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76DFB345" w:rsidR="008A4B4C" w:rsidRPr="008B776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AA46AF">
              <w:rPr>
                <w:rFonts w:hint="eastAsia"/>
                <w:lang w:val="en-CA" w:eastAsia="zh-CN"/>
              </w:rPr>
              <w:t>0117</w:t>
            </w:r>
            <w:r w:rsidR="00D174E9">
              <w:rPr>
                <w:lang w:val="en-CA" w:eastAsia="zh-CN"/>
              </w:rPr>
              <w:t>-v</w:t>
            </w:r>
            <w:r w:rsidR="005246F9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7484F6EB" w:rsidR="00B17120" w:rsidRPr="00A0204B" w:rsidRDefault="009F1F6F" w:rsidP="00E516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CE-3</w:t>
            </w:r>
            <w:r w:rsidR="00E5169C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relat</w:t>
            </w:r>
            <w:r w:rsidR="00E5169C">
              <w:rPr>
                <w:b/>
                <w:szCs w:val="22"/>
                <w:lang w:val="en-CA" w:eastAsia="zh-CN"/>
              </w:rPr>
              <w:t>e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b/>
                <w:szCs w:val="22"/>
                <w:lang w:val="en-CA" w:eastAsia="zh-CN"/>
              </w:rPr>
              <w:t xml:space="preserve">a </w:t>
            </w:r>
            <w:r w:rsidR="007A1285">
              <w:rPr>
                <w:b/>
                <w:szCs w:val="22"/>
                <w:lang w:val="en-CA" w:eastAsia="zh-CN"/>
              </w:rPr>
              <w:t>slice level</w:t>
            </w:r>
            <w:r w:rsidR="00E5169C">
              <w:rPr>
                <w:b/>
                <w:szCs w:val="22"/>
                <w:lang w:val="en-CA" w:eastAsia="zh-CN"/>
              </w:rPr>
              <w:t xml:space="preserve"> high throughput mode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72C362" w14:textId="7EED5BA5" w:rsidR="00547F40" w:rsidRDefault="00E5169C" w:rsidP="00547F40">
      <w:pPr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E-3.2 proposes a high throughput mode for high bit depth </w:t>
      </w:r>
      <w:r w:rsidR="00346E66">
        <w:rPr>
          <w:lang w:val="en-CA" w:eastAsia="zh-CN"/>
        </w:rPr>
        <w:t xml:space="preserve">and </w:t>
      </w:r>
      <w:r>
        <w:rPr>
          <w:lang w:val="en-CA" w:eastAsia="zh-CN"/>
        </w:rPr>
        <w:t>high bit rate coding. I</w:t>
      </w:r>
      <w:r w:rsidR="00547F40">
        <w:rPr>
          <w:rFonts w:hint="eastAsia"/>
          <w:lang w:val="en-CA" w:eastAsia="zh-CN"/>
        </w:rPr>
        <w:t>t</w:t>
      </w:r>
      <w:r w:rsidR="00547F40">
        <w:rPr>
          <w:lang w:val="en-CA" w:eastAsia="zh-CN"/>
        </w:rPr>
        <w:t xml:space="preserve"> is </w:t>
      </w:r>
      <w:r w:rsidR="00E241C9">
        <w:rPr>
          <w:lang w:val="en-CA" w:eastAsia="zh-CN"/>
        </w:rPr>
        <w:t xml:space="preserve">reported </w:t>
      </w:r>
      <w:r w:rsidR="00547F40">
        <w:rPr>
          <w:lang w:val="en-CA" w:eastAsia="zh-CN"/>
        </w:rPr>
        <w:t>that the high throughput mode significantly improves the BD-bin rate and bin to bit ratio and it is suggested to apply th</w:t>
      </w:r>
      <w:r w:rsidR="00050AD7">
        <w:rPr>
          <w:lang w:val="en-CA" w:eastAsia="zh-CN"/>
        </w:rPr>
        <w:t>e proposed</w:t>
      </w:r>
      <w:r w:rsidR="00547F40">
        <w:rPr>
          <w:lang w:val="en-CA" w:eastAsia="zh-CN"/>
        </w:rPr>
        <w:t xml:space="preserve"> method in 16</w:t>
      </w:r>
      <w:r w:rsidR="002C56D7">
        <w:rPr>
          <w:lang w:val="en-CA" w:eastAsia="zh-CN"/>
        </w:rPr>
        <w:t>-</w:t>
      </w:r>
      <w:r w:rsidR="00547F40">
        <w:rPr>
          <w:lang w:val="en-CA" w:eastAsia="zh-CN"/>
        </w:rPr>
        <w:t>bit high throughput configuration</w:t>
      </w:r>
      <w:r w:rsidR="002C56D7">
        <w:rPr>
          <w:lang w:val="en-CA" w:eastAsia="zh-CN"/>
        </w:rPr>
        <w:t>s</w:t>
      </w:r>
      <w:r w:rsidR="00547F40">
        <w:rPr>
          <w:lang w:val="en-CA" w:eastAsia="zh-CN"/>
        </w:rPr>
        <w:t xml:space="preserve">. This contribution proposes a slice level </w:t>
      </w:r>
      <w:r w:rsidR="002C56D7">
        <w:rPr>
          <w:lang w:val="en-CA" w:eastAsia="zh-CN"/>
        </w:rPr>
        <w:t>control</w:t>
      </w:r>
      <w:r w:rsidR="00547F40">
        <w:rPr>
          <w:lang w:val="en-CA" w:eastAsia="zh-CN"/>
        </w:rPr>
        <w:t xml:space="preserve"> mothed over the CE-3.2 high throughput mode. With the proposed mothed, </w:t>
      </w:r>
      <w:r w:rsidR="00C87015">
        <w:rPr>
          <w:lang w:val="en-CA" w:eastAsia="zh-CN"/>
        </w:rPr>
        <w:t xml:space="preserve">the </w:t>
      </w:r>
      <w:r w:rsidR="00547F40">
        <w:rPr>
          <w:lang w:val="en-CA" w:eastAsia="zh-CN"/>
        </w:rPr>
        <w:t xml:space="preserve">high throughput mode can be invoked in more </w:t>
      </w:r>
      <w:r w:rsidR="00C87015">
        <w:rPr>
          <w:lang w:val="en-CA" w:eastAsia="zh-CN"/>
        </w:rPr>
        <w:t xml:space="preserve">throughput-demanding </w:t>
      </w:r>
      <w:r w:rsidR="00564BDF">
        <w:rPr>
          <w:lang w:val="en-CA" w:eastAsia="zh-CN"/>
        </w:rPr>
        <w:t>use-cases and</w:t>
      </w:r>
      <w:r w:rsidR="00C87015">
        <w:rPr>
          <w:lang w:val="en-CA" w:eastAsia="zh-CN"/>
        </w:rPr>
        <w:t xml:space="preserve"> </w:t>
      </w:r>
      <w:r w:rsidR="00547F40">
        <w:rPr>
          <w:lang w:val="en-CA" w:eastAsia="zh-CN"/>
        </w:rPr>
        <w:t>applications.</w:t>
      </w:r>
    </w:p>
    <w:p w14:paraId="3AB6FF3D" w14:textId="458FFA55" w:rsidR="00D200AC" w:rsidRDefault="00D200AC" w:rsidP="00C349C5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58113759" w14:textId="48F99295" w:rsidR="008B78A7" w:rsidRDefault="00D200AC" w:rsidP="008B78A7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A </w:t>
      </w:r>
      <w:r>
        <w:rPr>
          <w:rFonts w:hint="eastAsia"/>
          <w:szCs w:val="22"/>
          <w:lang w:val="en-CA" w:eastAsia="zh-CN"/>
        </w:rPr>
        <w:t>high</w:t>
      </w:r>
      <w:r>
        <w:rPr>
          <w:szCs w:val="22"/>
          <w:lang w:val="en-CA" w:eastAsia="zh-CN"/>
        </w:rPr>
        <w:t xml:space="preserve"> throughput mode for</w:t>
      </w:r>
      <w:r w:rsidRPr="00726E07">
        <w:rPr>
          <w:szCs w:val="22"/>
          <w:lang w:val="en-CA" w:eastAsia="zh-CN"/>
        </w:rPr>
        <w:t xml:space="preserve"> high bit depth and high bit rate</w:t>
      </w:r>
      <w:r>
        <w:rPr>
          <w:szCs w:val="22"/>
          <w:lang w:val="en-CA" w:eastAsia="zh-CN"/>
        </w:rPr>
        <w:t xml:space="preserve"> coding </w:t>
      </w:r>
      <w:r w:rsidR="00C87015">
        <w:rPr>
          <w:szCs w:val="22"/>
          <w:lang w:val="en-CA" w:eastAsia="zh-CN"/>
        </w:rPr>
        <w:t>is being</w:t>
      </w:r>
      <w:r>
        <w:rPr>
          <w:szCs w:val="22"/>
          <w:lang w:val="en-CA" w:eastAsia="zh-CN"/>
        </w:rPr>
        <w:t xml:space="preserve"> proposed in </w:t>
      </w:r>
      <w:r w:rsidR="008B78A7">
        <w:rPr>
          <w:szCs w:val="22"/>
          <w:lang w:val="en-CA" w:eastAsia="zh-CN"/>
        </w:rPr>
        <w:t xml:space="preserve">CE-3.2 </w:t>
      </w:r>
      <w:r>
        <w:rPr>
          <w:szCs w:val="22"/>
          <w:lang w:val="en-CA" w:eastAsia="zh-CN"/>
        </w:rPr>
        <w:t>JVET-</w:t>
      </w:r>
      <w:r w:rsidR="004C38DF">
        <w:rPr>
          <w:rFonts w:hint="eastAsia"/>
          <w:szCs w:val="22"/>
          <w:lang w:val="en-CA" w:eastAsia="zh-CN"/>
        </w:rPr>
        <w:t>W</w:t>
      </w:r>
      <w:r w:rsidR="004C38DF">
        <w:rPr>
          <w:szCs w:val="22"/>
          <w:lang w:val="en-CA" w:eastAsia="zh-CN"/>
        </w:rPr>
        <w:t>0045</w:t>
      </w:r>
      <w:r>
        <w:rPr>
          <w:szCs w:val="22"/>
          <w:lang w:val="en-CA" w:eastAsia="zh-CN"/>
        </w:rPr>
        <w:t xml:space="preserve"> [1]</w:t>
      </w:r>
      <w:r w:rsidR="008B78A7">
        <w:rPr>
          <w:szCs w:val="22"/>
          <w:lang w:val="en-CA" w:eastAsia="zh-CN"/>
        </w:rPr>
        <w:t xml:space="preserve">. </w:t>
      </w:r>
      <w:r w:rsidR="008B78A7" w:rsidRPr="00115D56">
        <w:rPr>
          <w:lang w:val="en-CA" w:eastAsia="zh-CN"/>
        </w:rPr>
        <w:t xml:space="preserve">It is asserted that with the </w:t>
      </w:r>
      <w:r w:rsidR="008B78A7">
        <w:rPr>
          <w:lang w:val="en-CA" w:eastAsia="zh-CN"/>
        </w:rPr>
        <w:t>proposed</w:t>
      </w:r>
      <w:r w:rsidR="008B78A7" w:rsidRPr="00115D56">
        <w:rPr>
          <w:lang w:val="en-CA" w:eastAsia="zh-CN"/>
        </w:rPr>
        <w:t xml:space="preserve"> </w:t>
      </w:r>
      <w:r w:rsidR="008B78A7">
        <w:rPr>
          <w:lang w:val="en-CA" w:eastAsia="zh-CN"/>
        </w:rPr>
        <w:t>method</w:t>
      </w:r>
      <w:r w:rsidR="008B78A7" w:rsidRPr="00115D56">
        <w:rPr>
          <w:lang w:val="en-CA" w:eastAsia="zh-CN"/>
        </w:rPr>
        <w:t xml:space="preserve">, </w:t>
      </w:r>
      <w:r w:rsidR="008B78A7">
        <w:rPr>
          <w:lang w:val="en-CA" w:eastAsia="zh-CN"/>
        </w:rPr>
        <w:t>all the syntax elements in</w:t>
      </w:r>
      <w:r w:rsidR="00C87015">
        <w:rPr>
          <w:lang w:val="en-CA" w:eastAsia="zh-CN"/>
        </w:rPr>
        <w:t xml:space="preserve">volved </w:t>
      </w:r>
      <w:r w:rsidR="00B52D41">
        <w:rPr>
          <w:lang w:val="en-CA" w:eastAsia="zh-CN"/>
        </w:rPr>
        <w:t xml:space="preserve">in </w:t>
      </w:r>
      <w:r w:rsidR="00C87015">
        <w:rPr>
          <w:lang w:val="en-CA" w:eastAsia="zh-CN"/>
        </w:rPr>
        <w:t>the</w:t>
      </w:r>
      <w:r w:rsidR="008B78A7">
        <w:rPr>
          <w:lang w:val="en-CA" w:eastAsia="zh-CN"/>
        </w:rPr>
        <w:t xml:space="preserve"> residual coding</w:t>
      </w:r>
      <w:r w:rsidR="00D174E9">
        <w:rPr>
          <w:lang w:val="en-CA" w:eastAsia="zh-CN"/>
        </w:rPr>
        <w:t xml:space="preserve"> and transform skip residual coding</w:t>
      </w:r>
      <w:r w:rsidR="008B78A7">
        <w:rPr>
          <w:lang w:val="en-CA" w:eastAsia="zh-CN"/>
        </w:rPr>
        <w:t xml:space="preserve">, except for </w:t>
      </w:r>
      <w:r w:rsidR="00C87015">
        <w:rPr>
          <w:lang w:val="en-CA" w:eastAsia="zh-CN"/>
        </w:rPr>
        <w:t xml:space="preserve">the </w:t>
      </w:r>
      <w:r w:rsidR="008B78A7">
        <w:rPr>
          <w:lang w:val="en-CA" w:eastAsia="zh-CN"/>
        </w:rPr>
        <w:t xml:space="preserve">last significant coefficient position in RRC, are coded </w:t>
      </w:r>
      <w:r w:rsidR="00C87015">
        <w:rPr>
          <w:lang w:val="en-CA" w:eastAsia="zh-CN"/>
        </w:rPr>
        <w:t xml:space="preserve">as </w:t>
      </w:r>
      <w:r w:rsidR="008B78A7">
        <w:rPr>
          <w:lang w:val="en-CA" w:eastAsia="zh-CN"/>
        </w:rPr>
        <w:t xml:space="preserve">bypass </w:t>
      </w:r>
      <w:r w:rsidR="00C87015">
        <w:rPr>
          <w:lang w:val="en-CA" w:eastAsia="zh-CN"/>
        </w:rPr>
        <w:t>bins</w:t>
      </w:r>
      <w:r w:rsidR="008B78A7">
        <w:rPr>
          <w:lang w:val="en-CA" w:eastAsia="zh-CN"/>
        </w:rPr>
        <w:t xml:space="preserve"> and </w:t>
      </w:r>
      <w:r w:rsidR="00C87015">
        <w:rPr>
          <w:lang w:val="en-CA" w:eastAsia="zh-CN"/>
        </w:rPr>
        <w:t xml:space="preserve">the bit </w:t>
      </w:r>
      <w:r w:rsidR="008B78A7" w:rsidRPr="00115D56">
        <w:rPr>
          <w:lang w:val="en-CA" w:eastAsia="zh-CN"/>
        </w:rPr>
        <w:t>alignment</w:t>
      </w:r>
      <w:r w:rsidR="00C87015">
        <w:rPr>
          <w:lang w:val="en-CA" w:eastAsia="zh-CN"/>
        </w:rPr>
        <w:t xml:space="preserve"> mechanism</w:t>
      </w:r>
      <w:r w:rsidR="008B78A7" w:rsidRPr="00115D56">
        <w:rPr>
          <w:lang w:val="en-CA" w:eastAsia="zh-CN"/>
        </w:rPr>
        <w:t xml:space="preserve"> is </w:t>
      </w:r>
      <w:r w:rsidR="00C87015">
        <w:rPr>
          <w:lang w:val="en-CA" w:eastAsia="zh-CN"/>
        </w:rPr>
        <w:t>applied</w:t>
      </w:r>
      <w:r w:rsidR="008B78A7" w:rsidRPr="00115D56">
        <w:rPr>
          <w:lang w:val="en-CA" w:eastAsia="zh-CN"/>
        </w:rPr>
        <w:t xml:space="preserve"> only once after </w:t>
      </w:r>
      <w:r w:rsidR="00C87015">
        <w:rPr>
          <w:lang w:val="en-CA" w:eastAsia="zh-CN"/>
        </w:rPr>
        <w:t xml:space="preserve">coding </w:t>
      </w:r>
      <w:r w:rsidR="008B78A7" w:rsidRPr="00115D56">
        <w:rPr>
          <w:lang w:val="en-CA" w:eastAsia="zh-CN"/>
        </w:rPr>
        <w:t>the</w:t>
      </w:r>
      <w:r w:rsidR="008B78A7">
        <w:rPr>
          <w:lang w:val="en-CA" w:eastAsia="zh-CN"/>
        </w:rPr>
        <w:t xml:space="preserve"> last significant coefficient position in RRC and at the very beginning of a TSRC</w:t>
      </w:r>
      <w:r w:rsidR="00C87015">
        <w:rPr>
          <w:lang w:val="en-CA" w:eastAsia="zh-CN"/>
        </w:rPr>
        <w:t xml:space="preserve"> coding</w:t>
      </w:r>
      <w:r w:rsidR="008B78A7" w:rsidRPr="00115D56">
        <w:rPr>
          <w:lang w:val="en-CA" w:eastAsia="zh-CN"/>
        </w:rPr>
        <w:t>.</w:t>
      </w:r>
      <w:r w:rsidR="008B78A7">
        <w:rPr>
          <w:lang w:val="en-CA" w:eastAsia="zh-CN"/>
        </w:rPr>
        <w:t xml:space="preserve"> It is suggested to apply the proposed method in 16</w:t>
      </w:r>
      <w:r w:rsidR="00C87015">
        <w:rPr>
          <w:lang w:val="en-CA" w:eastAsia="zh-CN"/>
        </w:rPr>
        <w:t>-</w:t>
      </w:r>
      <w:r w:rsidR="008B78A7">
        <w:rPr>
          <w:lang w:val="en-CA" w:eastAsia="zh-CN"/>
        </w:rPr>
        <w:t>bit high throughput configuration</w:t>
      </w:r>
      <w:r w:rsidR="00C87015">
        <w:rPr>
          <w:lang w:val="en-CA" w:eastAsia="zh-CN"/>
        </w:rPr>
        <w:t>s</w:t>
      </w:r>
      <w:r w:rsidR="008B78A7">
        <w:rPr>
          <w:lang w:val="en-CA" w:eastAsia="zh-CN"/>
        </w:rPr>
        <w:t>.</w:t>
      </w:r>
    </w:p>
    <w:p w14:paraId="278537E9" w14:textId="15373CDE" w:rsidR="008B78A7" w:rsidRDefault="008B78A7" w:rsidP="008B78A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DC7B50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used to enable/disable </w:t>
      </w:r>
      <w:r w:rsidR="00DC7B50">
        <w:rPr>
          <w:szCs w:val="22"/>
          <w:lang w:val="en-CA" w:eastAsia="zh-CN"/>
        </w:rPr>
        <w:t xml:space="preserve">the proposed high throughput mode </w:t>
      </w:r>
      <w:r w:rsidR="00D80488">
        <w:rPr>
          <w:szCs w:val="22"/>
          <w:lang w:val="en-CA" w:eastAsia="zh-CN"/>
        </w:rPr>
        <w:t>in CE-3.2</w:t>
      </w:r>
      <w:r>
        <w:rPr>
          <w:szCs w:val="22"/>
          <w:lang w:val="en-CA" w:eastAsia="zh-CN"/>
        </w:rPr>
        <w:t xml:space="preserve">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0, the current RRC and TSRC</w:t>
      </w:r>
      <w:r w:rsidR="00DC7B50">
        <w:rPr>
          <w:szCs w:val="22"/>
          <w:lang w:val="en-CA" w:eastAsia="zh-CN"/>
        </w:rPr>
        <w:t xml:space="preserve"> processes</w:t>
      </w:r>
      <w:r>
        <w:rPr>
          <w:szCs w:val="22"/>
          <w:lang w:val="en-CA" w:eastAsia="zh-CN"/>
        </w:rPr>
        <w:t xml:space="preserve"> in VVC remain unchanged.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1, the following aspects are changed:</w:t>
      </w:r>
    </w:p>
    <w:p w14:paraId="3CBEB2AC" w14:textId="007B5A18" w:rsidR="008B78A7" w:rsidRPr="00382520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Pr="001877FA">
        <w:rPr>
          <w:szCs w:val="22"/>
          <w:lang w:val="en-CA" w:eastAsia="zh-CN"/>
        </w:rPr>
        <w:t xml:space="preserve">he </w:t>
      </w:r>
      <w:r w:rsidRPr="001877FA">
        <w:rPr>
          <w:lang w:val="en-CA" w:eastAsia="zh-CN"/>
        </w:rPr>
        <w:t xml:space="preserve">initial </w:t>
      </w:r>
      <w:r w:rsidRPr="001877FA">
        <w:rPr>
          <w:szCs w:val="22"/>
          <w:lang w:val="en-CA" w:eastAsia="zh-CN"/>
        </w:rPr>
        <w:t>value</w:t>
      </w:r>
      <w:r w:rsidR="002B38F1">
        <w:rPr>
          <w:szCs w:val="22"/>
          <w:lang w:val="en-CA" w:eastAsia="zh-CN"/>
        </w:rPr>
        <w:t>s</w:t>
      </w:r>
      <w:r w:rsidRPr="001877FA">
        <w:rPr>
          <w:szCs w:val="22"/>
          <w:lang w:val="en-CA" w:eastAsia="zh-CN"/>
        </w:rPr>
        <w:t xml:space="preserve"> of </w:t>
      </w:r>
      <w:r w:rsidRPr="001877FA">
        <w:rPr>
          <w:noProof/>
          <w:color w:val="000000"/>
        </w:rPr>
        <w:t xml:space="preserve">remBinsPass1 in RRC and RemCcbs in TSRC are set to 0, </w:t>
      </w:r>
      <w:r>
        <w:rPr>
          <w:noProof/>
          <w:color w:val="000000"/>
        </w:rPr>
        <w:t>i.e. the maximum number of context coded bins is set to 0. As a result</w:t>
      </w:r>
      <w:r w:rsidR="00DB4E31">
        <w:rPr>
          <w:noProof/>
          <w:color w:val="000000"/>
        </w:rPr>
        <w:t>,</w:t>
      </w:r>
      <w:r>
        <w:rPr>
          <w:noProof/>
          <w:color w:val="000000"/>
        </w:rPr>
        <w:t xml:space="preserve"> the coefficient or </w:t>
      </w:r>
      <w:r>
        <w:rPr>
          <w:lang w:val="en-CA" w:eastAsia="zh-CN"/>
        </w:rPr>
        <w:t xml:space="preserve">residual levels at all positions are coded only </w:t>
      </w:r>
      <w:r w:rsidR="002B38F1">
        <w:rPr>
          <w:noProof/>
          <w:color w:val="000000"/>
        </w:rPr>
        <w:t>through</w:t>
      </w:r>
      <w:r>
        <w:rPr>
          <w:noProof/>
          <w:color w:val="000000"/>
        </w:rPr>
        <w:t xml:space="preserve"> the bypass mode</w:t>
      </w:r>
      <w:r w:rsidR="00D80488">
        <w:rPr>
          <w:noProof/>
          <w:color w:val="000000"/>
        </w:rPr>
        <w:t xml:space="preserve"> in </w:t>
      </w:r>
      <w:r w:rsidR="002B38F1">
        <w:rPr>
          <w:noProof/>
          <w:color w:val="000000"/>
        </w:rPr>
        <w:t xml:space="preserve">both </w:t>
      </w:r>
      <w:r w:rsidR="00D80488">
        <w:rPr>
          <w:noProof/>
          <w:color w:val="000000"/>
        </w:rPr>
        <w:t>RRC and TSRC</w:t>
      </w:r>
      <w:r>
        <w:rPr>
          <w:noProof/>
          <w:color w:val="000000"/>
        </w:rPr>
        <w:t>.</w:t>
      </w:r>
    </w:p>
    <w:p w14:paraId="7AD93FD5" w14:textId="28B0C8AC" w:rsidR="008B78A7" w:rsidRPr="0054159E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2B38F1">
        <w:rPr>
          <w:noProof/>
          <w:color w:val="000000"/>
        </w:rPr>
        <w:t xml:space="preserve">bit </w:t>
      </w:r>
      <w:r>
        <w:rPr>
          <w:noProof/>
          <w:color w:val="000000"/>
        </w:rPr>
        <w:t xml:space="preserve">alignment </w:t>
      </w:r>
      <w:r w:rsidR="002B38F1">
        <w:rPr>
          <w:noProof/>
          <w:color w:val="000000"/>
        </w:rPr>
        <w:t>mechanism is applied right</w:t>
      </w:r>
      <w:r>
        <w:rPr>
          <w:noProof/>
          <w:color w:val="000000"/>
        </w:rPr>
        <w:t xml:space="preserve"> before going into sub-block</w:t>
      </w:r>
      <w:r w:rsidR="002B38F1">
        <w:rPr>
          <w:noProof/>
          <w:color w:val="000000"/>
        </w:rPr>
        <w:t xml:space="preserve"> coding</w:t>
      </w:r>
      <w:r>
        <w:rPr>
          <w:noProof/>
          <w:color w:val="000000"/>
        </w:rPr>
        <w:t xml:space="preserve">, i.e. after </w:t>
      </w:r>
      <w:r w:rsidR="002B38F1">
        <w:rPr>
          <w:noProof/>
          <w:color w:val="000000"/>
        </w:rPr>
        <w:t xml:space="preserve">coding the </w:t>
      </w:r>
      <w:r>
        <w:rPr>
          <w:noProof/>
          <w:color w:val="000000"/>
        </w:rPr>
        <w:t xml:space="preserve">last_sig_coeff_x_prefix, last_sig_coeff_y_prefix, last_sig_coeff_x_suffix and last_sig_coeff_y_suffix </w:t>
      </w:r>
      <w:r w:rsidR="00DB4E31">
        <w:rPr>
          <w:noProof/>
          <w:color w:val="000000"/>
        </w:rPr>
        <w:t xml:space="preserve">syntax elements </w:t>
      </w:r>
      <w:r>
        <w:rPr>
          <w:noProof/>
          <w:color w:val="000000"/>
        </w:rPr>
        <w:t xml:space="preserve">if </w:t>
      </w:r>
      <w:r w:rsidR="002B38F1">
        <w:rPr>
          <w:noProof/>
          <w:color w:val="000000"/>
        </w:rPr>
        <w:t xml:space="preserve">they are </w:t>
      </w:r>
      <w:r w:rsidR="00245C31">
        <w:rPr>
          <w:noProof/>
          <w:color w:val="000000"/>
        </w:rPr>
        <w:t>presented</w:t>
      </w:r>
      <w:r>
        <w:rPr>
          <w:noProof/>
          <w:color w:val="000000"/>
        </w:rPr>
        <w:t xml:space="preserve"> in RRC, and at the very beginning of TSRC.</w:t>
      </w:r>
    </w:p>
    <w:p w14:paraId="7B72B5ED" w14:textId="210F2E7A" w:rsidR="008B78A7" w:rsidRPr="00382520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All the syntax elements of sb_coded_flag are always coded </w:t>
      </w:r>
      <w:r w:rsidR="002B38F1">
        <w:rPr>
          <w:noProof/>
          <w:color w:val="000000"/>
        </w:rPr>
        <w:t>as bypass coded bins</w:t>
      </w:r>
      <w:r>
        <w:rPr>
          <w:noProof/>
          <w:color w:val="000000"/>
        </w:rPr>
        <w:t>.</w:t>
      </w:r>
    </w:p>
    <w:p w14:paraId="4E3C997B" w14:textId="77777777" w:rsidR="00E241C9" w:rsidRDefault="00E241C9" w:rsidP="008B78A7">
      <w:pPr>
        <w:rPr>
          <w:lang w:val="en-CA"/>
        </w:rPr>
      </w:pPr>
    </w:p>
    <w:p w14:paraId="69F103C8" w14:textId="72E1B343" w:rsidR="00E241C9" w:rsidRDefault="00E241C9" w:rsidP="008B78A7">
      <w:pPr>
        <w:rPr>
          <w:lang w:val="en-CA"/>
        </w:rPr>
      </w:pPr>
      <w:r>
        <w:rPr>
          <w:lang w:val="en-CA"/>
        </w:rPr>
        <w:t xml:space="preserve">The </w:t>
      </w:r>
      <w:r w:rsidR="00307C00">
        <w:rPr>
          <w:lang w:val="en-CA"/>
        </w:rPr>
        <w:t xml:space="preserve">performance </w:t>
      </w:r>
      <w:r w:rsidR="00AB6287">
        <w:rPr>
          <w:rFonts w:hint="eastAsia"/>
          <w:lang w:val="en-CA" w:eastAsia="zh-CN"/>
        </w:rPr>
        <w:t>of</w:t>
      </w:r>
      <w:r>
        <w:rPr>
          <w:lang w:val="en-CA"/>
        </w:rPr>
        <w:t xml:space="preserve"> the </w:t>
      </w:r>
      <w:r w:rsidR="00421436">
        <w:rPr>
          <w:lang w:val="en-CA"/>
        </w:rPr>
        <w:t xml:space="preserve">CE3.2 </w:t>
      </w:r>
      <w:r>
        <w:rPr>
          <w:lang w:val="en-CA"/>
        </w:rPr>
        <w:t>high throughput mode depends on the video content and the QP setting. In general, the method works really well</w:t>
      </w:r>
      <w:r w:rsidR="00421436">
        <w:rPr>
          <w:lang w:val="en-CA"/>
        </w:rPr>
        <w:t>, showing significant reduction in BD-bin rate, bin-</w:t>
      </w:r>
      <w:r w:rsidR="00307C00">
        <w:rPr>
          <w:rFonts w:hint="eastAsia"/>
          <w:lang w:val="en-CA" w:eastAsia="zh-CN"/>
        </w:rPr>
        <w:t>to</w:t>
      </w:r>
      <w:r w:rsidR="00307C00">
        <w:rPr>
          <w:lang w:val="en-CA"/>
        </w:rPr>
        <w:t>-bit</w:t>
      </w:r>
      <w:r w:rsidR="00421436">
        <w:rPr>
          <w:lang w:val="en-CA"/>
        </w:rPr>
        <w:t xml:space="preserve"> ratio, decoding time,</w:t>
      </w:r>
      <w:r>
        <w:rPr>
          <w:lang w:val="en-CA"/>
        </w:rPr>
        <w:t xml:space="preserve"> when </w:t>
      </w:r>
      <w:r w:rsidR="00421436">
        <w:rPr>
          <w:lang w:val="en-CA"/>
        </w:rPr>
        <w:t xml:space="preserve">the </w:t>
      </w:r>
      <w:r>
        <w:rPr>
          <w:lang w:val="en-CA"/>
        </w:rPr>
        <w:t>coding</w:t>
      </w:r>
      <w:r w:rsidR="00402CED">
        <w:rPr>
          <w:lang w:val="en-CA"/>
        </w:rPr>
        <w:t xml:space="preserve"> produces </w:t>
      </w:r>
      <w:r>
        <w:rPr>
          <w:lang w:val="en-CA"/>
        </w:rPr>
        <w:t>high bitrates</w:t>
      </w:r>
      <w:r w:rsidR="00421436">
        <w:rPr>
          <w:lang w:val="en-CA"/>
        </w:rPr>
        <w:t>. However, the method may not be a good choice when the bit rate is less throughput demanding.</w:t>
      </w:r>
      <w:r w:rsidR="00402CED">
        <w:rPr>
          <w:lang w:val="en-CA"/>
        </w:rPr>
        <w:t xml:space="preserve"> </w:t>
      </w:r>
      <w:r w:rsidR="00421436">
        <w:rPr>
          <w:lang w:val="en-CA"/>
        </w:rPr>
        <w:t xml:space="preserve">Therefore, it is desirable to have a </w:t>
      </w:r>
      <w:r w:rsidR="00564BDF">
        <w:rPr>
          <w:lang w:val="en-CA"/>
        </w:rPr>
        <w:t>flexible mechanism</w:t>
      </w:r>
      <w:r w:rsidR="00421436">
        <w:rPr>
          <w:lang w:val="en-CA"/>
        </w:rPr>
        <w:t xml:space="preserve"> that can enable or disable the high throughput mode at slice level. </w:t>
      </w:r>
    </w:p>
    <w:p w14:paraId="6F29113D" w14:textId="617E05F2" w:rsidR="00C349C5" w:rsidRPr="005B217D" w:rsidRDefault="00C349C5" w:rsidP="00C349C5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BA7A292" w14:textId="0EDA8990" w:rsidR="000F0AC9" w:rsidRDefault="00A55BB7" w:rsidP="008B78A7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 w:rsidR="008B78A7">
        <w:rPr>
          <w:lang w:val="en-CA" w:eastAsia="zh-CN"/>
        </w:rPr>
        <w:t>a slice level control mothed over the CE-3.2 high throughput mode</w:t>
      </w:r>
      <w:r w:rsidR="00250FF6">
        <w:rPr>
          <w:lang w:val="en-CA" w:eastAsia="zh-CN"/>
        </w:rPr>
        <w:t xml:space="preserve"> as follows</w:t>
      </w:r>
      <w:r w:rsidR="008B78A7">
        <w:rPr>
          <w:lang w:val="en-CA" w:eastAsia="zh-CN"/>
        </w:rPr>
        <w:t xml:space="preserve">. </w:t>
      </w:r>
    </w:p>
    <w:p w14:paraId="2C9474C8" w14:textId="12FC4A05" w:rsidR="00A67C8D" w:rsidRDefault="008B78A7" w:rsidP="008B78A7">
      <w:r>
        <w:rPr>
          <w:szCs w:val="22"/>
          <w:lang w:val="en-CA" w:eastAsia="zh-CN"/>
        </w:rPr>
        <w:t>A</w:t>
      </w:r>
      <w:r w:rsidR="00250FF6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sps_high_throughput_mode_enabled_flag</w:t>
      </w:r>
      <w:proofErr w:type="spellEnd"/>
      <w:r>
        <w:rPr>
          <w:szCs w:val="22"/>
          <w:lang w:val="en-CA" w:eastAsia="zh-CN"/>
        </w:rPr>
        <w:t xml:space="preserve"> is used to enable/disable the </w:t>
      </w:r>
      <w:r w:rsidR="00CC5936">
        <w:rPr>
          <w:szCs w:val="22"/>
          <w:lang w:val="en-CA" w:eastAsia="zh-CN"/>
        </w:rPr>
        <w:t>high throughput mode</w:t>
      </w:r>
      <w:r>
        <w:rPr>
          <w:szCs w:val="22"/>
          <w:lang w:val="en-CA" w:eastAsia="zh-CN"/>
        </w:rPr>
        <w:t xml:space="preserve">. </w:t>
      </w:r>
      <w:proofErr w:type="spellStart"/>
      <w:r>
        <w:rPr>
          <w:szCs w:val="22"/>
          <w:lang w:val="en-CA" w:eastAsia="zh-CN"/>
        </w:rPr>
        <w:t>sps_high_throughput_mode_enabled_flag</w:t>
      </w:r>
      <w:proofErr w:type="spellEnd"/>
      <w:r>
        <w:rPr>
          <w:szCs w:val="22"/>
          <w:lang w:val="en-CA" w:eastAsia="zh-CN"/>
        </w:rPr>
        <w:t xml:space="preserve"> equal to 1 specifies that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present in </w:t>
      </w:r>
      <w:r w:rsidRPr="00AA46AF">
        <w:rPr>
          <w:noProof/>
          <w:szCs w:val="22"/>
        </w:rPr>
        <w:t>slice_header( )</w:t>
      </w:r>
      <w:r w:rsidRPr="00AA46AF">
        <w:rPr>
          <w:szCs w:val="22"/>
          <w:lang w:val="en-CA"/>
        </w:rPr>
        <w:t xml:space="preserve"> syntax structure</w:t>
      </w:r>
      <w:r w:rsidRPr="00AA46AF">
        <w:rPr>
          <w:bCs/>
          <w:noProof/>
          <w:szCs w:val="22"/>
          <w:lang w:val="en-CA"/>
        </w:rPr>
        <w:t>s referring to the</w:t>
      </w:r>
      <w:r w:rsidRPr="00C53F3B">
        <w:rPr>
          <w:bCs/>
          <w:noProof/>
          <w:sz w:val="20"/>
          <w:lang w:val="en-CA"/>
        </w:rPr>
        <w:t xml:space="preserve"> SPS</w:t>
      </w:r>
      <w:r w:rsidRPr="00C53F3B">
        <w:rPr>
          <w:sz w:val="20"/>
          <w:lang w:val="en-CA"/>
        </w:rPr>
        <w:t>.</w:t>
      </w:r>
      <w:r w:rsidRPr="008B78A7">
        <w:rPr>
          <w:szCs w:val="22"/>
          <w:lang w:val="en-CA" w:eastAsia="zh-CN"/>
        </w:rPr>
        <w:t xml:space="preserve"> </w:t>
      </w:r>
      <w:proofErr w:type="spellStart"/>
      <w:proofErr w:type="gramStart"/>
      <w:r>
        <w:rPr>
          <w:szCs w:val="22"/>
          <w:lang w:val="en-CA" w:eastAsia="zh-CN"/>
        </w:rPr>
        <w:t>sps_high_throughput_mode_enabled_flag</w:t>
      </w:r>
      <w:proofErr w:type="spellEnd"/>
      <w:proofErr w:type="gramEnd"/>
      <w:r>
        <w:rPr>
          <w:szCs w:val="22"/>
          <w:lang w:val="en-CA" w:eastAsia="zh-CN"/>
        </w:rPr>
        <w:t xml:space="preserve"> equal to 0 specifies that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not present in </w:t>
      </w:r>
      <w:proofErr w:type="spellStart"/>
      <w:r w:rsidRPr="00AA46AF">
        <w:rPr>
          <w:szCs w:val="22"/>
          <w:lang w:val="en-CA" w:eastAsia="zh-CN"/>
        </w:rPr>
        <w:t>slice_header</w:t>
      </w:r>
      <w:proofErr w:type="spellEnd"/>
      <w:r w:rsidRPr="00AA46AF">
        <w:rPr>
          <w:szCs w:val="22"/>
          <w:lang w:val="en-CA" w:eastAsia="zh-CN"/>
        </w:rPr>
        <w:t>( ) syntax structures referring to the SPS</w:t>
      </w:r>
      <w:r w:rsidRPr="00C53F3B">
        <w:rPr>
          <w:sz w:val="20"/>
          <w:lang w:val="en-CA"/>
        </w:rPr>
        <w:t>.</w:t>
      </w:r>
    </w:p>
    <w:p w14:paraId="0C0DC045" w14:textId="2D926667" w:rsidR="00030564" w:rsidRDefault="00CC5936" w:rsidP="00030564">
      <w:pPr>
        <w:jc w:val="left"/>
        <w:rPr>
          <w:sz w:val="20"/>
          <w:lang w:val="en-CA"/>
        </w:rPr>
      </w:pPr>
      <w:r>
        <w:rPr>
          <w:szCs w:val="22"/>
          <w:lang w:val="en-CA" w:eastAsia="zh-CN"/>
        </w:rPr>
        <w:t xml:space="preserve">A slice level syntax element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</w:t>
      </w:r>
      <w:r w:rsidR="00250FF6">
        <w:rPr>
          <w:szCs w:val="22"/>
          <w:lang w:val="en-CA" w:eastAsia="zh-CN"/>
        </w:rPr>
        <w:t xml:space="preserve">proposed and </w:t>
      </w:r>
      <w:r>
        <w:rPr>
          <w:szCs w:val="22"/>
          <w:lang w:val="en-CA" w:eastAsia="zh-CN"/>
        </w:rPr>
        <w:t xml:space="preserve">used to </w:t>
      </w:r>
      <w:r w:rsidR="00250FF6">
        <w:rPr>
          <w:szCs w:val="22"/>
          <w:lang w:val="en-CA" w:eastAsia="zh-CN"/>
        </w:rPr>
        <w:t>signal</w:t>
      </w:r>
      <w:r>
        <w:rPr>
          <w:szCs w:val="22"/>
          <w:lang w:val="en-CA" w:eastAsia="zh-CN"/>
        </w:rPr>
        <w:t xml:space="preserve"> </w:t>
      </w:r>
      <w:r w:rsidR="00245C31">
        <w:rPr>
          <w:rFonts w:hint="eastAsia"/>
          <w:szCs w:val="22"/>
          <w:lang w:val="en-CA" w:eastAsia="zh-CN"/>
        </w:rPr>
        <w:t>wh</w:t>
      </w:r>
      <w:r w:rsidR="00245C31">
        <w:rPr>
          <w:szCs w:val="22"/>
          <w:lang w:val="en-CA" w:eastAsia="zh-CN"/>
        </w:rPr>
        <w:t>ether</w:t>
      </w:r>
      <w:r>
        <w:rPr>
          <w:szCs w:val="22"/>
          <w:lang w:val="en-CA" w:eastAsia="zh-CN"/>
        </w:rPr>
        <w:t xml:space="preserve"> </w:t>
      </w:r>
      <w:r w:rsidR="00250FF6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high throughput mode is invoked in </w:t>
      </w:r>
      <w:r w:rsidR="00245C31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current slice.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equal to 1 specifies that </w:t>
      </w:r>
      <w:r w:rsidR="00245C31">
        <w:rPr>
          <w:szCs w:val="22"/>
          <w:lang w:val="en-CA" w:eastAsia="zh-CN"/>
        </w:rPr>
        <w:t>both residual coding and transform skip residual coding</w:t>
      </w:r>
      <w:r w:rsidR="00161D8A">
        <w:rPr>
          <w:szCs w:val="22"/>
          <w:lang w:val="en-CA" w:eastAsia="zh-CN"/>
        </w:rPr>
        <w:t xml:space="preserve"> in </w:t>
      </w:r>
      <w:r w:rsidR="00245C31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 xml:space="preserve">current slice use </w:t>
      </w:r>
      <w:r w:rsidR="00490678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high throughput mode</w:t>
      </w:r>
      <w:r w:rsidRPr="00C53F3B">
        <w:rPr>
          <w:sz w:val="20"/>
          <w:lang w:val="en-CA"/>
        </w:rPr>
        <w:t>.</w:t>
      </w:r>
      <w:r w:rsidR="00161D8A">
        <w:rPr>
          <w:sz w:val="20"/>
          <w:lang w:val="en-CA"/>
        </w:rPr>
        <w:t xml:space="preserve"> </w:t>
      </w:r>
      <w:proofErr w:type="spellStart"/>
      <w:r w:rsidR="00161D8A">
        <w:rPr>
          <w:szCs w:val="22"/>
          <w:lang w:val="en-CA" w:eastAsia="zh-CN"/>
        </w:rPr>
        <w:t>sh_high_throughput_mode_flag</w:t>
      </w:r>
      <w:proofErr w:type="spellEnd"/>
      <w:r w:rsidR="00161D8A">
        <w:rPr>
          <w:szCs w:val="22"/>
          <w:lang w:val="en-CA" w:eastAsia="zh-CN"/>
        </w:rPr>
        <w:t xml:space="preserve"> equal to 0 specifies that </w:t>
      </w:r>
      <w:r w:rsidR="00490678">
        <w:rPr>
          <w:szCs w:val="22"/>
          <w:lang w:val="en-CA" w:eastAsia="zh-CN"/>
        </w:rPr>
        <w:t>neither</w:t>
      </w:r>
      <w:r w:rsidR="00245C31">
        <w:rPr>
          <w:szCs w:val="22"/>
          <w:lang w:val="en-CA" w:eastAsia="zh-CN"/>
        </w:rPr>
        <w:t xml:space="preserve"> residual coding </w:t>
      </w:r>
      <w:r w:rsidR="00490678">
        <w:rPr>
          <w:szCs w:val="22"/>
          <w:lang w:val="en-CA" w:eastAsia="zh-CN"/>
        </w:rPr>
        <w:t>nor</w:t>
      </w:r>
      <w:r w:rsidR="00245C31">
        <w:rPr>
          <w:szCs w:val="22"/>
          <w:lang w:val="en-CA" w:eastAsia="zh-CN"/>
        </w:rPr>
        <w:t xml:space="preserve"> transform skip residual coding</w:t>
      </w:r>
      <w:r w:rsidR="00161D8A">
        <w:rPr>
          <w:szCs w:val="22"/>
          <w:lang w:val="en-CA" w:eastAsia="zh-CN"/>
        </w:rPr>
        <w:t xml:space="preserve"> in </w:t>
      </w:r>
      <w:r w:rsidR="00245C31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current slice use</w:t>
      </w:r>
      <w:r w:rsidR="00490678">
        <w:rPr>
          <w:szCs w:val="22"/>
          <w:lang w:val="en-CA" w:eastAsia="zh-CN"/>
        </w:rPr>
        <w:t>s</w:t>
      </w:r>
      <w:r w:rsidR="00161D8A">
        <w:rPr>
          <w:szCs w:val="22"/>
          <w:lang w:val="en-CA" w:eastAsia="zh-CN"/>
        </w:rPr>
        <w:t xml:space="preserve"> </w:t>
      </w:r>
      <w:r w:rsidR="00490678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high throughput mode</w:t>
      </w:r>
      <w:r w:rsidR="00161D8A" w:rsidRPr="00C53F3B">
        <w:rPr>
          <w:sz w:val="20"/>
          <w:lang w:val="en-CA"/>
        </w:rPr>
        <w:t>.</w:t>
      </w:r>
    </w:p>
    <w:p w14:paraId="097029CC" w14:textId="7174E0B3" w:rsidR="00BD52C6" w:rsidRPr="00D174E9" w:rsidRDefault="00BD52C6" w:rsidP="00030564">
      <w:pPr>
        <w:jc w:val="left"/>
        <w:rPr>
          <w:szCs w:val="22"/>
          <w:lang w:eastAsia="zh-CN"/>
        </w:rPr>
      </w:pPr>
      <w:r w:rsidRPr="008B776F">
        <w:rPr>
          <w:szCs w:val="22"/>
          <w:lang w:val="en-CA" w:eastAsia="zh-CN"/>
        </w:rPr>
        <w:t>The proposed slice level control method provides a flexible approach to utilize the high throughput mode. If</w:t>
      </w:r>
      <w:r w:rsidRPr="008B776F">
        <w:rPr>
          <w:szCs w:val="22"/>
          <w:lang w:val="en-CA"/>
        </w:rPr>
        <w:t xml:space="preserve"> a slice is supposed to </w:t>
      </w:r>
      <w:r w:rsidR="00421436" w:rsidRPr="008B776F">
        <w:rPr>
          <w:szCs w:val="22"/>
          <w:lang w:val="en-CA"/>
        </w:rPr>
        <w:t>produce a great amount of</w:t>
      </w:r>
      <w:r w:rsidR="00FF3F27" w:rsidRPr="008B776F">
        <w:rPr>
          <w:szCs w:val="22"/>
          <w:lang w:val="en-CA"/>
        </w:rPr>
        <w:t xml:space="preserve"> bits, </w:t>
      </w:r>
      <w:proofErr w:type="spellStart"/>
      <w:r w:rsidR="00FF3F27" w:rsidRPr="00D174E9">
        <w:rPr>
          <w:szCs w:val="22"/>
          <w:lang w:val="en-CA" w:eastAsia="zh-CN"/>
        </w:rPr>
        <w:t>sh_high_throughput_mode_flag</w:t>
      </w:r>
      <w:proofErr w:type="spellEnd"/>
      <w:r w:rsidR="00FF3F27" w:rsidRPr="00D174E9">
        <w:rPr>
          <w:szCs w:val="22"/>
          <w:lang w:val="en-CA" w:eastAsia="zh-CN"/>
        </w:rPr>
        <w:t xml:space="preserve"> is set equal to 1. Otherwise</w:t>
      </w:r>
      <w:r w:rsidR="00FF3F27" w:rsidRPr="008B776F">
        <w:rPr>
          <w:szCs w:val="22"/>
          <w:lang w:val="en-CA"/>
        </w:rPr>
        <w:t xml:space="preserve">, </w:t>
      </w:r>
      <w:proofErr w:type="spellStart"/>
      <w:r w:rsidR="00FF3F27" w:rsidRPr="00D174E9">
        <w:rPr>
          <w:szCs w:val="22"/>
          <w:lang w:val="en-CA" w:eastAsia="zh-CN"/>
        </w:rPr>
        <w:t>sh_high_throughput_mode_flag</w:t>
      </w:r>
      <w:proofErr w:type="spellEnd"/>
      <w:r w:rsidR="00FF3F27" w:rsidRPr="00D174E9">
        <w:rPr>
          <w:szCs w:val="22"/>
          <w:lang w:val="en-CA" w:eastAsia="zh-CN"/>
        </w:rPr>
        <w:t xml:space="preserve"> is set equal to </w:t>
      </w:r>
      <w:r w:rsidR="00421436" w:rsidRPr="00D174E9">
        <w:rPr>
          <w:szCs w:val="22"/>
          <w:lang w:val="en-CA" w:eastAsia="zh-CN"/>
        </w:rPr>
        <w:t>0</w:t>
      </w:r>
      <w:r w:rsidR="00FF3F27" w:rsidRPr="00D174E9">
        <w:rPr>
          <w:szCs w:val="22"/>
          <w:lang w:val="en-CA" w:eastAsia="zh-CN"/>
        </w:rPr>
        <w:t>.</w:t>
      </w:r>
      <w:r w:rsidR="00943BE5" w:rsidRPr="00D174E9">
        <w:rPr>
          <w:szCs w:val="22"/>
          <w:lang w:val="en-CA" w:eastAsia="zh-CN"/>
        </w:rPr>
        <w:t xml:space="preserve"> </w:t>
      </w:r>
      <w:r w:rsidR="00421436" w:rsidRPr="00D174E9">
        <w:rPr>
          <w:szCs w:val="22"/>
          <w:lang w:val="en-CA" w:eastAsia="zh-CN"/>
        </w:rPr>
        <w:t>In other words</w:t>
      </w:r>
      <w:r w:rsidR="00943BE5" w:rsidRPr="00D174E9">
        <w:rPr>
          <w:szCs w:val="22"/>
          <w:lang w:val="en-CA" w:eastAsia="zh-CN"/>
        </w:rPr>
        <w:t>, the high throughput mode is invoked</w:t>
      </w:r>
      <w:r w:rsidR="00E02177" w:rsidRPr="00D174E9">
        <w:rPr>
          <w:szCs w:val="22"/>
          <w:lang w:val="en-CA" w:eastAsia="zh-CN"/>
        </w:rPr>
        <w:t xml:space="preserve"> whenever there is a demand for throughput increase</w:t>
      </w:r>
      <w:r w:rsidR="00943BE5" w:rsidRPr="00D174E9">
        <w:rPr>
          <w:szCs w:val="22"/>
          <w:lang w:val="en-CA" w:eastAsia="zh-CN"/>
        </w:rPr>
        <w:t xml:space="preserve">. </w:t>
      </w:r>
    </w:p>
    <w:p w14:paraId="07F78A99" w14:textId="06210D11" w:rsidR="000F0AC9" w:rsidRDefault="000F0AC9" w:rsidP="000F0AC9">
      <w:pPr>
        <w:pStyle w:val="2"/>
        <w:rPr>
          <w:lang w:eastAsia="zh-CN"/>
        </w:rPr>
      </w:pPr>
      <w:r>
        <w:rPr>
          <w:lang w:eastAsia="zh-CN"/>
        </w:rPr>
        <w:t>Encoder setting</w:t>
      </w:r>
    </w:p>
    <w:p w14:paraId="55D48A22" w14:textId="20EC1B61" w:rsidR="00BF49F3" w:rsidRDefault="00BF49F3" w:rsidP="000F0AC9">
      <w:pPr>
        <w:rPr>
          <w:szCs w:val="22"/>
          <w:lang w:val="en-CA" w:eastAsia="zh-CN"/>
        </w:rPr>
      </w:pPr>
      <w:r>
        <w:rPr>
          <w:lang w:eastAsia="zh-CN"/>
        </w:rPr>
        <w:t>For the first slice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FA71E3">
        <w:rPr>
          <w:lang w:eastAsia="zh-CN"/>
        </w:rPr>
        <w:t xml:space="preserve">the initial setting of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</w:t>
      </w:r>
      <w:r w:rsidR="00FA71E3">
        <w:rPr>
          <w:szCs w:val="22"/>
          <w:lang w:val="en-CA" w:eastAsia="zh-CN"/>
        </w:rPr>
        <w:t xml:space="preserve"> based on the slice QP</w:t>
      </w:r>
      <w:r w:rsidR="00033695">
        <w:rPr>
          <w:szCs w:val="22"/>
          <w:lang w:val="en-CA" w:eastAsia="zh-CN"/>
        </w:rPr>
        <w:t xml:space="preserve"> </w:t>
      </w:r>
      <w:r w:rsidR="00033695">
        <w:rPr>
          <w:rFonts w:hint="eastAsia"/>
          <w:szCs w:val="22"/>
          <w:lang w:val="en-CA" w:eastAsia="zh-CN"/>
        </w:rPr>
        <w:t>a</w:t>
      </w:r>
      <w:r w:rsidR="00033695">
        <w:rPr>
          <w:szCs w:val="22"/>
          <w:lang w:val="en-CA" w:eastAsia="zh-CN"/>
        </w:rPr>
        <w:t xml:space="preserve">nd input </w:t>
      </w:r>
      <w:proofErr w:type="spellStart"/>
      <w:r w:rsidR="00033695">
        <w:rPr>
          <w:szCs w:val="22"/>
          <w:lang w:val="en-CA" w:eastAsia="zh-CN"/>
        </w:rPr>
        <w:t>bitdepth</w:t>
      </w:r>
      <w:proofErr w:type="spellEnd"/>
      <w:r>
        <w:rPr>
          <w:rFonts w:hint="eastAsia"/>
          <w:szCs w:val="22"/>
          <w:lang w:val="en-CA" w:eastAsia="zh-CN"/>
        </w:rPr>
        <w:t>.</w:t>
      </w:r>
      <w:r w:rsidR="00033695">
        <w:rPr>
          <w:szCs w:val="22"/>
          <w:lang w:val="en-CA" w:eastAsia="zh-CN"/>
        </w:rPr>
        <w:t xml:space="preserve"> If the input </w:t>
      </w:r>
      <w:proofErr w:type="spellStart"/>
      <w:r w:rsidR="00033695">
        <w:rPr>
          <w:szCs w:val="22"/>
          <w:lang w:val="en-CA" w:eastAsia="zh-CN"/>
        </w:rPr>
        <w:t>bitdepth</w:t>
      </w:r>
      <w:proofErr w:type="spellEnd"/>
      <w:r w:rsidR="00033695">
        <w:rPr>
          <w:szCs w:val="22"/>
          <w:lang w:val="en-CA" w:eastAsia="zh-CN"/>
        </w:rPr>
        <w:t xml:space="preserve"> is 16 and QP is not greater than -5, </w:t>
      </w:r>
      <w:proofErr w:type="spellStart"/>
      <w:r w:rsidR="00033695">
        <w:rPr>
          <w:szCs w:val="22"/>
          <w:lang w:val="en-CA" w:eastAsia="zh-CN"/>
        </w:rPr>
        <w:t>sh_high_throughput_mode_flag</w:t>
      </w:r>
      <w:proofErr w:type="spellEnd"/>
      <w:r w:rsidR="00033695">
        <w:rPr>
          <w:szCs w:val="22"/>
          <w:lang w:val="en-CA" w:eastAsia="zh-CN"/>
        </w:rPr>
        <w:t xml:space="preserve"> is set to be 1. Otherwise, </w:t>
      </w:r>
      <w:proofErr w:type="spellStart"/>
      <w:r w:rsidR="00033695">
        <w:rPr>
          <w:szCs w:val="22"/>
          <w:lang w:val="en-CA" w:eastAsia="zh-CN"/>
        </w:rPr>
        <w:t>sh_high_throughput_mode_flag</w:t>
      </w:r>
      <w:proofErr w:type="spellEnd"/>
      <w:r w:rsidR="00033695">
        <w:rPr>
          <w:szCs w:val="22"/>
          <w:lang w:val="en-CA" w:eastAsia="zh-CN"/>
        </w:rPr>
        <w:t xml:space="preserve"> is set to be 0.</w:t>
      </w:r>
    </w:p>
    <w:p w14:paraId="75C163CB" w14:textId="57A707F3" w:rsidR="005663B5" w:rsidRDefault="00BF49F3" w:rsidP="005663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</w:t>
      </w:r>
      <w:r w:rsidR="00245C31">
        <w:rPr>
          <w:szCs w:val="22"/>
          <w:lang w:val="en-CA" w:eastAsia="zh-CN"/>
        </w:rPr>
        <w:t>other s</w:t>
      </w:r>
      <w:r>
        <w:rPr>
          <w:szCs w:val="22"/>
          <w:lang w:val="en-CA" w:eastAsia="zh-CN"/>
        </w:rPr>
        <w:t>lice</w:t>
      </w:r>
      <w:r w:rsidR="00245C31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, </w:t>
      </w:r>
      <w:r w:rsidR="001E0B7C">
        <w:rPr>
          <w:szCs w:val="22"/>
          <w:lang w:val="en-CA" w:eastAsia="zh-CN"/>
        </w:rPr>
        <w:t xml:space="preserve">if the bits consumed </w:t>
      </w:r>
      <w:r w:rsidR="00E22A6E">
        <w:rPr>
          <w:szCs w:val="22"/>
          <w:lang w:val="en-CA" w:eastAsia="zh-CN"/>
        </w:rPr>
        <w:t>in the</w:t>
      </w:r>
      <w:r w:rsidR="001E0B7C">
        <w:rPr>
          <w:szCs w:val="22"/>
          <w:lang w:val="en-CA" w:eastAsia="zh-CN"/>
        </w:rPr>
        <w:t xml:space="preserve"> </w:t>
      </w:r>
      <w:r w:rsidR="00844AE9">
        <w:rPr>
          <w:rFonts w:hint="eastAsia"/>
          <w:szCs w:val="22"/>
          <w:lang w:val="en-CA" w:eastAsia="zh-CN"/>
        </w:rPr>
        <w:t>prev</w:t>
      </w:r>
      <w:r w:rsidR="00844AE9">
        <w:rPr>
          <w:szCs w:val="22"/>
          <w:lang w:val="en-CA" w:eastAsia="zh-CN"/>
        </w:rPr>
        <w:t xml:space="preserve">ious </w:t>
      </w:r>
      <w:r w:rsidR="001E0B7C">
        <w:rPr>
          <w:szCs w:val="22"/>
          <w:lang w:val="en-CA" w:eastAsia="zh-CN"/>
        </w:rPr>
        <w:t xml:space="preserve">coded slice is greater than a threshold, </w:t>
      </w:r>
      <w:proofErr w:type="spellStart"/>
      <w:r w:rsidR="00844AE9">
        <w:rPr>
          <w:szCs w:val="22"/>
          <w:lang w:val="en-CA" w:eastAsia="zh-CN"/>
        </w:rPr>
        <w:t>s</w:t>
      </w:r>
      <w:r w:rsidR="001E0B7C">
        <w:rPr>
          <w:szCs w:val="22"/>
          <w:lang w:val="en-CA" w:eastAsia="zh-CN"/>
        </w:rPr>
        <w:t>h_high_throughput_mode_flag</w:t>
      </w:r>
      <w:proofErr w:type="spellEnd"/>
      <w:r w:rsidR="001E0B7C">
        <w:rPr>
          <w:szCs w:val="22"/>
          <w:lang w:val="en-CA" w:eastAsia="zh-CN"/>
        </w:rPr>
        <w:t xml:space="preserve"> is set </w:t>
      </w:r>
      <w:r w:rsidR="00844AE9">
        <w:rPr>
          <w:szCs w:val="22"/>
          <w:lang w:val="en-CA" w:eastAsia="zh-CN"/>
        </w:rPr>
        <w:t xml:space="preserve">to be </w:t>
      </w:r>
      <w:r w:rsidR="00E22A6E">
        <w:rPr>
          <w:szCs w:val="22"/>
          <w:lang w:val="en-CA" w:eastAsia="zh-CN"/>
        </w:rPr>
        <w:t>1</w:t>
      </w:r>
      <w:r w:rsidR="001E0B7C">
        <w:rPr>
          <w:szCs w:val="22"/>
          <w:lang w:val="en-CA" w:eastAsia="zh-CN"/>
        </w:rPr>
        <w:t xml:space="preserve">, otherwise, </w:t>
      </w:r>
      <w:proofErr w:type="spellStart"/>
      <w:r w:rsidR="001E0B7C">
        <w:rPr>
          <w:szCs w:val="22"/>
          <w:lang w:val="en-CA" w:eastAsia="zh-CN"/>
        </w:rPr>
        <w:t>sh_high_throughput_mode_flag</w:t>
      </w:r>
      <w:proofErr w:type="spellEnd"/>
      <w:r w:rsidR="001E0B7C">
        <w:rPr>
          <w:szCs w:val="22"/>
          <w:lang w:val="en-CA" w:eastAsia="zh-CN"/>
        </w:rPr>
        <w:t xml:space="preserve"> is set </w:t>
      </w:r>
      <w:r w:rsidR="00844AE9">
        <w:rPr>
          <w:szCs w:val="22"/>
          <w:lang w:val="en-CA" w:eastAsia="zh-CN"/>
        </w:rPr>
        <w:t xml:space="preserve">to be </w:t>
      </w:r>
      <w:r w:rsidR="001E5942">
        <w:rPr>
          <w:szCs w:val="22"/>
          <w:lang w:val="en-CA" w:eastAsia="zh-CN"/>
        </w:rPr>
        <w:t>0</w:t>
      </w:r>
      <w:r w:rsidR="001E0B7C">
        <w:rPr>
          <w:rFonts w:hint="eastAsia"/>
          <w:szCs w:val="22"/>
          <w:lang w:val="en-CA" w:eastAsia="zh-CN"/>
        </w:rPr>
        <w:t>.</w:t>
      </w:r>
      <w:r w:rsidR="00DD7D68">
        <w:rPr>
          <w:szCs w:val="22"/>
          <w:lang w:val="en-CA" w:eastAsia="zh-CN"/>
        </w:rPr>
        <w:t xml:space="preserve"> The threshold is calculated as follow:</w:t>
      </w:r>
    </w:p>
    <w:p w14:paraId="6FF546C8" w14:textId="795800FE" w:rsidR="00DD7D68" w:rsidRDefault="00DD7D68" w:rsidP="005663B5">
      <w:pPr>
        <w:rPr>
          <w:szCs w:val="22"/>
          <w:lang w:val="en-CA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2"/>
              <w:lang w:val="en-CA" w:eastAsia="zh-CN"/>
            </w:rPr>
            <m:t>threshold=width*height*format_para*thr_para</m:t>
          </m:r>
        </m:oMath>
      </m:oMathPara>
    </w:p>
    <w:p w14:paraId="7A583752" w14:textId="359EDAD9" w:rsidR="00F165A2" w:rsidRPr="00BF49F3" w:rsidRDefault="00F165A2" w:rsidP="000F0A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 </w:t>
      </w:r>
      <w:proofErr w:type="gramStart"/>
      <w:r w:rsidR="00564BDF">
        <w:rPr>
          <w:szCs w:val="22"/>
          <w:lang w:val="en-CA" w:eastAsia="zh-CN"/>
        </w:rPr>
        <w:t>where</w:t>
      </w:r>
      <w:proofErr w:type="gramEnd"/>
      <w:r w:rsidR="00DD7D68">
        <w:rPr>
          <w:szCs w:val="22"/>
          <w:lang w:val="en-CA" w:eastAsia="zh-CN"/>
        </w:rPr>
        <w:t xml:space="preserve"> width and height are the width and height of that slice</w:t>
      </w:r>
      <w:r w:rsidR="0043277B">
        <w:rPr>
          <w:szCs w:val="22"/>
          <w:lang w:val="en-CA" w:eastAsia="zh-CN"/>
        </w:rPr>
        <w:t xml:space="preserve">; </w:t>
      </w:r>
      <w:proofErr w:type="spellStart"/>
      <w:r w:rsidR="0043277B">
        <w:rPr>
          <w:szCs w:val="22"/>
          <w:lang w:val="en-CA" w:eastAsia="zh-CN"/>
        </w:rPr>
        <w:t>format_para</w:t>
      </w:r>
      <w:proofErr w:type="spellEnd"/>
      <w:r w:rsidR="0043277B">
        <w:rPr>
          <w:szCs w:val="22"/>
          <w:lang w:val="en-CA" w:eastAsia="zh-CN"/>
        </w:rPr>
        <w:t xml:space="preserve"> is 12 </w:t>
      </w:r>
      <w:r w:rsidR="00564BDF">
        <w:rPr>
          <w:rFonts w:hint="eastAsia"/>
          <w:szCs w:val="22"/>
          <w:lang w:val="en-CA" w:eastAsia="zh-CN"/>
        </w:rPr>
        <w:t>for</w:t>
      </w:r>
      <w:r w:rsidR="00564BDF">
        <w:rPr>
          <w:szCs w:val="22"/>
          <w:lang w:val="en-CA" w:eastAsia="zh-CN"/>
        </w:rPr>
        <w:t xml:space="preserve"> 4:4:4 coding and</w:t>
      </w:r>
      <w:r w:rsidR="0043277B">
        <w:rPr>
          <w:szCs w:val="22"/>
          <w:lang w:val="en-CA" w:eastAsia="zh-CN"/>
        </w:rPr>
        <w:t xml:space="preserve"> 8 </w:t>
      </w:r>
      <w:r w:rsidR="00564BDF">
        <w:rPr>
          <w:szCs w:val="22"/>
          <w:lang w:val="en-CA" w:eastAsia="zh-CN"/>
        </w:rPr>
        <w:t>for</w:t>
      </w:r>
      <w:r w:rsidR="00011516">
        <w:rPr>
          <w:szCs w:val="22"/>
          <w:lang w:val="en-CA" w:eastAsia="zh-CN"/>
        </w:rPr>
        <w:t xml:space="preserve"> 4:2:2 coding</w:t>
      </w:r>
      <w:r w:rsidR="0043277B">
        <w:rPr>
          <w:szCs w:val="22"/>
          <w:lang w:val="en-CA" w:eastAsia="zh-CN"/>
        </w:rPr>
        <w:t xml:space="preserve">; </w:t>
      </w:r>
      <w:proofErr w:type="spellStart"/>
      <w:r w:rsidR="0043277B">
        <w:rPr>
          <w:szCs w:val="22"/>
          <w:lang w:val="en-CA" w:eastAsia="zh-CN"/>
        </w:rPr>
        <w:t>thr_para</w:t>
      </w:r>
      <w:proofErr w:type="spellEnd"/>
      <w:r w:rsidR="0043277B">
        <w:rPr>
          <w:szCs w:val="22"/>
          <w:lang w:val="en-CA" w:eastAsia="zh-CN"/>
        </w:rPr>
        <w:t xml:space="preserve"> is 1.5.</w:t>
      </w:r>
    </w:p>
    <w:p w14:paraId="06CB0D4B" w14:textId="03199862" w:rsidR="00273D97" w:rsidRDefault="00C349C5" w:rsidP="00DB2986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69CE8F86" w14:textId="6B67B30B" w:rsidR="001D1D44" w:rsidRDefault="001D1D44" w:rsidP="00B965FF">
      <w:pPr>
        <w:pStyle w:val="2"/>
        <w:rPr>
          <w:lang w:eastAsia="ja-JP"/>
        </w:rPr>
      </w:pPr>
      <w:r>
        <w:rPr>
          <w:rFonts w:hint="eastAsia"/>
          <w:lang w:eastAsia="ja-JP"/>
        </w:rPr>
        <w:t>CTC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low</w:t>
      </w:r>
      <w:r>
        <w:rPr>
          <w:lang w:eastAsia="ja-JP"/>
        </w:rPr>
        <w:t xml:space="preserve"> QP test:</w:t>
      </w:r>
    </w:p>
    <w:p w14:paraId="106C5358" w14:textId="4CCC31E5" w:rsidR="00104CD5" w:rsidRDefault="00104CD5" w:rsidP="00104CD5">
      <w:pPr>
        <w:rPr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5663B5">
        <w:rPr>
          <w:rFonts w:hint="eastAsia"/>
          <w:lang w:eastAsia="zh-CN"/>
        </w:rPr>
        <w:t>2</w:t>
      </w:r>
      <w:r>
        <w:rPr>
          <w:lang w:eastAsia="zh-CN"/>
        </w:rPr>
        <w:t xml:space="preserve">]. </w:t>
      </w:r>
      <w:r w:rsidR="001D1D44">
        <w:rPr>
          <w:lang w:eastAsia="zh-CN"/>
        </w:rPr>
        <w:t xml:space="preserve">QP range is {-13, -8, -3, 2, 7, 12} for 12-bit and {-33, -28, -23, -18, -13, -8} for 16-bit. </w:t>
      </w:r>
      <w:r>
        <w:rPr>
          <w:lang w:eastAsia="zh-CN"/>
        </w:rPr>
        <w:t xml:space="preserve">The anchor is </w:t>
      </w:r>
      <w:r w:rsidR="00DA562B">
        <w:rPr>
          <w:lang w:eastAsia="zh-CN"/>
        </w:rPr>
        <w:t xml:space="preserve">generated </w:t>
      </w:r>
      <w:r w:rsidR="00B171EA">
        <w:rPr>
          <w:lang w:eastAsia="zh-CN"/>
        </w:rPr>
        <w:t>by VTM</w:t>
      </w:r>
      <w:r w:rsidR="00A67C8D">
        <w:rPr>
          <w:lang w:eastAsia="zh-CN"/>
        </w:rPr>
        <w:t>-</w:t>
      </w:r>
      <w:r w:rsidR="008B78A7">
        <w:rPr>
          <w:lang w:eastAsia="zh-CN"/>
        </w:rPr>
        <w:t>13</w:t>
      </w:r>
      <w:r>
        <w:rPr>
          <w:lang w:eastAsia="zh-CN"/>
        </w:rPr>
        <w:t xml:space="preserve">, </w:t>
      </w:r>
      <w:r w:rsidR="00E22A6E">
        <w:rPr>
          <w:lang w:eastAsia="zh-CN"/>
        </w:rPr>
        <w:t xml:space="preserve">and </w:t>
      </w:r>
      <w:r>
        <w:rPr>
          <w:lang w:eastAsia="zh-CN"/>
        </w:rPr>
        <w:t xml:space="preserve">the test is </w:t>
      </w:r>
      <w:r w:rsidR="00DA562B">
        <w:rPr>
          <w:lang w:eastAsia="zh-CN"/>
        </w:rPr>
        <w:t xml:space="preserve">produced by the </w:t>
      </w:r>
      <w:r>
        <w:rPr>
          <w:lang w:eastAsia="zh-CN"/>
        </w:rPr>
        <w:t>proposed method.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7"/>
        <w:gridCol w:w="588"/>
        <w:gridCol w:w="588"/>
        <w:gridCol w:w="738"/>
        <w:gridCol w:w="588"/>
        <w:gridCol w:w="588"/>
        <w:gridCol w:w="588"/>
        <w:gridCol w:w="617"/>
        <w:gridCol w:w="633"/>
        <w:gridCol w:w="517"/>
        <w:gridCol w:w="517"/>
        <w:gridCol w:w="633"/>
        <w:gridCol w:w="517"/>
        <w:gridCol w:w="517"/>
        <w:gridCol w:w="517"/>
        <w:gridCol w:w="517"/>
      </w:tblGrid>
      <w:tr w:rsidR="001D1D44" w:rsidRPr="001D1D44" w14:paraId="317E46BF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BA3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A4C3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B70A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0B1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E233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4DA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A50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42B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99CD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35BB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36E3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8779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1E35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BF6A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2EB7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286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2B945B91" w14:textId="77777777" w:rsidTr="00B965F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D7D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2284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F1FD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D62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8F46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509E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8DD3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91E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71B5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0EE8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BE95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48EB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30A7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491D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C3B3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E50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3231E865" w14:textId="77777777" w:rsidTr="00B965F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A69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8AB5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61591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4455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5D1A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80D5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3B19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564BDF" w:rsidRPr="001D1D44" w14:paraId="3199F8DB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370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57E5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D4F5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96DD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76B2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7B12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51A0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3B8F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A8C7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C147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AD60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F1A37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996D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C012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43F1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D84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564BDF" w:rsidRPr="001D1D44" w14:paraId="6BB43C7A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B3F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CC5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107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32D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90F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EBB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5D6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88B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AD1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2D7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F29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2B1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92E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CD6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D86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095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564BDF" w:rsidRPr="001D1D44" w14:paraId="7ADC77F6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12A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4DB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00A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30E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DC0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3D3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D2D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4EDE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A8A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2AE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626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6FF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53A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1FF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13D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A8C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564BDF" w:rsidRPr="001D1D44" w14:paraId="059B7A20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315D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AEF7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09D6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2C8E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28CB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AB1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233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F13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E849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1D59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2E5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C78A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E2E8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0AC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8DD5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22A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1D1D44" w:rsidRPr="001D1D44" w14:paraId="00790F90" w14:textId="77777777" w:rsidTr="00B965F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D11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A41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EC4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A11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AE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A21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93E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1A4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098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7EC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6B3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DFE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35A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33A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A46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F4F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D1D44" w:rsidRPr="001D1D44" w14:paraId="41974863" w14:textId="77777777" w:rsidTr="00B965F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BAA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E95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D8F2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DD5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DAE2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EA33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9D1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078D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7B98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4399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24AB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A42A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BC2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534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913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2E0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2F672EED" w14:textId="77777777" w:rsidTr="00B965F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DE3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B006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A63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7542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3997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3EA9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A58D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F621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1C27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F754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3EBC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9253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53C0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C568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009D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5D7D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0AC1D28C" w14:textId="77777777" w:rsidTr="00B965FF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F45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CA66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19D67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4E9B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1FE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05FA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3398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564BDF" w:rsidRPr="001D1D44" w14:paraId="3B6D87B0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FFA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B803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38FA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BF92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2191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8A17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6B7C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548E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B7AB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EED5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3BA9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9C4C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E567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08D79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C86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CA7C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564BDF" w:rsidRPr="001D1D44" w14:paraId="3E7415D9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313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19B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82B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267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5CB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DED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5EB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30B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648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524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189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DAD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062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F74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501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3280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564BDF" w:rsidRPr="001D1D44" w14:paraId="59E76AD0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F63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0B7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28B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206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3DA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090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2C9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1E3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951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A7C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9D9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453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E77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890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CD7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859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564BDF" w:rsidRPr="001D1D44" w14:paraId="0357A461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848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F110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2FE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70E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652C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04E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36B6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66C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B80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CFFA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836A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4A8A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743F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56F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E217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DDB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3F186AF5" w14:textId="77777777" w:rsidTr="00B965F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CA1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BD98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212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B55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4CA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92A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0CA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13E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E451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3C9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AB11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8B4B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8D55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8D0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43F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13EF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D1D44" w:rsidRPr="001D1D44" w14:paraId="2CA2D766" w14:textId="77777777" w:rsidTr="00B965F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16D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41EB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C88E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3DE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FFE7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3025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E746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4DD0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10DC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A146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EC64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925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C5AE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77D2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7F31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6979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62AB9072" w14:textId="77777777" w:rsidTr="00B965F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1F7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405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471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26B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669D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7521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444C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F174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DC7B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42AE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7F6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040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ABA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4D2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A3C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900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6E2F0B86" w14:textId="77777777" w:rsidTr="00B965FF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43D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3CA6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186F5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33C2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B51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8CB7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1607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564BDF" w:rsidRPr="001D1D44" w14:paraId="09E5534D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006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E387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9579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3242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00C7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B38E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3B40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FAD1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03F2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2542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3A92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DD5A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93BD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A2D8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08BB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0F1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564BDF" w:rsidRPr="001D1D44" w14:paraId="58FD4170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6D1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F29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E39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112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550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75B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C993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95F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339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637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EC8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926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11B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D3E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1BC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CCF6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564BDF" w:rsidRPr="001D1D44" w14:paraId="130955EE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475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E24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1D7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865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FB4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174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FC7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4C7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FB4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930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A6D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9FD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A14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D91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247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A10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564BDF" w:rsidRPr="001D1D44" w14:paraId="30646560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35A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0DEE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3DCD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D1D2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3EEE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10C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11A8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A4A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F8A6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E908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B5A8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D559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876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880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4804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582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5C2BE731" w14:textId="77777777" w:rsidTr="00B965F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D6D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9E9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23E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4A5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6A8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B4F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000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20D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E42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722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34C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05D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E8C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3F6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45F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A54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564BDF" w:rsidRPr="001D1D44" w14:paraId="3BB26C1C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1E7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98E2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0B0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6FA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DD7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2E9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181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C18C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868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A7C9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9BCF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1F7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8AF4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887A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954E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15F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</w:tbl>
    <w:p w14:paraId="4B78A690" w14:textId="1D72376E" w:rsidR="00A67C8D" w:rsidRDefault="00A67C8D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2"/>
        <w:gridCol w:w="584"/>
        <w:gridCol w:w="584"/>
        <w:gridCol w:w="733"/>
        <w:gridCol w:w="584"/>
        <w:gridCol w:w="584"/>
        <w:gridCol w:w="584"/>
        <w:gridCol w:w="613"/>
        <w:gridCol w:w="629"/>
        <w:gridCol w:w="514"/>
        <w:gridCol w:w="514"/>
        <w:gridCol w:w="629"/>
        <w:gridCol w:w="514"/>
        <w:gridCol w:w="514"/>
        <w:gridCol w:w="514"/>
        <w:gridCol w:w="514"/>
      </w:tblGrid>
      <w:tr w:rsidR="001D1D44" w:rsidRPr="001D1D44" w14:paraId="673B6022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BC0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8578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B15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D9A1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D60B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4FA3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FBB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8F00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E089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DBD2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D95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4935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5DF1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CC89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7B15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ABC0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1B60E860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D62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CC9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AEA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192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7A02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7B29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BFE9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29A4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A0A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510B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570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BA9C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DDEA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3D44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B4B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5D6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4263ACC2" w14:textId="77777777" w:rsidTr="00B965F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67F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363D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1905B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C3D0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F0F2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67AC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0218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D1D44" w:rsidRPr="001D1D44" w14:paraId="2E47DEED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717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86D5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86B82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2C5E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FB2F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2A65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B36EC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DC41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7E97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3540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BE21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E830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4524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5058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959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918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D1D44" w:rsidRPr="001D1D44" w14:paraId="1A283D53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F48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BA8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9ED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458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C7C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C33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9EA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30A5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82B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BCD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793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096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25B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A64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EDB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BCA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1D1D44" w:rsidRPr="001D1D44" w14:paraId="640B05E8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520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84D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5C6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116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179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5D3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AF4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9F7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B20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99A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413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8E4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76A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EE7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002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4D4F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1D1D44" w:rsidRPr="001D1D44" w14:paraId="0A5CB4D7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E90F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D0F7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7A5C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03AE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1A2A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A244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FA84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04B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8E3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099A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2BFA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F67C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E54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5BB0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4BF5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C85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</w:tr>
      <w:tr w:rsidR="001D1D44" w:rsidRPr="001D1D44" w14:paraId="42031F46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44C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EB6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799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145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153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6B6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C78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6AB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463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A3F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4D3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14F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32D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8BB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DAD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CD7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D1D44" w:rsidRPr="001D1D44" w14:paraId="22883E62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954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1836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AE76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B295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EA64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F02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DEA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CDE3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5DD5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1C8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4C4B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BE61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F37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AF00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732C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EE4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00ADBE4E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F85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DB8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34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526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5232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275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87AE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01BB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49BB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7947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6E41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9C1F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2F8A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8C81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525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0B2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49350A2E" w14:textId="77777777" w:rsidTr="00B965FF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5A9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29C7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DA44E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16FA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517D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FB3A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D215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D1D44" w:rsidRPr="001D1D44" w14:paraId="0C7E9168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5F0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F557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F2EC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2026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1E94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0134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1533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1D0D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50DE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2923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FE5C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FCE8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3D26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BE22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FF47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2749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D1D44" w:rsidRPr="001D1D44" w14:paraId="0F52FBC7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F52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F59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6C6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C7B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B3F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CCC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299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49C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ED5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4C1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E38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39C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BC8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E32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28C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A63C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5A366459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A80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113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9B2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68F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21F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4D0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F90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981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A14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7C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241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F41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708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824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9CD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A81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0CBF7FF7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91C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A861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178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B356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E7A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C9CC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5C9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345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3065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9F8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F1EE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AA1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A34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7E6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5A2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813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2218D568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DDC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EEB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DC3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4F05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63FA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E7E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6B4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095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145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EBA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394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9AA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260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A809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9EA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6B55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D1D44" w:rsidRPr="001D1D44" w14:paraId="7C52A16C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ACB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2536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59B1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B759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A9FC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AC0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70DC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8CD4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8274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7029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B3F1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0F05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D57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DF4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2EDC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A05F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262FE26D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B94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A06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1BD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803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1A2A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9386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6BF6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9E4C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9902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B684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B61D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B2C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73F5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5293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246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B7C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0766EC34" w14:textId="77777777" w:rsidTr="00B965FF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2B9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C12D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5B455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F7A1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B7E4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82CE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076B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D1D44" w:rsidRPr="001D1D44" w14:paraId="6F1D1DE1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307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08AE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D2D1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874A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0BAB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8866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8070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2CF4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64C3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735E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FB707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5D8F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0AEB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B13B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05C0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440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D1D44" w:rsidRPr="001D1D44" w14:paraId="59A9E08A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304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0C0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833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A52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D6B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E24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D06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AB6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59C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B6C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0D8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318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3CC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2FE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7EB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3B2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24A4B3C5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F00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0F4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6B9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2E3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784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16A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D19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892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15C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414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915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778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283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C72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4F3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7FB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2ED74957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59D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8B2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B3EE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D99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F6B9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03B0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6E9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F09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1F19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D861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D291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6AC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734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C8C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687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911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2AC345F2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545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51B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DDA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5F8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DAD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9D7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4BF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76D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7CC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CF8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99A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477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238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CB9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EF4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D3E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D1D44" w:rsidRPr="001D1D44" w14:paraId="6D843DC7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268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5420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3F7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772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768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A40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E80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DEFD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295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A538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9F0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CCD7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AE2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03E9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50E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5A3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</w:tbl>
    <w:p w14:paraId="41C549C2" w14:textId="2D0BCF3F" w:rsidR="001D1D44" w:rsidRDefault="001D1D44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5"/>
        <w:gridCol w:w="579"/>
        <w:gridCol w:w="579"/>
        <w:gridCol w:w="726"/>
        <w:gridCol w:w="579"/>
        <w:gridCol w:w="579"/>
        <w:gridCol w:w="579"/>
        <w:gridCol w:w="608"/>
        <w:gridCol w:w="623"/>
        <w:gridCol w:w="510"/>
        <w:gridCol w:w="545"/>
        <w:gridCol w:w="623"/>
        <w:gridCol w:w="510"/>
        <w:gridCol w:w="545"/>
        <w:gridCol w:w="510"/>
        <w:gridCol w:w="510"/>
      </w:tblGrid>
      <w:tr w:rsidR="001D1D44" w:rsidRPr="001D1D44" w14:paraId="6A240D64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AEA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4368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B3A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8D24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02B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0376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9DC6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95CE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D923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FE7D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E912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61C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AFC9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ED6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3E2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CDF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392D8EA4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B52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94B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6B3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763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005E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E958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418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7CB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D25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8687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BA07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8319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3AD2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65A3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519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6E4A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19F315D7" w14:textId="77777777" w:rsidTr="001D1D44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EC1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FF9C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1D96E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275C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D420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B3EF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A7E1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D1D44" w:rsidRPr="001D1D44" w14:paraId="4F2B8B05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8D6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2A06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F7BA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7D4B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9487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6E46C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E7E6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36EF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59D4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F7D9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0F62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0CF4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D843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E69B6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D12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656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D1D44" w:rsidRPr="001D1D44" w14:paraId="1CC13A5B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0DC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E97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F6A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897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8B0B5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-37.59%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F431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-37.56%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E1A5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-37.57%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44F93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-37.53%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474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9DF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94D3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-10.57%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4F8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0DB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7025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-37.45%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B95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F9C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80%</w:t>
            </w:r>
          </w:p>
        </w:tc>
      </w:tr>
      <w:tr w:rsidR="001D1D44" w:rsidRPr="001D1D44" w14:paraId="5D4F6CA0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755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AB5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80B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E0F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0A1A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-18.46%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608D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-18.42%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DE80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-18.43%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3B897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-18.84%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9A0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4CD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4AA1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9B6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ABF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4EBA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-11.58%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9BF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2A3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94%</w:t>
            </w:r>
          </w:p>
        </w:tc>
      </w:tr>
      <w:tr w:rsidR="001D1D44" w:rsidRPr="001D1D44" w14:paraId="3AA1884A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71E8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9EF5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AF9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34AD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CACDC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-28.03%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463E6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-27.99%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5358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-28.00%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73981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-28.19%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F9E7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E7CA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16C4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-7.09%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30C6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F788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EF93D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-23.20%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816F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5FCD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87%</w:t>
            </w:r>
          </w:p>
        </w:tc>
      </w:tr>
      <w:tr w:rsidR="001D1D44" w:rsidRPr="001D1D44" w14:paraId="7329F7E7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63F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AF7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D6B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7DA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5E1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285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795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47F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09EA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25B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B39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96B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5D3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016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11B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0A3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D1D44" w:rsidRPr="001D1D44" w14:paraId="06379EA4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4DA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7FFD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DFB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15F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72F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EECC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9A7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B350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FBB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D7A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ACA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6CA3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9B56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19E3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786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7027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60956296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A30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951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558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91B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E7DB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6D8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DB9E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22DD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6217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EDC8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CCB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500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2EE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F78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40D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9FC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46AC2D64" w14:textId="77777777" w:rsidTr="001D1D44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0C8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1706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93208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48CF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11EC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758F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DDCC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D1D44" w:rsidRPr="001D1D44" w14:paraId="0C7042A7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206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60FC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7D82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D077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5623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4971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61EE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C8F4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1B7A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FCDE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BB66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1FEF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FFAC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3F64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C3A7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C3C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D1D44" w:rsidRPr="001D1D44" w14:paraId="4AABC3E3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B67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DD1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218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5E9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585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018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B46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23D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BBD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B43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9A0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64F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407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CC3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8D4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D07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3F134CA1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BBD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57C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799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F7C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E67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EA2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C28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295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9B3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16F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47E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C6B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DA6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69AA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CE9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1DA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50E850E2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9D9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DB9A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7B83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32F1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2FC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FE7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65D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A29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2C77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A964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3827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138C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9F9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F1A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30C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AD4F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400F7FA2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3C97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B7A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8BC0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6F1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289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5A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109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FB8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62F2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CA9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1F9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56D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9EF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602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D5E8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613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D1D44" w:rsidRPr="001D1D44" w14:paraId="6807C636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4A3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BC3B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05C5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317B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FA4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F58B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BC1F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D353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3F7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EF3E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F7F3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57D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5C9E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D97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5B02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65F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503E6E15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E29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17B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C02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296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25B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BA6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B712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0FBC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7B88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74C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9B1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559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36F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0CB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473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A92C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1D1D44" w:rsidRPr="001D1D44" w14:paraId="1325E10D" w14:textId="77777777" w:rsidTr="001D1D44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EA8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F212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877C0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F096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909B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7768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AA48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1D1D44" w:rsidRPr="001D1D44" w14:paraId="447904D1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70B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AD5E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D8B3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3682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701E9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3B44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79FB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6476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E2F2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3EB3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3AD7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1A9A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76C1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BE17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563F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4E2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1D1D44" w:rsidRPr="001D1D44" w14:paraId="56A39171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920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EB8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FFD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053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0F1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49C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5D7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6A7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19D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394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23E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221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E70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0DF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BF8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48A1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77B9B4A3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6F2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C92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36B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76C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92A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038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3D9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36A0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960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A8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C33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A12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0C2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8D8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985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E83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454C001E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3BA9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90F23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8FF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E30A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5CE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615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4027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FBAD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EBC1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39CB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262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52C0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77577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3D6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9D3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358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1D1D44" w:rsidRPr="001D1D44" w14:paraId="1BD6F57D" w14:textId="77777777" w:rsidTr="001D1D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6B0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7CC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AF98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10C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120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AD2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686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993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F1D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2EDA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3D1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4D7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2F4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E82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D18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B63C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1D1D44" w:rsidRPr="001D1D44" w14:paraId="75AED1F1" w14:textId="77777777" w:rsidTr="001D1D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802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ED1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BF6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BF30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4AD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7C8A2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8E756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FAB14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2FA21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291FD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7741F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A19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70B5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8879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A770E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198B" w14:textId="77777777" w:rsidR="001D1D44" w:rsidRPr="00B965FF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</w:tbl>
    <w:p w14:paraId="391A6ED1" w14:textId="332470CA" w:rsidR="001D1D44" w:rsidRDefault="001D1D44" w:rsidP="00104CD5">
      <w:pPr>
        <w:rPr>
          <w:lang w:eastAsia="zh-CN"/>
        </w:rPr>
      </w:pPr>
    </w:p>
    <w:p w14:paraId="2AD50D28" w14:textId="0221880E" w:rsidR="001D1D44" w:rsidRDefault="001D1D44" w:rsidP="001D1D44">
      <w:pPr>
        <w:pStyle w:val="2"/>
        <w:rPr>
          <w:lang w:eastAsia="ja-JP"/>
        </w:rPr>
      </w:pPr>
      <w:r>
        <w:rPr>
          <w:lang w:eastAsia="ja-JP"/>
        </w:rPr>
        <w:t xml:space="preserve">Additional </w:t>
      </w:r>
      <w:r>
        <w:rPr>
          <w:rFonts w:hint="eastAsia"/>
          <w:lang w:eastAsia="ja-JP"/>
        </w:rPr>
        <w:t>low</w:t>
      </w:r>
      <w:r>
        <w:rPr>
          <w:lang w:eastAsia="ja-JP"/>
        </w:rPr>
        <w:t>er QP test:</w:t>
      </w:r>
    </w:p>
    <w:p w14:paraId="4A6673A0" w14:textId="73163671" w:rsidR="001D1D44" w:rsidRDefault="001D1D44" w:rsidP="001D1D44">
      <w:pPr>
        <w:rPr>
          <w:lang w:eastAsia="zh-CN"/>
        </w:rPr>
      </w:pPr>
      <w:r>
        <w:rPr>
          <w:lang w:eastAsia="zh-CN"/>
        </w:rPr>
        <w:t>QP range is {-23, -21, -19, -17, -15, -13} for 12-bit and {-47, -44, -41, -38, -35, -32} for 16-bit. The anchor is generated by VTM-13, and the test is produced by the proposed method.</w:t>
      </w:r>
    </w:p>
    <w:p w14:paraId="1807C20A" w14:textId="7ADCF335" w:rsidR="001D1D44" w:rsidRDefault="00564BDF" w:rsidP="00104CD5">
      <w:pPr>
        <w:rPr>
          <w:lang w:eastAsia="zh-CN"/>
        </w:rPr>
      </w:pPr>
      <w:r>
        <w:rPr>
          <w:lang w:eastAsia="zh-CN"/>
        </w:rPr>
        <w:t>The purpose of this test is to show that the high throughput mode also works satisfactorily for 12-bit coding when the QP is really low or the codec is operating at high bitrates.</w:t>
      </w:r>
    </w:p>
    <w:p w14:paraId="096B451F" w14:textId="4F982FB5" w:rsidR="00564BDF" w:rsidRDefault="00564BDF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5"/>
        <w:gridCol w:w="500"/>
        <w:gridCol w:w="500"/>
        <w:gridCol w:w="795"/>
        <w:gridCol w:w="542"/>
        <w:gridCol w:w="542"/>
        <w:gridCol w:w="542"/>
        <w:gridCol w:w="714"/>
        <w:gridCol w:w="678"/>
        <w:gridCol w:w="522"/>
        <w:gridCol w:w="550"/>
        <w:gridCol w:w="678"/>
        <w:gridCol w:w="522"/>
        <w:gridCol w:w="550"/>
        <w:gridCol w:w="550"/>
        <w:gridCol w:w="550"/>
      </w:tblGrid>
      <w:tr w:rsidR="00A510DA" w:rsidRPr="00A510DA" w14:paraId="601F844E" w14:textId="77777777" w:rsidTr="00A510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A3C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3A28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F908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76ED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32C7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3B6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8EA2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AD16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1097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5871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EA7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F067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BDC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5695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7E81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440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A510DA" w:rsidRPr="00A510DA" w14:paraId="594BE0FE" w14:textId="77777777" w:rsidTr="00A510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9F8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7C7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2E88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044B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8CBA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91E0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1EF5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900E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8AD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1F81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6E3E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2813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4FD5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6E57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F1C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167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A510DA" w:rsidRPr="00A510DA" w14:paraId="3D65DEA4" w14:textId="77777777" w:rsidTr="00A510D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639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0603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48C97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DB1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384D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BBA0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D099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A510DA" w:rsidRPr="00A510DA" w14:paraId="1F69B757" w14:textId="77777777" w:rsidTr="00A510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0BE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54E7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06DD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1E06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B152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7606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ACE4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73DD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D7EF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B786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60E1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81F2A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063A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CC06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55F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502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A510DA" w:rsidRPr="00A510DA" w14:paraId="5EF0B707" w14:textId="77777777" w:rsidTr="00A510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44A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399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93F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5E1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E0D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403A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BA6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74AD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1DD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5A6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5D2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B58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D3E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E43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CF2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E09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A510DA" w:rsidRPr="00A510DA" w14:paraId="36BC2658" w14:textId="77777777" w:rsidTr="00A510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A6DE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C8A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708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046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8BC5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-5.42%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EDBA1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-5.55%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9849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-5.54%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369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-1.98%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9B4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74E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522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B85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DC1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63F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161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02BC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A510DA" w:rsidRPr="00A510DA" w14:paraId="2B881A1F" w14:textId="77777777" w:rsidTr="00A510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DF8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7048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66C3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24F6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CD89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FF4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529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-2.77%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024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AB2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660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8441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8759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37F1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0.65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F646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BB57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350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</w:tbl>
    <w:p w14:paraId="1C6B0CD2" w14:textId="2C02540C" w:rsidR="00564BDF" w:rsidRDefault="00564BDF" w:rsidP="00104CD5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1"/>
        <w:gridCol w:w="494"/>
        <w:gridCol w:w="494"/>
        <w:gridCol w:w="780"/>
        <w:gridCol w:w="579"/>
        <w:gridCol w:w="579"/>
        <w:gridCol w:w="579"/>
        <w:gridCol w:w="650"/>
        <w:gridCol w:w="666"/>
        <w:gridCol w:w="514"/>
        <w:gridCol w:w="541"/>
        <w:gridCol w:w="666"/>
        <w:gridCol w:w="514"/>
        <w:gridCol w:w="541"/>
        <w:gridCol w:w="541"/>
        <w:gridCol w:w="541"/>
        <w:tblGridChange w:id="1">
          <w:tblGrid>
            <w:gridCol w:w="661"/>
            <w:gridCol w:w="494"/>
            <w:gridCol w:w="494"/>
            <w:gridCol w:w="780"/>
            <w:gridCol w:w="579"/>
            <w:gridCol w:w="579"/>
            <w:gridCol w:w="579"/>
            <w:gridCol w:w="650"/>
            <w:gridCol w:w="666"/>
            <w:gridCol w:w="514"/>
            <w:gridCol w:w="541"/>
            <w:gridCol w:w="666"/>
            <w:gridCol w:w="514"/>
            <w:gridCol w:w="541"/>
            <w:gridCol w:w="541"/>
            <w:gridCol w:w="541"/>
          </w:tblGrid>
        </w:tblGridChange>
      </w:tblGrid>
      <w:tr w:rsidR="00A510DA" w:rsidRPr="00A510DA" w14:paraId="5888D11D" w14:textId="77777777" w:rsidTr="00B965F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892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02EA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965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8E51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7AC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A96E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223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D323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D0AE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0BDA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8774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574E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38B8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CAC5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B2C9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5BA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A510DA" w:rsidRPr="00A510DA" w14:paraId="5C430C98" w14:textId="77777777" w:rsidTr="00B965F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3A8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08BA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CBA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41F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BF78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3870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0E08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3717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4BFF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5497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037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F024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88A3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BEB3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CCB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79F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A510DA" w:rsidRPr="00A510DA" w14:paraId="3F4C0D5A" w14:textId="77777777" w:rsidTr="00B965FF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FEB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6374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A36A3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FC95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C733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CBF9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E45E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B965FF" w:rsidRPr="00A510DA" w14:paraId="6AEEAE17" w14:textId="77777777" w:rsidTr="00A510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012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DE54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1796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C6A5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9895B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3C4C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1BEF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58096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DC86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DE74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EF3F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36FF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BAAD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B64FA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A871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895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B965FF" w:rsidRPr="00A510DA" w14:paraId="0E0B1CDA" w14:textId="77777777" w:rsidTr="00A510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AB7A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62BA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59A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4A1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1E43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DE57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97A1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-30.70%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9EDA5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-22.67%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343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CCD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2A0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F54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C79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E6C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701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69EE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B965FF" w:rsidRPr="00A510DA" w14:paraId="14E3ABD7" w14:textId="77777777" w:rsidTr="00A510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805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0C0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550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14F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AA03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-33.98%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80952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6BDB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096A2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-27.94%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3A8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F12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546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F65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67C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1BC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7D0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75C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B965FF" w:rsidRPr="00A510DA" w14:paraId="7EC088B3" w14:textId="77777777" w:rsidTr="00A510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4085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08BA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B742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726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69A84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-33.10%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6955C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-31.85%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0B9C2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-31.85%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72C2E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-25.31%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D365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AC0F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567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4FC8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8E8A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293E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FFB9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3124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</w:tbl>
    <w:p w14:paraId="705F2A6C" w14:textId="2A8AF059" w:rsidR="00A510DA" w:rsidRPr="00B965FF" w:rsidRDefault="00A510DA" w:rsidP="00104CD5">
      <w:pPr>
        <w:rPr>
          <w:sz w:val="10"/>
          <w:szCs w:val="10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0"/>
        <w:gridCol w:w="518"/>
        <w:gridCol w:w="518"/>
        <w:gridCol w:w="768"/>
        <w:gridCol w:w="572"/>
        <w:gridCol w:w="572"/>
        <w:gridCol w:w="572"/>
        <w:gridCol w:w="640"/>
        <w:gridCol w:w="656"/>
        <w:gridCol w:w="508"/>
        <w:gridCol w:w="572"/>
        <w:gridCol w:w="656"/>
        <w:gridCol w:w="508"/>
        <w:gridCol w:w="572"/>
        <w:gridCol w:w="534"/>
        <w:gridCol w:w="534"/>
      </w:tblGrid>
      <w:tr w:rsidR="00A510DA" w:rsidRPr="00A510DA" w14:paraId="70300273" w14:textId="77777777" w:rsidTr="00A510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CD3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F4C1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5F6C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F88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3216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DF8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E5B0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BCF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A29B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7D8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32C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120A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EA15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FD44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E990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86F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A510DA" w:rsidRPr="00A510DA" w14:paraId="1D8AFEFA" w14:textId="77777777" w:rsidTr="00A510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DE6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F89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B27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519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F662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E68F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CB4A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C237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A800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4B8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57D9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F34F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FA2E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A249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253A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FF08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A510DA" w:rsidRPr="00A510DA" w14:paraId="0AC04530" w14:textId="77777777" w:rsidTr="00A510D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7C6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6905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DBD6D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D8DE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ADA8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123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D58B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A510DA" w:rsidRPr="00A510DA" w14:paraId="376A3D5C" w14:textId="77777777" w:rsidTr="00A510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EF7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1AEC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BD10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5DE7B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FDF0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AFCA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C9ED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5783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1A9FA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2A70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F5F4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74AE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0B85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D8FCA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27A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016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A510DA" w:rsidRPr="00A510DA" w14:paraId="49925753" w14:textId="77777777" w:rsidTr="00A510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B8C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99A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D8E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333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1C2C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-28.65%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94BC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-29.16%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D70E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-29.12%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40422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-29.65%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9B7A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7D1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F0F0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6FA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49A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1F3D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-29.39%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623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7D8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A510DA" w:rsidRPr="00A510DA" w14:paraId="2240193A" w14:textId="77777777" w:rsidTr="00A510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E17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9C0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6D72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6B2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BA97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-35.64%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1075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-35.60%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31E4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-35.38%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AD2777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-36.24%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D76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3ADE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D2AF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46A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4C1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8A71D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-36.17%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CE50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B78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A510DA" w:rsidRPr="00A510DA" w14:paraId="4E3E4A26" w14:textId="77777777" w:rsidTr="00A510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495B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090E9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DEAF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2C79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AF3C46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A83C8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26942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0E943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-32.95%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86848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1.14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56061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F5B5B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7E1C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0.44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2E005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191694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sz w:val="10"/>
                <w:szCs w:val="10"/>
                <w:lang w:eastAsia="zh-CN"/>
              </w:rPr>
              <w:t>-33.00%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401CA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54393" w14:textId="77777777" w:rsidR="00A510DA" w:rsidRPr="00B965FF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B965FF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</w:tbl>
    <w:p w14:paraId="2F334340" w14:textId="76C7DE5C" w:rsidR="00A510DA" w:rsidRPr="001D1D44" w:rsidRDefault="00A510DA" w:rsidP="00104CD5">
      <w:pPr>
        <w:rPr>
          <w:lang w:eastAsia="zh-CN"/>
        </w:rPr>
      </w:pPr>
      <w:r>
        <w:rPr>
          <w:lang w:eastAsia="zh-CN"/>
        </w:rPr>
        <w:t xml:space="preserve">Note that the Bin2Bit(peak, unweighted) and Bin2Bit(peak, weighted) for HLG didn’t improved because the </w:t>
      </w:r>
      <w:r w:rsidR="00A579A8">
        <w:rPr>
          <w:lang w:eastAsia="zh-CN"/>
        </w:rPr>
        <w:t>high throughput mode is set not invoked as default for the first slice, which become the “peak” slice in the sequence.</w:t>
      </w:r>
    </w:p>
    <w:p w14:paraId="7A71911F" w14:textId="3827053A" w:rsidR="00C349C5" w:rsidRDefault="00A36689" w:rsidP="00C349C5">
      <w:pPr>
        <w:pStyle w:val="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313C8DE0" w:rsidR="00252183" w:rsidRPr="00FC6A5A" w:rsidRDefault="000F0AC9" w:rsidP="00252183">
      <w:pPr>
        <w:rPr>
          <w:szCs w:val="22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>
        <w:rPr>
          <w:lang w:val="en-CA" w:eastAsia="zh-CN"/>
        </w:rPr>
        <w:t>a slice level control mothed over the CE-3.2 high throughput mode</w:t>
      </w:r>
      <w:r w:rsidR="00FC6A5A">
        <w:rPr>
          <w:noProof/>
          <w:color w:val="000000"/>
        </w:rPr>
        <w:t>.</w:t>
      </w:r>
      <w:r w:rsidR="00FC6A5A">
        <w:rPr>
          <w:rFonts w:hint="eastAsia"/>
          <w:szCs w:val="22"/>
          <w:lang w:eastAsia="zh-CN"/>
        </w:rPr>
        <w:t xml:space="preserve"> </w:t>
      </w:r>
      <w:r w:rsidR="00252183">
        <w:rPr>
          <w:lang w:val="en-CA" w:eastAsia="zh-CN"/>
        </w:rPr>
        <w:t>It is suggested to a</w:t>
      </w:r>
      <w:r w:rsidR="00FC6A5A">
        <w:rPr>
          <w:lang w:val="en-CA" w:eastAsia="zh-CN"/>
        </w:rPr>
        <w:t xml:space="preserve">dopt the proposed method in VVC </w:t>
      </w:r>
      <w:r w:rsidR="00DB4E31" w:rsidRPr="00495745">
        <w:rPr>
          <w:szCs w:val="22"/>
          <w:lang w:val="en-CA"/>
        </w:rPr>
        <w:t>operation range extensions</w:t>
      </w:r>
      <w:r w:rsidR="00252183">
        <w:rPr>
          <w:lang w:val="en-CA" w:eastAsia="zh-CN"/>
        </w:rPr>
        <w:t>.</w:t>
      </w:r>
    </w:p>
    <w:p w14:paraId="6569C017" w14:textId="589A5C79" w:rsidR="00A36689" w:rsidRDefault="00A36689" w:rsidP="00A36689">
      <w:pPr>
        <w:pStyle w:val="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331A1F77" w14:textId="63298E43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] </w:t>
      </w:r>
      <w:r w:rsidR="00FC6A5A" w:rsidRPr="00FC6A5A">
        <w:rPr>
          <w:szCs w:val="22"/>
          <w:lang w:val="en-CA" w:eastAsia="zh-CN"/>
        </w:rPr>
        <w:t xml:space="preserve">F. Wang, Z. </w:t>
      </w:r>
      <w:proofErr w:type="spellStart"/>
      <w:r w:rsidR="00FC6A5A" w:rsidRPr="00FC6A5A">
        <w:rPr>
          <w:szCs w:val="22"/>
          <w:lang w:val="en-CA" w:eastAsia="zh-CN"/>
        </w:rPr>
        <w:t>Xie</w:t>
      </w:r>
      <w:proofErr w:type="spellEnd"/>
      <w:r w:rsidR="00FC6A5A" w:rsidRPr="00FC6A5A">
        <w:rPr>
          <w:szCs w:val="22"/>
          <w:lang w:val="en-CA" w:eastAsia="zh-CN"/>
        </w:rPr>
        <w:t xml:space="preserve">, Y. Yu, H. Yu, D. Wang (OPPO), M. </w:t>
      </w:r>
      <w:proofErr w:type="spellStart"/>
      <w:r w:rsidR="00FC6A5A" w:rsidRPr="00FC6A5A">
        <w:rPr>
          <w:szCs w:val="22"/>
          <w:lang w:val="en-CA" w:eastAsia="zh-CN"/>
        </w:rPr>
        <w:t>Sarwer</w:t>
      </w:r>
      <w:proofErr w:type="spellEnd"/>
      <w:r w:rsidR="00FC6A5A" w:rsidRPr="00FC6A5A">
        <w:rPr>
          <w:szCs w:val="22"/>
          <w:lang w:val="en-CA" w:eastAsia="zh-CN"/>
        </w:rPr>
        <w:t>, J. Chen, Y. Ye, R. Liao (Alibaba)</w:t>
      </w:r>
      <w:r>
        <w:rPr>
          <w:szCs w:val="22"/>
          <w:lang w:val="en-CA" w:eastAsia="zh-CN"/>
        </w:rPr>
        <w:t>, “</w:t>
      </w:r>
      <w:r w:rsidR="00FC6A5A" w:rsidRPr="00FC6A5A">
        <w:rPr>
          <w:szCs w:val="22"/>
          <w:lang w:val="en-CA" w:eastAsia="zh-CN"/>
        </w:rPr>
        <w:t>CE-3.2: a high throughput mode for high bit depth and high bit rate extensions</w:t>
      </w:r>
      <w:r>
        <w:rPr>
          <w:szCs w:val="22"/>
          <w:lang w:val="en-CA" w:eastAsia="zh-CN"/>
        </w:rPr>
        <w:t>”, JVET-</w:t>
      </w:r>
      <w:r w:rsidR="00FC6A5A">
        <w:rPr>
          <w:szCs w:val="22"/>
          <w:lang w:val="en-CA" w:eastAsia="zh-CN"/>
        </w:rPr>
        <w:t>W0045</w:t>
      </w:r>
    </w:p>
    <w:p w14:paraId="6CE12A48" w14:textId="30FAF930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FC6A5A"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61DB528F" w:rsidR="00F15733" w:rsidRPr="00C349C5" w:rsidRDefault="009C64B8" w:rsidP="00C76E02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0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555A1" w14:textId="77777777" w:rsidR="00E83C15" w:rsidRDefault="00E83C15">
      <w:r>
        <w:separator/>
      </w:r>
    </w:p>
  </w:endnote>
  <w:endnote w:type="continuationSeparator" w:id="0">
    <w:p w14:paraId="6F1F22A3" w14:textId="77777777" w:rsidR="00E83C15" w:rsidRDefault="00E8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0A43540" w:rsidR="001D1D44" w:rsidRPr="00C00DDE" w:rsidRDefault="001D1D4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965F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965FF">
      <w:rPr>
        <w:rStyle w:val="a5"/>
        <w:noProof/>
      </w:rPr>
      <w:t>2021-07-07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0A574" w14:textId="77777777" w:rsidR="00E83C15" w:rsidRDefault="00E83C15">
      <w:r>
        <w:separator/>
      </w:r>
    </w:p>
  </w:footnote>
  <w:footnote w:type="continuationSeparator" w:id="0">
    <w:p w14:paraId="4C443D2A" w14:textId="77777777" w:rsidR="00E83C15" w:rsidRDefault="00E83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6"/>
    <w:lvlOverride w:ilvl="0">
      <w:startOverride w:val="1"/>
    </w:lvlOverride>
  </w:num>
  <w:num w:numId="24">
    <w:abstractNumId w:val="4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516"/>
    <w:rsid w:val="00030564"/>
    <w:rsid w:val="000308A3"/>
    <w:rsid w:val="000331F9"/>
    <w:rsid w:val="00033695"/>
    <w:rsid w:val="000345E6"/>
    <w:rsid w:val="0004543A"/>
    <w:rsid w:val="000458BC"/>
    <w:rsid w:val="00045C41"/>
    <w:rsid w:val="000460D9"/>
    <w:rsid w:val="00046C03"/>
    <w:rsid w:val="00050AD7"/>
    <w:rsid w:val="0005569B"/>
    <w:rsid w:val="00056015"/>
    <w:rsid w:val="00065039"/>
    <w:rsid w:val="00065CED"/>
    <w:rsid w:val="00072BFD"/>
    <w:rsid w:val="0007614F"/>
    <w:rsid w:val="00081398"/>
    <w:rsid w:val="00084393"/>
    <w:rsid w:val="000850BF"/>
    <w:rsid w:val="00090038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E35"/>
    <w:rsid w:val="000F0AC9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6152"/>
    <w:rsid w:val="00151B3E"/>
    <w:rsid w:val="00151C62"/>
    <w:rsid w:val="00155526"/>
    <w:rsid w:val="00160C75"/>
    <w:rsid w:val="00161D8A"/>
    <w:rsid w:val="00162412"/>
    <w:rsid w:val="00171371"/>
    <w:rsid w:val="00175A24"/>
    <w:rsid w:val="001877FA"/>
    <w:rsid w:val="00187E58"/>
    <w:rsid w:val="00194F93"/>
    <w:rsid w:val="00196D9F"/>
    <w:rsid w:val="001978D2"/>
    <w:rsid w:val="001A297E"/>
    <w:rsid w:val="001A368E"/>
    <w:rsid w:val="001A7329"/>
    <w:rsid w:val="001A792F"/>
    <w:rsid w:val="001B4E28"/>
    <w:rsid w:val="001B7394"/>
    <w:rsid w:val="001C3525"/>
    <w:rsid w:val="001C3AFB"/>
    <w:rsid w:val="001D07F0"/>
    <w:rsid w:val="001D1BD2"/>
    <w:rsid w:val="001D1D44"/>
    <w:rsid w:val="001E0248"/>
    <w:rsid w:val="001E02BE"/>
    <w:rsid w:val="001E0B7C"/>
    <w:rsid w:val="001E3B37"/>
    <w:rsid w:val="001E5942"/>
    <w:rsid w:val="001E5F21"/>
    <w:rsid w:val="001F2594"/>
    <w:rsid w:val="001F3F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01B5"/>
    <w:rsid w:val="00231A1C"/>
    <w:rsid w:val="002375C1"/>
    <w:rsid w:val="00242087"/>
    <w:rsid w:val="00243B39"/>
    <w:rsid w:val="00245C31"/>
    <w:rsid w:val="00247E1E"/>
    <w:rsid w:val="00250FF6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A390E"/>
    <w:rsid w:val="002A54E0"/>
    <w:rsid w:val="002B1595"/>
    <w:rsid w:val="002B191D"/>
    <w:rsid w:val="002B2E83"/>
    <w:rsid w:val="002B37AB"/>
    <w:rsid w:val="002B38F1"/>
    <w:rsid w:val="002B6936"/>
    <w:rsid w:val="002C56D7"/>
    <w:rsid w:val="002D0AF6"/>
    <w:rsid w:val="002F164D"/>
    <w:rsid w:val="003021BC"/>
    <w:rsid w:val="00306206"/>
    <w:rsid w:val="00307C00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46E66"/>
    <w:rsid w:val="00355A9A"/>
    <w:rsid w:val="00361E69"/>
    <w:rsid w:val="003669EA"/>
    <w:rsid w:val="003674A5"/>
    <w:rsid w:val="003706CC"/>
    <w:rsid w:val="00372351"/>
    <w:rsid w:val="00377710"/>
    <w:rsid w:val="00382520"/>
    <w:rsid w:val="003A278B"/>
    <w:rsid w:val="003A2D8E"/>
    <w:rsid w:val="003A7CE6"/>
    <w:rsid w:val="003B138B"/>
    <w:rsid w:val="003B1C92"/>
    <w:rsid w:val="003C20E4"/>
    <w:rsid w:val="003D47FE"/>
    <w:rsid w:val="003D6342"/>
    <w:rsid w:val="003E6F90"/>
    <w:rsid w:val="003E73ED"/>
    <w:rsid w:val="003F4D37"/>
    <w:rsid w:val="003F5D0F"/>
    <w:rsid w:val="00402CED"/>
    <w:rsid w:val="00404133"/>
    <w:rsid w:val="0041136C"/>
    <w:rsid w:val="00414101"/>
    <w:rsid w:val="004211A3"/>
    <w:rsid w:val="00421436"/>
    <w:rsid w:val="004219CF"/>
    <w:rsid w:val="004234F0"/>
    <w:rsid w:val="00427EEC"/>
    <w:rsid w:val="0043252A"/>
    <w:rsid w:val="0043277B"/>
    <w:rsid w:val="00433DDB"/>
    <w:rsid w:val="00435A29"/>
    <w:rsid w:val="00437619"/>
    <w:rsid w:val="00443887"/>
    <w:rsid w:val="00454C98"/>
    <w:rsid w:val="00455E66"/>
    <w:rsid w:val="00465A1E"/>
    <w:rsid w:val="00467C8D"/>
    <w:rsid w:val="00486478"/>
    <w:rsid w:val="00487E0E"/>
    <w:rsid w:val="00490678"/>
    <w:rsid w:val="0049445A"/>
    <w:rsid w:val="00496D92"/>
    <w:rsid w:val="004A2A63"/>
    <w:rsid w:val="004B210C"/>
    <w:rsid w:val="004B6170"/>
    <w:rsid w:val="004B7DF5"/>
    <w:rsid w:val="004C1B4A"/>
    <w:rsid w:val="004C38DF"/>
    <w:rsid w:val="004D2292"/>
    <w:rsid w:val="004D405F"/>
    <w:rsid w:val="004E4F4F"/>
    <w:rsid w:val="004E6789"/>
    <w:rsid w:val="004F3144"/>
    <w:rsid w:val="004F61E3"/>
    <w:rsid w:val="004F67D6"/>
    <w:rsid w:val="00502E10"/>
    <w:rsid w:val="0050354E"/>
    <w:rsid w:val="00505292"/>
    <w:rsid w:val="0051015C"/>
    <w:rsid w:val="005138EA"/>
    <w:rsid w:val="00516CF1"/>
    <w:rsid w:val="00517D1F"/>
    <w:rsid w:val="00523264"/>
    <w:rsid w:val="005246F9"/>
    <w:rsid w:val="00531AE9"/>
    <w:rsid w:val="00536188"/>
    <w:rsid w:val="00547F40"/>
    <w:rsid w:val="00550A66"/>
    <w:rsid w:val="00564BDF"/>
    <w:rsid w:val="005663B5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C385F"/>
    <w:rsid w:val="005C7C26"/>
    <w:rsid w:val="005D45DB"/>
    <w:rsid w:val="005E1AC6"/>
    <w:rsid w:val="005E3F2B"/>
    <w:rsid w:val="005F6F1B"/>
    <w:rsid w:val="005F734F"/>
    <w:rsid w:val="00615995"/>
    <w:rsid w:val="00616155"/>
    <w:rsid w:val="00624B33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A48E6"/>
    <w:rsid w:val="006A5906"/>
    <w:rsid w:val="006A6E6E"/>
    <w:rsid w:val="006B31FD"/>
    <w:rsid w:val="006C2491"/>
    <w:rsid w:val="006C5D39"/>
    <w:rsid w:val="006D0540"/>
    <w:rsid w:val="006D5CCE"/>
    <w:rsid w:val="006D6D9B"/>
    <w:rsid w:val="006E2810"/>
    <w:rsid w:val="006E5417"/>
    <w:rsid w:val="006F0794"/>
    <w:rsid w:val="006F7528"/>
    <w:rsid w:val="007023DE"/>
    <w:rsid w:val="00712CF9"/>
    <w:rsid w:val="00712F60"/>
    <w:rsid w:val="00713FCD"/>
    <w:rsid w:val="00720E3B"/>
    <w:rsid w:val="00726E07"/>
    <w:rsid w:val="0074393F"/>
    <w:rsid w:val="00745F6B"/>
    <w:rsid w:val="007469C6"/>
    <w:rsid w:val="0075175B"/>
    <w:rsid w:val="0075585E"/>
    <w:rsid w:val="00770571"/>
    <w:rsid w:val="007768FF"/>
    <w:rsid w:val="007824D3"/>
    <w:rsid w:val="0079187D"/>
    <w:rsid w:val="00794C6A"/>
    <w:rsid w:val="00796EE3"/>
    <w:rsid w:val="0079730B"/>
    <w:rsid w:val="007A1285"/>
    <w:rsid w:val="007A7D29"/>
    <w:rsid w:val="007B4AB8"/>
    <w:rsid w:val="007D0FEE"/>
    <w:rsid w:val="007D1181"/>
    <w:rsid w:val="007D45C6"/>
    <w:rsid w:val="007E01A3"/>
    <w:rsid w:val="007F1F8B"/>
    <w:rsid w:val="007F6205"/>
    <w:rsid w:val="007F67A1"/>
    <w:rsid w:val="008009CE"/>
    <w:rsid w:val="00811C05"/>
    <w:rsid w:val="008206C8"/>
    <w:rsid w:val="0082146B"/>
    <w:rsid w:val="008334D1"/>
    <w:rsid w:val="00833B01"/>
    <w:rsid w:val="0083546C"/>
    <w:rsid w:val="0083626B"/>
    <w:rsid w:val="00844311"/>
    <w:rsid w:val="00844AE9"/>
    <w:rsid w:val="00845633"/>
    <w:rsid w:val="00854955"/>
    <w:rsid w:val="0086387C"/>
    <w:rsid w:val="00871B56"/>
    <w:rsid w:val="00874A6C"/>
    <w:rsid w:val="00876C65"/>
    <w:rsid w:val="008819B5"/>
    <w:rsid w:val="00882F72"/>
    <w:rsid w:val="0088304C"/>
    <w:rsid w:val="008931E2"/>
    <w:rsid w:val="00893DC4"/>
    <w:rsid w:val="008A4B4C"/>
    <w:rsid w:val="008B2F04"/>
    <w:rsid w:val="008B337F"/>
    <w:rsid w:val="008B776F"/>
    <w:rsid w:val="008B78A7"/>
    <w:rsid w:val="008C239F"/>
    <w:rsid w:val="008C520A"/>
    <w:rsid w:val="008E480C"/>
    <w:rsid w:val="008F7E53"/>
    <w:rsid w:val="00907757"/>
    <w:rsid w:val="00913A27"/>
    <w:rsid w:val="009212B0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43BE5"/>
    <w:rsid w:val="00955F6D"/>
    <w:rsid w:val="00957FBD"/>
    <w:rsid w:val="00961111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B02A1"/>
    <w:rsid w:val="009B3361"/>
    <w:rsid w:val="009B7F3F"/>
    <w:rsid w:val="009C64B8"/>
    <w:rsid w:val="009D1CE7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36689"/>
    <w:rsid w:val="00A46843"/>
    <w:rsid w:val="00A510DA"/>
    <w:rsid w:val="00A55BB7"/>
    <w:rsid w:val="00A56B97"/>
    <w:rsid w:val="00A579A8"/>
    <w:rsid w:val="00A6093D"/>
    <w:rsid w:val="00A6513A"/>
    <w:rsid w:val="00A67C8D"/>
    <w:rsid w:val="00A72017"/>
    <w:rsid w:val="00A767DC"/>
    <w:rsid w:val="00A76A6D"/>
    <w:rsid w:val="00A80CD8"/>
    <w:rsid w:val="00A83253"/>
    <w:rsid w:val="00A84FEF"/>
    <w:rsid w:val="00A87BCB"/>
    <w:rsid w:val="00A91680"/>
    <w:rsid w:val="00AA46AF"/>
    <w:rsid w:val="00AA6E84"/>
    <w:rsid w:val="00AA72D8"/>
    <w:rsid w:val="00AB1A1C"/>
    <w:rsid w:val="00AB215C"/>
    <w:rsid w:val="00AB6287"/>
    <w:rsid w:val="00AC7EC2"/>
    <w:rsid w:val="00AD05A8"/>
    <w:rsid w:val="00AE17B2"/>
    <w:rsid w:val="00AE341B"/>
    <w:rsid w:val="00B01905"/>
    <w:rsid w:val="00B032E0"/>
    <w:rsid w:val="00B06476"/>
    <w:rsid w:val="00B07CA7"/>
    <w:rsid w:val="00B1279A"/>
    <w:rsid w:val="00B17120"/>
    <w:rsid w:val="00B171EA"/>
    <w:rsid w:val="00B22C50"/>
    <w:rsid w:val="00B23D4C"/>
    <w:rsid w:val="00B27370"/>
    <w:rsid w:val="00B3640F"/>
    <w:rsid w:val="00B4194A"/>
    <w:rsid w:val="00B437E8"/>
    <w:rsid w:val="00B51B51"/>
    <w:rsid w:val="00B51F2C"/>
    <w:rsid w:val="00B5222E"/>
    <w:rsid w:val="00B52D41"/>
    <w:rsid w:val="00B53179"/>
    <w:rsid w:val="00B532EA"/>
    <w:rsid w:val="00B57A23"/>
    <w:rsid w:val="00B600CD"/>
    <w:rsid w:val="00B61C96"/>
    <w:rsid w:val="00B6510F"/>
    <w:rsid w:val="00B65EB4"/>
    <w:rsid w:val="00B71877"/>
    <w:rsid w:val="00B73A2A"/>
    <w:rsid w:val="00B75A51"/>
    <w:rsid w:val="00B827C6"/>
    <w:rsid w:val="00B82A65"/>
    <w:rsid w:val="00B911D0"/>
    <w:rsid w:val="00B94B06"/>
    <w:rsid w:val="00B94C28"/>
    <w:rsid w:val="00B965FF"/>
    <w:rsid w:val="00BC10BA"/>
    <w:rsid w:val="00BC246C"/>
    <w:rsid w:val="00BC3987"/>
    <w:rsid w:val="00BC5AFD"/>
    <w:rsid w:val="00BD52C6"/>
    <w:rsid w:val="00BF49F3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606C9"/>
    <w:rsid w:val="00C76E02"/>
    <w:rsid w:val="00C80288"/>
    <w:rsid w:val="00C836F0"/>
    <w:rsid w:val="00C84003"/>
    <w:rsid w:val="00C87015"/>
    <w:rsid w:val="00C90650"/>
    <w:rsid w:val="00C97D78"/>
    <w:rsid w:val="00CB41DB"/>
    <w:rsid w:val="00CC2AAE"/>
    <w:rsid w:val="00CC3676"/>
    <w:rsid w:val="00CC5936"/>
    <w:rsid w:val="00CC5A42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555A"/>
    <w:rsid w:val="00D174E9"/>
    <w:rsid w:val="00D200AC"/>
    <w:rsid w:val="00D26424"/>
    <w:rsid w:val="00D361BB"/>
    <w:rsid w:val="00D4033F"/>
    <w:rsid w:val="00D446EC"/>
    <w:rsid w:val="00D460CB"/>
    <w:rsid w:val="00D519D4"/>
    <w:rsid w:val="00D51BF0"/>
    <w:rsid w:val="00D531DB"/>
    <w:rsid w:val="00D54D1F"/>
    <w:rsid w:val="00D55942"/>
    <w:rsid w:val="00D80488"/>
    <w:rsid w:val="00D807BF"/>
    <w:rsid w:val="00D82FCC"/>
    <w:rsid w:val="00D8302A"/>
    <w:rsid w:val="00D87B8B"/>
    <w:rsid w:val="00D96CF3"/>
    <w:rsid w:val="00DA17FC"/>
    <w:rsid w:val="00DA53D3"/>
    <w:rsid w:val="00DA562B"/>
    <w:rsid w:val="00DA717C"/>
    <w:rsid w:val="00DA7887"/>
    <w:rsid w:val="00DB2986"/>
    <w:rsid w:val="00DB2C26"/>
    <w:rsid w:val="00DB4E31"/>
    <w:rsid w:val="00DB5222"/>
    <w:rsid w:val="00DC2AEB"/>
    <w:rsid w:val="00DC7B50"/>
    <w:rsid w:val="00DD02F4"/>
    <w:rsid w:val="00DD6622"/>
    <w:rsid w:val="00DD7D68"/>
    <w:rsid w:val="00DE1C7C"/>
    <w:rsid w:val="00DE6B43"/>
    <w:rsid w:val="00DF6B89"/>
    <w:rsid w:val="00E02177"/>
    <w:rsid w:val="00E044DA"/>
    <w:rsid w:val="00E10CA8"/>
    <w:rsid w:val="00E11923"/>
    <w:rsid w:val="00E22966"/>
    <w:rsid w:val="00E22A6E"/>
    <w:rsid w:val="00E23878"/>
    <w:rsid w:val="00E241C9"/>
    <w:rsid w:val="00E262D4"/>
    <w:rsid w:val="00E30D2B"/>
    <w:rsid w:val="00E322CB"/>
    <w:rsid w:val="00E36250"/>
    <w:rsid w:val="00E461BF"/>
    <w:rsid w:val="00E47F2D"/>
    <w:rsid w:val="00E5169C"/>
    <w:rsid w:val="00E54511"/>
    <w:rsid w:val="00E552E0"/>
    <w:rsid w:val="00E60287"/>
    <w:rsid w:val="00E60EDC"/>
    <w:rsid w:val="00E61800"/>
    <w:rsid w:val="00E61DAC"/>
    <w:rsid w:val="00E72B80"/>
    <w:rsid w:val="00E75FE3"/>
    <w:rsid w:val="00E83C15"/>
    <w:rsid w:val="00E86C4C"/>
    <w:rsid w:val="00E8773C"/>
    <w:rsid w:val="00E907A3"/>
    <w:rsid w:val="00E95A3C"/>
    <w:rsid w:val="00EA5AE0"/>
    <w:rsid w:val="00EB56E1"/>
    <w:rsid w:val="00EB7AB1"/>
    <w:rsid w:val="00EC32BD"/>
    <w:rsid w:val="00EE7CD8"/>
    <w:rsid w:val="00EF37F6"/>
    <w:rsid w:val="00EF48CC"/>
    <w:rsid w:val="00F00801"/>
    <w:rsid w:val="00F03B55"/>
    <w:rsid w:val="00F0476A"/>
    <w:rsid w:val="00F15733"/>
    <w:rsid w:val="00F165A2"/>
    <w:rsid w:val="00F2488D"/>
    <w:rsid w:val="00F43556"/>
    <w:rsid w:val="00F53810"/>
    <w:rsid w:val="00F601A0"/>
    <w:rsid w:val="00F712E9"/>
    <w:rsid w:val="00F71AD1"/>
    <w:rsid w:val="00F73032"/>
    <w:rsid w:val="00F848FC"/>
    <w:rsid w:val="00F906F6"/>
    <w:rsid w:val="00F9282A"/>
    <w:rsid w:val="00F96BAD"/>
    <w:rsid w:val="00FA139D"/>
    <w:rsid w:val="00FA60F5"/>
    <w:rsid w:val="00FA71E3"/>
    <w:rsid w:val="00FB0E84"/>
    <w:rsid w:val="00FC2405"/>
    <w:rsid w:val="00FC6A5A"/>
    <w:rsid w:val="00FD01C2"/>
    <w:rsid w:val="00FE1E7E"/>
    <w:rsid w:val="00FE595C"/>
    <w:rsid w:val="00FE73D6"/>
    <w:rsid w:val="00FF0CE3"/>
    <w:rsid w:val="00F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ac">
    <w:name w:val="脚注文本 字符"/>
    <w:basedOn w:val="a0"/>
    <w:link w:val="ab"/>
    <w:uiPriority w:val="99"/>
    <w:rsid w:val="005D45DB"/>
  </w:style>
  <w:style w:type="character" w:styleId="ad">
    <w:name w:val="footnote reference"/>
    <w:basedOn w:val="a0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a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ae">
    <w:name w:val="annotation reference"/>
    <w:basedOn w:val="a0"/>
    <w:rsid w:val="00B23D4C"/>
    <w:rPr>
      <w:sz w:val="16"/>
      <w:szCs w:val="16"/>
    </w:rPr>
  </w:style>
  <w:style w:type="paragraph" w:styleId="af">
    <w:name w:val="annotation text"/>
    <w:basedOn w:val="a"/>
    <w:link w:val="af0"/>
    <w:rsid w:val="00B23D4C"/>
    <w:rPr>
      <w:sz w:val="20"/>
    </w:rPr>
  </w:style>
  <w:style w:type="character" w:customStyle="1" w:styleId="af0">
    <w:name w:val="批注文字 字符"/>
    <w:basedOn w:val="a0"/>
    <w:link w:val="af"/>
    <w:rsid w:val="00B23D4C"/>
  </w:style>
  <w:style w:type="paragraph" w:styleId="af1">
    <w:name w:val="annotation subject"/>
    <w:basedOn w:val="af"/>
    <w:next w:val="af"/>
    <w:link w:val="af2"/>
    <w:semiHidden/>
    <w:unhideWhenUsed/>
    <w:rsid w:val="00B23D4C"/>
    <w:rPr>
      <w:b/>
      <w:bCs/>
    </w:rPr>
  </w:style>
  <w:style w:type="character" w:customStyle="1" w:styleId="af2">
    <w:name w:val="批注主题 字符"/>
    <w:basedOn w:val="af0"/>
    <w:link w:val="af1"/>
    <w:semiHidden/>
    <w:rsid w:val="00B23D4C"/>
    <w:rPr>
      <w:b/>
      <w:bCs/>
    </w:rPr>
  </w:style>
  <w:style w:type="paragraph" w:styleId="af3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f4">
    <w:name w:val="List Paragraph"/>
    <w:basedOn w:val="a"/>
    <w:link w:val="af5"/>
    <w:uiPriority w:val="34"/>
    <w:qFormat/>
    <w:rsid w:val="008B2F04"/>
    <w:pPr>
      <w:ind w:left="720"/>
      <w:contextualSpacing/>
    </w:pPr>
    <w:rPr>
      <w:rFonts w:eastAsia="宋体"/>
    </w:rPr>
  </w:style>
  <w:style w:type="character" w:customStyle="1" w:styleId="af5">
    <w:name w:val="列出段落 字符"/>
    <w:link w:val="af4"/>
    <w:uiPriority w:val="34"/>
    <w:rsid w:val="008B2F04"/>
    <w:rPr>
      <w:rFonts w:eastAsia="宋体"/>
      <w:sz w:val="22"/>
    </w:rPr>
  </w:style>
  <w:style w:type="paragraph" w:styleId="af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7"/>
    <w:unhideWhenUsed/>
    <w:qFormat/>
    <w:rsid w:val="00D460CB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7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6"/>
    <w:locked/>
    <w:rsid w:val="00D460CB"/>
    <w:rPr>
      <w:rFonts w:eastAsia="宋体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HTML">
    <w:name w:val="HTML Code"/>
    <w:basedOn w:val="a0"/>
    <w:uiPriority w:val="99"/>
    <w:unhideWhenUsed/>
    <w:rsid w:val="00E61800"/>
    <w:rPr>
      <w:rFonts w:ascii="Courier New" w:eastAsia="宋体" w:hAnsi="Courier New" w:cs="Courier New" w:hint="default"/>
      <w:sz w:val="24"/>
      <w:szCs w:val="24"/>
    </w:rPr>
  </w:style>
  <w:style w:type="character" w:styleId="af8">
    <w:name w:val="Placeholder Text"/>
    <w:basedOn w:val="a0"/>
    <w:uiPriority w:val="99"/>
    <w:semiHidden/>
    <w:rsid w:val="001E0B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431F-AB87-44CE-BB1B-AF698B134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2325</Words>
  <Characters>13259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15</cp:revision>
  <cp:lastPrinted>1900-01-01T08:00:00Z</cp:lastPrinted>
  <dcterms:created xsi:type="dcterms:W3CDTF">2021-07-01T03:57:00Z</dcterms:created>
  <dcterms:modified xsi:type="dcterms:W3CDTF">2021-07-07T05:39:00Z</dcterms:modified>
</cp:coreProperties>
</file>