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3A9F4" w14:textId="77777777" w:rsidR="006545C6" w:rsidRPr="00903CA8" w:rsidRDefault="006545C6" w:rsidP="00D6397E">
      <w:pPr>
        <w:rPr>
          <w:szCs w:val="22"/>
          <w:lang w:val="en-CA"/>
        </w:rPr>
      </w:pPr>
    </w:p>
    <w:p w14:paraId="6E343F01" w14:textId="57B4800A" w:rsidR="00D6397E" w:rsidRDefault="00D6397E" w:rsidP="00D6397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宋体"/>
          <w:b/>
          <w:bCs/>
          <w:kern w:val="32"/>
          <w:sz w:val="24"/>
          <w:szCs w:val="32"/>
          <w:lang w:val="en-CA" w:eastAsia="ja-JP"/>
        </w:rPr>
      </w:pPr>
      <w:r w:rsidRPr="00903CA8">
        <w:rPr>
          <w:rFonts w:eastAsia="宋体"/>
          <w:b/>
          <w:bCs/>
          <w:kern w:val="32"/>
          <w:sz w:val="24"/>
          <w:szCs w:val="32"/>
          <w:lang w:val="en-CA" w:eastAsia="ja-JP"/>
        </w:rPr>
        <w:t>Changes to the specification text:</w:t>
      </w:r>
    </w:p>
    <w:p w14:paraId="42A0F319" w14:textId="4CA944F0" w:rsidR="000D1036" w:rsidRDefault="000D1036" w:rsidP="00D6397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宋体"/>
          <w:i/>
          <w:noProof/>
          <w:sz w:val="24"/>
          <w:lang w:val="en-CA"/>
        </w:rPr>
      </w:pPr>
      <w:r w:rsidRPr="00903CA8">
        <w:rPr>
          <w:rFonts w:eastAsia="宋体"/>
          <w:i/>
          <w:noProof/>
          <w:sz w:val="24"/>
          <w:lang w:val="en-CA"/>
        </w:rPr>
        <w:t>Change clause 7.3.</w:t>
      </w:r>
      <w:r>
        <w:rPr>
          <w:rFonts w:eastAsia="宋体"/>
          <w:i/>
          <w:noProof/>
          <w:sz w:val="24"/>
          <w:lang w:val="en-CA"/>
        </w:rPr>
        <w:t>2.</w:t>
      </w:r>
      <w:r w:rsidR="007E354E">
        <w:rPr>
          <w:rFonts w:eastAsia="宋体"/>
          <w:i/>
          <w:noProof/>
          <w:sz w:val="24"/>
          <w:lang w:val="en-CA"/>
        </w:rPr>
        <w:t>22</w:t>
      </w:r>
      <w:r w:rsidRPr="00903CA8">
        <w:rPr>
          <w:rFonts w:eastAsia="宋体"/>
          <w:i/>
          <w:noProof/>
          <w:sz w:val="24"/>
          <w:lang w:val="en-CA"/>
        </w:rPr>
        <w:t xml:space="preserve"> </w:t>
      </w:r>
      <w:r w:rsidR="009978BB">
        <w:rPr>
          <w:rFonts w:eastAsia="宋体"/>
          <w:i/>
          <w:noProof/>
          <w:sz w:val="24"/>
          <w:lang w:val="en-CA"/>
        </w:rPr>
        <w:t>(</w:t>
      </w:r>
      <w:r w:rsidR="007E354E" w:rsidRPr="007E354E">
        <w:rPr>
          <w:rFonts w:eastAsia="宋体"/>
          <w:i/>
          <w:noProof/>
          <w:sz w:val="24"/>
          <w:lang w:val="en-CA"/>
        </w:rPr>
        <w:t>Sequence parameter set range extension syntax</w:t>
      </w:r>
      <w:r w:rsidR="007E354E" w:rsidRPr="007E354E" w:rsidDel="007E354E">
        <w:rPr>
          <w:rFonts w:eastAsia="宋体"/>
          <w:i/>
          <w:noProof/>
          <w:sz w:val="24"/>
          <w:lang w:val="en-CA"/>
        </w:rPr>
        <w:t xml:space="preserve"> </w:t>
      </w:r>
      <w:r w:rsidR="009978BB">
        <w:rPr>
          <w:rFonts w:eastAsia="宋体"/>
          <w:i/>
          <w:noProof/>
          <w:sz w:val="24"/>
          <w:lang w:val="en-CA"/>
        </w:rPr>
        <w:t xml:space="preserve">) </w:t>
      </w:r>
      <w:r w:rsidRPr="00903CA8">
        <w:rPr>
          <w:rFonts w:eastAsia="宋体"/>
          <w:i/>
          <w:noProof/>
          <w:sz w:val="24"/>
          <w:lang w:val="en-CA"/>
        </w:rPr>
        <w:t>as follows (additions are yellow-highlighted):</w:t>
      </w:r>
    </w:p>
    <w:p w14:paraId="4509BD50" w14:textId="77777777" w:rsidR="00A31664" w:rsidRPr="00C53F3B" w:rsidRDefault="00A31664" w:rsidP="00A31664">
      <w:pPr>
        <w:pStyle w:val="4"/>
        <w:numPr>
          <w:ilvl w:val="0"/>
          <w:numId w:val="0"/>
        </w:numPr>
        <w:rPr>
          <w:rFonts w:eastAsia="宋体"/>
          <w:sz w:val="20"/>
          <w:lang w:val="en-CA"/>
        </w:rPr>
      </w:pPr>
      <w:r w:rsidRPr="00C53F3B">
        <w:rPr>
          <w:rFonts w:eastAsia="宋体"/>
          <w:sz w:val="20"/>
          <w:szCs w:val="20"/>
          <w:lang w:val="en-CA"/>
        </w:rPr>
        <w:t>7.3.2.22</w:t>
      </w:r>
      <w:r w:rsidRPr="00C53F3B">
        <w:rPr>
          <w:rFonts w:eastAsia="宋体"/>
          <w:sz w:val="20"/>
          <w:szCs w:val="20"/>
          <w:lang w:val="en-CA"/>
        </w:rPr>
        <w:tab/>
        <w:t>Sequence parameter set range extension syntax</w:t>
      </w:r>
    </w:p>
    <w:p w14:paraId="21B0896B" w14:textId="77777777" w:rsidR="00A31664" w:rsidRPr="0014240D" w:rsidRDefault="00A31664" w:rsidP="00A31664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31664" w:rsidRPr="00F10F23" w14:paraId="44CCFCDD" w14:textId="77777777" w:rsidTr="00D24ED3">
        <w:trPr>
          <w:cantSplit/>
          <w:jc w:val="center"/>
        </w:trPr>
        <w:tc>
          <w:tcPr>
            <w:tcW w:w="7920" w:type="dxa"/>
          </w:tcPr>
          <w:p w14:paraId="0C94A22B" w14:textId="77777777" w:rsidR="00A31664" w:rsidRPr="00F10F23" w:rsidRDefault="00A31664" w:rsidP="00D24ED3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>sps</w:t>
            </w:r>
            <w:r w:rsidRPr="00F10F23">
              <w:rPr>
                <w:noProof/>
              </w:rPr>
              <w:t>_</w:t>
            </w:r>
            <w:r>
              <w:rPr>
                <w:noProof/>
              </w:rPr>
              <w:t>range_extension</w:t>
            </w:r>
            <w:r w:rsidRPr="00F10F23">
              <w:rPr>
                <w:noProof/>
              </w:rPr>
              <w:t>( ) {</w:t>
            </w:r>
          </w:p>
        </w:tc>
        <w:tc>
          <w:tcPr>
            <w:tcW w:w="1158" w:type="dxa"/>
          </w:tcPr>
          <w:p w14:paraId="3D1E0C5C" w14:textId="77777777" w:rsidR="00A31664" w:rsidRPr="00F10F23" w:rsidRDefault="00A31664" w:rsidP="00D24ED3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A31664" w:rsidRPr="00F10F23" w14:paraId="7449896B" w14:textId="77777777" w:rsidTr="00D24ED3">
        <w:trPr>
          <w:cantSplit/>
          <w:jc w:val="center"/>
        </w:trPr>
        <w:tc>
          <w:tcPr>
            <w:tcW w:w="7920" w:type="dxa"/>
          </w:tcPr>
          <w:p w14:paraId="070D8327" w14:textId="77777777" w:rsidR="00A31664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4C035D">
              <w:rPr>
                <w:b/>
                <w:bCs/>
                <w:noProof/>
              </w:rPr>
              <w:t>extended_precision_processing_flag</w:t>
            </w:r>
          </w:p>
        </w:tc>
        <w:tc>
          <w:tcPr>
            <w:tcW w:w="1158" w:type="dxa"/>
          </w:tcPr>
          <w:p w14:paraId="2C6D32FB" w14:textId="77777777" w:rsidR="00A31664" w:rsidRPr="00C53F3B" w:rsidRDefault="00A31664" w:rsidP="00D24ED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A31664" w:rsidRPr="00F10F23" w14:paraId="127840B8" w14:textId="77777777" w:rsidTr="00D24ED3">
        <w:trPr>
          <w:cantSplit/>
          <w:jc w:val="center"/>
        </w:trPr>
        <w:tc>
          <w:tcPr>
            <w:tcW w:w="7920" w:type="dxa"/>
          </w:tcPr>
          <w:p w14:paraId="4429BD97" w14:textId="4EB14F29" w:rsidR="00A31664" w:rsidRPr="00F10F23" w:rsidRDefault="00F9392F" w:rsidP="00D24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bookmarkStart w:id="0" w:name="_Hlk71235874"/>
            <w:r w:rsidR="00A31664" w:rsidRPr="00861B60">
              <w:rPr>
                <w:b/>
                <w:bCs/>
                <w:noProof/>
              </w:rPr>
              <w:t>sps_ts_residual_coding_rice_present_in_sh_flag</w:t>
            </w:r>
            <w:bookmarkEnd w:id="0"/>
          </w:p>
        </w:tc>
        <w:tc>
          <w:tcPr>
            <w:tcW w:w="1158" w:type="dxa"/>
          </w:tcPr>
          <w:p w14:paraId="105B1D1B" w14:textId="77777777" w:rsidR="00A31664" w:rsidRPr="00C53F3B" w:rsidRDefault="00A31664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A31664" w:rsidRPr="00F10F23" w14:paraId="5E0F088C" w14:textId="77777777" w:rsidTr="00D24ED3">
        <w:trPr>
          <w:cantSplit/>
          <w:jc w:val="center"/>
        </w:trPr>
        <w:tc>
          <w:tcPr>
            <w:tcW w:w="7920" w:type="dxa"/>
          </w:tcPr>
          <w:p w14:paraId="2A579741" w14:textId="77777777" w:rsidR="00A31664" w:rsidRPr="00F10F23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861B60">
              <w:rPr>
                <w:b/>
                <w:bCs/>
                <w:noProof/>
              </w:rPr>
              <w:t>sps_</w:t>
            </w:r>
            <w:r>
              <w:rPr>
                <w:b/>
                <w:bCs/>
                <w:noProof/>
              </w:rPr>
              <w:t>rrc</w:t>
            </w:r>
            <w:r w:rsidRPr="00861B60">
              <w:rPr>
                <w:b/>
                <w:bCs/>
                <w:noProof/>
              </w:rPr>
              <w:t>_rice_</w:t>
            </w:r>
            <w:r>
              <w:rPr>
                <w:b/>
                <w:bCs/>
                <w:noProof/>
              </w:rPr>
              <w:t>extension</w:t>
            </w:r>
            <w:r w:rsidRPr="00861B60">
              <w:rPr>
                <w:b/>
                <w:bCs/>
                <w:noProof/>
              </w:rPr>
              <w:t>_flag</w:t>
            </w:r>
          </w:p>
        </w:tc>
        <w:tc>
          <w:tcPr>
            <w:tcW w:w="1158" w:type="dxa"/>
          </w:tcPr>
          <w:p w14:paraId="7D526C3B" w14:textId="77777777" w:rsidR="00A31664" w:rsidRPr="00C53F3B" w:rsidRDefault="00A31664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A31664" w:rsidRPr="005E2AC6" w14:paraId="4D5101AB" w14:textId="77777777" w:rsidTr="00D24ED3">
        <w:trPr>
          <w:cantSplit/>
          <w:jc w:val="center"/>
        </w:trPr>
        <w:tc>
          <w:tcPr>
            <w:tcW w:w="7920" w:type="dxa"/>
          </w:tcPr>
          <w:p w14:paraId="01C7B91B" w14:textId="77777777" w:rsidR="00A31664" w:rsidRPr="005E2AC6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b/>
                <w:bCs/>
              </w:rPr>
              <w:tab/>
            </w:r>
            <w:proofErr w:type="spellStart"/>
            <w:r>
              <w:rPr>
                <w:b/>
                <w:bCs/>
              </w:rPr>
              <w:t>sps_</w:t>
            </w:r>
            <w:r w:rsidRPr="003F3F11">
              <w:rPr>
                <w:b/>
                <w:bCs/>
              </w:rPr>
              <w:t>persistent_rice_adaptation_enabled_flag</w:t>
            </w:r>
            <w:proofErr w:type="spellEnd"/>
          </w:p>
        </w:tc>
        <w:tc>
          <w:tcPr>
            <w:tcW w:w="1158" w:type="dxa"/>
          </w:tcPr>
          <w:p w14:paraId="6614F6E8" w14:textId="77777777" w:rsidR="00A31664" w:rsidRPr="009978BB" w:rsidRDefault="00A31664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</w:rPr>
              <w:t>u(1)</w:t>
            </w:r>
          </w:p>
        </w:tc>
      </w:tr>
      <w:tr w:rsidR="007E354E" w:rsidRPr="005E2AC6" w14:paraId="0D9FF4FA" w14:textId="77777777" w:rsidTr="00D24ED3">
        <w:trPr>
          <w:cantSplit/>
          <w:jc w:val="center"/>
        </w:trPr>
        <w:tc>
          <w:tcPr>
            <w:tcW w:w="7920" w:type="dxa"/>
          </w:tcPr>
          <w:p w14:paraId="029739E0" w14:textId="2B8834DD" w:rsidR="007E354E" w:rsidRPr="00C03329" w:rsidRDefault="007E354E" w:rsidP="00D24ED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yellow"/>
                <w:lang w:eastAsia="zh-CN"/>
              </w:rPr>
            </w:pPr>
            <w:r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 xml:space="preserve">  </w:t>
            </w:r>
            <w:proofErr w:type="spellStart"/>
            <w:r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>sps_high_throughput_mode</w:t>
            </w:r>
            <w:r w:rsidR="002B0F13">
              <w:rPr>
                <w:rFonts w:eastAsiaTheme="minorEastAsia"/>
                <w:b/>
                <w:bCs/>
                <w:highlight w:val="yellow"/>
                <w:lang w:eastAsia="zh-CN"/>
              </w:rPr>
              <w:t>_enabled</w:t>
            </w:r>
            <w:r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>_flag</w:t>
            </w:r>
            <w:proofErr w:type="spellEnd"/>
          </w:p>
        </w:tc>
        <w:tc>
          <w:tcPr>
            <w:tcW w:w="1158" w:type="dxa"/>
          </w:tcPr>
          <w:p w14:paraId="7E93F80D" w14:textId="4248BF76" w:rsidR="007E354E" w:rsidRPr="00C03329" w:rsidRDefault="007E354E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highlight w:val="yellow"/>
              </w:rPr>
            </w:pPr>
            <w:r w:rsidRPr="00C03329">
              <w:rPr>
                <w:b w:val="0"/>
                <w:bCs w:val="0"/>
                <w:highlight w:val="yellow"/>
              </w:rPr>
              <w:t>u(1)</w:t>
            </w:r>
          </w:p>
        </w:tc>
      </w:tr>
      <w:tr w:rsidR="00A31664" w:rsidRPr="00F10F23" w14:paraId="11C78BA6" w14:textId="77777777" w:rsidTr="00D24ED3">
        <w:trPr>
          <w:cantSplit/>
          <w:jc w:val="center"/>
        </w:trPr>
        <w:tc>
          <w:tcPr>
            <w:tcW w:w="7920" w:type="dxa"/>
          </w:tcPr>
          <w:p w14:paraId="37B9D05E" w14:textId="77777777" w:rsidR="00A31664" w:rsidRPr="00F10F23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Cs/>
                <w:noProof/>
              </w:rPr>
              <w:t>}</w:t>
            </w:r>
          </w:p>
        </w:tc>
        <w:tc>
          <w:tcPr>
            <w:tcW w:w="1158" w:type="dxa"/>
          </w:tcPr>
          <w:p w14:paraId="6E7B786B" w14:textId="77777777" w:rsidR="00A31664" w:rsidRPr="00F10F23" w:rsidRDefault="00A31664" w:rsidP="00D24E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5B9FB3A3" w14:textId="77777777" w:rsidR="00E512A7" w:rsidRDefault="00E512A7" w:rsidP="00E512A7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宋体"/>
          <w:i/>
          <w:noProof/>
          <w:sz w:val="24"/>
          <w:lang w:val="en-CA"/>
        </w:rPr>
      </w:pPr>
      <w:r w:rsidRPr="00903CA8">
        <w:rPr>
          <w:rFonts w:eastAsia="宋体"/>
          <w:i/>
          <w:noProof/>
          <w:sz w:val="24"/>
          <w:lang w:val="en-CA"/>
        </w:rPr>
        <w:t xml:space="preserve">Change clause </w:t>
      </w:r>
      <w:r w:rsidRPr="000C309B">
        <w:rPr>
          <w:rFonts w:eastAsia="宋体"/>
          <w:i/>
          <w:noProof/>
          <w:sz w:val="24"/>
          <w:lang w:val="en-CA"/>
        </w:rPr>
        <w:t>7.3.11.11</w:t>
      </w:r>
      <w:r w:rsidRPr="00903CA8">
        <w:rPr>
          <w:rFonts w:eastAsia="宋体"/>
          <w:i/>
          <w:noProof/>
          <w:sz w:val="24"/>
          <w:lang w:val="en-CA"/>
        </w:rPr>
        <w:t xml:space="preserve"> </w:t>
      </w:r>
      <w:r>
        <w:rPr>
          <w:rFonts w:eastAsia="宋体"/>
          <w:i/>
          <w:noProof/>
          <w:sz w:val="24"/>
          <w:lang w:val="en-CA"/>
        </w:rPr>
        <w:t>(</w:t>
      </w:r>
      <w:r w:rsidRPr="009978BB">
        <w:rPr>
          <w:rFonts w:eastAsia="宋体"/>
          <w:i/>
          <w:noProof/>
          <w:sz w:val="24"/>
          <w:lang w:val="en-CA"/>
        </w:rPr>
        <w:t>Residual coding syntax</w:t>
      </w:r>
      <w:r>
        <w:rPr>
          <w:rFonts w:eastAsia="宋体"/>
          <w:i/>
          <w:noProof/>
          <w:sz w:val="24"/>
          <w:lang w:val="en-CA"/>
        </w:rPr>
        <w:t xml:space="preserve">) </w:t>
      </w:r>
      <w:r w:rsidRPr="00903CA8">
        <w:rPr>
          <w:rFonts w:eastAsia="宋体"/>
          <w:i/>
          <w:noProof/>
          <w:sz w:val="24"/>
          <w:lang w:val="en-CA"/>
        </w:rPr>
        <w:t>as follows (additions are yellow-highlighted):</w:t>
      </w:r>
    </w:p>
    <w:p w14:paraId="7875CA3B" w14:textId="77777777" w:rsidR="007E354E" w:rsidRPr="00F10F23" w:rsidRDefault="007E354E" w:rsidP="007E354E">
      <w:pPr>
        <w:keepNext/>
        <w:keepLines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E354E" w:rsidRPr="00F10F23" w14:paraId="2046936E" w14:textId="77777777" w:rsidTr="007E354E">
        <w:trPr>
          <w:cantSplit/>
          <w:jc w:val="center"/>
        </w:trPr>
        <w:tc>
          <w:tcPr>
            <w:tcW w:w="7921" w:type="dxa"/>
          </w:tcPr>
          <w:p w14:paraId="59DC3105" w14:textId="77777777" w:rsidR="007E354E" w:rsidRPr="00F10F23" w:rsidRDefault="007E354E" w:rsidP="007E354E">
            <w:pPr>
              <w:pStyle w:val="tablesyntax"/>
              <w:spacing w:before="20" w:after="40"/>
              <w:ind w:right="-101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6F5162C2" w14:textId="77777777" w:rsidR="007E354E" w:rsidRPr="00F10F23" w:rsidRDefault="007E354E" w:rsidP="007E354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Descriptor</w:t>
            </w:r>
          </w:p>
        </w:tc>
      </w:tr>
      <w:tr w:rsidR="007E354E" w:rsidRPr="00F10F23" w14:paraId="2EF7CA73" w14:textId="77777777" w:rsidTr="007E354E">
        <w:trPr>
          <w:cantSplit/>
          <w:jc w:val="center"/>
        </w:trPr>
        <w:tc>
          <w:tcPr>
            <w:tcW w:w="7921" w:type="dxa"/>
          </w:tcPr>
          <w:p w14:paraId="4E92AC9D" w14:textId="3006E167" w:rsidR="007E354E" w:rsidRPr="00F10F23" w:rsidRDefault="007E354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>…</w:t>
            </w:r>
          </w:p>
        </w:tc>
        <w:tc>
          <w:tcPr>
            <w:tcW w:w="1161" w:type="dxa"/>
            <w:gridSpan w:val="2"/>
          </w:tcPr>
          <w:p w14:paraId="6BF4F214" w14:textId="77777777" w:rsidR="007E354E" w:rsidRPr="00F10F23" w:rsidRDefault="007E354E" w:rsidP="007E354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7E354E" w:rsidRPr="00F10F23" w14:paraId="63B2BCA0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16A82E" w14:textId="77777777" w:rsidR="007E354E" w:rsidRPr="00F10F23" w:rsidRDefault="007E354E" w:rsidP="007E354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log2TbWidth = log2ZoTbWidth</w:t>
            </w:r>
          </w:p>
        </w:tc>
        <w:tc>
          <w:tcPr>
            <w:tcW w:w="1151" w:type="dxa"/>
          </w:tcPr>
          <w:p w14:paraId="603EC905" w14:textId="77777777" w:rsidR="007E354E" w:rsidRPr="00F10F23" w:rsidRDefault="007E354E" w:rsidP="007E35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E354E" w:rsidRPr="00F10F23" w14:paraId="2052E5FD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FB30F9" w14:textId="77777777" w:rsidR="007E354E" w:rsidRPr="00F10F23" w:rsidRDefault="007E354E" w:rsidP="007E354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log2TbHeight = log2ZoTbHeight</w:t>
            </w:r>
          </w:p>
        </w:tc>
        <w:tc>
          <w:tcPr>
            <w:tcW w:w="1151" w:type="dxa"/>
          </w:tcPr>
          <w:p w14:paraId="71929B0B" w14:textId="77777777" w:rsidR="007E354E" w:rsidRPr="00F10F23" w:rsidRDefault="007E354E" w:rsidP="007E35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E354E" w:rsidRPr="00F10F23" w14:paraId="26E14470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4DF174" w14:textId="21276264" w:rsidR="007E354E" w:rsidRPr="00F10F23" w:rsidRDefault="007E354E" w:rsidP="007E354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 xml:space="preserve">remBinsPass1 = </w:t>
            </w:r>
            <w:r w:rsidRPr="00C03329">
              <w:rPr>
                <w:noProof/>
                <w:color w:val="000000" w:themeColor="text1"/>
                <w:highlight w:val="yellow"/>
              </w:rPr>
              <w:t>sps_high_throughput_mode</w:t>
            </w:r>
            <w:r w:rsidR="002B0F13">
              <w:rPr>
                <w:noProof/>
                <w:color w:val="000000" w:themeColor="text1"/>
                <w:highlight w:val="yellow"/>
              </w:rPr>
              <w:t>_enabled</w:t>
            </w:r>
            <w:r w:rsidRPr="00C03329">
              <w:rPr>
                <w:noProof/>
                <w:color w:val="000000" w:themeColor="text1"/>
                <w:highlight w:val="yellow"/>
              </w:rPr>
              <w:t>_flag ? 0 : (</w:t>
            </w:r>
            <w:r>
              <w:rPr>
                <w:noProof/>
                <w:color w:val="000000" w:themeColor="text1"/>
              </w:rPr>
              <w:t xml:space="preserve"> </w:t>
            </w:r>
            <w:r w:rsidRPr="00F10F23">
              <w:rPr>
                <w:noProof/>
                <w:color w:val="000000" w:themeColor="text1"/>
              </w:rPr>
              <w:t>( ( 1  &lt;&lt;  ( log2TbWidth + log2TbHeight ) ) * 7 )  &gt;&gt;  2</w:t>
            </w:r>
            <w:r w:rsidR="00354A77">
              <w:rPr>
                <w:noProof/>
                <w:color w:val="000000" w:themeColor="text1"/>
              </w:rPr>
              <w:t xml:space="preserve"> </w:t>
            </w:r>
            <w:r w:rsidRPr="00C03329">
              <w:rPr>
                <w:noProof/>
                <w:color w:val="000000" w:themeColor="text1"/>
                <w:highlight w:val="yellow"/>
              </w:rPr>
              <w:t>)</w:t>
            </w:r>
          </w:p>
        </w:tc>
        <w:tc>
          <w:tcPr>
            <w:tcW w:w="1151" w:type="dxa"/>
          </w:tcPr>
          <w:p w14:paraId="7434C11C" w14:textId="77777777" w:rsidR="007E354E" w:rsidRPr="00F10F23" w:rsidRDefault="007E354E" w:rsidP="007E35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0C309B" w14:paraId="5D08F06A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4CF9" w14:textId="77777777" w:rsidR="00245BBF" w:rsidRPr="00245BBF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>...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AC25" w14:textId="77777777" w:rsidR="00245BBF" w:rsidRPr="000C309B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F10F23" w14:paraId="3FE92AF7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FEB4" w14:textId="77777777" w:rsidR="00245BBF" w:rsidRPr="00245BBF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if( sb_coded_flag[ xS ][ yS ]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451" w14:textId="77777777" w:rsidR="00245BBF" w:rsidRPr="00F10F23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F10F23" w14:paraId="5E0FFB68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232A" w14:textId="77777777" w:rsidR="00245BBF" w:rsidRPr="00245BBF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dec_abs_level[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EF82" w14:textId="77777777" w:rsidR="00245BBF" w:rsidRPr="00F10F23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245BBF" w:rsidRPr="000C309B" w14:paraId="70239315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B2EE" w14:textId="77777777" w:rsidR="00245BBF" w:rsidRPr="00245BBF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if( updateHist  &amp;&amp;  dec_abs_level[ n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0864" w14:textId="77777777" w:rsidR="00245BBF" w:rsidRPr="00245BBF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0C309B" w14:paraId="4C7D45B8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73A8" w14:textId="22426DCE" w:rsidR="00245BBF" w:rsidRPr="00245BBF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StatCoeff[ cIdx ] = ( StatCoeff[ cIdx ] +</w:t>
            </w:r>
            <w:r w:rsidRPr="00245BBF">
              <w:rPr>
                <w:noProof/>
                <w:color w:val="000000" w:themeColor="text1"/>
              </w:rPr>
              <w:br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 xml:space="preserve">Floor( Log2( dec_abs_level[ n ] ) ) </w:t>
            </w:r>
            <w:r>
              <w:rPr>
                <w:rFonts w:asciiTheme="minorEastAsia" w:eastAsiaTheme="minorEastAsia" w:hAnsiTheme="minorEastAsia" w:hint="eastAsia"/>
                <w:noProof/>
                <w:color w:val="000000" w:themeColor="text1"/>
                <w:lang w:eastAsia="zh-CN"/>
              </w:rPr>
              <w:t>+</w:t>
            </w:r>
            <w:r>
              <w:rPr>
                <w:noProof/>
                <w:color w:val="000000" w:themeColor="text1"/>
              </w:rPr>
              <w:t xml:space="preserve"> </w:t>
            </w:r>
            <w:r w:rsidRPr="00245BBF">
              <w:rPr>
                <w:noProof/>
                <w:color w:val="000000" w:themeColor="text1"/>
                <w:highlight w:val="yellow"/>
              </w:rPr>
              <w:t>sps_high_throughput_mode_enabled_flag ? 2 : 0</w:t>
            </w:r>
            <w:r w:rsidRPr="00245BBF">
              <w:rPr>
                <w:noProof/>
                <w:color w:val="000000" w:themeColor="text1"/>
              </w:rPr>
              <w:t>)  &gt;&gt;  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C494" w14:textId="77777777" w:rsidR="00245BBF" w:rsidRPr="00245BBF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601622" w14:paraId="4D2FC900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8985" w14:textId="77777777" w:rsidR="00245BBF" w:rsidRPr="00245BBF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updateHist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9FCF" w14:textId="77777777" w:rsidR="00245BBF" w:rsidRPr="00601622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601622" w14:paraId="363A8920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E821" w14:textId="77777777" w:rsidR="00245BBF" w:rsidRPr="00245BBF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1FBE" w14:textId="77777777" w:rsidR="00245BBF" w:rsidRPr="00601622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601622" w14:paraId="5AE08E85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66F0" w14:textId="77777777" w:rsidR="00245BBF" w:rsidRPr="00245BBF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0EFC" w14:textId="77777777" w:rsidR="00245BBF" w:rsidRPr="00601622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</w:tbl>
    <w:p w14:paraId="18BB680F" w14:textId="77777777" w:rsidR="00E512A7" w:rsidRPr="0014240D" w:rsidRDefault="00E512A7" w:rsidP="00E512A7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GB"/>
        </w:rPr>
      </w:pPr>
    </w:p>
    <w:p w14:paraId="58786717" w14:textId="77777777" w:rsidR="007E354E" w:rsidRPr="00F10F23" w:rsidRDefault="007E354E" w:rsidP="007E354E">
      <w:pPr>
        <w:tabs>
          <w:tab w:val="left" w:pos="851"/>
        </w:tabs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7E354E" w:rsidRPr="00F10F23" w14:paraId="43D8E7D1" w14:textId="77777777" w:rsidTr="007E354E">
        <w:trPr>
          <w:cantSplit/>
          <w:jc w:val="center"/>
        </w:trPr>
        <w:tc>
          <w:tcPr>
            <w:tcW w:w="7921" w:type="dxa"/>
          </w:tcPr>
          <w:p w14:paraId="1E17CF66" w14:textId="77777777" w:rsidR="007E354E" w:rsidRPr="00F10F23" w:rsidRDefault="007E354E" w:rsidP="007E354E">
            <w:pPr>
              <w:pStyle w:val="tablesyntax"/>
            </w:pPr>
            <w:proofErr w:type="spellStart"/>
            <w:r w:rsidRPr="00F10F23">
              <w:t>residual_ts_coding</w:t>
            </w:r>
            <w:proofErr w:type="spellEnd"/>
            <w:r w:rsidRPr="00F10F23">
              <w:t>( x0, y0, log2TbWidth, log2TbHeight, </w:t>
            </w:r>
            <w:proofErr w:type="spellStart"/>
            <w:r w:rsidRPr="00F10F23">
              <w:t>cIdx</w:t>
            </w:r>
            <w:proofErr w:type="spellEnd"/>
            <w:r w:rsidRPr="00F10F23">
              <w:t> ) {</w:t>
            </w:r>
          </w:p>
        </w:tc>
        <w:tc>
          <w:tcPr>
            <w:tcW w:w="1189" w:type="dxa"/>
          </w:tcPr>
          <w:p w14:paraId="127C4111" w14:textId="77777777" w:rsidR="007E354E" w:rsidRPr="00F10F23" w:rsidRDefault="007E354E" w:rsidP="007E354E">
            <w:pPr>
              <w:pStyle w:val="tableheading"/>
              <w:keepNext w:val="0"/>
            </w:pPr>
            <w:r w:rsidRPr="00F10F23">
              <w:t>Descriptor</w:t>
            </w:r>
          </w:p>
        </w:tc>
      </w:tr>
      <w:tr w:rsidR="007E354E" w:rsidRPr="00F10F23" w14:paraId="32DBB13A" w14:textId="77777777" w:rsidTr="007E354E">
        <w:trPr>
          <w:cantSplit/>
          <w:jc w:val="center"/>
        </w:trPr>
        <w:tc>
          <w:tcPr>
            <w:tcW w:w="7921" w:type="dxa"/>
          </w:tcPr>
          <w:p w14:paraId="73421111" w14:textId="4A9C131F" w:rsidR="007E354E" w:rsidRPr="00F10F23" w:rsidRDefault="007E354E">
            <w:pPr>
              <w:pStyle w:val="tablesyntax"/>
              <w:keepNext w:val="0"/>
              <w:keepLines w:val="0"/>
            </w:pPr>
            <w:r w:rsidRPr="00F10F23">
              <w:tab/>
            </w:r>
            <w:r>
              <w:rPr>
                <w:rFonts w:asciiTheme="minorEastAsia" w:eastAsiaTheme="minorEastAsia" w:hAnsiTheme="minorEastAsia"/>
                <w:lang w:eastAsia="zh-CN"/>
              </w:rPr>
              <w:t>…</w:t>
            </w:r>
          </w:p>
        </w:tc>
        <w:tc>
          <w:tcPr>
            <w:tcW w:w="1189" w:type="dxa"/>
          </w:tcPr>
          <w:p w14:paraId="4895B8B4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  <w:tr w:rsidR="007E354E" w:rsidRPr="00F10F23" w14:paraId="3D5A1B92" w14:textId="77777777" w:rsidTr="007E354E">
        <w:trPr>
          <w:cantSplit/>
          <w:jc w:val="center"/>
        </w:trPr>
        <w:tc>
          <w:tcPr>
            <w:tcW w:w="7921" w:type="dxa"/>
          </w:tcPr>
          <w:p w14:paraId="4D4E005E" w14:textId="77777777" w:rsidR="007E354E" w:rsidRPr="00F10F23" w:rsidRDefault="007E354E" w:rsidP="007E354E">
            <w:pPr>
              <w:pStyle w:val="tablesyntax"/>
              <w:keepNext w:val="0"/>
              <w:keepLines w:val="0"/>
            </w:pPr>
            <w:r w:rsidRPr="00F10F23">
              <w:tab/>
            </w:r>
            <w:proofErr w:type="spellStart"/>
            <w:r w:rsidRPr="00F10F23">
              <w:t>numSbCoeff</w:t>
            </w:r>
            <w:proofErr w:type="spellEnd"/>
            <w:r w:rsidRPr="00F10F23">
              <w:t xml:space="preserve"> = 1  &lt;&lt;  ( </w:t>
            </w:r>
            <w:r w:rsidRPr="00F10F23">
              <w:rPr>
                <w:noProof/>
                <w:color w:val="000000" w:themeColor="text1"/>
              </w:rPr>
              <w:t>log2SbW + log2SbH</w:t>
            </w:r>
            <w:r w:rsidRPr="00F10F23">
              <w:t xml:space="preserve"> )</w:t>
            </w:r>
          </w:p>
        </w:tc>
        <w:tc>
          <w:tcPr>
            <w:tcW w:w="1189" w:type="dxa"/>
          </w:tcPr>
          <w:p w14:paraId="4470FB01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  <w:tr w:rsidR="007E354E" w:rsidRPr="00F10F23" w14:paraId="7592B27D" w14:textId="77777777" w:rsidTr="007E354E">
        <w:trPr>
          <w:cantSplit/>
          <w:jc w:val="center"/>
        </w:trPr>
        <w:tc>
          <w:tcPr>
            <w:tcW w:w="7921" w:type="dxa"/>
          </w:tcPr>
          <w:p w14:paraId="44E09172" w14:textId="77777777" w:rsidR="007E354E" w:rsidRPr="00F10F23" w:rsidRDefault="007E354E" w:rsidP="007E354E">
            <w:pPr>
              <w:pStyle w:val="tablesyntax"/>
              <w:keepNext w:val="0"/>
              <w:keepLines w:val="0"/>
            </w:pPr>
            <w:r w:rsidRPr="00F10F23">
              <w:tab/>
            </w:r>
            <w:proofErr w:type="spellStart"/>
            <w:r w:rsidRPr="00F10F23">
              <w:t>lastSubBlock</w:t>
            </w:r>
            <w:proofErr w:type="spellEnd"/>
            <w:r w:rsidRPr="00F10F23">
              <w:t xml:space="preserve"> = ( 1  &lt;&lt;  ( log2TbWidth + log2TbHeight − ( </w:t>
            </w:r>
            <w:r w:rsidRPr="00F10F23">
              <w:rPr>
                <w:noProof/>
                <w:color w:val="000000" w:themeColor="text1"/>
              </w:rPr>
              <w:t>log2SbW + log2SbH</w:t>
            </w:r>
            <w:r w:rsidRPr="00F10F23">
              <w:t> ) ) ) − 1</w:t>
            </w:r>
          </w:p>
        </w:tc>
        <w:tc>
          <w:tcPr>
            <w:tcW w:w="1189" w:type="dxa"/>
          </w:tcPr>
          <w:p w14:paraId="7638A158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  <w:tr w:rsidR="007E354E" w:rsidRPr="00F10F23" w14:paraId="4B52EF82" w14:textId="77777777" w:rsidTr="007E354E">
        <w:trPr>
          <w:cantSplit/>
          <w:jc w:val="center"/>
        </w:trPr>
        <w:tc>
          <w:tcPr>
            <w:tcW w:w="7921" w:type="dxa"/>
          </w:tcPr>
          <w:p w14:paraId="17D659A0" w14:textId="77777777" w:rsidR="007E354E" w:rsidRPr="00F10F23" w:rsidRDefault="007E354E" w:rsidP="007E354E">
            <w:pPr>
              <w:pStyle w:val="tablesyntax"/>
              <w:keepNext w:val="0"/>
              <w:keepLines w:val="0"/>
              <w:rPr>
                <w:rFonts w:eastAsia="宋体"/>
                <w:lang w:eastAsia="zh-CN"/>
              </w:rPr>
            </w:pPr>
            <w:r w:rsidRPr="00F10F23">
              <w:tab/>
            </w:r>
            <w:proofErr w:type="spellStart"/>
            <w:r w:rsidRPr="00F10F23">
              <w:t>inferSbCbf</w:t>
            </w:r>
            <w:proofErr w:type="spellEnd"/>
            <w:r w:rsidRPr="00F10F23">
              <w:t xml:space="preserve"> = 1</w:t>
            </w:r>
          </w:p>
        </w:tc>
        <w:tc>
          <w:tcPr>
            <w:tcW w:w="1189" w:type="dxa"/>
          </w:tcPr>
          <w:p w14:paraId="15391E7A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  <w:tr w:rsidR="007E354E" w:rsidRPr="00F10F23" w14:paraId="15E459B2" w14:textId="77777777" w:rsidTr="007E354E">
        <w:trPr>
          <w:cantSplit/>
          <w:jc w:val="center"/>
        </w:trPr>
        <w:tc>
          <w:tcPr>
            <w:tcW w:w="7921" w:type="dxa"/>
          </w:tcPr>
          <w:p w14:paraId="47BB291D" w14:textId="744BA0CD" w:rsidR="007E354E" w:rsidRPr="00F10F23" w:rsidRDefault="007E354E" w:rsidP="007E354E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rPr>
                <w:noProof/>
                <w:color w:val="000000" w:themeColor="text1"/>
              </w:rPr>
              <w:t>RemCcbs =</w:t>
            </w:r>
            <w:r w:rsidR="00354A77" w:rsidRPr="00E2024E">
              <w:rPr>
                <w:noProof/>
                <w:color w:val="000000" w:themeColor="text1"/>
                <w:highlight w:val="yellow"/>
              </w:rPr>
              <w:t xml:space="preserve"> sps_high_throughput_mode</w:t>
            </w:r>
            <w:r w:rsidR="002B0F13">
              <w:rPr>
                <w:noProof/>
                <w:color w:val="000000" w:themeColor="text1"/>
                <w:highlight w:val="yellow"/>
              </w:rPr>
              <w:t>_enabled</w:t>
            </w:r>
            <w:r w:rsidR="00354A77" w:rsidRPr="00E2024E">
              <w:rPr>
                <w:noProof/>
                <w:color w:val="000000" w:themeColor="text1"/>
                <w:highlight w:val="yellow"/>
              </w:rPr>
              <w:t>_flag ? 0 : (</w:t>
            </w:r>
            <w:r w:rsidR="00354A77">
              <w:rPr>
                <w:noProof/>
                <w:color w:val="000000" w:themeColor="text1"/>
              </w:rPr>
              <w:t xml:space="preserve"> </w:t>
            </w:r>
            <w:r w:rsidRPr="00F10F23">
              <w:rPr>
                <w:noProof/>
                <w:color w:val="000000" w:themeColor="text1"/>
              </w:rPr>
              <w:t>( ( 1  &lt;&lt;  ( log2TbWidth + log2TbHeight ) ) * 7 )  &gt;&gt;  2</w:t>
            </w:r>
            <w:r w:rsidR="00354A77">
              <w:rPr>
                <w:noProof/>
                <w:color w:val="000000" w:themeColor="text1"/>
              </w:rPr>
              <w:t xml:space="preserve"> </w:t>
            </w:r>
            <w:r w:rsidR="00354A77" w:rsidRPr="00E2024E">
              <w:rPr>
                <w:noProof/>
                <w:color w:val="000000" w:themeColor="text1"/>
                <w:highlight w:val="yellow"/>
              </w:rPr>
              <w:t>)</w:t>
            </w:r>
          </w:p>
        </w:tc>
        <w:tc>
          <w:tcPr>
            <w:tcW w:w="1189" w:type="dxa"/>
          </w:tcPr>
          <w:p w14:paraId="72252409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</w:tbl>
    <w:p w14:paraId="290C5935" w14:textId="77777777" w:rsidR="00E512A7" w:rsidRPr="00D92678" w:rsidRDefault="00E512A7" w:rsidP="00D926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lang w:val="en-CA"/>
        </w:rPr>
      </w:pPr>
    </w:p>
    <w:p w14:paraId="5EB56CA1" w14:textId="68381923" w:rsidR="00960A7E" w:rsidRPr="00C53F3B" w:rsidRDefault="002B0F13" w:rsidP="00960A7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宋体"/>
          <w:i/>
          <w:noProof/>
          <w:sz w:val="24"/>
          <w:lang w:val="en-CA"/>
        </w:rPr>
      </w:pPr>
      <w:r>
        <w:rPr>
          <w:rFonts w:eastAsia="宋体"/>
          <w:i/>
          <w:noProof/>
          <w:sz w:val="24"/>
          <w:lang w:val="en-CA"/>
        </w:rPr>
        <w:t>In</w:t>
      </w:r>
      <w:r w:rsidR="00960A7E">
        <w:rPr>
          <w:rFonts w:eastAsia="宋体"/>
          <w:i/>
          <w:noProof/>
          <w:sz w:val="24"/>
          <w:lang w:val="en-CA"/>
        </w:rPr>
        <w:t xml:space="preserve"> clause 7.4.3.22</w:t>
      </w:r>
      <w:r>
        <w:rPr>
          <w:rFonts w:eastAsia="宋体"/>
          <w:i/>
          <w:noProof/>
          <w:sz w:val="24"/>
          <w:lang w:val="en-CA"/>
        </w:rPr>
        <w:t>, add the following after the semantics of</w:t>
      </w:r>
      <w:r w:rsidR="00960A7E">
        <w:rPr>
          <w:rFonts w:eastAsia="宋体"/>
          <w:i/>
          <w:noProof/>
          <w:sz w:val="24"/>
          <w:lang w:val="en-CA"/>
        </w:rPr>
        <w:t xml:space="preserve"> </w:t>
      </w:r>
      <w:r w:rsidRPr="002B0F13">
        <w:rPr>
          <w:rFonts w:eastAsia="宋体"/>
          <w:i/>
          <w:noProof/>
          <w:sz w:val="24"/>
          <w:lang w:val="en-CA"/>
        </w:rPr>
        <w:t>sps_persistent_rice_adaptation_enabled_flag</w:t>
      </w:r>
      <w:r w:rsidRPr="002B0F13" w:rsidDel="002B0F13">
        <w:rPr>
          <w:rFonts w:eastAsia="宋体"/>
          <w:i/>
          <w:noProof/>
          <w:sz w:val="24"/>
          <w:lang w:val="en-CA"/>
        </w:rPr>
        <w:t xml:space="preserve"> </w:t>
      </w:r>
      <w:r w:rsidR="00960A7E">
        <w:rPr>
          <w:rFonts w:eastAsia="宋体"/>
          <w:i/>
          <w:noProof/>
          <w:sz w:val="24"/>
          <w:lang w:val="en-CA"/>
        </w:rPr>
        <w:t>:</w:t>
      </w:r>
    </w:p>
    <w:p w14:paraId="71153FD7" w14:textId="77777777" w:rsidR="00960A7E" w:rsidRPr="00C53F3B" w:rsidRDefault="00960A7E" w:rsidP="00960A7E">
      <w:pPr>
        <w:pStyle w:val="4"/>
        <w:numPr>
          <w:ilvl w:val="0"/>
          <w:numId w:val="0"/>
        </w:numPr>
        <w:rPr>
          <w:rFonts w:eastAsia="宋体"/>
          <w:sz w:val="20"/>
          <w:szCs w:val="20"/>
          <w:lang w:val="en-CA"/>
        </w:rPr>
      </w:pPr>
      <w:r w:rsidRPr="00C53F3B">
        <w:rPr>
          <w:rFonts w:eastAsia="宋体"/>
          <w:sz w:val="20"/>
          <w:szCs w:val="20"/>
          <w:lang w:val="en-CA"/>
        </w:rPr>
        <w:t>7.4.3.22 Sequence parameter set range extension semantics</w:t>
      </w:r>
    </w:p>
    <w:p w14:paraId="266B386A" w14:textId="041E7417" w:rsidR="002B0F13" w:rsidRPr="00C03329" w:rsidRDefault="002B0F13" w:rsidP="002B0F13">
      <w:pPr>
        <w:rPr>
          <w:rFonts w:eastAsiaTheme="minorEastAsia"/>
          <w:b/>
          <w:noProof/>
          <w:sz w:val="20"/>
          <w:lang w:eastAsia="zh-CN"/>
        </w:rPr>
      </w:pPr>
      <w:r>
        <w:rPr>
          <w:rFonts w:eastAsiaTheme="minorEastAsia"/>
          <w:b/>
          <w:noProof/>
          <w:sz w:val="20"/>
          <w:lang w:eastAsia="zh-CN"/>
        </w:rPr>
        <w:t>…</w:t>
      </w:r>
    </w:p>
    <w:p w14:paraId="78EB511C" w14:textId="09128C3D" w:rsidR="006B146E" w:rsidRPr="00C03329" w:rsidRDefault="002B0F13" w:rsidP="002B0F13">
      <w:pPr>
        <w:rPr>
          <w:noProof/>
          <w:highlight w:val="yellow"/>
        </w:rPr>
      </w:pPr>
      <w:r w:rsidRPr="00C03329">
        <w:rPr>
          <w:b/>
          <w:noProof/>
          <w:highlight w:val="yellow"/>
        </w:rPr>
        <w:t>sps_high_throughput_mode_enabled_flag</w:t>
      </w:r>
      <w:r w:rsidRPr="00C03329">
        <w:rPr>
          <w:noProof/>
          <w:highlight w:val="yellow"/>
        </w:rPr>
        <w:t xml:space="preserve"> equal to 1 specifies that the high throughput mode is enabled. </w:t>
      </w:r>
    </w:p>
    <w:p w14:paraId="04D4890C" w14:textId="7B5F7B49" w:rsidR="002B0F13" w:rsidRDefault="006B146E" w:rsidP="002B0F13">
      <w:pPr>
        <w:rPr>
          <w:noProof/>
        </w:rPr>
      </w:pPr>
      <w:r w:rsidRPr="00C03329">
        <w:rPr>
          <w:noProof/>
          <w:highlight w:val="yellow"/>
        </w:rPr>
        <w:t>sps_high_throughput_mode_enabled_flag</w:t>
      </w:r>
      <w:r w:rsidR="002B0F13" w:rsidRPr="00C03329">
        <w:rPr>
          <w:noProof/>
          <w:highlight w:val="yellow"/>
        </w:rPr>
        <w:t xml:space="preserve"> equal to 0 specifies that the </w:t>
      </w:r>
      <w:r w:rsidRPr="00C03329">
        <w:rPr>
          <w:noProof/>
          <w:highlight w:val="yellow"/>
        </w:rPr>
        <w:t>high throughput mode is not enabled</w:t>
      </w:r>
      <w:r w:rsidR="002B0F13" w:rsidRPr="00C03329">
        <w:rPr>
          <w:noProof/>
          <w:highlight w:val="yellow"/>
        </w:rPr>
        <w:t>. When not present, the value of sps_high_throughput_mode_enabled_flag is inferred to be equal to 0.</w:t>
      </w:r>
    </w:p>
    <w:p w14:paraId="02049FC7" w14:textId="0AE3AED7" w:rsidR="00960A7E" w:rsidRPr="00C53F3B" w:rsidRDefault="00960A7E">
      <w:pPr>
        <w:rPr>
          <w:sz w:val="20"/>
        </w:rPr>
      </w:pPr>
    </w:p>
    <w:p w14:paraId="69CE98DA" w14:textId="69198740" w:rsidR="004D3503" w:rsidRDefault="004D3503" w:rsidP="004D3503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宋体"/>
          <w:i/>
          <w:noProof/>
          <w:sz w:val="24"/>
          <w:lang w:val="en-CA"/>
        </w:rPr>
      </w:pPr>
      <w:r>
        <w:rPr>
          <w:rFonts w:eastAsia="宋体"/>
          <w:i/>
          <w:noProof/>
          <w:sz w:val="24"/>
          <w:lang w:val="en-CA"/>
        </w:rPr>
        <w:t xml:space="preserve">In clause </w:t>
      </w:r>
      <w:r w:rsidR="007F0123">
        <w:rPr>
          <w:rFonts w:eastAsia="宋体" w:hint="eastAsia"/>
          <w:i/>
          <w:noProof/>
          <w:sz w:val="24"/>
          <w:lang w:val="en-CA" w:eastAsia="zh-CN"/>
        </w:rPr>
        <w:t>9.3.1</w:t>
      </w:r>
      <w:r>
        <w:rPr>
          <w:rFonts w:eastAsia="宋体"/>
          <w:i/>
          <w:noProof/>
          <w:sz w:val="24"/>
          <w:lang w:val="en-CA"/>
        </w:rPr>
        <w:t xml:space="preserve">, </w:t>
      </w:r>
      <w:r w:rsidR="00451445">
        <w:rPr>
          <w:rFonts w:eastAsia="宋体"/>
          <w:i/>
          <w:noProof/>
          <w:sz w:val="24"/>
          <w:lang w:val="en-CA"/>
        </w:rPr>
        <w:t>make the following changes (additions are highlighted in yellow):</w:t>
      </w:r>
    </w:p>
    <w:p w14:paraId="77F22427" w14:textId="71D6077B" w:rsidR="007F0123" w:rsidRPr="00C03329" w:rsidRDefault="007F0123" w:rsidP="00C03329">
      <w:pPr>
        <w:pStyle w:val="2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720" w:hanging="720"/>
        <w:rPr>
          <w:i w:val="0"/>
          <w:noProof/>
        </w:rPr>
      </w:pPr>
      <w:r w:rsidRPr="00C03329">
        <w:rPr>
          <w:i w:val="0"/>
          <w:noProof/>
        </w:rPr>
        <w:t xml:space="preserve">9.3 </w:t>
      </w:r>
      <w:bookmarkStart w:id="1" w:name="_Ref522195046"/>
      <w:bookmarkStart w:id="2" w:name="_Toc50057282"/>
      <w:r w:rsidRPr="00C03329">
        <w:rPr>
          <w:i w:val="0"/>
          <w:noProof/>
        </w:rPr>
        <w:t>CABAC parsing process for slice data</w:t>
      </w:r>
      <w:bookmarkEnd w:id="1"/>
      <w:bookmarkEnd w:id="2"/>
    </w:p>
    <w:p w14:paraId="1F61F0CB" w14:textId="6717DAC5" w:rsidR="007F0123" w:rsidRPr="00F10F23" w:rsidRDefault="007F0123" w:rsidP="00C03329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</w:rPr>
      </w:pPr>
      <w:bookmarkStart w:id="3" w:name="_Toc50057283"/>
      <w:r w:rsidRPr="00C03329">
        <w:rPr>
          <w:noProof/>
        </w:rPr>
        <w:t>9.3.1</w:t>
      </w:r>
      <w:r w:rsidRPr="00F10F23">
        <w:rPr>
          <w:noProof/>
        </w:rPr>
        <w:t>General</w:t>
      </w:r>
      <w:bookmarkEnd w:id="3"/>
    </w:p>
    <w:p w14:paraId="0B5F70F1" w14:textId="77777777" w:rsidR="007F0123" w:rsidRPr="00F10F23" w:rsidRDefault="007F0123" w:rsidP="007F0123">
      <w:pPr>
        <w:rPr>
          <w:noProof/>
        </w:rPr>
      </w:pPr>
      <w:r w:rsidRPr="00F10F23">
        <w:rPr>
          <w:noProof/>
        </w:rPr>
        <w:t>Inputs to this process are a request for a value of a syntax element and values of prior parsed syntax elements.</w:t>
      </w:r>
    </w:p>
    <w:p w14:paraId="677C952E" w14:textId="77777777" w:rsidR="007F0123" w:rsidRPr="00F10F23" w:rsidRDefault="007F0123" w:rsidP="007F0123">
      <w:pPr>
        <w:rPr>
          <w:noProof/>
        </w:rPr>
      </w:pPr>
      <w:r w:rsidRPr="00F10F23">
        <w:rPr>
          <w:noProof/>
        </w:rPr>
        <w:t>Output of this process is the value of the syntax element.</w:t>
      </w:r>
    </w:p>
    <w:p w14:paraId="3173F86D" w14:textId="77777777" w:rsidR="007F0123" w:rsidRPr="00F10F23" w:rsidRDefault="007F0123" w:rsidP="007F0123">
      <w:pPr>
        <w:rPr>
          <w:noProof/>
        </w:rPr>
      </w:pPr>
      <w:r w:rsidRPr="00F10F23">
        <w:rPr>
          <w:noProof/>
        </w:rPr>
        <w:t xml:space="preserve">The initialization process as specified in </w:t>
      </w:r>
      <w:r>
        <w:rPr>
          <w:noProof/>
        </w:rPr>
        <w:t>clause 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REF _Ref534654349 \r \h </w:instrText>
      </w:r>
      <w:r w:rsidRPr="00F10F23">
        <w:rPr>
          <w:noProof/>
        </w:rPr>
      </w:r>
      <w:r w:rsidRPr="00F10F23">
        <w:rPr>
          <w:noProof/>
        </w:rPr>
        <w:fldChar w:fldCharType="separate"/>
      </w:r>
      <w:r>
        <w:rPr>
          <w:noProof/>
        </w:rPr>
        <w:t>9.3.2</w:t>
      </w:r>
      <w:r w:rsidRPr="00F10F23">
        <w:rPr>
          <w:noProof/>
        </w:rPr>
        <w:fldChar w:fldCharType="end"/>
      </w:r>
      <w:r w:rsidRPr="00F10F23">
        <w:rPr>
          <w:noProof/>
        </w:rPr>
        <w:t xml:space="preserve"> is invoked when starting the parsing of the CTU syntax specified in </w:t>
      </w:r>
      <w:r>
        <w:rPr>
          <w:noProof/>
        </w:rPr>
        <w:t>clause 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REF _Ref330904226 \n \h </w:instrText>
      </w:r>
      <w:r w:rsidRPr="00F10F23">
        <w:rPr>
          <w:noProof/>
        </w:rPr>
      </w:r>
      <w:r w:rsidRPr="00F10F23">
        <w:rPr>
          <w:noProof/>
        </w:rPr>
        <w:fldChar w:fldCharType="separate"/>
      </w:r>
      <w:r>
        <w:rPr>
          <w:noProof/>
        </w:rPr>
        <w:t>7.3.11.2</w:t>
      </w:r>
      <w:r w:rsidRPr="00F10F23">
        <w:rPr>
          <w:noProof/>
        </w:rPr>
        <w:fldChar w:fldCharType="end"/>
      </w:r>
      <w:r w:rsidRPr="00F10F23">
        <w:rPr>
          <w:noProof/>
        </w:rPr>
        <w:t xml:space="preserve"> and one or more of the following conditions are true:</w:t>
      </w:r>
    </w:p>
    <w:p w14:paraId="490E4AF5" w14:textId="77777777" w:rsidR="007F0123" w:rsidRPr="00F10F23" w:rsidRDefault="007F0123" w:rsidP="007F0123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</w:rPr>
        <w:t>The CTU is the first CTU in a slice.</w:t>
      </w:r>
    </w:p>
    <w:p w14:paraId="445E7F48" w14:textId="77777777" w:rsidR="007F0123" w:rsidRPr="00F10F23" w:rsidRDefault="007F0123" w:rsidP="007F0123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  <w:lang w:eastAsia="ko-KR"/>
        </w:rPr>
        <w:t>The CTU is the first CTU in a tile.</w:t>
      </w:r>
    </w:p>
    <w:p w14:paraId="7845C4AB" w14:textId="77777777" w:rsidR="007F0123" w:rsidRPr="00F10F23" w:rsidRDefault="007F0123" w:rsidP="007F0123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  <w:lang w:eastAsia="ko-KR"/>
        </w:rPr>
        <w:t>The value of sps_entropy_coding_sync_enabled_flag is equal to 1 and the CTU is the first CTU in a CTU row of a tile.</w:t>
      </w:r>
    </w:p>
    <w:p w14:paraId="2796DA52" w14:textId="77777777" w:rsidR="007F0123" w:rsidRDefault="007F0123" w:rsidP="007F0123">
      <w:pPr>
        <w:rPr>
          <w:noProof/>
        </w:rPr>
      </w:pPr>
      <w:r w:rsidRPr="00F10F23">
        <w:rPr>
          <w:noProof/>
        </w:rPr>
        <w:t>The parsing of syntax elements proceeds as follows:</w:t>
      </w:r>
    </w:p>
    <w:p w14:paraId="6FA628B0" w14:textId="4035EAFC" w:rsidR="00756512" w:rsidRDefault="007F0123" w:rsidP="00756512">
      <w:r w:rsidRPr="00C03329">
        <w:rPr>
          <w:highlight w:val="yellow"/>
        </w:rPr>
        <w:t xml:space="preserve">When </w:t>
      </w:r>
      <w:proofErr w:type="spellStart"/>
      <w:r w:rsidRPr="00C03329">
        <w:rPr>
          <w:highlight w:val="yellow"/>
        </w:rPr>
        <w:t>sps_high_throughput_mode_enabled_flag</w:t>
      </w:r>
      <w:proofErr w:type="spellEnd"/>
      <w:r w:rsidRPr="00C03329">
        <w:rPr>
          <w:highlight w:val="yellow"/>
        </w:rPr>
        <w:t xml:space="preserve"> is equal to 1, </w:t>
      </w:r>
      <w:r w:rsidR="00756512" w:rsidRPr="00C03329">
        <w:rPr>
          <w:bCs/>
          <w:highlight w:val="yellow"/>
        </w:rPr>
        <w:t xml:space="preserve">the request for a value of a </w:t>
      </w:r>
      <w:r w:rsidR="00071B5C">
        <w:rPr>
          <w:bCs/>
          <w:highlight w:val="yellow"/>
        </w:rPr>
        <w:t>syntax element is for the first</w:t>
      </w:r>
      <w:r w:rsidR="00967B7C">
        <w:rPr>
          <w:bCs/>
          <w:highlight w:val="yellow"/>
        </w:rPr>
        <w:t xml:space="preserve"> </w:t>
      </w:r>
      <w:r w:rsidR="008D4135">
        <w:rPr>
          <w:bCs/>
          <w:highlight w:val="yellow"/>
        </w:rPr>
        <w:t xml:space="preserve">bypass decoding </w:t>
      </w:r>
      <w:r w:rsidR="00756512" w:rsidRPr="00C03329">
        <w:rPr>
          <w:bCs/>
          <w:highlight w:val="yellow"/>
        </w:rPr>
        <w:t xml:space="preserve">syntax element </w:t>
      </w:r>
      <w:r w:rsidR="00071B5C">
        <w:rPr>
          <w:bCs/>
          <w:highlight w:val="yellow"/>
        </w:rPr>
        <w:t>in</w:t>
      </w:r>
      <w:r w:rsidR="0039104E">
        <w:rPr>
          <w:bCs/>
          <w:highlight w:val="yellow"/>
        </w:rPr>
        <w:t xml:space="preserve"> </w:t>
      </w:r>
      <w:ins w:id="4" w:author="王凡" w:date="2021-07-07T11:01:00Z">
        <w:r w:rsidR="00136FB9" w:rsidRPr="0099627D">
          <w:rPr>
            <w:noProof/>
            <w:highlight w:val="yellow"/>
            <w:lang w:eastAsia="ko-KR"/>
          </w:rPr>
          <w:t xml:space="preserve">residual_ts_coding( ) </w:t>
        </w:r>
        <w:r w:rsidR="00136FB9" w:rsidRPr="0099627D">
          <w:rPr>
            <w:bCs/>
            <w:highlight w:val="yellow"/>
          </w:rPr>
          <w:t xml:space="preserve">either </w:t>
        </w:r>
        <w:proofErr w:type="spellStart"/>
        <w:r w:rsidR="00136FB9" w:rsidRPr="0099627D">
          <w:rPr>
            <w:highlight w:val="yellow"/>
          </w:rPr>
          <w:t>sb_coded_flag</w:t>
        </w:r>
        <w:proofErr w:type="spellEnd"/>
        <w:r w:rsidR="00136FB9" w:rsidRPr="0099627D">
          <w:rPr>
            <w:highlight w:val="yellow"/>
          </w:rPr>
          <w:t xml:space="preserve">[][] or </w:t>
        </w:r>
        <w:proofErr w:type="spellStart"/>
        <w:r w:rsidR="00136FB9" w:rsidRPr="0099627D">
          <w:rPr>
            <w:highlight w:val="yellow"/>
          </w:rPr>
          <w:t>abs_remainder</w:t>
        </w:r>
        <w:proofErr w:type="spellEnd"/>
        <w:r w:rsidR="00136FB9" w:rsidRPr="0099627D">
          <w:rPr>
            <w:highlight w:val="yellow"/>
          </w:rPr>
          <w:t xml:space="preserve">[], or </w:t>
        </w:r>
        <w:r w:rsidR="00136FB9" w:rsidRPr="0099627D">
          <w:rPr>
            <w:bCs/>
            <w:highlight w:val="yellow"/>
          </w:rPr>
          <w:t xml:space="preserve">the first bypass decoding syntax element </w:t>
        </w:r>
        <w:proofErr w:type="spellStart"/>
        <w:r w:rsidR="00136FB9" w:rsidRPr="0099627D">
          <w:rPr>
            <w:highlight w:val="yellow"/>
          </w:rPr>
          <w:t>dec_abs_level</w:t>
        </w:r>
        <w:proofErr w:type="spellEnd"/>
        <w:r w:rsidR="00136FB9" w:rsidRPr="0099627D">
          <w:rPr>
            <w:highlight w:val="yellow"/>
          </w:rPr>
          <w:t>[]</w:t>
        </w:r>
        <w:r w:rsidR="00136FB9" w:rsidRPr="0099627D">
          <w:rPr>
            <w:noProof/>
            <w:highlight w:val="yellow"/>
            <w:lang w:eastAsia="ko-KR"/>
          </w:rPr>
          <w:t xml:space="preserve"> </w:t>
        </w:r>
        <w:r w:rsidR="00136FB9" w:rsidRPr="0099627D">
          <w:rPr>
            <w:highlight w:val="yellow"/>
          </w:rPr>
          <w:t xml:space="preserve">in </w:t>
        </w:r>
        <w:r w:rsidR="00136FB9" w:rsidRPr="0099627D">
          <w:rPr>
            <w:noProof/>
            <w:highlight w:val="yellow"/>
            <w:lang w:eastAsia="ko-KR"/>
          </w:rPr>
          <w:t>residual_coding( )</w:t>
        </w:r>
        <w:r w:rsidR="00136FB9">
          <w:rPr>
            <w:noProof/>
            <w:highlight w:val="yellow"/>
            <w:lang w:eastAsia="ko-KR"/>
          </w:rPr>
          <w:t>,</w:t>
        </w:r>
      </w:ins>
      <w:del w:id="5" w:author="王凡" w:date="2021-07-07T11:01:00Z">
        <w:r w:rsidR="00071B5C" w:rsidDel="00136FB9">
          <w:rPr>
            <w:highlight w:val="yellow"/>
          </w:rPr>
          <w:delText>sb_coded_flag[][], abs_remainder[ ] and</w:delText>
        </w:r>
        <w:r w:rsidR="0039104E" w:rsidRPr="0039104E" w:rsidDel="00136FB9">
          <w:rPr>
            <w:highlight w:val="yellow"/>
          </w:rPr>
          <w:delText xml:space="preserve"> dec_abs_level[ n ]</w:delText>
        </w:r>
      </w:del>
      <w:r w:rsidR="0039104E" w:rsidRPr="0039104E">
        <w:rPr>
          <w:highlight w:val="yellow"/>
        </w:rPr>
        <w:t xml:space="preserve"> </w:t>
      </w:r>
      <w:r w:rsidR="00756512" w:rsidRPr="0039104E">
        <w:rPr>
          <w:highlight w:val="yellow"/>
        </w:rPr>
        <w:t xml:space="preserve">in </w:t>
      </w:r>
      <w:r w:rsidR="00C03329">
        <w:rPr>
          <w:highlight w:val="yellow"/>
        </w:rPr>
        <w:t>current transform block</w:t>
      </w:r>
      <w:r w:rsidR="00756512" w:rsidRPr="00C03329">
        <w:rPr>
          <w:highlight w:val="yellow"/>
        </w:rPr>
        <w:t xml:space="preserve">, the alignment process prior to bypass decoding as specified in </w:t>
      </w:r>
      <w:proofErr w:type="spellStart"/>
      <w:r w:rsidR="00756512" w:rsidRPr="00C03329">
        <w:rPr>
          <w:highlight w:val="yellow"/>
        </w:rPr>
        <w:t>subclause</w:t>
      </w:r>
      <w:proofErr w:type="spellEnd"/>
      <w:r w:rsidR="00756512" w:rsidRPr="00C03329">
        <w:rPr>
          <w:highlight w:val="yellow"/>
        </w:rPr>
        <w:t> </w:t>
      </w:r>
      <w:r w:rsidR="00756512" w:rsidRPr="00C03329">
        <w:rPr>
          <w:highlight w:val="yellow"/>
        </w:rPr>
        <w:fldChar w:fldCharType="begin"/>
      </w:r>
      <w:r w:rsidR="00756512" w:rsidRPr="00C03329">
        <w:rPr>
          <w:highlight w:val="yellow"/>
        </w:rPr>
        <w:instrText xml:space="preserve"> REF _Ref59384019 \r \h </w:instrText>
      </w:r>
      <w:r w:rsidR="00756512">
        <w:rPr>
          <w:highlight w:val="yellow"/>
        </w:rPr>
        <w:instrText xml:space="preserve"> \* MERGEFORMAT </w:instrText>
      </w:r>
      <w:r w:rsidR="00756512" w:rsidRPr="00C03329">
        <w:rPr>
          <w:highlight w:val="yellow"/>
        </w:rPr>
      </w:r>
      <w:r w:rsidR="00756512" w:rsidRPr="00C03329">
        <w:rPr>
          <w:highlight w:val="yellow"/>
        </w:rPr>
        <w:fldChar w:fldCharType="separate"/>
      </w:r>
      <w:r w:rsidR="00756512" w:rsidRPr="00C03329">
        <w:rPr>
          <w:highlight w:val="yellow"/>
        </w:rPr>
        <w:t>9.3.4.3.6</w:t>
      </w:r>
      <w:r w:rsidR="00756512" w:rsidRPr="00C03329">
        <w:rPr>
          <w:highlight w:val="yellow"/>
        </w:rPr>
        <w:fldChar w:fldCharType="end"/>
      </w:r>
      <w:r w:rsidR="00756512" w:rsidRPr="00C03329">
        <w:rPr>
          <w:highlight w:val="yellow"/>
        </w:rPr>
        <w:t xml:space="preserve"> is invoked.</w:t>
      </w:r>
    </w:p>
    <w:p w14:paraId="3CDF96AD" w14:textId="14056573" w:rsidR="007F0123" w:rsidRDefault="007F0123" w:rsidP="007F0123"/>
    <w:p w14:paraId="2E11B768" w14:textId="1FAAEB25" w:rsidR="00756512" w:rsidRDefault="00756512" w:rsidP="007F0123">
      <w:r>
        <w:rPr>
          <w:rFonts w:eastAsia="宋体"/>
          <w:i/>
          <w:noProof/>
          <w:sz w:val="24"/>
          <w:lang w:val="en-CA"/>
        </w:rPr>
        <w:t xml:space="preserve">In clause </w:t>
      </w:r>
      <w:r>
        <w:rPr>
          <w:rFonts w:eastAsia="宋体" w:hint="eastAsia"/>
          <w:i/>
          <w:noProof/>
          <w:sz w:val="24"/>
          <w:lang w:val="en-CA" w:eastAsia="zh-CN"/>
        </w:rPr>
        <w:t>9.3.</w:t>
      </w:r>
      <w:r>
        <w:rPr>
          <w:rFonts w:eastAsia="宋体"/>
          <w:i/>
          <w:noProof/>
          <w:sz w:val="24"/>
          <w:lang w:val="en-CA" w:eastAsia="zh-CN"/>
        </w:rPr>
        <w:t>4.2.1</w:t>
      </w:r>
      <w:r>
        <w:rPr>
          <w:rFonts w:eastAsia="宋体"/>
          <w:i/>
          <w:noProof/>
          <w:sz w:val="24"/>
          <w:lang w:val="en-CA"/>
        </w:rPr>
        <w:t>, make the following changes (additions are highlighted in yellow):</w:t>
      </w:r>
    </w:p>
    <w:p w14:paraId="6AAC3AF5" w14:textId="2E103725" w:rsidR="00756512" w:rsidRPr="00F10F23" w:rsidRDefault="00756512" w:rsidP="00C0332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</w:rPr>
      </w:pPr>
      <w:bookmarkStart w:id="6" w:name="_Ref531947415"/>
      <w:r>
        <w:rPr>
          <w:noProof/>
        </w:rPr>
        <w:t xml:space="preserve">9.3.4.2 </w:t>
      </w:r>
      <w:r w:rsidRPr="00F10F23">
        <w:rPr>
          <w:noProof/>
        </w:rPr>
        <w:t>Derivation process for ctxTable, ctxIdx and bypassFlag</w:t>
      </w:r>
      <w:bookmarkEnd w:id="6"/>
    </w:p>
    <w:p w14:paraId="6C5EA7A3" w14:textId="3770CDA2" w:rsidR="00756512" w:rsidRPr="00C03329" w:rsidRDefault="00756512" w:rsidP="00C03329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 w:val="0"/>
          <w:noProof/>
        </w:rPr>
      </w:pPr>
      <w:r>
        <w:rPr>
          <w:i w:val="0"/>
          <w:noProof/>
        </w:rPr>
        <w:t xml:space="preserve">9.3.4.2.1 </w:t>
      </w:r>
      <w:r w:rsidRPr="00C03329">
        <w:rPr>
          <w:i w:val="0"/>
          <w:noProof/>
        </w:rPr>
        <w:t>General</w:t>
      </w:r>
    </w:p>
    <w:p w14:paraId="7474CEEE" w14:textId="77777777" w:rsidR="00756512" w:rsidRPr="00F10F23" w:rsidRDefault="00756512" w:rsidP="00756512">
      <w:pPr>
        <w:pStyle w:val="TableNoTitle"/>
        <w:rPr>
          <w:noProof/>
          <w:sz w:val="16"/>
          <w:szCs w:val="16"/>
        </w:rPr>
      </w:pPr>
      <w:bookmarkStart w:id="7" w:name="_Ref348982591"/>
      <w:bookmarkStart w:id="8" w:name="_Toc415476499"/>
      <w:bookmarkStart w:id="9" w:name="_Toc423602549"/>
      <w:bookmarkStart w:id="10" w:name="_Toc423602723"/>
      <w:bookmarkStart w:id="11" w:name="_Toc501130624"/>
      <w:bookmarkStart w:id="12" w:name="_Toc510795549"/>
      <w:bookmarkStart w:id="13" w:name="_Toc50057477"/>
      <w:r w:rsidRPr="00F10F23">
        <w:rPr>
          <w:noProof/>
        </w:rPr>
        <w:t>Table 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Table \* ARABIC </w:instrText>
      </w:r>
      <w:r w:rsidRPr="00F10F23">
        <w:rPr>
          <w:noProof/>
        </w:rPr>
        <w:fldChar w:fldCharType="separate"/>
      </w:r>
      <w:r>
        <w:rPr>
          <w:noProof/>
        </w:rPr>
        <w:t>132</w:t>
      </w:r>
      <w:r w:rsidRPr="00F10F23">
        <w:rPr>
          <w:noProof/>
        </w:rPr>
        <w:fldChar w:fldCharType="end"/>
      </w:r>
      <w:bookmarkEnd w:id="7"/>
      <w:r w:rsidRPr="00F10F23">
        <w:rPr>
          <w:noProof/>
        </w:rPr>
        <w:t xml:space="preserve"> – Assignment of ctxInc to syntax elements with context coded bins</w:t>
      </w:r>
      <w:bookmarkEnd w:id="8"/>
      <w:bookmarkEnd w:id="9"/>
      <w:bookmarkEnd w:id="10"/>
      <w:bookmarkEnd w:id="11"/>
      <w:bookmarkEnd w:id="12"/>
      <w:bookmarkEnd w:id="1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756512" w:rsidRPr="00F10F23" w14:paraId="593ACF69" w14:textId="77777777" w:rsidTr="00E2024E">
        <w:trPr>
          <w:cantSplit/>
          <w:jc w:val="center"/>
        </w:trPr>
        <w:tc>
          <w:tcPr>
            <w:tcW w:w="2340" w:type="dxa"/>
          </w:tcPr>
          <w:p w14:paraId="48EA0B7B" w14:textId="77777777" w:rsidR="00756512" w:rsidRPr="00F10F23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last_sig_coeff_x_prefix</w:t>
            </w:r>
          </w:p>
        </w:tc>
        <w:tc>
          <w:tcPr>
            <w:tcW w:w="6864" w:type="dxa"/>
            <w:gridSpan w:val="6"/>
          </w:tcPr>
          <w:p w14:paraId="55C748A5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</w:t>
            </w:r>
            <w:r w:rsidRPr="00F10F23">
              <w:rPr>
                <w:noProof/>
                <w:sz w:val="16"/>
                <w:szCs w:val="16"/>
                <w:lang w:eastAsia="ja-JP"/>
              </w:rPr>
              <w:t xml:space="preserve">22 </w:t>
            </w:r>
            <w:r w:rsidRPr="00F10F23">
              <w:rPr>
                <w:noProof/>
                <w:sz w:val="16"/>
                <w:szCs w:val="16"/>
              </w:rPr>
              <w:t>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  <w:sz w:val="16"/>
                <w:szCs w:val="16"/>
              </w:rPr>
              <w:instrText xml:space="preserve"> REF _Ref342575447 \r \h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9.3.4.2.4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</w:tr>
      <w:tr w:rsidR="00756512" w:rsidRPr="00F10F23" w14:paraId="7CF93BA1" w14:textId="77777777" w:rsidTr="00E2024E">
        <w:trPr>
          <w:cantSplit/>
          <w:jc w:val="center"/>
        </w:trPr>
        <w:tc>
          <w:tcPr>
            <w:tcW w:w="2340" w:type="dxa"/>
          </w:tcPr>
          <w:p w14:paraId="4033D772" w14:textId="77777777" w:rsidR="00756512" w:rsidRPr="00F10F23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last_sig_coeff_y_prefix</w:t>
            </w:r>
          </w:p>
        </w:tc>
        <w:tc>
          <w:tcPr>
            <w:tcW w:w="6864" w:type="dxa"/>
            <w:gridSpan w:val="6"/>
          </w:tcPr>
          <w:p w14:paraId="1FDD0443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</w:t>
            </w:r>
            <w:r w:rsidRPr="00F10F23">
              <w:rPr>
                <w:noProof/>
                <w:sz w:val="16"/>
                <w:szCs w:val="16"/>
                <w:lang w:eastAsia="ja-JP"/>
              </w:rPr>
              <w:t xml:space="preserve">22 </w:t>
            </w:r>
            <w:r w:rsidRPr="00F10F23">
              <w:rPr>
                <w:noProof/>
                <w:sz w:val="16"/>
                <w:szCs w:val="16"/>
              </w:rPr>
              <w:t>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</w:rPr>
              <w:instrText xml:space="preserve"> REF _Ref342575447 \r \h  \* MERGEFORMAT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 w:rsidRPr="003D69FC">
              <w:rPr>
                <w:noProof/>
                <w:sz w:val="16"/>
                <w:szCs w:val="16"/>
              </w:rPr>
              <w:t>9.3.4.2.4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</w:tr>
      <w:tr w:rsidR="00756512" w:rsidRPr="00F10F23" w14:paraId="6302D3C8" w14:textId="77777777" w:rsidTr="00E2024E">
        <w:trPr>
          <w:cantSplit/>
          <w:jc w:val="center"/>
        </w:trPr>
        <w:tc>
          <w:tcPr>
            <w:tcW w:w="2340" w:type="dxa"/>
          </w:tcPr>
          <w:p w14:paraId="00717FA9" w14:textId="77777777" w:rsidR="00756512" w:rsidRPr="00F10F23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last_sig_coeff_x_suffix</w:t>
            </w:r>
          </w:p>
        </w:tc>
        <w:tc>
          <w:tcPr>
            <w:tcW w:w="2250" w:type="dxa"/>
            <w:vAlign w:val="center"/>
          </w:tcPr>
          <w:p w14:paraId="1D3B26BA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0149671F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7805BC0E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14:paraId="0F0C5898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67AF6B0D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FAAB587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756512" w:rsidRPr="00F10F23" w14:paraId="572E6165" w14:textId="77777777" w:rsidTr="00E2024E">
        <w:trPr>
          <w:cantSplit/>
          <w:jc w:val="center"/>
        </w:trPr>
        <w:tc>
          <w:tcPr>
            <w:tcW w:w="2340" w:type="dxa"/>
          </w:tcPr>
          <w:p w14:paraId="7E839464" w14:textId="77777777" w:rsidR="00756512" w:rsidRPr="00F10F23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lastRenderedPageBreak/>
              <w:t>last_sig_coeff_y_suffix</w:t>
            </w:r>
          </w:p>
        </w:tc>
        <w:tc>
          <w:tcPr>
            <w:tcW w:w="2250" w:type="dxa"/>
            <w:vAlign w:val="center"/>
          </w:tcPr>
          <w:p w14:paraId="18E0C062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0141336A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3D5E2BBF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14:paraId="60C107BE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6852E2A8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ECE30AE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756512" w:rsidRPr="00F10F23" w14:paraId="15228F6B" w14:textId="77777777" w:rsidTr="00E2024E">
        <w:trPr>
          <w:cantSplit/>
          <w:jc w:val="center"/>
        </w:trPr>
        <w:tc>
          <w:tcPr>
            <w:tcW w:w="2340" w:type="dxa"/>
          </w:tcPr>
          <w:p w14:paraId="295B45E5" w14:textId="77777777" w:rsidR="00756512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sb_coded_flag[ ][ ]</w:t>
            </w:r>
          </w:p>
          <w:p w14:paraId="2D9532BE" w14:textId="385C2222" w:rsidR="00756512" w:rsidRPr="00F10F23" w:rsidRDefault="002D1CCF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C03329">
              <w:rPr>
                <w:sz w:val="16"/>
                <w:highlight w:val="yellow"/>
              </w:rPr>
              <w:t>sps_high_throughput_mode_enabled_flag</w:t>
            </w:r>
            <w:proofErr w:type="spellEnd"/>
            <w:r w:rsidR="00756512" w:rsidRPr="002D1CCF">
              <w:rPr>
                <w:sz w:val="16"/>
                <w:highlight w:val="yellow"/>
              </w:rPr>
              <w:t xml:space="preserve"> == 0</w:t>
            </w:r>
          </w:p>
        </w:tc>
        <w:tc>
          <w:tcPr>
            <w:tcW w:w="2250" w:type="dxa"/>
          </w:tcPr>
          <w:p w14:paraId="4FC8609D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0..6 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</w:rPr>
              <w:instrText xml:space="preserve"> REF _Ref314514016 \r \h  \* MERGEFORMAT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 w:rsidRPr="003D69FC">
              <w:rPr>
                <w:noProof/>
                <w:sz w:val="16"/>
                <w:szCs w:val="16"/>
              </w:rPr>
              <w:t>9.3.4.2.6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552F4CB6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00" w:type="dxa"/>
          </w:tcPr>
          <w:p w14:paraId="129ECE9E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860" w:type="dxa"/>
          </w:tcPr>
          <w:p w14:paraId="71693779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</w:tcPr>
          <w:p w14:paraId="6C820003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</w:tcPr>
          <w:p w14:paraId="52475206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</w:tr>
      <w:tr w:rsidR="00756512" w:rsidRPr="00E2024E" w14:paraId="26B73359" w14:textId="77777777" w:rsidTr="00E2024E">
        <w:trPr>
          <w:cantSplit/>
          <w:jc w:val="center"/>
        </w:trPr>
        <w:tc>
          <w:tcPr>
            <w:tcW w:w="2340" w:type="dxa"/>
          </w:tcPr>
          <w:p w14:paraId="69E4AA2D" w14:textId="77777777" w:rsidR="00756512" w:rsidRDefault="00756512" w:rsidP="00E2024E">
            <w:pPr>
              <w:keepLines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>
              <w:rPr>
                <w:noProof/>
                <w:sz w:val="16"/>
                <w:szCs w:val="16"/>
                <w:highlight w:val="yellow"/>
                <w:lang w:eastAsia="ko-KR"/>
              </w:rPr>
              <w:t>sb_coded_flag[ ][ ]</w:t>
            </w:r>
          </w:p>
          <w:p w14:paraId="046163EE" w14:textId="7C1E07C1" w:rsidR="00756512" w:rsidRPr="00E2024E" w:rsidRDefault="002D1CCF" w:rsidP="00E2024E">
            <w:pPr>
              <w:keepLines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C03329">
              <w:rPr>
                <w:noProof/>
                <w:sz w:val="16"/>
                <w:szCs w:val="16"/>
                <w:highlight w:val="yellow"/>
                <w:lang w:eastAsia="ko-KR"/>
              </w:rPr>
              <w:t>sps_high_throughput_mode_enabled_flag == 1</w:t>
            </w:r>
          </w:p>
        </w:tc>
        <w:tc>
          <w:tcPr>
            <w:tcW w:w="2250" w:type="dxa"/>
          </w:tcPr>
          <w:p w14:paraId="2743644C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bypass</w:t>
            </w:r>
          </w:p>
        </w:tc>
        <w:tc>
          <w:tcPr>
            <w:tcW w:w="900" w:type="dxa"/>
          </w:tcPr>
          <w:p w14:paraId="5F6B9259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00" w:type="dxa"/>
          </w:tcPr>
          <w:p w14:paraId="3CDA38E6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860" w:type="dxa"/>
          </w:tcPr>
          <w:p w14:paraId="1AC59DDB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77" w:type="dxa"/>
          </w:tcPr>
          <w:p w14:paraId="2A45AD48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77" w:type="dxa"/>
          </w:tcPr>
          <w:p w14:paraId="4E156B03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</w:tr>
    </w:tbl>
    <w:p w14:paraId="5567EC4C" w14:textId="3F8DD07E" w:rsidR="00756512" w:rsidRDefault="00756512" w:rsidP="007F0123">
      <w:pPr>
        <w:rPr>
          <w:lang w:val="en-GB"/>
        </w:rPr>
      </w:pPr>
    </w:p>
    <w:p w14:paraId="3E845966" w14:textId="41093E6F" w:rsidR="002D1CCF" w:rsidRPr="00C03329" w:rsidRDefault="002D1CCF" w:rsidP="007F0123">
      <w:pPr>
        <w:rPr>
          <w:lang w:val="en-GB"/>
        </w:rPr>
      </w:pPr>
      <w:r>
        <w:rPr>
          <w:rFonts w:eastAsia="宋体"/>
          <w:i/>
          <w:noProof/>
          <w:sz w:val="24"/>
          <w:lang w:val="en-CA"/>
        </w:rPr>
        <w:t>Add new clause 9.3.4.3.6 as follows:</w:t>
      </w:r>
    </w:p>
    <w:p w14:paraId="697E83CB" w14:textId="52A9BB1D" w:rsidR="002D1CCF" w:rsidRPr="00C03329" w:rsidRDefault="002D1CCF" w:rsidP="00C03329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 w:val="0"/>
          <w:noProof/>
          <w:highlight w:val="yellow"/>
        </w:rPr>
      </w:pPr>
      <w:bookmarkStart w:id="14" w:name="_Ref59384019"/>
      <w:r w:rsidRPr="00C03329">
        <w:rPr>
          <w:i w:val="0"/>
          <w:noProof/>
          <w:highlight w:val="yellow"/>
        </w:rPr>
        <w:t>9.3.4.3.6 Alignment process prior to aligned bypass decoding</w:t>
      </w:r>
      <w:bookmarkEnd w:id="14"/>
    </w:p>
    <w:p w14:paraId="3593002D" w14:textId="77777777" w:rsidR="002D1CCF" w:rsidRPr="00C03329" w:rsidRDefault="002D1CCF" w:rsidP="002D1CCF">
      <w:pPr>
        <w:rPr>
          <w:highlight w:val="yellow"/>
        </w:rPr>
      </w:pPr>
      <w:r w:rsidRPr="00C03329">
        <w:rPr>
          <w:highlight w:val="yellow"/>
        </w:rPr>
        <w:t xml:space="preserve">Input to this process is the variable </w:t>
      </w:r>
      <w:proofErr w:type="spellStart"/>
      <w:r w:rsidRPr="00C03329">
        <w:rPr>
          <w:highlight w:val="yellow"/>
        </w:rPr>
        <w:t>ivlCurrRange</w:t>
      </w:r>
      <w:proofErr w:type="spellEnd"/>
      <w:r w:rsidRPr="00C03329">
        <w:rPr>
          <w:highlight w:val="yellow"/>
        </w:rPr>
        <w:t>.</w:t>
      </w:r>
    </w:p>
    <w:p w14:paraId="637A9ABB" w14:textId="1F1996F1" w:rsidR="002D1CCF" w:rsidRDefault="002D1CCF" w:rsidP="002D1CCF">
      <w:pPr>
        <w:rPr>
          <w:ins w:id="15" w:author="王凡" w:date="2021-07-07T11:01:00Z"/>
          <w:highlight w:val="yellow"/>
        </w:rPr>
      </w:pPr>
      <w:r w:rsidRPr="00C03329">
        <w:rPr>
          <w:highlight w:val="yellow"/>
        </w:rPr>
        <w:t xml:space="preserve">Output of this process is the updated variable </w:t>
      </w:r>
      <w:proofErr w:type="spellStart"/>
      <w:r w:rsidRPr="00C03329">
        <w:rPr>
          <w:highlight w:val="yellow"/>
        </w:rPr>
        <w:t>ivlCurrRange</w:t>
      </w:r>
      <w:proofErr w:type="spellEnd"/>
      <w:r w:rsidRPr="00C03329">
        <w:rPr>
          <w:highlight w:val="yellow"/>
        </w:rPr>
        <w:t>.</w:t>
      </w:r>
    </w:p>
    <w:p w14:paraId="4E2498A3" w14:textId="77777777" w:rsidR="00136FB9" w:rsidRDefault="00136FB9" w:rsidP="00136FB9">
      <w:pPr>
        <w:rPr>
          <w:ins w:id="16" w:author="王凡" w:date="2021-07-07T11:01:00Z"/>
        </w:rPr>
      </w:pPr>
      <w:ins w:id="17" w:author="王凡" w:date="2021-07-07T11:01:00Z">
        <w:r w:rsidRPr="00D13DB8">
          <w:rPr>
            <w:highlight w:val="yellow"/>
          </w:rPr>
          <w:t xml:space="preserve">This process applies prior to the bypass decoding of syntax elements </w:t>
        </w:r>
        <w:proofErr w:type="spellStart"/>
        <w:r w:rsidRPr="00D13DB8">
          <w:rPr>
            <w:highlight w:val="yellow"/>
          </w:rPr>
          <w:t>sb_coded_</w:t>
        </w:r>
        <w:proofErr w:type="gramStart"/>
        <w:r w:rsidRPr="00D13DB8">
          <w:rPr>
            <w:highlight w:val="yellow"/>
          </w:rPr>
          <w:t>flag</w:t>
        </w:r>
        <w:proofErr w:type="spellEnd"/>
        <w:r w:rsidRPr="00D13DB8">
          <w:rPr>
            <w:highlight w:val="yellow"/>
          </w:rPr>
          <w:t>[</w:t>
        </w:r>
        <w:proofErr w:type="gramEnd"/>
        <w:r w:rsidRPr="00D13DB8">
          <w:rPr>
            <w:highlight w:val="yellow"/>
          </w:rPr>
          <w:t xml:space="preserve">][], or </w:t>
        </w:r>
        <w:proofErr w:type="spellStart"/>
        <w:r w:rsidRPr="00D13DB8">
          <w:rPr>
            <w:highlight w:val="yellow"/>
          </w:rPr>
          <w:t>abs_remainder</w:t>
        </w:r>
        <w:proofErr w:type="spellEnd"/>
        <w:r w:rsidRPr="00D13DB8">
          <w:rPr>
            <w:highlight w:val="yellow"/>
          </w:rPr>
          <w:t xml:space="preserve">[ ] or </w:t>
        </w:r>
        <w:proofErr w:type="spellStart"/>
        <w:r w:rsidRPr="00D13DB8">
          <w:rPr>
            <w:highlight w:val="yellow"/>
          </w:rPr>
          <w:t>dec_abs_level</w:t>
        </w:r>
        <w:proofErr w:type="spellEnd"/>
        <w:r w:rsidRPr="00D13DB8">
          <w:rPr>
            <w:highlight w:val="yellow"/>
          </w:rPr>
          <w:t>[].</w:t>
        </w:r>
      </w:ins>
    </w:p>
    <w:p w14:paraId="33C064E8" w14:textId="77777777" w:rsidR="00136FB9" w:rsidRPr="00C03329" w:rsidRDefault="00136FB9" w:rsidP="002D1CCF">
      <w:pPr>
        <w:rPr>
          <w:highlight w:val="yellow"/>
        </w:rPr>
      </w:pPr>
      <w:bookmarkStart w:id="18" w:name="_GoBack"/>
      <w:bookmarkEnd w:id="18"/>
    </w:p>
    <w:p w14:paraId="149B8AD9" w14:textId="77777777" w:rsidR="002D1CCF" w:rsidRDefault="002D1CCF" w:rsidP="002D1CCF">
      <w:pPr>
        <w:rPr>
          <w:lang w:eastAsia="ko-KR"/>
        </w:rPr>
      </w:pPr>
      <w:proofErr w:type="spellStart"/>
      <w:proofErr w:type="gramStart"/>
      <w:r w:rsidRPr="00C03329">
        <w:rPr>
          <w:highlight w:val="yellow"/>
          <w:lang w:eastAsia="ko-KR"/>
        </w:rPr>
        <w:t>ivlCurrRange</w:t>
      </w:r>
      <w:proofErr w:type="spellEnd"/>
      <w:proofErr w:type="gramEnd"/>
      <w:r w:rsidRPr="00C03329">
        <w:rPr>
          <w:highlight w:val="yellow"/>
          <w:lang w:eastAsia="ko-KR"/>
        </w:rPr>
        <w:t xml:space="preserve"> is set equal to 256.</w:t>
      </w:r>
    </w:p>
    <w:p w14:paraId="255B0DA3" w14:textId="77777777" w:rsidR="007F0123" w:rsidRPr="001903F3" w:rsidRDefault="007F0123" w:rsidP="001903F3">
      <w:pPr>
        <w:rPr>
          <w:noProof/>
          <w:sz w:val="20"/>
          <w:lang w:val="en-CA"/>
        </w:rPr>
      </w:pPr>
    </w:p>
    <w:p w14:paraId="753DB7D6" w14:textId="77777777" w:rsidR="00051B15" w:rsidRPr="00903CA8" w:rsidRDefault="00051B15" w:rsidP="009234A5">
      <w:pPr>
        <w:rPr>
          <w:sz w:val="20"/>
          <w:lang w:val="en-CA"/>
        </w:rPr>
      </w:pPr>
    </w:p>
    <w:sectPr w:rsidR="00051B15" w:rsidRPr="00903CA8" w:rsidSect="00247E1E">
      <w:footerReference w:type="default" r:id="rId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7DEF7" w14:textId="77777777" w:rsidR="000E7CD3" w:rsidRDefault="000E7CD3">
      <w:r>
        <w:separator/>
      </w:r>
    </w:p>
  </w:endnote>
  <w:endnote w:type="continuationSeparator" w:id="0">
    <w:p w14:paraId="0D5610B3" w14:textId="77777777" w:rsidR="000E7CD3" w:rsidRDefault="000E7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32440AE" w:rsidR="007E354E" w:rsidRPr="00C00DDE" w:rsidRDefault="007E354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36FB9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36FB9">
      <w:rPr>
        <w:rStyle w:val="a5"/>
        <w:noProof/>
      </w:rPr>
      <w:t>2021-06-25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54FBE4" w14:textId="77777777" w:rsidR="000E7CD3" w:rsidRDefault="000E7CD3">
      <w:r>
        <w:separator/>
      </w:r>
    </w:p>
  </w:footnote>
  <w:footnote w:type="continuationSeparator" w:id="0">
    <w:p w14:paraId="535BD084" w14:textId="77777777" w:rsidR="000E7CD3" w:rsidRDefault="000E7C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F034E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215BDA"/>
    <w:multiLevelType w:val="multilevel"/>
    <w:tmpl w:val="25C0B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523E56"/>
    <w:multiLevelType w:val="hybridMultilevel"/>
    <w:tmpl w:val="180620D2"/>
    <w:lvl w:ilvl="0" w:tplc="216EEC5C">
      <w:start w:val="3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4" w15:restartNumberingAfterBreak="0">
    <w:nsid w:val="55AC7C4F"/>
    <w:multiLevelType w:val="hybridMultilevel"/>
    <w:tmpl w:val="917E26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4613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0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5"/>
  </w:num>
  <w:num w:numId="13">
    <w:abstractNumId w:val="0"/>
  </w:num>
  <w:num w:numId="14">
    <w:abstractNumId w:val="7"/>
  </w:num>
  <w:num w:numId="15">
    <w:abstractNumId w:val="4"/>
  </w:num>
  <w:num w:numId="16">
    <w:abstractNumId w:val="17"/>
  </w:num>
  <w:num w:numId="17">
    <w:abstractNumId w:val="5"/>
  </w:num>
  <w:num w:numId="18">
    <w:abstractNumId w:val="14"/>
  </w:num>
  <w:num w:numId="19">
    <w:abstractNumId w:val="13"/>
  </w:num>
  <w:num w:numId="20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7"/>
  </w:num>
  <w:num w:numId="23">
    <w:abstractNumId w:val="16"/>
  </w:num>
  <w:num w:numId="24">
    <w:abstractNumId w:val="20"/>
  </w:num>
  <w:num w:numId="25">
    <w:abstractNumId w:val="8"/>
  </w:num>
  <w:num w:numId="26">
    <w:abstractNumId w:val="7"/>
  </w:num>
  <w:num w:numId="2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18E"/>
    <w:rsid w:val="00015984"/>
    <w:rsid w:val="000308A3"/>
    <w:rsid w:val="000458BC"/>
    <w:rsid w:val="00045C41"/>
    <w:rsid w:val="00046C03"/>
    <w:rsid w:val="00050A3C"/>
    <w:rsid w:val="00051B15"/>
    <w:rsid w:val="000622C7"/>
    <w:rsid w:val="00065039"/>
    <w:rsid w:val="000668E2"/>
    <w:rsid w:val="00071B5C"/>
    <w:rsid w:val="0007614F"/>
    <w:rsid w:val="00081398"/>
    <w:rsid w:val="00084393"/>
    <w:rsid w:val="000864B8"/>
    <w:rsid w:val="00090186"/>
    <w:rsid w:val="000909D3"/>
    <w:rsid w:val="00093D6E"/>
    <w:rsid w:val="00094479"/>
    <w:rsid w:val="000962AC"/>
    <w:rsid w:val="000A5365"/>
    <w:rsid w:val="000B0C0F"/>
    <w:rsid w:val="000B1C6B"/>
    <w:rsid w:val="000B2668"/>
    <w:rsid w:val="000B4FF9"/>
    <w:rsid w:val="000B66D0"/>
    <w:rsid w:val="000C09AC"/>
    <w:rsid w:val="000C2BAA"/>
    <w:rsid w:val="000C309B"/>
    <w:rsid w:val="000C5379"/>
    <w:rsid w:val="000D1036"/>
    <w:rsid w:val="000E00F3"/>
    <w:rsid w:val="000E7CD3"/>
    <w:rsid w:val="000F158C"/>
    <w:rsid w:val="00102F3D"/>
    <w:rsid w:val="00102F3F"/>
    <w:rsid w:val="00124E38"/>
    <w:rsid w:val="0012580B"/>
    <w:rsid w:val="00126038"/>
    <w:rsid w:val="00131F90"/>
    <w:rsid w:val="0013458C"/>
    <w:rsid w:val="0013526E"/>
    <w:rsid w:val="00136FB9"/>
    <w:rsid w:val="00141042"/>
    <w:rsid w:val="00146152"/>
    <w:rsid w:val="00155526"/>
    <w:rsid w:val="00164F29"/>
    <w:rsid w:val="00171371"/>
    <w:rsid w:val="00175A24"/>
    <w:rsid w:val="0018063D"/>
    <w:rsid w:val="001826C4"/>
    <w:rsid w:val="001828D4"/>
    <w:rsid w:val="00187E58"/>
    <w:rsid w:val="001903F3"/>
    <w:rsid w:val="00194728"/>
    <w:rsid w:val="001A297E"/>
    <w:rsid w:val="001A368E"/>
    <w:rsid w:val="001A7329"/>
    <w:rsid w:val="001A792F"/>
    <w:rsid w:val="001A7CD3"/>
    <w:rsid w:val="001B4E28"/>
    <w:rsid w:val="001C3525"/>
    <w:rsid w:val="001C3AFB"/>
    <w:rsid w:val="001C55D9"/>
    <w:rsid w:val="001D07F0"/>
    <w:rsid w:val="001D1BD2"/>
    <w:rsid w:val="001D4752"/>
    <w:rsid w:val="001E0248"/>
    <w:rsid w:val="001E02BE"/>
    <w:rsid w:val="001E3B37"/>
    <w:rsid w:val="001E6792"/>
    <w:rsid w:val="001E78F1"/>
    <w:rsid w:val="001F2594"/>
    <w:rsid w:val="001F6882"/>
    <w:rsid w:val="002039F7"/>
    <w:rsid w:val="002055A6"/>
    <w:rsid w:val="00206460"/>
    <w:rsid w:val="002069B4"/>
    <w:rsid w:val="0021574E"/>
    <w:rsid w:val="00215DFC"/>
    <w:rsid w:val="002212DF"/>
    <w:rsid w:val="002218E5"/>
    <w:rsid w:val="00222CD4"/>
    <w:rsid w:val="00225016"/>
    <w:rsid w:val="002253CA"/>
    <w:rsid w:val="002264A6"/>
    <w:rsid w:val="00227BA7"/>
    <w:rsid w:val="0023011C"/>
    <w:rsid w:val="00231F72"/>
    <w:rsid w:val="00234DE2"/>
    <w:rsid w:val="002375C1"/>
    <w:rsid w:val="00245BBF"/>
    <w:rsid w:val="00247E1E"/>
    <w:rsid w:val="00251E1C"/>
    <w:rsid w:val="00257D36"/>
    <w:rsid w:val="00263398"/>
    <w:rsid w:val="00263B99"/>
    <w:rsid w:val="002647D8"/>
    <w:rsid w:val="00266F06"/>
    <w:rsid w:val="00271591"/>
    <w:rsid w:val="00275BCF"/>
    <w:rsid w:val="00280613"/>
    <w:rsid w:val="00282F18"/>
    <w:rsid w:val="00291E36"/>
    <w:rsid w:val="00292257"/>
    <w:rsid w:val="00292C67"/>
    <w:rsid w:val="002954CF"/>
    <w:rsid w:val="00297CD3"/>
    <w:rsid w:val="00297FDA"/>
    <w:rsid w:val="002A095F"/>
    <w:rsid w:val="002A42E3"/>
    <w:rsid w:val="002A54E0"/>
    <w:rsid w:val="002A72C0"/>
    <w:rsid w:val="002B0F13"/>
    <w:rsid w:val="002B1595"/>
    <w:rsid w:val="002B191D"/>
    <w:rsid w:val="002B2E83"/>
    <w:rsid w:val="002C1C23"/>
    <w:rsid w:val="002C294D"/>
    <w:rsid w:val="002C6A47"/>
    <w:rsid w:val="002D0AF6"/>
    <w:rsid w:val="002D1CCF"/>
    <w:rsid w:val="002D698F"/>
    <w:rsid w:val="002F164D"/>
    <w:rsid w:val="003021BC"/>
    <w:rsid w:val="00306206"/>
    <w:rsid w:val="003118BB"/>
    <w:rsid w:val="00317D85"/>
    <w:rsid w:val="00327C56"/>
    <w:rsid w:val="003315A1"/>
    <w:rsid w:val="0033497D"/>
    <w:rsid w:val="003373EC"/>
    <w:rsid w:val="00342FF4"/>
    <w:rsid w:val="00344E5A"/>
    <w:rsid w:val="00346148"/>
    <w:rsid w:val="0034701F"/>
    <w:rsid w:val="00354A77"/>
    <w:rsid w:val="00365F03"/>
    <w:rsid w:val="003669EA"/>
    <w:rsid w:val="003706CC"/>
    <w:rsid w:val="00373611"/>
    <w:rsid w:val="00377710"/>
    <w:rsid w:val="0039104E"/>
    <w:rsid w:val="00396CFF"/>
    <w:rsid w:val="00397C95"/>
    <w:rsid w:val="003A2D8E"/>
    <w:rsid w:val="003A4364"/>
    <w:rsid w:val="003A7CE6"/>
    <w:rsid w:val="003B5F5B"/>
    <w:rsid w:val="003B71D2"/>
    <w:rsid w:val="003C0890"/>
    <w:rsid w:val="003C20E4"/>
    <w:rsid w:val="003D56F8"/>
    <w:rsid w:val="003D6342"/>
    <w:rsid w:val="003D7C54"/>
    <w:rsid w:val="003E6F90"/>
    <w:rsid w:val="003E73ED"/>
    <w:rsid w:val="003F5D0F"/>
    <w:rsid w:val="003F6AAF"/>
    <w:rsid w:val="00407919"/>
    <w:rsid w:val="00414101"/>
    <w:rsid w:val="0042121F"/>
    <w:rsid w:val="004219CF"/>
    <w:rsid w:val="00421ABA"/>
    <w:rsid w:val="004234F0"/>
    <w:rsid w:val="00427EEC"/>
    <w:rsid w:val="00433DDB"/>
    <w:rsid w:val="00435A29"/>
    <w:rsid w:val="00437619"/>
    <w:rsid w:val="00451445"/>
    <w:rsid w:val="00454025"/>
    <w:rsid w:val="00456C34"/>
    <w:rsid w:val="00465A1E"/>
    <w:rsid w:val="00467A31"/>
    <w:rsid w:val="00471426"/>
    <w:rsid w:val="0047638A"/>
    <w:rsid w:val="00483097"/>
    <w:rsid w:val="0049445A"/>
    <w:rsid w:val="004A2A63"/>
    <w:rsid w:val="004B210C"/>
    <w:rsid w:val="004B323A"/>
    <w:rsid w:val="004B56B4"/>
    <w:rsid w:val="004B6170"/>
    <w:rsid w:val="004C00B6"/>
    <w:rsid w:val="004D3503"/>
    <w:rsid w:val="004D405F"/>
    <w:rsid w:val="004D59F5"/>
    <w:rsid w:val="004E0605"/>
    <w:rsid w:val="004E213D"/>
    <w:rsid w:val="004E4F4F"/>
    <w:rsid w:val="004E5EBF"/>
    <w:rsid w:val="004E6789"/>
    <w:rsid w:val="004E7720"/>
    <w:rsid w:val="004F1374"/>
    <w:rsid w:val="004F61E3"/>
    <w:rsid w:val="00502E10"/>
    <w:rsid w:val="0050354E"/>
    <w:rsid w:val="0050647A"/>
    <w:rsid w:val="0051015C"/>
    <w:rsid w:val="00516CF1"/>
    <w:rsid w:val="005248E2"/>
    <w:rsid w:val="005260D4"/>
    <w:rsid w:val="0053002D"/>
    <w:rsid w:val="005312A7"/>
    <w:rsid w:val="00531ADC"/>
    <w:rsid w:val="00531AE9"/>
    <w:rsid w:val="00536188"/>
    <w:rsid w:val="00550A66"/>
    <w:rsid w:val="00567947"/>
    <w:rsid w:val="00567EC7"/>
    <w:rsid w:val="00570013"/>
    <w:rsid w:val="005753EC"/>
    <w:rsid w:val="005801A2"/>
    <w:rsid w:val="00591BF2"/>
    <w:rsid w:val="005952A5"/>
    <w:rsid w:val="005A04D0"/>
    <w:rsid w:val="005A33A1"/>
    <w:rsid w:val="005A5845"/>
    <w:rsid w:val="005A67F4"/>
    <w:rsid w:val="005B11B7"/>
    <w:rsid w:val="005B217D"/>
    <w:rsid w:val="005B676C"/>
    <w:rsid w:val="005C2AA1"/>
    <w:rsid w:val="005C2B90"/>
    <w:rsid w:val="005C385F"/>
    <w:rsid w:val="005C7306"/>
    <w:rsid w:val="005C7C26"/>
    <w:rsid w:val="005D4900"/>
    <w:rsid w:val="005E0D45"/>
    <w:rsid w:val="005E15A7"/>
    <w:rsid w:val="005E1AC6"/>
    <w:rsid w:val="005E3BE5"/>
    <w:rsid w:val="005E3F2B"/>
    <w:rsid w:val="005F6DBB"/>
    <w:rsid w:val="005F6F1B"/>
    <w:rsid w:val="00600260"/>
    <w:rsid w:val="006028D8"/>
    <w:rsid w:val="0061065F"/>
    <w:rsid w:val="00615995"/>
    <w:rsid w:val="00616155"/>
    <w:rsid w:val="0061629C"/>
    <w:rsid w:val="00624B33"/>
    <w:rsid w:val="00625815"/>
    <w:rsid w:val="0063041A"/>
    <w:rsid w:val="00630AA2"/>
    <w:rsid w:val="00631D8B"/>
    <w:rsid w:val="0063635A"/>
    <w:rsid w:val="00646707"/>
    <w:rsid w:val="0065203A"/>
    <w:rsid w:val="00653A85"/>
    <w:rsid w:val="006545C6"/>
    <w:rsid w:val="00657619"/>
    <w:rsid w:val="00657F7E"/>
    <w:rsid w:val="00662E58"/>
    <w:rsid w:val="006637F2"/>
    <w:rsid w:val="006642A5"/>
    <w:rsid w:val="00664DCF"/>
    <w:rsid w:val="00666937"/>
    <w:rsid w:val="00682756"/>
    <w:rsid w:val="006A754C"/>
    <w:rsid w:val="006B13F0"/>
    <w:rsid w:val="006B146E"/>
    <w:rsid w:val="006B2138"/>
    <w:rsid w:val="006C5D39"/>
    <w:rsid w:val="006C78CF"/>
    <w:rsid w:val="006D6D9B"/>
    <w:rsid w:val="006E2810"/>
    <w:rsid w:val="006E5417"/>
    <w:rsid w:val="006F0794"/>
    <w:rsid w:val="006F7528"/>
    <w:rsid w:val="007023DE"/>
    <w:rsid w:val="00706125"/>
    <w:rsid w:val="00712851"/>
    <w:rsid w:val="00712C9F"/>
    <w:rsid w:val="00712F60"/>
    <w:rsid w:val="00713ADF"/>
    <w:rsid w:val="00717CCC"/>
    <w:rsid w:val="00720E3B"/>
    <w:rsid w:val="00724703"/>
    <w:rsid w:val="0074393F"/>
    <w:rsid w:val="00745F6B"/>
    <w:rsid w:val="0075175B"/>
    <w:rsid w:val="0075585E"/>
    <w:rsid w:val="00756512"/>
    <w:rsid w:val="00765A99"/>
    <w:rsid w:val="00767D86"/>
    <w:rsid w:val="00770571"/>
    <w:rsid w:val="007737E0"/>
    <w:rsid w:val="007768FF"/>
    <w:rsid w:val="007824D3"/>
    <w:rsid w:val="007837C8"/>
    <w:rsid w:val="00786633"/>
    <w:rsid w:val="00796EE3"/>
    <w:rsid w:val="007A0276"/>
    <w:rsid w:val="007A7D29"/>
    <w:rsid w:val="007B4AB8"/>
    <w:rsid w:val="007C421B"/>
    <w:rsid w:val="007C764A"/>
    <w:rsid w:val="007D1181"/>
    <w:rsid w:val="007E01A3"/>
    <w:rsid w:val="007E1AAE"/>
    <w:rsid w:val="007E354E"/>
    <w:rsid w:val="007E5756"/>
    <w:rsid w:val="007F0123"/>
    <w:rsid w:val="007F02FB"/>
    <w:rsid w:val="007F1F8B"/>
    <w:rsid w:val="007F261F"/>
    <w:rsid w:val="007F2BCA"/>
    <w:rsid w:val="007F3D32"/>
    <w:rsid w:val="007F6205"/>
    <w:rsid w:val="007F67A1"/>
    <w:rsid w:val="00803106"/>
    <w:rsid w:val="00811C05"/>
    <w:rsid w:val="008206C8"/>
    <w:rsid w:val="0082102C"/>
    <w:rsid w:val="0083769F"/>
    <w:rsid w:val="00846A2A"/>
    <w:rsid w:val="0086387C"/>
    <w:rsid w:val="00867794"/>
    <w:rsid w:val="00874A6C"/>
    <w:rsid w:val="00876C65"/>
    <w:rsid w:val="00882F72"/>
    <w:rsid w:val="00893DC4"/>
    <w:rsid w:val="008965A4"/>
    <w:rsid w:val="008A4B4C"/>
    <w:rsid w:val="008C02E8"/>
    <w:rsid w:val="008C1F9D"/>
    <w:rsid w:val="008C239F"/>
    <w:rsid w:val="008C45DB"/>
    <w:rsid w:val="008D4135"/>
    <w:rsid w:val="008E0A37"/>
    <w:rsid w:val="008E1A75"/>
    <w:rsid w:val="008E3C63"/>
    <w:rsid w:val="008E480C"/>
    <w:rsid w:val="008F6BF7"/>
    <w:rsid w:val="00902C8E"/>
    <w:rsid w:val="00903CA8"/>
    <w:rsid w:val="00907757"/>
    <w:rsid w:val="009121E1"/>
    <w:rsid w:val="00913A70"/>
    <w:rsid w:val="009212B0"/>
    <w:rsid w:val="00921FA1"/>
    <w:rsid w:val="009222DD"/>
    <w:rsid w:val="009234A5"/>
    <w:rsid w:val="00933332"/>
    <w:rsid w:val="00933453"/>
    <w:rsid w:val="009336F7"/>
    <w:rsid w:val="0093599C"/>
    <w:rsid w:val="0093636C"/>
    <w:rsid w:val="009374A7"/>
    <w:rsid w:val="00937F03"/>
    <w:rsid w:val="00943F17"/>
    <w:rsid w:val="00951495"/>
    <w:rsid w:val="00955F6D"/>
    <w:rsid w:val="00960A7E"/>
    <w:rsid w:val="00961AF6"/>
    <w:rsid w:val="00961F3E"/>
    <w:rsid w:val="00967B7C"/>
    <w:rsid w:val="00977C16"/>
    <w:rsid w:val="0098551D"/>
    <w:rsid w:val="00985DCB"/>
    <w:rsid w:val="0099518F"/>
    <w:rsid w:val="00995E5B"/>
    <w:rsid w:val="009962E4"/>
    <w:rsid w:val="009978BB"/>
    <w:rsid w:val="009A1C0C"/>
    <w:rsid w:val="009A523D"/>
    <w:rsid w:val="009A60FE"/>
    <w:rsid w:val="009B02A1"/>
    <w:rsid w:val="009B1CBF"/>
    <w:rsid w:val="009B3361"/>
    <w:rsid w:val="009B342A"/>
    <w:rsid w:val="009B3C8B"/>
    <w:rsid w:val="009B737C"/>
    <w:rsid w:val="009B7F3F"/>
    <w:rsid w:val="009C3E38"/>
    <w:rsid w:val="009C7553"/>
    <w:rsid w:val="009D7CE6"/>
    <w:rsid w:val="009E448E"/>
    <w:rsid w:val="009F02F6"/>
    <w:rsid w:val="009F1180"/>
    <w:rsid w:val="009F209D"/>
    <w:rsid w:val="009F2D78"/>
    <w:rsid w:val="009F353C"/>
    <w:rsid w:val="009F496B"/>
    <w:rsid w:val="009F530C"/>
    <w:rsid w:val="00A011E8"/>
    <w:rsid w:val="00A01439"/>
    <w:rsid w:val="00A02E61"/>
    <w:rsid w:val="00A05CFF"/>
    <w:rsid w:val="00A078D4"/>
    <w:rsid w:val="00A13048"/>
    <w:rsid w:val="00A31664"/>
    <w:rsid w:val="00A46843"/>
    <w:rsid w:val="00A53744"/>
    <w:rsid w:val="00A55527"/>
    <w:rsid w:val="00A56B97"/>
    <w:rsid w:val="00A6093D"/>
    <w:rsid w:val="00A61E07"/>
    <w:rsid w:val="00A7156B"/>
    <w:rsid w:val="00A72017"/>
    <w:rsid w:val="00A740EF"/>
    <w:rsid w:val="00A767DC"/>
    <w:rsid w:val="00A76A6D"/>
    <w:rsid w:val="00A81129"/>
    <w:rsid w:val="00A83253"/>
    <w:rsid w:val="00A8535D"/>
    <w:rsid w:val="00AA5C13"/>
    <w:rsid w:val="00AA6E84"/>
    <w:rsid w:val="00AA7C4C"/>
    <w:rsid w:val="00AB1A1C"/>
    <w:rsid w:val="00AC161B"/>
    <w:rsid w:val="00AC3674"/>
    <w:rsid w:val="00AD05A8"/>
    <w:rsid w:val="00AE341B"/>
    <w:rsid w:val="00AE3D0A"/>
    <w:rsid w:val="00AE7038"/>
    <w:rsid w:val="00B01768"/>
    <w:rsid w:val="00B01905"/>
    <w:rsid w:val="00B07CA7"/>
    <w:rsid w:val="00B1279A"/>
    <w:rsid w:val="00B130F3"/>
    <w:rsid w:val="00B177AD"/>
    <w:rsid w:val="00B232B0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633E9"/>
    <w:rsid w:val="00B71D4F"/>
    <w:rsid w:val="00B73A2A"/>
    <w:rsid w:val="00B7407A"/>
    <w:rsid w:val="00B757A3"/>
    <w:rsid w:val="00B75A51"/>
    <w:rsid w:val="00B827C6"/>
    <w:rsid w:val="00B85A04"/>
    <w:rsid w:val="00B94B06"/>
    <w:rsid w:val="00B94C28"/>
    <w:rsid w:val="00BB6681"/>
    <w:rsid w:val="00BC10BA"/>
    <w:rsid w:val="00BC33B8"/>
    <w:rsid w:val="00BC5AFD"/>
    <w:rsid w:val="00BC64B6"/>
    <w:rsid w:val="00BE29C7"/>
    <w:rsid w:val="00BE612F"/>
    <w:rsid w:val="00BE67E5"/>
    <w:rsid w:val="00BF55AA"/>
    <w:rsid w:val="00BF5E06"/>
    <w:rsid w:val="00C00DDE"/>
    <w:rsid w:val="00C03329"/>
    <w:rsid w:val="00C0455A"/>
    <w:rsid w:val="00C04F43"/>
    <w:rsid w:val="00C05271"/>
    <w:rsid w:val="00C0609D"/>
    <w:rsid w:val="00C10EBE"/>
    <w:rsid w:val="00C115AB"/>
    <w:rsid w:val="00C12024"/>
    <w:rsid w:val="00C15D6A"/>
    <w:rsid w:val="00C23D27"/>
    <w:rsid w:val="00C26CCB"/>
    <w:rsid w:val="00C30249"/>
    <w:rsid w:val="00C3723B"/>
    <w:rsid w:val="00C42466"/>
    <w:rsid w:val="00C445DA"/>
    <w:rsid w:val="00C606C9"/>
    <w:rsid w:val="00C64976"/>
    <w:rsid w:val="00C70921"/>
    <w:rsid w:val="00C80288"/>
    <w:rsid w:val="00C836F0"/>
    <w:rsid w:val="00C84003"/>
    <w:rsid w:val="00C90650"/>
    <w:rsid w:val="00C97D78"/>
    <w:rsid w:val="00CA340E"/>
    <w:rsid w:val="00CB0F69"/>
    <w:rsid w:val="00CC0670"/>
    <w:rsid w:val="00CC2AAE"/>
    <w:rsid w:val="00CC2D6A"/>
    <w:rsid w:val="00CC2FAC"/>
    <w:rsid w:val="00CC5A42"/>
    <w:rsid w:val="00CD0EAB"/>
    <w:rsid w:val="00CD19CC"/>
    <w:rsid w:val="00CD1C93"/>
    <w:rsid w:val="00CE2D51"/>
    <w:rsid w:val="00CE5E02"/>
    <w:rsid w:val="00CF34DB"/>
    <w:rsid w:val="00CF3917"/>
    <w:rsid w:val="00CF558F"/>
    <w:rsid w:val="00D010C0"/>
    <w:rsid w:val="00D073E2"/>
    <w:rsid w:val="00D1555A"/>
    <w:rsid w:val="00D24ED3"/>
    <w:rsid w:val="00D405CD"/>
    <w:rsid w:val="00D41A22"/>
    <w:rsid w:val="00D438A2"/>
    <w:rsid w:val="00D446EC"/>
    <w:rsid w:val="00D51BF0"/>
    <w:rsid w:val="00D531DB"/>
    <w:rsid w:val="00D55942"/>
    <w:rsid w:val="00D55D96"/>
    <w:rsid w:val="00D600DD"/>
    <w:rsid w:val="00D6397E"/>
    <w:rsid w:val="00D65326"/>
    <w:rsid w:val="00D807BF"/>
    <w:rsid w:val="00D82FCC"/>
    <w:rsid w:val="00D83C8E"/>
    <w:rsid w:val="00D92254"/>
    <w:rsid w:val="00D92678"/>
    <w:rsid w:val="00D94BF8"/>
    <w:rsid w:val="00D952D7"/>
    <w:rsid w:val="00DA17FC"/>
    <w:rsid w:val="00DA47BD"/>
    <w:rsid w:val="00DA7887"/>
    <w:rsid w:val="00DB2C26"/>
    <w:rsid w:val="00DC08CE"/>
    <w:rsid w:val="00DD02F4"/>
    <w:rsid w:val="00DD6622"/>
    <w:rsid w:val="00DE1C7C"/>
    <w:rsid w:val="00DE6B43"/>
    <w:rsid w:val="00E073EC"/>
    <w:rsid w:val="00E11923"/>
    <w:rsid w:val="00E249C1"/>
    <w:rsid w:val="00E25CF8"/>
    <w:rsid w:val="00E262D4"/>
    <w:rsid w:val="00E332F7"/>
    <w:rsid w:val="00E34C71"/>
    <w:rsid w:val="00E36250"/>
    <w:rsid w:val="00E43FB8"/>
    <w:rsid w:val="00E46722"/>
    <w:rsid w:val="00E47F2D"/>
    <w:rsid w:val="00E512A7"/>
    <w:rsid w:val="00E54511"/>
    <w:rsid w:val="00E60EDC"/>
    <w:rsid w:val="00E61DAC"/>
    <w:rsid w:val="00E643D8"/>
    <w:rsid w:val="00E70FF6"/>
    <w:rsid w:val="00E72B80"/>
    <w:rsid w:val="00E75DBD"/>
    <w:rsid w:val="00E75FE3"/>
    <w:rsid w:val="00E86C4C"/>
    <w:rsid w:val="00E907A3"/>
    <w:rsid w:val="00EA2BD1"/>
    <w:rsid w:val="00EA5AE0"/>
    <w:rsid w:val="00EB43D4"/>
    <w:rsid w:val="00EB445B"/>
    <w:rsid w:val="00EB56E1"/>
    <w:rsid w:val="00EB7AB1"/>
    <w:rsid w:val="00EC2080"/>
    <w:rsid w:val="00EC32BD"/>
    <w:rsid w:val="00EC4B6D"/>
    <w:rsid w:val="00EE6929"/>
    <w:rsid w:val="00EE7CD8"/>
    <w:rsid w:val="00EF37F6"/>
    <w:rsid w:val="00EF48CC"/>
    <w:rsid w:val="00F00801"/>
    <w:rsid w:val="00F15A81"/>
    <w:rsid w:val="00F16B9D"/>
    <w:rsid w:val="00F21A0B"/>
    <w:rsid w:val="00F2488D"/>
    <w:rsid w:val="00F475B1"/>
    <w:rsid w:val="00F601A0"/>
    <w:rsid w:val="00F712E9"/>
    <w:rsid w:val="00F73032"/>
    <w:rsid w:val="00F848FC"/>
    <w:rsid w:val="00F86F11"/>
    <w:rsid w:val="00F87706"/>
    <w:rsid w:val="00F87C8C"/>
    <w:rsid w:val="00F906F6"/>
    <w:rsid w:val="00F9282A"/>
    <w:rsid w:val="00F9392F"/>
    <w:rsid w:val="00F96BAD"/>
    <w:rsid w:val="00FA139D"/>
    <w:rsid w:val="00FA60F5"/>
    <w:rsid w:val="00FB0E84"/>
    <w:rsid w:val="00FB1750"/>
    <w:rsid w:val="00FB3893"/>
    <w:rsid w:val="00FC2405"/>
    <w:rsid w:val="00FC32CE"/>
    <w:rsid w:val="00FC5151"/>
    <w:rsid w:val="00FD01C2"/>
    <w:rsid w:val="00FE2058"/>
    <w:rsid w:val="00FE4DDA"/>
    <w:rsid w:val="00FE5297"/>
    <w:rsid w:val="00FE595C"/>
    <w:rsid w:val="00FE6134"/>
    <w:rsid w:val="00FF0CE3"/>
    <w:rsid w:val="00FF21D3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D6397E"/>
    <w:rPr>
      <w:color w:val="605E5C"/>
      <w:shd w:val="clear" w:color="auto" w:fill="E1DFDD"/>
    </w:rPr>
  </w:style>
  <w:style w:type="paragraph" w:customStyle="1" w:styleId="Equation">
    <w:name w:val="Equation"/>
    <w:basedOn w:val="a"/>
    <w:qFormat/>
    <w:rsid w:val="00D63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3N">
    <w:name w:val="3N"/>
    <w:basedOn w:val="a"/>
    <w:link w:val="3NChar"/>
    <w:qFormat/>
    <w:rsid w:val="00D6397E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rsid w:val="00D6397E"/>
    <w:rPr>
      <w:rFonts w:eastAsia="Malgun Gothic"/>
      <w:lang w:val="en-GB"/>
    </w:rPr>
  </w:style>
  <w:style w:type="paragraph" w:customStyle="1" w:styleId="3N0">
    <w:name w:val="3N0"/>
    <w:basedOn w:val="a"/>
    <w:link w:val="3N0Char"/>
    <w:qFormat/>
    <w:rsid w:val="00D6397E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D6397E"/>
    <w:rPr>
      <w:rFonts w:eastAsia="Malgun Gothic"/>
      <w:lang w:val="en-GB"/>
    </w:rPr>
  </w:style>
  <w:style w:type="paragraph" w:customStyle="1" w:styleId="Note1">
    <w:name w:val="Note 1"/>
    <w:basedOn w:val="a"/>
    <w:link w:val="Note1Char"/>
    <w:qFormat/>
    <w:rsid w:val="00D63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D6397E"/>
    <w:rPr>
      <w:rFonts w:eastAsia="宋体"/>
      <w:sz w:val="18"/>
      <w:lang w:val="en-GB"/>
    </w:rPr>
  </w:style>
  <w:style w:type="paragraph" w:customStyle="1" w:styleId="AppendixHeading2">
    <w:name w:val="Appendix Heading 2"/>
    <w:basedOn w:val="2"/>
    <w:uiPriority w:val="99"/>
    <w:rsid w:val="005260D4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5260D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5260D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5260D4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ab">
    <w:name w:val="Table Grid"/>
    <w:basedOn w:val="a1"/>
    <w:rsid w:val="00CC0670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CC067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C067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C0670"/>
    <w:rPr>
      <w:rFonts w:eastAsia="Malgun Gothic"/>
      <w:lang w:val="en-GB"/>
    </w:rPr>
  </w:style>
  <w:style w:type="paragraph" w:customStyle="1" w:styleId="enumlev1">
    <w:name w:val="enumlev1"/>
    <w:basedOn w:val="a"/>
    <w:rsid w:val="00591B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sz w:val="20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B7407A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B7407A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paragraph" w:styleId="ac">
    <w:name w:val="List Paragraph"/>
    <w:basedOn w:val="a"/>
    <w:uiPriority w:val="34"/>
    <w:qFormat/>
    <w:rsid w:val="007F2BCA"/>
    <w:pPr>
      <w:ind w:leftChars="400" w:left="840"/>
    </w:pPr>
  </w:style>
  <w:style w:type="paragraph" w:customStyle="1" w:styleId="tablecell">
    <w:name w:val="table cell"/>
    <w:basedOn w:val="a"/>
    <w:qFormat/>
    <w:rsid w:val="000D103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Default">
    <w:name w:val="Default"/>
    <w:rsid w:val="00AA7C4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d">
    <w:name w:val="annotation reference"/>
    <w:basedOn w:val="a0"/>
    <w:rsid w:val="00A61E07"/>
    <w:rPr>
      <w:sz w:val="18"/>
      <w:szCs w:val="18"/>
    </w:rPr>
  </w:style>
  <w:style w:type="paragraph" w:styleId="ae">
    <w:name w:val="annotation text"/>
    <w:basedOn w:val="a"/>
    <w:link w:val="af"/>
    <w:rsid w:val="00A61E07"/>
    <w:pPr>
      <w:jc w:val="left"/>
    </w:pPr>
  </w:style>
  <w:style w:type="character" w:customStyle="1" w:styleId="af">
    <w:name w:val="批注文字 字符"/>
    <w:basedOn w:val="a0"/>
    <w:link w:val="ae"/>
    <w:rsid w:val="00A61E07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A61E07"/>
    <w:rPr>
      <w:b/>
      <w:bCs/>
    </w:rPr>
  </w:style>
  <w:style w:type="character" w:customStyle="1" w:styleId="af1">
    <w:name w:val="批注主题 字符"/>
    <w:basedOn w:val="af"/>
    <w:link w:val="af0"/>
    <w:semiHidden/>
    <w:rsid w:val="00A61E07"/>
    <w:rPr>
      <w:b/>
      <w:bCs/>
      <w:sz w:val="22"/>
    </w:rPr>
  </w:style>
  <w:style w:type="paragraph" w:styleId="af2">
    <w:name w:val="Revision"/>
    <w:hidden/>
    <w:uiPriority w:val="99"/>
    <w:semiHidden/>
    <w:rsid w:val="000C5379"/>
    <w:rPr>
      <w:sz w:val="22"/>
    </w:rPr>
  </w:style>
  <w:style w:type="paragraph" w:customStyle="1" w:styleId="TableNoTitle">
    <w:name w:val="Table_NoTitle"/>
    <w:basedOn w:val="a"/>
    <w:next w:val="a"/>
    <w:uiPriority w:val="99"/>
    <w:rsid w:val="00E25C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宋体"/>
      <w:b/>
      <w:sz w:val="20"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4E5EBF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4E5EBF"/>
    <w:rPr>
      <w:rFonts w:eastAsia="Malgun Gothic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</cp:lastModifiedBy>
  <cp:revision>10</cp:revision>
  <cp:lastPrinted>1900-01-01T08:00:00Z</cp:lastPrinted>
  <dcterms:created xsi:type="dcterms:W3CDTF">2021-06-24T06:40:00Z</dcterms:created>
  <dcterms:modified xsi:type="dcterms:W3CDTF">2021-07-07T03:01:00Z</dcterms:modified>
</cp:coreProperties>
</file>