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2D8006F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sidRPr="00E3521F">
              <w:rPr>
                <w:lang w:val="en-CA"/>
              </w:rPr>
              <w:t>W</w:t>
            </w:r>
            <w:r w:rsidR="00E3521F" w:rsidRPr="00E3521F">
              <w:rPr>
                <w:lang w:val="en-CA"/>
              </w:rPr>
              <w:t>0044</w:t>
            </w:r>
            <w:r w:rsidR="006A0E5C" w:rsidRPr="00E3521F">
              <w:rPr>
                <w:lang w:val="en-CA"/>
              </w:rPr>
              <w:t>-v</w:t>
            </w:r>
            <w:r w:rsidR="007A588F">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D66D2E" w:rsidR="00E61DAC" w:rsidRPr="005B217D" w:rsidRDefault="00926814" w:rsidP="009D7CE6">
            <w:pPr>
              <w:spacing w:before="60" w:after="60"/>
              <w:rPr>
                <w:b/>
                <w:szCs w:val="22"/>
                <w:lang w:val="en-CA"/>
              </w:rPr>
            </w:pPr>
            <w:r>
              <w:rPr>
                <w:b/>
                <w:szCs w:val="22"/>
                <w:lang w:val="en-CA"/>
              </w:rPr>
              <w:t xml:space="preserve">CE3.1: </w:t>
            </w:r>
            <w:r w:rsidRPr="00926814">
              <w:rPr>
                <w:b/>
                <w:szCs w:val="22"/>
                <w:lang w:val="en-CA"/>
              </w:rPr>
              <w:t>CABAC-bypass alignment for high bit-depth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FD159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BF43C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1B2CC0" w14:textId="77777777" w:rsidR="002F4B49" w:rsidRDefault="002F4B49" w:rsidP="002F4B49">
            <w:pPr>
              <w:spacing w:before="60" w:after="60"/>
              <w:rPr>
                <w:szCs w:val="22"/>
                <w:lang w:val="en-CA"/>
              </w:rPr>
            </w:pPr>
            <w:r>
              <w:rPr>
                <w:szCs w:val="22"/>
                <w:lang w:val="en-CA"/>
              </w:rPr>
              <w:t>Mohammed Golam Sarwer</w:t>
            </w:r>
          </w:p>
          <w:p w14:paraId="5C90B5E3" w14:textId="77777777" w:rsidR="002F4B49" w:rsidRDefault="002F4B49" w:rsidP="002F4B49">
            <w:pPr>
              <w:spacing w:before="60" w:after="60"/>
              <w:rPr>
                <w:szCs w:val="22"/>
                <w:lang w:val="en-CA"/>
              </w:rPr>
            </w:pPr>
            <w:r>
              <w:rPr>
                <w:szCs w:val="22"/>
                <w:lang w:val="en-CA"/>
              </w:rPr>
              <w:t>Jie Chen</w:t>
            </w:r>
          </w:p>
          <w:p w14:paraId="369EB449" w14:textId="77777777" w:rsidR="002F4B49" w:rsidRDefault="002F4B49" w:rsidP="002F4B49">
            <w:pPr>
              <w:spacing w:before="60" w:after="60"/>
            </w:pPr>
            <w:r>
              <w:rPr>
                <w:szCs w:val="22"/>
                <w:lang w:val="en-CA"/>
              </w:rPr>
              <w:t>Yan Ye</w:t>
            </w:r>
            <w:r>
              <w:t xml:space="preserve"> </w:t>
            </w:r>
          </w:p>
          <w:p w14:paraId="017720CD" w14:textId="77777777" w:rsidR="002F4B49" w:rsidRDefault="002F4B49" w:rsidP="002F4B49">
            <w:pPr>
              <w:spacing w:before="60" w:after="60"/>
              <w:rPr>
                <w:szCs w:val="22"/>
                <w:lang w:val="en-CA"/>
              </w:rPr>
            </w:pPr>
            <w:r>
              <w:rPr>
                <w:szCs w:val="22"/>
                <w:lang w:val="en-CA"/>
              </w:rPr>
              <w:t>Ru-Ling Liao</w:t>
            </w:r>
          </w:p>
          <w:p w14:paraId="52320880" w14:textId="77777777" w:rsidR="002F4B49" w:rsidRPr="000E5D29" w:rsidRDefault="002F4B49" w:rsidP="002F4B49">
            <w:pPr>
              <w:spacing w:before="60" w:after="60"/>
              <w:rPr>
                <w:szCs w:val="22"/>
                <w:lang w:val="en-CA"/>
              </w:rPr>
            </w:pPr>
            <w:r w:rsidRPr="000E5D29">
              <w:rPr>
                <w:szCs w:val="22"/>
                <w:lang w:val="en-CA"/>
              </w:rPr>
              <w:t xml:space="preserve">525 Almanor Ave, </w:t>
            </w:r>
          </w:p>
          <w:p w14:paraId="49D81240" w14:textId="647D00E6" w:rsidR="00E61DAC" w:rsidRPr="005B217D" w:rsidRDefault="002F4B49" w:rsidP="002F4B49">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3D64CD" w:rsidR="00E61DAC" w:rsidRPr="005B217D" w:rsidRDefault="00E61DAC" w:rsidP="005952A5">
            <w:pPr>
              <w:spacing w:before="60" w:after="60"/>
              <w:rPr>
                <w:szCs w:val="22"/>
                <w:lang w:val="en-CA"/>
              </w:rPr>
            </w:pPr>
            <w:r w:rsidRPr="005B217D">
              <w:rPr>
                <w:szCs w:val="22"/>
                <w:lang w:val="en-CA"/>
              </w:rPr>
              <w:br/>
            </w:r>
            <w:r w:rsidR="002F4B49">
              <w:rPr>
                <w:szCs w:val="22"/>
                <w:lang w:val="en-CA"/>
              </w:rPr>
              <w:t>+1 (408) 858 6780</w:t>
            </w:r>
            <w:r w:rsidRPr="005B217D">
              <w:rPr>
                <w:szCs w:val="22"/>
                <w:lang w:val="en-CA"/>
              </w:rPr>
              <w:br/>
            </w:r>
            <w:hyperlink r:id="rId10" w:history="1">
              <w:r w:rsidR="002F4B49" w:rsidRPr="00B85CEE">
                <w:rPr>
                  <w:rStyle w:val="Hyperlink"/>
                  <w:szCs w:val="22"/>
                  <w:lang w:val="en-CA"/>
                </w:rPr>
                <w:t>m.sarwer@alibaba-inc.com</w:t>
              </w:r>
            </w:hyperlink>
            <w:r w:rsidR="002F4B49"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8FD16" w:rsidR="00E61DAC" w:rsidRPr="005B217D" w:rsidRDefault="002F4B49">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5FF2CB" w14:textId="0BB69D8E" w:rsidR="00BD4B47" w:rsidRPr="00112FF0" w:rsidRDefault="000775D3" w:rsidP="00BD4B47">
      <w:pPr>
        <w:jc w:val="left"/>
        <w:rPr>
          <w:szCs w:val="22"/>
          <w:lang w:val="en-CA"/>
        </w:rPr>
      </w:pPr>
      <w:r>
        <w:rPr>
          <w:lang w:val="en-CA"/>
        </w:rPr>
        <w:t xml:space="preserve">This contribution reports the results of CE3.1. </w:t>
      </w:r>
      <w:r>
        <w:rPr>
          <w:szCs w:val="22"/>
          <w:lang w:val="en-CA"/>
        </w:rPr>
        <w:t xml:space="preserve">In CE3.1, </w:t>
      </w:r>
      <w:r w:rsidR="00B67E7B">
        <w:rPr>
          <w:szCs w:val="22"/>
          <w:lang w:val="en-CA"/>
        </w:rPr>
        <w:t>in order to improve the throughput of the CABAC, a</w:t>
      </w:r>
      <w:r>
        <w:rPr>
          <w:szCs w:val="22"/>
          <w:lang w:val="en-CA"/>
        </w:rPr>
        <w:t xml:space="preserve"> bypass alignment</w:t>
      </w:r>
      <w:r w:rsidR="00B67E7B">
        <w:rPr>
          <w:szCs w:val="22"/>
          <w:lang w:val="en-CA"/>
        </w:rPr>
        <w:t xml:space="preserve"> method is tested. </w:t>
      </w:r>
      <w:r w:rsidR="00C14CB2">
        <w:rPr>
          <w:szCs w:val="22"/>
          <w:lang w:val="en-CA"/>
        </w:rPr>
        <w:t>I</w:t>
      </w:r>
      <w:r w:rsidR="00B67E7B">
        <w:rPr>
          <w:szCs w:val="22"/>
          <w:lang w:val="en-CA"/>
        </w:rPr>
        <w:t xml:space="preserve">n addition to bypass alignment, coding of </w:t>
      </w:r>
      <w:proofErr w:type="spellStart"/>
      <w:r w:rsidR="00B67E7B">
        <w:rPr>
          <w:szCs w:val="22"/>
          <w:lang w:val="en-CA"/>
        </w:rPr>
        <w:t>sb_coded_flag</w:t>
      </w:r>
      <w:proofErr w:type="spellEnd"/>
      <w:r w:rsidR="00B67E7B">
        <w:rPr>
          <w:szCs w:val="22"/>
          <w:lang w:val="en-CA"/>
        </w:rPr>
        <w:t xml:space="preserve"> is </w:t>
      </w:r>
      <w:r>
        <w:rPr>
          <w:szCs w:val="22"/>
          <w:lang w:val="en-CA"/>
        </w:rPr>
        <w:t>switch</w:t>
      </w:r>
      <w:r w:rsidR="00B67E7B">
        <w:rPr>
          <w:szCs w:val="22"/>
          <w:lang w:val="en-CA"/>
        </w:rPr>
        <w:t>ed</w:t>
      </w:r>
      <w:r>
        <w:rPr>
          <w:szCs w:val="22"/>
          <w:lang w:val="en-CA"/>
        </w:rPr>
        <w:t xml:space="preserve"> </w:t>
      </w:r>
      <w:r w:rsidR="009C38F2">
        <w:rPr>
          <w:szCs w:val="22"/>
          <w:lang w:val="en-CA"/>
        </w:rPr>
        <w:t xml:space="preserve">from the context coding </w:t>
      </w:r>
      <w:r>
        <w:rPr>
          <w:szCs w:val="22"/>
          <w:lang w:val="en-CA"/>
        </w:rPr>
        <w:t xml:space="preserve">to bypass coding after the limit of context coded bins has been reached for the current TB. </w:t>
      </w:r>
      <w:r w:rsidR="004D3007">
        <w:rPr>
          <w:szCs w:val="22"/>
          <w:lang w:val="en-CA"/>
        </w:rPr>
        <w:t>Similar to HEVC, i</w:t>
      </w:r>
      <w:r w:rsidR="00BD4B47">
        <w:rPr>
          <w:szCs w:val="22"/>
          <w:lang w:val="en-CA"/>
        </w:rPr>
        <w:t xml:space="preserve">t is proposed to enable the proposed method only in </w:t>
      </w:r>
      <w:r w:rsidR="00BD4B47" w:rsidRPr="005E663A">
        <w:rPr>
          <w:szCs w:val="22"/>
          <w:lang w:val="en-CA"/>
        </w:rPr>
        <w:t>High T</w:t>
      </w:r>
      <w:r w:rsidR="00BD4B47">
        <w:rPr>
          <w:szCs w:val="22"/>
          <w:lang w:val="en-CA"/>
        </w:rPr>
        <w:t xml:space="preserve">hroughput 4:4:4 16 Intra Profile. </w:t>
      </w:r>
    </w:p>
    <w:p w14:paraId="14B831A8" w14:textId="77777777" w:rsidR="00825B3F" w:rsidRDefault="00825B3F" w:rsidP="00825B3F">
      <w:pPr>
        <w:rPr>
          <w:sz w:val="24"/>
          <w:lang w:val="en-GB"/>
        </w:rPr>
      </w:pPr>
      <w:r w:rsidRPr="00FD39EC">
        <w:rPr>
          <w:szCs w:val="22"/>
          <w:lang w:val="en-CA"/>
        </w:rPr>
        <w:t xml:space="preserve">Following results are reported. </w:t>
      </w:r>
      <w:r w:rsidRPr="00FB4ED9">
        <w:rPr>
          <w:szCs w:val="22"/>
          <w:lang w:val="en-CA"/>
        </w:rPr>
        <w:t>Note that only SVT 16-bit sequences will be affected by the proposed changes as all other sequences are 12-bit sequences.</w:t>
      </w:r>
      <w:r>
        <w:rPr>
          <w:szCs w:val="22"/>
          <w:lang w:val="en-CA"/>
        </w:rPr>
        <w:t xml:space="preserve"> </w:t>
      </w:r>
      <w:r>
        <w:rPr>
          <w:sz w:val="24"/>
          <w:lang w:val="en-GB"/>
        </w:rPr>
        <w:t xml:space="preserve"> </w:t>
      </w:r>
    </w:p>
    <w:p w14:paraId="7955BFF0" w14:textId="77C40A68" w:rsidR="00825B3F" w:rsidRPr="00FD39EC" w:rsidRDefault="00825B3F" w:rsidP="00825B3F">
      <w:pPr>
        <w:rPr>
          <w:szCs w:val="22"/>
          <w:lang w:val="en-CA"/>
        </w:rPr>
      </w:pPr>
      <w:r>
        <w:rPr>
          <w:sz w:val="24"/>
          <w:lang w:val="en-GB"/>
        </w:rPr>
        <w:tab/>
      </w:r>
      <w:r w:rsidRPr="00FD39EC">
        <w:rPr>
          <w:szCs w:val="22"/>
          <w:lang w:val="en-CA"/>
        </w:rPr>
        <w:t xml:space="preserve">As compared to </w:t>
      </w:r>
      <w:r>
        <w:rPr>
          <w:szCs w:val="22"/>
          <w:lang w:val="en-CA"/>
        </w:rPr>
        <w:t>VTM-13.0</w:t>
      </w:r>
      <w:r w:rsidRPr="00FD39EC">
        <w:rPr>
          <w:szCs w:val="22"/>
          <w:lang w:val="en-CA"/>
        </w:rPr>
        <w:t>:</w:t>
      </w:r>
    </w:p>
    <w:p w14:paraId="69B14615" w14:textId="31854ED0" w:rsidR="00825B3F" w:rsidRPr="00EE4B51" w:rsidRDefault="00825B3F" w:rsidP="00825B3F">
      <w:pPr>
        <w:pStyle w:val="ListParagraph"/>
        <w:numPr>
          <w:ilvl w:val="0"/>
          <w:numId w:val="15"/>
        </w:numPr>
        <w:rPr>
          <w:szCs w:val="22"/>
          <w:lang w:val="en-CA"/>
        </w:rPr>
      </w:pPr>
      <w:r w:rsidRPr="00EE4B51">
        <w:rPr>
          <w:szCs w:val="22"/>
          <w:lang w:val="en-CA"/>
        </w:rPr>
        <w:t>SVT-16-bit sequences</w:t>
      </w:r>
      <w:r>
        <w:rPr>
          <w:szCs w:val="22"/>
          <w:lang w:val="en-CA"/>
        </w:rPr>
        <w:t xml:space="preserve"> (low QP)</w:t>
      </w:r>
      <w:r w:rsidRPr="00EE4B51">
        <w:rPr>
          <w:szCs w:val="22"/>
          <w:lang w:val="en-CA"/>
        </w:rPr>
        <w:t xml:space="preserve">: </w:t>
      </w:r>
    </w:p>
    <w:p w14:paraId="50DA830C" w14:textId="4A861880" w:rsidR="00825B3F" w:rsidRPr="00540F47" w:rsidRDefault="00825B3F" w:rsidP="00825B3F">
      <w:pPr>
        <w:pStyle w:val="ListParagraph"/>
        <w:numPr>
          <w:ilvl w:val="1"/>
          <w:numId w:val="15"/>
        </w:numPr>
        <w:rPr>
          <w:szCs w:val="22"/>
          <w:lang w:val="en-CA"/>
        </w:rPr>
      </w:pPr>
      <w:r w:rsidRPr="00540F47">
        <w:rPr>
          <w:szCs w:val="22"/>
          <w:lang w:val="en-CA"/>
        </w:rPr>
        <w:t xml:space="preserve">All Intra: </w:t>
      </w:r>
      <w:r>
        <w:rPr>
          <w:szCs w:val="22"/>
          <w:lang w:val="en-CA"/>
        </w:rPr>
        <w:t>0.</w:t>
      </w:r>
      <w:r w:rsidR="00447052">
        <w:rPr>
          <w:szCs w:val="22"/>
          <w:lang w:val="en-CA"/>
        </w:rPr>
        <w:t>28</w:t>
      </w:r>
      <w:r w:rsidRPr="00540F47">
        <w:rPr>
          <w:szCs w:val="22"/>
          <w:lang w:val="en-CA"/>
        </w:rPr>
        <w:t xml:space="preserve">%(G), </w:t>
      </w:r>
      <w:r>
        <w:rPr>
          <w:szCs w:val="22"/>
          <w:lang w:val="en-CA"/>
        </w:rPr>
        <w:t>0.</w:t>
      </w:r>
      <w:r w:rsidR="00447052">
        <w:rPr>
          <w:szCs w:val="22"/>
          <w:lang w:val="en-CA"/>
        </w:rPr>
        <w:t>33</w:t>
      </w:r>
      <w:r w:rsidRPr="00540F47">
        <w:rPr>
          <w:szCs w:val="22"/>
          <w:lang w:val="en-CA"/>
        </w:rPr>
        <w:t xml:space="preserve">% (B), </w:t>
      </w:r>
      <w:r>
        <w:rPr>
          <w:szCs w:val="22"/>
          <w:lang w:val="en-CA"/>
        </w:rPr>
        <w:t>0.</w:t>
      </w:r>
      <w:r w:rsidR="00447052">
        <w:rPr>
          <w:szCs w:val="22"/>
          <w:lang w:val="en-CA"/>
        </w:rPr>
        <w:t>33</w:t>
      </w:r>
      <w:r w:rsidRPr="00540F47">
        <w:rPr>
          <w:szCs w:val="22"/>
          <w:lang w:val="en-CA"/>
        </w:rPr>
        <w:t xml:space="preserve"> % (R)</w:t>
      </w:r>
      <w:r>
        <w:rPr>
          <w:szCs w:val="22"/>
          <w:lang w:val="en-CA"/>
        </w:rPr>
        <w:t>, 10</w:t>
      </w:r>
      <w:r w:rsidR="00447052">
        <w:rPr>
          <w:szCs w:val="22"/>
          <w:lang w:val="en-CA"/>
        </w:rPr>
        <w:t>1</w:t>
      </w:r>
      <w:r>
        <w:rPr>
          <w:szCs w:val="22"/>
          <w:lang w:val="en-CA"/>
        </w:rPr>
        <w:t>% (</w:t>
      </w:r>
      <w:proofErr w:type="spellStart"/>
      <w:r>
        <w:rPr>
          <w:szCs w:val="22"/>
          <w:lang w:val="en-CA"/>
        </w:rPr>
        <w:t>EncT</w:t>
      </w:r>
      <w:proofErr w:type="spellEnd"/>
      <w:r>
        <w:rPr>
          <w:szCs w:val="22"/>
          <w:lang w:val="en-CA"/>
        </w:rPr>
        <w:t>), 93%(</w:t>
      </w:r>
      <w:proofErr w:type="spellStart"/>
      <w:r>
        <w:rPr>
          <w:szCs w:val="22"/>
          <w:lang w:val="en-CA"/>
        </w:rPr>
        <w:t>DecT</w:t>
      </w:r>
      <w:proofErr w:type="spellEnd"/>
      <w:r>
        <w:rPr>
          <w:szCs w:val="22"/>
          <w:lang w:val="en-CA"/>
        </w:rPr>
        <w:t>)</w:t>
      </w:r>
    </w:p>
    <w:p w14:paraId="69E24104" w14:textId="1C6213AA" w:rsidR="00825B3F" w:rsidRPr="00540F47" w:rsidRDefault="00825B3F" w:rsidP="00825B3F">
      <w:pPr>
        <w:pStyle w:val="ListParagraph"/>
        <w:numPr>
          <w:ilvl w:val="1"/>
          <w:numId w:val="15"/>
        </w:numPr>
        <w:rPr>
          <w:szCs w:val="22"/>
          <w:lang w:val="en-CA"/>
        </w:rPr>
      </w:pPr>
      <w:r w:rsidRPr="00540F47">
        <w:rPr>
          <w:szCs w:val="22"/>
          <w:lang w:val="en-CA"/>
        </w:rPr>
        <w:t xml:space="preserve">LDB: </w:t>
      </w:r>
      <w:r>
        <w:rPr>
          <w:szCs w:val="22"/>
          <w:lang w:val="en-CA"/>
        </w:rPr>
        <w:t>0.</w:t>
      </w:r>
      <w:r w:rsidR="00447052">
        <w:rPr>
          <w:szCs w:val="22"/>
          <w:lang w:val="en-CA"/>
        </w:rPr>
        <w:t>46</w:t>
      </w:r>
      <w:r w:rsidRPr="00540F47">
        <w:rPr>
          <w:szCs w:val="22"/>
          <w:lang w:val="en-CA"/>
        </w:rPr>
        <w:t xml:space="preserve">%(G), </w:t>
      </w:r>
      <w:r>
        <w:rPr>
          <w:szCs w:val="22"/>
          <w:lang w:val="en-CA"/>
        </w:rPr>
        <w:t>0.</w:t>
      </w:r>
      <w:r w:rsidR="00447052">
        <w:rPr>
          <w:szCs w:val="22"/>
          <w:lang w:val="en-CA"/>
        </w:rPr>
        <w:t>47</w:t>
      </w:r>
      <w:r w:rsidRPr="00540F47">
        <w:rPr>
          <w:szCs w:val="22"/>
          <w:lang w:val="en-CA"/>
        </w:rPr>
        <w:t xml:space="preserve"> % (B), </w:t>
      </w:r>
      <w:r>
        <w:rPr>
          <w:szCs w:val="22"/>
          <w:lang w:val="en-CA"/>
        </w:rPr>
        <w:t>0.</w:t>
      </w:r>
      <w:r w:rsidR="00447052">
        <w:rPr>
          <w:szCs w:val="22"/>
          <w:lang w:val="en-CA"/>
        </w:rPr>
        <w:t>47</w:t>
      </w:r>
      <w:r w:rsidRPr="00540F47">
        <w:rPr>
          <w:szCs w:val="22"/>
          <w:lang w:val="en-CA"/>
        </w:rPr>
        <w:t xml:space="preserve"> % (R)</w:t>
      </w:r>
      <w:r>
        <w:rPr>
          <w:szCs w:val="22"/>
          <w:lang w:val="en-CA"/>
        </w:rPr>
        <w:t>, 10</w:t>
      </w:r>
      <w:r w:rsidR="00447052">
        <w:rPr>
          <w:szCs w:val="22"/>
          <w:lang w:val="en-CA"/>
        </w:rPr>
        <w:t>1</w:t>
      </w:r>
      <w:r>
        <w:rPr>
          <w:szCs w:val="22"/>
          <w:lang w:val="en-CA"/>
        </w:rPr>
        <w:t>% (</w:t>
      </w:r>
      <w:proofErr w:type="spellStart"/>
      <w:r>
        <w:rPr>
          <w:szCs w:val="22"/>
          <w:lang w:val="en-CA"/>
        </w:rPr>
        <w:t>EncT</w:t>
      </w:r>
      <w:proofErr w:type="spellEnd"/>
      <w:r>
        <w:rPr>
          <w:szCs w:val="22"/>
          <w:lang w:val="en-CA"/>
        </w:rPr>
        <w:t>), 9</w:t>
      </w:r>
      <w:r w:rsidR="00447052">
        <w:rPr>
          <w:szCs w:val="22"/>
          <w:lang w:val="en-CA"/>
        </w:rPr>
        <w:t>6</w:t>
      </w:r>
      <w:r>
        <w:rPr>
          <w:szCs w:val="22"/>
          <w:lang w:val="en-CA"/>
        </w:rPr>
        <w:t>%(</w:t>
      </w:r>
      <w:proofErr w:type="spellStart"/>
      <w:r>
        <w:rPr>
          <w:szCs w:val="22"/>
          <w:lang w:val="en-CA"/>
        </w:rPr>
        <w:t>DecT</w:t>
      </w:r>
      <w:proofErr w:type="spellEnd"/>
      <w:r>
        <w:rPr>
          <w:szCs w:val="22"/>
          <w:lang w:val="en-CA"/>
        </w:rPr>
        <w:t>)</w:t>
      </w:r>
    </w:p>
    <w:p w14:paraId="27E5389B" w14:textId="0D988C19" w:rsidR="00825B3F" w:rsidRPr="00CB6AE1" w:rsidRDefault="00825B3F" w:rsidP="00825B3F">
      <w:pPr>
        <w:pStyle w:val="ListParagraph"/>
        <w:numPr>
          <w:ilvl w:val="1"/>
          <w:numId w:val="15"/>
        </w:numPr>
        <w:rPr>
          <w:szCs w:val="22"/>
          <w:lang w:val="en-CA"/>
        </w:rPr>
      </w:pPr>
      <w:r w:rsidRPr="00CB6AE1">
        <w:rPr>
          <w:szCs w:val="22"/>
          <w:lang w:val="en-CA"/>
        </w:rPr>
        <w:t>Random access: 0.</w:t>
      </w:r>
      <w:r w:rsidR="00447052">
        <w:rPr>
          <w:szCs w:val="22"/>
          <w:lang w:val="en-CA"/>
        </w:rPr>
        <w:t>46</w:t>
      </w:r>
      <w:r w:rsidRPr="00CB6AE1">
        <w:rPr>
          <w:szCs w:val="22"/>
          <w:lang w:val="en-CA"/>
        </w:rPr>
        <w:t>%(G), 0.5</w:t>
      </w:r>
      <w:r w:rsidR="00447052">
        <w:rPr>
          <w:szCs w:val="22"/>
          <w:lang w:val="en-CA"/>
        </w:rPr>
        <w:t>9</w:t>
      </w:r>
      <w:r w:rsidRPr="00CB6AE1">
        <w:rPr>
          <w:szCs w:val="22"/>
          <w:lang w:val="en-CA"/>
        </w:rPr>
        <w:t xml:space="preserve"> % (B), 0.</w:t>
      </w:r>
      <w:r w:rsidR="00447052">
        <w:rPr>
          <w:szCs w:val="22"/>
          <w:lang w:val="en-CA"/>
        </w:rPr>
        <w:t>49</w:t>
      </w:r>
      <w:r w:rsidRPr="00CB6AE1">
        <w:rPr>
          <w:szCs w:val="22"/>
          <w:lang w:val="en-CA"/>
        </w:rPr>
        <w:t xml:space="preserve"> % (R), 10</w:t>
      </w:r>
      <w:r w:rsidR="00447052">
        <w:rPr>
          <w:szCs w:val="22"/>
          <w:lang w:val="en-CA"/>
        </w:rPr>
        <w:t>1</w:t>
      </w:r>
      <w:r w:rsidRPr="00CB6AE1">
        <w:rPr>
          <w:szCs w:val="22"/>
          <w:lang w:val="en-CA"/>
        </w:rPr>
        <w:t>% (</w:t>
      </w:r>
      <w:proofErr w:type="spellStart"/>
      <w:r w:rsidRPr="00CB6AE1">
        <w:rPr>
          <w:szCs w:val="22"/>
          <w:lang w:val="en-CA"/>
        </w:rPr>
        <w:t>EncT</w:t>
      </w:r>
      <w:proofErr w:type="spellEnd"/>
      <w:r w:rsidRPr="00CB6AE1">
        <w:rPr>
          <w:szCs w:val="22"/>
          <w:lang w:val="en-CA"/>
        </w:rPr>
        <w:t>), 9</w:t>
      </w:r>
      <w:r w:rsidR="00447052">
        <w:rPr>
          <w:szCs w:val="22"/>
          <w:lang w:val="en-CA"/>
        </w:rPr>
        <w:t>6</w:t>
      </w:r>
      <w:r w:rsidRPr="00CB6AE1">
        <w:rPr>
          <w:szCs w:val="22"/>
          <w:lang w:val="en-CA"/>
        </w:rPr>
        <w:t>%(</w:t>
      </w:r>
      <w:proofErr w:type="spellStart"/>
      <w:r w:rsidRPr="00CB6AE1">
        <w:rPr>
          <w:szCs w:val="22"/>
          <w:lang w:val="en-CA"/>
        </w:rPr>
        <w:t>DecT</w:t>
      </w:r>
      <w:proofErr w:type="spellEnd"/>
      <w:r w:rsidRPr="00CB6AE1">
        <w:rPr>
          <w:szCs w:val="22"/>
          <w:lang w:val="en-CA"/>
        </w:rPr>
        <w:t>)</w:t>
      </w:r>
    </w:p>
    <w:p w14:paraId="1FB95958" w14:textId="6D738B1E" w:rsidR="00825B3F" w:rsidRPr="00EE4B51" w:rsidRDefault="00825B3F" w:rsidP="00825B3F">
      <w:pPr>
        <w:pStyle w:val="ListParagraph"/>
        <w:numPr>
          <w:ilvl w:val="0"/>
          <w:numId w:val="15"/>
        </w:numPr>
        <w:rPr>
          <w:szCs w:val="22"/>
          <w:lang w:val="en-CA"/>
        </w:rPr>
      </w:pPr>
      <w:r w:rsidRPr="00EE4B51">
        <w:rPr>
          <w:szCs w:val="22"/>
          <w:lang w:val="en-CA"/>
        </w:rPr>
        <w:t>SVT-16-bit sequences</w:t>
      </w:r>
      <w:r>
        <w:rPr>
          <w:szCs w:val="22"/>
          <w:lang w:val="en-CA"/>
        </w:rPr>
        <w:t xml:space="preserve"> (lossless)</w:t>
      </w:r>
      <w:r w:rsidRPr="00EE4B51">
        <w:rPr>
          <w:szCs w:val="22"/>
          <w:lang w:val="en-CA"/>
        </w:rPr>
        <w:t xml:space="preserve">: </w:t>
      </w:r>
    </w:p>
    <w:p w14:paraId="24A53FF0" w14:textId="6026E2D0" w:rsidR="00825B3F" w:rsidRDefault="00825B3F" w:rsidP="00825B3F">
      <w:pPr>
        <w:pStyle w:val="ListParagraph"/>
        <w:numPr>
          <w:ilvl w:val="1"/>
          <w:numId w:val="15"/>
        </w:numPr>
        <w:rPr>
          <w:szCs w:val="22"/>
          <w:lang w:val="en-CA"/>
        </w:rPr>
      </w:pPr>
      <w:r w:rsidRPr="00EE4B51">
        <w:rPr>
          <w:szCs w:val="22"/>
          <w:lang w:val="en-CA"/>
        </w:rPr>
        <w:t>All Intra: 0.</w:t>
      </w:r>
      <w:r w:rsidR="00BC43DC">
        <w:rPr>
          <w:szCs w:val="22"/>
          <w:lang w:val="en-CA"/>
        </w:rPr>
        <w:t>20</w:t>
      </w:r>
      <w:r w:rsidRPr="00EE4B51">
        <w:rPr>
          <w:szCs w:val="22"/>
          <w:lang w:val="en-CA"/>
        </w:rPr>
        <w:t>%</w:t>
      </w:r>
      <w:r>
        <w:rPr>
          <w:szCs w:val="22"/>
          <w:lang w:val="en-CA"/>
        </w:rPr>
        <w:t xml:space="preserve">, </w:t>
      </w:r>
      <w:r w:rsidR="00BC43DC">
        <w:rPr>
          <w:szCs w:val="22"/>
          <w:lang w:val="en-CA"/>
        </w:rPr>
        <w:t>101</w:t>
      </w:r>
      <w:r>
        <w:rPr>
          <w:szCs w:val="22"/>
          <w:lang w:val="en-CA"/>
        </w:rPr>
        <w:t>% (</w:t>
      </w:r>
      <w:proofErr w:type="spellStart"/>
      <w:r>
        <w:rPr>
          <w:szCs w:val="22"/>
          <w:lang w:val="en-CA"/>
        </w:rPr>
        <w:t>EncT</w:t>
      </w:r>
      <w:proofErr w:type="spellEnd"/>
      <w:r>
        <w:rPr>
          <w:szCs w:val="22"/>
          <w:lang w:val="en-CA"/>
        </w:rPr>
        <w:t xml:space="preserve">), </w:t>
      </w:r>
      <w:r w:rsidR="00BC43DC">
        <w:rPr>
          <w:szCs w:val="22"/>
          <w:lang w:val="en-CA"/>
        </w:rPr>
        <w:t>88</w:t>
      </w:r>
      <w:r>
        <w:rPr>
          <w:szCs w:val="22"/>
          <w:lang w:val="en-CA"/>
        </w:rPr>
        <w:t>%(</w:t>
      </w:r>
      <w:proofErr w:type="spellStart"/>
      <w:r>
        <w:rPr>
          <w:szCs w:val="22"/>
          <w:lang w:val="en-CA"/>
        </w:rPr>
        <w:t>DecT</w:t>
      </w:r>
      <w:proofErr w:type="spellEnd"/>
      <w:r>
        <w:rPr>
          <w:szCs w:val="22"/>
          <w:lang w:val="en-CA"/>
        </w:rPr>
        <w:t>)</w:t>
      </w:r>
    </w:p>
    <w:p w14:paraId="7292B227" w14:textId="69E764E7" w:rsidR="00825B3F" w:rsidRPr="00CB6AE1" w:rsidRDefault="00825B3F" w:rsidP="00825B3F">
      <w:pPr>
        <w:pStyle w:val="ListParagraph"/>
        <w:numPr>
          <w:ilvl w:val="1"/>
          <w:numId w:val="15"/>
        </w:numPr>
        <w:rPr>
          <w:szCs w:val="22"/>
          <w:lang w:val="en-CA"/>
        </w:rPr>
      </w:pPr>
      <w:r w:rsidRPr="00CB6AE1">
        <w:rPr>
          <w:szCs w:val="22"/>
          <w:lang w:val="en-CA"/>
        </w:rPr>
        <w:t xml:space="preserve">LDB: </w:t>
      </w:r>
      <w:r w:rsidR="00BC43DC" w:rsidRPr="00EE4B51">
        <w:rPr>
          <w:szCs w:val="22"/>
          <w:lang w:val="en-CA"/>
        </w:rPr>
        <w:t>0.</w:t>
      </w:r>
      <w:r w:rsidR="00BC43DC">
        <w:rPr>
          <w:szCs w:val="22"/>
          <w:lang w:val="en-CA"/>
        </w:rPr>
        <w:t>26</w:t>
      </w:r>
      <w:r w:rsidR="00BC43DC" w:rsidRPr="00EE4B51">
        <w:rPr>
          <w:szCs w:val="22"/>
          <w:lang w:val="en-CA"/>
        </w:rPr>
        <w:t>%</w:t>
      </w:r>
      <w:r w:rsidR="00BC43DC">
        <w:rPr>
          <w:szCs w:val="22"/>
          <w:lang w:val="en-CA"/>
        </w:rPr>
        <w:t>, 102% (</w:t>
      </w:r>
      <w:proofErr w:type="spellStart"/>
      <w:r w:rsidR="00BC43DC">
        <w:rPr>
          <w:szCs w:val="22"/>
          <w:lang w:val="en-CA"/>
        </w:rPr>
        <w:t>EncT</w:t>
      </w:r>
      <w:proofErr w:type="spellEnd"/>
      <w:r w:rsidR="00BC43DC">
        <w:rPr>
          <w:szCs w:val="22"/>
          <w:lang w:val="en-CA"/>
        </w:rPr>
        <w:t>), 88%(</w:t>
      </w:r>
      <w:proofErr w:type="spellStart"/>
      <w:r w:rsidR="00BC43DC">
        <w:rPr>
          <w:szCs w:val="22"/>
          <w:lang w:val="en-CA"/>
        </w:rPr>
        <w:t>DecT</w:t>
      </w:r>
      <w:proofErr w:type="spellEnd"/>
      <w:r w:rsidR="00BC43DC">
        <w:rPr>
          <w:szCs w:val="22"/>
          <w:lang w:val="en-CA"/>
        </w:rPr>
        <w:t>)</w:t>
      </w:r>
    </w:p>
    <w:p w14:paraId="00C96574" w14:textId="1E0B2687" w:rsidR="00825B3F" w:rsidRDefault="00825B3F" w:rsidP="00825B3F">
      <w:pPr>
        <w:pStyle w:val="ListParagraph"/>
        <w:numPr>
          <w:ilvl w:val="1"/>
          <w:numId w:val="15"/>
        </w:numPr>
        <w:rPr>
          <w:szCs w:val="22"/>
          <w:lang w:val="en-CA"/>
        </w:rPr>
      </w:pPr>
      <w:r w:rsidRPr="00CB6AE1">
        <w:rPr>
          <w:szCs w:val="22"/>
          <w:lang w:val="en-CA"/>
        </w:rPr>
        <w:t xml:space="preserve">Random access: </w:t>
      </w:r>
      <w:r w:rsidR="00BC43DC" w:rsidRPr="00EE4B51">
        <w:rPr>
          <w:szCs w:val="22"/>
          <w:lang w:val="en-CA"/>
        </w:rPr>
        <w:t>0.</w:t>
      </w:r>
      <w:r w:rsidR="00BC43DC">
        <w:rPr>
          <w:szCs w:val="22"/>
          <w:lang w:val="en-CA"/>
        </w:rPr>
        <w:t>27</w:t>
      </w:r>
      <w:r w:rsidR="00BC43DC" w:rsidRPr="00EE4B51">
        <w:rPr>
          <w:szCs w:val="22"/>
          <w:lang w:val="en-CA"/>
        </w:rPr>
        <w:t>%</w:t>
      </w:r>
      <w:r w:rsidR="00BC43DC">
        <w:rPr>
          <w:szCs w:val="22"/>
          <w:lang w:val="en-CA"/>
        </w:rPr>
        <w:t>, 103% (</w:t>
      </w:r>
      <w:proofErr w:type="spellStart"/>
      <w:r w:rsidR="00BC43DC">
        <w:rPr>
          <w:szCs w:val="22"/>
          <w:lang w:val="en-CA"/>
        </w:rPr>
        <w:t>EncT</w:t>
      </w:r>
      <w:proofErr w:type="spellEnd"/>
      <w:r w:rsidR="00BC43DC">
        <w:rPr>
          <w:szCs w:val="22"/>
          <w:lang w:val="en-CA"/>
        </w:rPr>
        <w:t>), 88%(</w:t>
      </w:r>
      <w:proofErr w:type="spellStart"/>
      <w:r w:rsidR="00BC43DC">
        <w:rPr>
          <w:szCs w:val="22"/>
          <w:lang w:val="en-CA"/>
        </w:rPr>
        <w:t>DecT</w:t>
      </w:r>
      <w:proofErr w:type="spellEnd"/>
      <w:r w:rsidR="00BC43DC">
        <w:rPr>
          <w:szCs w:val="22"/>
          <w:lang w:val="en-CA"/>
        </w:rPr>
        <w:t>)</w:t>
      </w:r>
    </w:p>
    <w:p w14:paraId="2CD1C776" w14:textId="7665FAB0" w:rsidR="00447052" w:rsidRDefault="007A588F" w:rsidP="00447052">
      <w:pPr>
        <w:rPr>
          <w:szCs w:val="22"/>
          <w:lang w:val="en-CA"/>
        </w:rPr>
      </w:pPr>
      <w:r>
        <w:rPr>
          <w:szCs w:val="22"/>
          <w:lang w:val="en-CA"/>
        </w:rPr>
        <w:t xml:space="preserve">v3 of this document include estimated throughput performance. </w:t>
      </w:r>
    </w:p>
    <w:p w14:paraId="7D2AC1F0" w14:textId="04E4CE21" w:rsidR="00745F6B" w:rsidRPr="005B217D" w:rsidRDefault="00745F6B" w:rsidP="00E11923">
      <w:pPr>
        <w:pStyle w:val="Heading1"/>
        <w:rPr>
          <w:lang w:val="en-CA"/>
        </w:rPr>
      </w:pPr>
      <w:r w:rsidRPr="005B217D">
        <w:rPr>
          <w:lang w:val="en-CA"/>
        </w:rPr>
        <w:t xml:space="preserve">Problem Statement </w:t>
      </w:r>
    </w:p>
    <w:p w14:paraId="6CC80FBD" w14:textId="77777777" w:rsidR="00AA3DF6" w:rsidRDefault="00AA3DF6" w:rsidP="00AA3DF6">
      <w:pPr>
        <w:rPr>
          <w:szCs w:val="22"/>
          <w:lang w:val="en-CA"/>
        </w:rPr>
      </w:pPr>
      <w:r w:rsidRPr="007C55D7">
        <w:rPr>
          <w:szCs w:val="22"/>
          <w:lang w:val="en-CA"/>
        </w:rPr>
        <w:t xml:space="preserve">The CABAC process in VVC is a sequential process where </w:t>
      </w:r>
      <w:r>
        <w:rPr>
          <w:szCs w:val="22"/>
          <w:lang w:val="en-CA"/>
        </w:rPr>
        <w:t xml:space="preserve">the </w:t>
      </w:r>
      <w:r w:rsidRPr="007C55D7">
        <w:rPr>
          <w:szCs w:val="22"/>
          <w:lang w:val="en-CA"/>
        </w:rPr>
        <w:t>evaluation of each iteration depends on the outcome of the previous iteration.</w:t>
      </w:r>
      <w:r>
        <w:rPr>
          <w:szCs w:val="22"/>
          <w:lang w:val="en-CA"/>
        </w:rPr>
        <w:t xml:space="preserve"> A</w:t>
      </w:r>
      <w:r w:rsidRPr="007C55D7">
        <w:rPr>
          <w:szCs w:val="22"/>
          <w:lang w:val="en-CA"/>
        </w:rPr>
        <w:t>t the higher bit depth and higher bit rate</w:t>
      </w:r>
      <w:r>
        <w:rPr>
          <w:szCs w:val="22"/>
          <w:lang w:val="en-CA"/>
        </w:rPr>
        <w:t xml:space="preserve"> operating ranges (especially in 16-bit input), </w:t>
      </w:r>
      <w:r w:rsidRPr="007C55D7">
        <w:rPr>
          <w:szCs w:val="22"/>
          <w:lang w:val="en-CA"/>
        </w:rPr>
        <w:t xml:space="preserve">the serial nature of </w:t>
      </w:r>
      <w:r>
        <w:rPr>
          <w:szCs w:val="22"/>
          <w:lang w:val="en-CA"/>
        </w:rPr>
        <w:t>CABAC</w:t>
      </w:r>
      <w:r w:rsidRPr="007C55D7">
        <w:rPr>
          <w:szCs w:val="22"/>
          <w:lang w:val="en-CA"/>
        </w:rPr>
        <w:t xml:space="preserve"> decoding process may im</w:t>
      </w:r>
      <w:r>
        <w:rPr>
          <w:szCs w:val="22"/>
          <w:lang w:val="en-CA"/>
        </w:rPr>
        <w:t>pact the throughput of the codec</w:t>
      </w:r>
      <w:r w:rsidRPr="007C55D7">
        <w:rPr>
          <w:szCs w:val="22"/>
          <w:lang w:val="en-CA"/>
        </w:rPr>
        <w:t xml:space="preserve">. </w:t>
      </w:r>
      <w:r>
        <w:rPr>
          <w:szCs w:val="22"/>
          <w:lang w:val="en-CA"/>
        </w:rPr>
        <w:t>Since there is an upper-limit of the maximum number of context coded bins, a</w:t>
      </w:r>
      <w:r w:rsidRPr="007C55D7">
        <w:rPr>
          <w:szCs w:val="22"/>
          <w:lang w:val="en-CA"/>
        </w:rPr>
        <w:t xml:space="preserve">t </w:t>
      </w:r>
      <w:r>
        <w:rPr>
          <w:szCs w:val="22"/>
          <w:lang w:val="en-CA"/>
        </w:rPr>
        <w:t xml:space="preserve">high bit-rate </w:t>
      </w:r>
      <w:r w:rsidRPr="007C55D7">
        <w:rPr>
          <w:szCs w:val="22"/>
          <w:lang w:val="en-CA"/>
        </w:rPr>
        <w:t xml:space="preserve">the </w:t>
      </w:r>
      <w:r>
        <w:rPr>
          <w:szCs w:val="22"/>
          <w:lang w:val="en-CA"/>
        </w:rPr>
        <w:t>bypass coding bins</w:t>
      </w:r>
      <w:r w:rsidRPr="007C55D7">
        <w:rPr>
          <w:szCs w:val="22"/>
          <w:lang w:val="en-CA"/>
        </w:rPr>
        <w:t xml:space="preserve"> are the dominant portion </w:t>
      </w:r>
      <w:r>
        <w:rPr>
          <w:szCs w:val="22"/>
          <w:lang w:val="en-CA"/>
        </w:rPr>
        <w:t>in</w:t>
      </w:r>
      <w:r w:rsidRPr="007C55D7">
        <w:rPr>
          <w:szCs w:val="22"/>
          <w:lang w:val="en-CA"/>
        </w:rPr>
        <w:t xml:space="preserve"> the bitstream, compared to the </w:t>
      </w:r>
      <w:r>
        <w:rPr>
          <w:szCs w:val="22"/>
          <w:lang w:val="en-CA"/>
        </w:rPr>
        <w:t xml:space="preserve">context coded bins. </w:t>
      </w:r>
    </w:p>
    <w:p w14:paraId="5210BDB2" w14:textId="1B86F412" w:rsidR="00AA3DF6" w:rsidRDefault="00AA3DF6" w:rsidP="00AA3DF6">
      <w:pPr>
        <w:rPr>
          <w:szCs w:val="22"/>
          <w:lang w:val="en-CA"/>
        </w:rPr>
      </w:pPr>
      <w:r>
        <w:rPr>
          <w:szCs w:val="22"/>
          <w:lang w:val="en-CA"/>
        </w:rPr>
        <w:t xml:space="preserve">The decoding process of a bypass coded bin is not so straight forward. </w:t>
      </w:r>
      <w:r w:rsidRPr="001B0A96">
        <w:rPr>
          <w:szCs w:val="22"/>
          <w:lang w:val="en-CA"/>
        </w:rPr>
        <w:t xml:space="preserve">In VVC, the status of the arithmetic decoding engine is represented by the variables </w:t>
      </w:r>
      <w:proofErr w:type="spellStart"/>
      <w:r w:rsidRPr="001B0A96">
        <w:rPr>
          <w:szCs w:val="22"/>
          <w:lang w:val="en-CA"/>
        </w:rPr>
        <w:t>ivlCurrRange</w:t>
      </w:r>
      <w:proofErr w:type="spellEnd"/>
      <w:r w:rsidRPr="001B0A96">
        <w:rPr>
          <w:szCs w:val="22"/>
          <w:lang w:val="en-CA"/>
        </w:rPr>
        <w:t xml:space="preserve"> and </w:t>
      </w:r>
      <w:proofErr w:type="spellStart"/>
      <w:r w:rsidRPr="001B0A96">
        <w:rPr>
          <w:szCs w:val="22"/>
          <w:lang w:val="en-CA"/>
        </w:rPr>
        <w:t>ivlOffset</w:t>
      </w:r>
      <w:proofErr w:type="spellEnd"/>
      <w:r w:rsidRPr="001B0A96">
        <w:rPr>
          <w:szCs w:val="22"/>
          <w:lang w:val="en-CA"/>
        </w:rPr>
        <w:t>.</w:t>
      </w:r>
      <w:r>
        <w:rPr>
          <w:szCs w:val="22"/>
          <w:lang w:val="en-CA"/>
        </w:rPr>
        <w:t xml:space="preserve"> I</w:t>
      </w:r>
      <w:r w:rsidRPr="001B0A96">
        <w:rPr>
          <w:szCs w:val="22"/>
          <w:lang w:val="en-CA"/>
        </w:rPr>
        <w:t xml:space="preserve">n order to decode a bypass coded </w:t>
      </w:r>
      <w:proofErr w:type="gramStart"/>
      <w:r w:rsidRPr="001B0A96">
        <w:rPr>
          <w:szCs w:val="22"/>
          <w:lang w:val="en-CA"/>
        </w:rPr>
        <w:t>bin</w:t>
      </w:r>
      <w:proofErr w:type="gramEnd"/>
      <w:r w:rsidRPr="001B0A96">
        <w:rPr>
          <w:szCs w:val="22"/>
          <w:lang w:val="en-CA"/>
        </w:rPr>
        <w:t xml:space="preserve"> the parameter </w:t>
      </w:r>
      <w:proofErr w:type="spellStart"/>
      <w:r w:rsidRPr="001B0A96">
        <w:rPr>
          <w:szCs w:val="22"/>
          <w:lang w:val="en-CA"/>
        </w:rPr>
        <w:t>ivlCurrRange</w:t>
      </w:r>
      <w:proofErr w:type="spellEnd"/>
      <w:r w:rsidRPr="001B0A96">
        <w:rPr>
          <w:szCs w:val="22"/>
          <w:lang w:val="en-CA"/>
        </w:rPr>
        <w:t xml:space="preserve"> is updated first. Then, the updated </w:t>
      </w:r>
      <w:proofErr w:type="spellStart"/>
      <w:r w:rsidRPr="001B0A96">
        <w:rPr>
          <w:szCs w:val="22"/>
          <w:lang w:val="en-CA"/>
        </w:rPr>
        <w:t>ivlCurrRange</w:t>
      </w:r>
      <w:proofErr w:type="spellEnd"/>
      <w:r w:rsidRPr="001B0A96">
        <w:rPr>
          <w:szCs w:val="22"/>
          <w:lang w:val="en-CA"/>
        </w:rPr>
        <w:t xml:space="preserve"> is compared with </w:t>
      </w:r>
      <w:r w:rsidRPr="001B0A96">
        <w:rPr>
          <w:szCs w:val="22"/>
          <w:lang w:val="en-CA"/>
        </w:rPr>
        <w:lastRenderedPageBreak/>
        <w:t xml:space="preserve">the </w:t>
      </w:r>
      <w:proofErr w:type="spellStart"/>
      <w:r w:rsidRPr="001B0A96">
        <w:rPr>
          <w:szCs w:val="22"/>
          <w:lang w:val="en-CA"/>
        </w:rPr>
        <w:t>ivlOffset</w:t>
      </w:r>
      <w:proofErr w:type="spellEnd"/>
      <w:r w:rsidRPr="001B0A96">
        <w:rPr>
          <w:szCs w:val="22"/>
          <w:lang w:val="en-CA"/>
        </w:rPr>
        <w:t xml:space="preserve">. If the </w:t>
      </w:r>
      <w:proofErr w:type="spellStart"/>
      <w:r w:rsidRPr="001B0A96">
        <w:rPr>
          <w:szCs w:val="22"/>
          <w:lang w:val="en-CA"/>
        </w:rPr>
        <w:t>ivlOffset</w:t>
      </w:r>
      <w:proofErr w:type="spellEnd"/>
      <w:r w:rsidRPr="001B0A96">
        <w:rPr>
          <w:szCs w:val="22"/>
          <w:lang w:val="en-CA"/>
        </w:rPr>
        <w:t xml:space="preserve"> is greater than or equal to </w:t>
      </w:r>
      <w:proofErr w:type="spellStart"/>
      <w:r w:rsidRPr="001B0A96">
        <w:rPr>
          <w:szCs w:val="22"/>
          <w:lang w:val="en-CA"/>
        </w:rPr>
        <w:t>ivlCurrRange</w:t>
      </w:r>
      <w:proofErr w:type="spellEnd"/>
      <w:r w:rsidRPr="001B0A96">
        <w:rPr>
          <w:szCs w:val="22"/>
          <w:lang w:val="en-CA"/>
        </w:rPr>
        <w:t xml:space="preserve">, the bin value is equal to 1 and </w:t>
      </w:r>
      <w:proofErr w:type="spellStart"/>
      <w:r w:rsidRPr="001B0A96">
        <w:rPr>
          <w:szCs w:val="22"/>
          <w:lang w:val="en-CA"/>
        </w:rPr>
        <w:t>ivlOffset</w:t>
      </w:r>
      <w:proofErr w:type="spellEnd"/>
      <w:r w:rsidRPr="001B0A96">
        <w:rPr>
          <w:szCs w:val="22"/>
          <w:lang w:val="en-CA"/>
        </w:rPr>
        <w:t xml:space="preserve"> is updated; otherwise, the bin value is set to 0.</w:t>
      </w:r>
      <w:r>
        <w:rPr>
          <w:szCs w:val="22"/>
          <w:lang w:val="en-CA"/>
        </w:rPr>
        <w:t xml:space="preserve"> This serial decoding of bypass coding may impact the throughput of the codec especially at high bit-rate. </w:t>
      </w:r>
      <w:r w:rsidRPr="001B0A96">
        <w:rPr>
          <w:szCs w:val="22"/>
          <w:lang w:val="en-CA"/>
        </w:rPr>
        <w:t xml:space="preserve">  </w:t>
      </w:r>
    </w:p>
    <w:p w14:paraId="67F10283" w14:textId="3299F4C2" w:rsidR="00AA3DF6" w:rsidRPr="00F44219" w:rsidRDefault="00AA3DF6" w:rsidP="00AA3DF6">
      <w:pPr>
        <w:jc w:val="left"/>
        <w:rPr>
          <w:szCs w:val="22"/>
          <w:lang w:val="en-CA"/>
        </w:rPr>
      </w:pPr>
      <w:r w:rsidRPr="00F44219">
        <w:rPr>
          <w:szCs w:val="22"/>
          <w:lang w:val="en-CA"/>
        </w:rPr>
        <w:t>In order to improve the throughput of the CABAC engine, HEVC range extension</w:t>
      </w:r>
      <w:r>
        <w:rPr>
          <w:szCs w:val="22"/>
          <w:lang w:val="en-CA"/>
        </w:rPr>
        <w:t xml:space="preserve"> (the </w:t>
      </w:r>
      <w:r w:rsidRPr="0015330F">
        <w:rPr>
          <w:szCs w:val="22"/>
          <w:lang w:val="en-CA"/>
        </w:rPr>
        <w:t>High Throughput 4:4:4 16 Intra Profile</w:t>
      </w:r>
      <w:r>
        <w:rPr>
          <w:szCs w:val="22"/>
          <w:lang w:val="en-CA"/>
        </w:rPr>
        <w:t>)</w:t>
      </w:r>
      <w:r w:rsidRPr="00F44219">
        <w:rPr>
          <w:szCs w:val="22"/>
          <w:lang w:val="en-CA"/>
        </w:rPr>
        <w:t xml:space="preserve"> supports aligning the CABAC process prior to coding of bypass data, which allows easy, simultaneous decoding of multiple bypass </w:t>
      </w:r>
      <w:r>
        <w:rPr>
          <w:szCs w:val="22"/>
          <w:lang w:val="en-CA"/>
        </w:rPr>
        <w:t>bins</w:t>
      </w:r>
      <w:r w:rsidR="00BE352D">
        <w:rPr>
          <w:szCs w:val="22"/>
          <w:lang w:val="en-CA"/>
        </w:rPr>
        <w:t xml:space="preserve"> </w:t>
      </w:r>
      <w:r>
        <w:rPr>
          <w:szCs w:val="22"/>
          <w:lang w:val="en-CA"/>
        </w:rPr>
        <w:fldChar w:fldCharType="begin"/>
      </w:r>
      <w:r>
        <w:rPr>
          <w:szCs w:val="22"/>
          <w:lang w:val="en-CA"/>
        </w:rPr>
        <w:instrText xml:space="preserve"> REF _Ref59617437 \r \h </w:instrText>
      </w:r>
      <w:r>
        <w:rPr>
          <w:szCs w:val="22"/>
          <w:lang w:val="en-CA"/>
        </w:rPr>
      </w:r>
      <w:r>
        <w:rPr>
          <w:szCs w:val="22"/>
          <w:lang w:val="en-CA"/>
        </w:rPr>
        <w:fldChar w:fldCharType="separate"/>
      </w:r>
      <w:r>
        <w:rPr>
          <w:szCs w:val="22"/>
          <w:lang w:val="en-CA"/>
        </w:rPr>
        <w:t>[1]</w:t>
      </w:r>
      <w:r>
        <w:rPr>
          <w:szCs w:val="22"/>
          <w:lang w:val="en-CA"/>
        </w:rPr>
        <w:fldChar w:fldCharType="end"/>
      </w:r>
      <w:r w:rsidRPr="00F44219">
        <w:rPr>
          <w:szCs w:val="22"/>
          <w:lang w:val="en-CA"/>
        </w:rPr>
        <w:t xml:space="preserve">. </w:t>
      </w:r>
      <w:r>
        <w:rPr>
          <w:szCs w:val="22"/>
          <w:lang w:val="en-CA"/>
        </w:rPr>
        <w:t>In the last JVET meeting, JVET-</w:t>
      </w:r>
      <w:r w:rsidR="003F4551">
        <w:rPr>
          <w:szCs w:val="22"/>
          <w:lang w:val="en-CA"/>
        </w:rPr>
        <w:t>V</w:t>
      </w:r>
      <w:r>
        <w:rPr>
          <w:szCs w:val="22"/>
          <w:lang w:val="en-CA"/>
        </w:rPr>
        <w:t>00</w:t>
      </w:r>
      <w:r w:rsidR="003F4551">
        <w:rPr>
          <w:szCs w:val="22"/>
          <w:lang w:val="en-CA"/>
        </w:rPr>
        <w:t>59</w:t>
      </w:r>
      <w:r>
        <w:rPr>
          <w:szCs w:val="22"/>
          <w:lang w:val="en-CA"/>
        </w:rPr>
        <w:t xml:space="preserve"> was proposed to add the same CABAC bypass alignment concept as that in HEVC range extension into VVC</w:t>
      </w:r>
      <w:r w:rsidR="00FC5858">
        <w:rPr>
          <w:szCs w:val="22"/>
          <w:lang w:val="en-CA"/>
        </w:rPr>
        <w:t xml:space="preserve"> </w:t>
      </w:r>
      <w:r w:rsidR="00FC5858">
        <w:rPr>
          <w:szCs w:val="22"/>
          <w:lang w:val="en-CA"/>
        </w:rPr>
        <w:fldChar w:fldCharType="begin"/>
      </w:r>
      <w:r w:rsidR="00FC5858">
        <w:rPr>
          <w:szCs w:val="22"/>
          <w:lang w:val="en-CA"/>
        </w:rPr>
        <w:instrText xml:space="preserve"> REF _Ref75272330 \r \h </w:instrText>
      </w:r>
      <w:r w:rsidR="00FC5858">
        <w:rPr>
          <w:szCs w:val="22"/>
          <w:lang w:val="en-CA"/>
        </w:rPr>
      </w:r>
      <w:r w:rsidR="00FC5858">
        <w:rPr>
          <w:szCs w:val="22"/>
          <w:lang w:val="en-CA"/>
        </w:rPr>
        <w:fldChar w:fldCharType="separate"/>
      </w:r>
      <w:r w:rsidR="00FC5858">
        <w:rPr>
          <w:szCs w:val="22"/>
          <w:lang w:val="en-CA"/>
        </w:rPr>
        <w:t>[2]</w:t>
      </w:r>
      <w:r w:rsidR="00FC5858">
        <w:rPr>
          <w:szCs w:val="22"/>
          <w:lang w:val="en-CA"/>
        </w:rPr>
        <w:fldChar w:fldCharType="end"/>
      </w:r>
      <w:r>
        <w:rPr>
          <w:szCs w:val="22"/>
          <w:lang w:val="en-CA"/>
        </w:rPr>
        <w:t xml:space="preserve">.  </w:t>
      </w:r>
    </w:p>
    <w:p w14:paraId="534D72B3" w14:textId="72977C7B" w:rsidR="00AA3DF6" w:rsidRDefault="00EB4AF4" w:rsidP="00EB4AF4">
      <w:pPr>
        <w:pStyle w:val="Heading1"/>
        <w:jc w:val="left"/>
      </w:pPr>
      <w:r w:rsidRPr="00EB4AF4">
        <w:rPr>
          <w:lang w:val="en-CA"/>
        </w:rPr>
        <w:t>Pro</w:t>
      </w:r>
      <w:r>
        <w:rPr>
          <w:lang w:val="en-CA"/>
        </w:rPr>
        <w:t>posed method</w:t>
      </w:r>
    </w:p>
    <w:p w14:paraId="027F3076" w14:textId="6E7AF712" w:rsidR="00AA3DF6" w:rsidRPr="00FC5858" w:rsidRDefault="00AA3DF6" w:rsidP="00FC5858">
      <w:pPr>
        <w:jc w:val="left"/>
        <w:rPr>
          <w:szCs w:val="22"/>
          <w:lang w:val="en-CA"/>
        </w:rPr>
      </w:pPr>
      <w:r>
        <w:rPr>
          <w:szCs w:val="22"/>
          <w:lang w:val="en-CA"/>
        </w:rPr>
        <w:t xml:space="preserve">The CABAC bypass alignment method of </w:t>
      </w:r>
      <w:r w:rsidR="00EB4AF4">
        <w:rPr>
          <w:szCs w:val="22"/>
          <w:lang w:val="en-CA"/>
        </w:rPr>
        <w:t>CE3.1</w:t>
      </w:r>
      <w:r>
        <w:rPr>
          <w:szCs w:val="22"/>
          <w:lang w:val="en-CA"/>
        </w:rPr>
        <w:t xml:space="preserve"> is same as the method proposed in JVET-</w:t>
      </w:r>
      <w:r w:rsidR="00EB4AF4">
        <w:rPr>
          <w:szCs w:val="22"/>
          <w:lang w:val="en-CA"/>
        </w:rPr>
        <w:t>V</w:t>
      </w:r>
      <w:r>
        <w:rPr>
          <w:szCs w:val="22"/>
          <w:lang w:val="en-CA"/>
        </w:rPr>
        <w:t>00</w:t>
      </w:r>
      <w:r w:rsidR="00EB4AF4">
        <w:rPr>
          <w:szCs w:val="22"/>
          <w:lang w:val="en-CA"/>
        </w:rPr>
        <w:t>5</w:t>
      </w:r>
      <w:r>
        <w:rPr>
          <w:szCs w:val="22"/>
          <w:lang w:val="en-CA"/>
        </w:rPr>
        <w:t>9. Same as JVET-</w:t>
      </w:r>
      <w:r w:rsidR="00EB4AF4">
        <w:rPr>
          <w:szCs w:val="22"/>
          <w:lang w:val="en-CA"/>
        </w:rPr>
        <w:t>V</w:t>
      </w:r>
      <w:r>
        <w:rPr>
          <w:szCs w:val="22"/>
          <w:lang w:val="en-CA"/>
        </w:rPr>
        <w:t>00</w:t>
      </w:r>
      <w:r w:rsidR="00EB4AF4">
        <w:rPr>
          <w:szCs w:val="22"/>
          <w:lang w:val="en-CA"/>
        </w:rPr>
        <w:t>5</w:t>
      </w:r>
      <w:r>
        <w:rPr>
          <w:szCs w:val="22"/>
          <w:lang w:val="en-CA"/>
        </w:rPr>
        <w:t xml:space="preserve">9, </w:t>
      </w:r>
      <w:r w:rsidRPr="00596856">
        <w:rPr>
          <w:szCs w:val="22"/>
          <w:lang w:val="en-CA"/>
        </w:rPr>
        <w:t>after reaching to the maximum limits</w:t>
      </w:r>
      <w:r w:rsidR="00FC5858">
        <w:rPr>
          <w:szCs w:val="22"/>
          <w:lang w:val="en-CA"/>
        </w:rPr>
        <w:t xml:space="preserve"> of context coded bins</w:t>
      </w:r>
      <w:r w:rsidRPr="00596856">
        <w:rPr>
          <w:szCs w:val="22"/>
          <w:lang w:val="en-CA"/>
        </w:rPr>
        <w:t xml:space="preserve">, </w:t>
      </w:r>
      <w:proofErr w:type="spellStart"/>
      <w:r w:rsidRPr="00596856">
        <w:rPr>
          <w:szCs w:val="22"/>
          <w:lang w:val="en-CA"/>
        </w:rPr>
        <w:t>sb_coded_flag</w:t>
      </w:r>
      <w:proofErr w:type="spellEnd"/>
      <w:r w:rsidRPr="00596856">
        <w:rPr>
          <w:szCs w:val="22"/>
          <w:lang w:val="en-CA"/>
        </w:rPr>
        <w:t xml:space="preserve"> </w:t>
      </w:r>
      <w:r w:rsidR="00EB4AF4">
        <w:rPr>
          <w:szCs w:val="22"/>
          <w:lang w:val="en-CA"/>
        </w:rPr>
        <w:t xml:space="preserve">of a </w:t>
      </w:r>
      <w:r w:rsidR="00FC5858">
        <w:rPr>
          <w:szCs w:val="22"/>
          <w:lang w:val="en-CA"/>
        </w:rPr>
        <w:t>coefficient group (</w:t>
      </w:r>
      <w:r w:rsidR="00EB4AF4">
        <w:rPr>
          <w:szCs w:val="22"/>
          <w:lang w:val="en-CA"/>
        </w:rPr>
        <w:t>CG</w:t>
      </w:r>
      <w:r w:rsidR="00FC5858">
        <w:rPr>
          <w:szCs w:val="22"/>
          <w:lang w:val="en-CA"/>
        </w:rPr>
        <w:t>)</w:t>
      </w:r>
      <w:r w:rsidR="00EB4AF4">
        <w:rPr>
          <w:szCs w:val="22"/>
          <w:lang w:val="en-CA"/>
        </w:rPr>
        <w:t xml:space="preserve"> is bypass coded</w:t>
      </w:r>
      <w:r w:rsidRPr="00596856">
        <w:rPr>
          <w:szCs w:val="22"/>
          <w:lang w:val="en-CA"/>
        </w:rPr>
        <w:t xml:space="preserve">. </w:t>
      </w:r>
      <w:r w:rsidRPr="00112FF0">
        <w:t xml:space="preserve">Following is the pseudo-code of </w:t>
      </w:r>
      <w:r w:rsidR="00EB4AF4">
        <w:t>CE3.1</w:t>
      </w:r>
      <w:r w:rsidR="00596D43">
        <w:t>.</w:t>
      </w:r>
      <w:r w:rsidRPr="00112FF0">
        <w:t xml:space="preserve"> </w:t>
      </w:r>
      <w:r>
        <w:t xml:space="preserve">The </w:t>
      </w:r>
      <w:proofErr w:type="spellStart"/>
      <w:r w:rsidRPr="00BF703F">
        <w:rPr>
          <w:i/>
          <w:color w:val="000000" w:themeColor="text1"/>
          <w:szCs w:val="22"/>
        </w:rPr>
        <w:t>sps_cabac_bypass_alignment_enabled_flag</w:t>
      </w:r>
      <w:proofErr w:type="spellEnd"/>
      <w:r w:rsidRPr="00112FF0">
        <w:rPr>
          <w:color w:val="000000" w:themeColor="text1"/>
        </w:rPr>
        <w:t xml:space="preserve"> </w:t>
      </w:r>
      <w:r>
        <w:t xml:space="preserve">is set to 1 to enable the proposed method. If the value of </w:t>
      </w:r>
      <w:proofErr w:type="spellStart"/>
      <w:r w:rsidRPr="00BF703F">
        <w:rPr>
          <w:i/>
          <w:color w:val="000000" w:themeColor="text1"/>
          <w:szCs w:val="22"/>
        </w:rPr>
        <w:t>sps_cabac_bypass_alignment_enabled_flag</w:t>
      </w:r>
      <w:proofErr w:type="spellEnd"/>
      <w:r w:rsidRPr="00112FF0">
        <w:rPr>
          <w:color w:val="000000" w:themeColor="text1"/>
        </w:rPr>
        <w:t xml:space="preserve"> </w:t>
      </w:r>
      <w:r>
        <w:t xml:space="preserve">is equal to 0, the proposed method is disabled and the behavior is same as </w:t>
      </w:r>
      <w:r w:rsidR="00480073">
        <w:t xml:space="preserve">current </w:t>
      </w:r>
      <w:r>
        <w:t xml:space="preserve">VVC. The variables </w:t>
      </w:r>
      <w:r w:rsidRPr="00AB7C64">
        <w:t>remBinsPass1</w:t>
      </w:r>
      <w:r>
        <w:t xml:space="preserve"> and </w:t>
      </w:r>
      <w:r w:rsidRPr="00F10F23">
        <w:rPr>
          <w:noProof/>
          <w:color w:val="000000" w:themeColor="text1"/>
        </w:rPr>
        <w:t xml:space="preserve">RemCcbs </w:t>
      </w:r>
      <w:r>
        <w:t xml:space="preserve">represent the remaining number of context coded bins available in the TB in regular and transform-skip residual coding, respectively. </w:t>
      </w:r>
      <w:r w:rsidRPr="0017753D">
        <w:t>The red italic</w:t>
      </w:r>
      <w:r>
        <w:t xml:space="preserve"> portions are </w:t>
      </w:r>
      <w:r w:rsidRPr="0017753D">
        <w:t>the additional process as compared to the current VVC.</w:t>
      </w:r>
    </w:p>
    <w:p w14:paraId="6472C3F4" w14:textId="77777777" w:rsidR="00AA3DF6" w:rsidRPr="009408FD" w:rsidRDefault="00AA3DF6" w:rsidP="00AA3DF6">
      <w:pPr>
        <w:rPr>
          <w:szCs w:val="22"/>
        </w:rPr>
      </w:pPr>
      <w:r w:rsidRPr="006B6F7F">
        <w:rPr>
          <w:szCs w:val="22"/>
          <w:u w:val="single"/>
        </w:rPr>
        <w:t>In case of regular residual coding</w:t>
      </w:r>
      <w:r w:rsidRPr="009408FD">
        <w:rPr>
          <w:szCs w:val="22"/>
        </w:rPr>
        <w:t xml:space="preserve">: </w:t>
      </w:r>
    </w:p>
    <w:p w14:paraId="21D4647A" w14:textId="77777777" w:rsidR="00AA3DF6" w:rsidRDefault="00AA3DF6" w:rsidP="00AA3DF6">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 xml:space="preserve">remBinsPass1 = </w:t>
      </w:r>
      <w:proofErr w:type="gramStart"/>
      <w:r w:rsidRPr="00642B92">
        <w:t>( (</w:t>
      </w:r>
      <w:proofErr w:type="gramEnd"/>
      <w:r w:rsidRPr="00642B92">
        <w:t xml:space="preserve"> 1  &lt;&lt;  ( log2TbWidth + log2TbHeight ) ) * 7 )  &gt;&gt;  2</w:t>
      </w:r>
    </w:p>
    <w:p w14:paraId="6C1F57F6" w14:textId="77777777" w:rsidR="00AA3DF6" w:rsidRPr="009408FD" w:rsidRDefault="00AA3DF6" w:rsidP="00AA3DF6">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097E68B0" w14:textId="77777777" w:rsidR="00AA3DF6" w:rsidRPr="009408FD" w:rsidRDefault="00AA3DF6" w:rsidP="00AA3DF6">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r w:rsidRPr="00112FF0">
        <w:rPr>
          <w:i/>
          <w:noProof/>
          <w:color w:val="FF0000"/>
        </w:rPr>
        <w:t>remBinsPass1  &gt;=  4</w:t>
      </w:r>
      <w:r w:rsidRPr="00BB59D9">
        <w:rPr>
          <w:i/>
          <w:color w:val="FF0000"/>
          <w:szCs w:val="22"/>
        </w:rPr>
        <w:t xml:space="preserve"> </w:t>
      </w:r>
      <w:r>
        <w:rPr>
          <w:i/>
          <w:color w:val="FF0000"/>
          <w:szCs w:val="22"/>
        </w:rPr>
        <w:t xml:space="preserve">|| </w:t>
      </w:r>
      <w:proofErr w:type="spellStart"/>
      <w:r w:rsidRPr="00BF703F">
        <w:rPr>
          <w:i/>
          <w:color w:val="FF0000"/>
          <w:szCs w:val="22"/>
        </w:rPr>
        <w:t>sps_cabac_bypass_alignment_enabled_flag</w:t>
      </w:r>
      <w:proofErr w:type="spellEnd"/>
      <w:r w:rsidRPr="0017753D">
        <w:t xml:space="preserve"> </w:t>
      </w:r>
      <w:r>
        <w:rPr>
          <w:i/>
          <w:color w:val="FF0000"/>
          <w:szCs w:val="22"/>
        </w:rPr>
        <w:t>== 0</w:t>
      </w:r>
      <w:r w:rsidRPr="009408FD">
        <w:rPr>
          <w:i/>
          <w:color w:val="FF0000"/>
          <w:szCs w:val="22"/>
        </w:rPr>
        <w:t>)</w:t>
      </w:r>
    </w:p>
    <w:p w14:paraId="5182E634" w14:textId="77777777" w:rsidR="00AA3DF6" w:rsidRPr="009408F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noProof/>
          <w:color w:val="FF0000"/>
          <w:szCs w:val="22"/>
        </w:rPr>
        <w:t>CABACBypasIntervalAlign = 0</w:t>
      </w:r>
    </w:p>
    <w:p w14:paraId="25C6308F" w14:textId="77777777" w:rsidR="00AA3DF6" w:rsidRPr="009408F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proofErr w:type="spellStart"/>
      <w:r w:rsidRPr="009408FD">
        <w:rPr>
          <w:szCs w:val="22"/>
        </w:rPr>
        <w:t>context_coding</w:t>
      </w:r>
      <w:proofErr w:type="spellEnd"/>
      <w:r w:rsidRPr="009408FD">
        <w:rPr>
          <w:szCs w:val="22"/>
        </w:rPr>
        <w:t xml:space="preserve"> of </w:t>
      </w:r>
      <w:proofErr w:type="spellStart"/>
      <w:r w:rsidRPr="009408FD">
        <w:rPr>
          <w:szCs w:val="22"/>
        </w:rPr>
        <w:t>sb_coded_flag</w:t>
      </w:r>
      <w:proofErr w:type="spellEnd"/>
    </w:p>
    <w:p w14:paraId="3F41A55B" w14:textId="77777777" w:rsidR="00AA3DF6" w:rsidRPr="009408FD" w:rsidRDefault="00AA3DF6" w:rsidP="00AA3DF6">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547171DE" w14:textId="77777777" w:rsidR="00AA3DF6" w:rsidRPr="009408F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bypass_coding</w:t>
      </w:r>
      <w:proofErr w:type="spellEnd"/>
      <w:r w:rsidRPr="009408FD">
        <w:rPr>
          <w:i/>
          <w:color w:val="FF0000"/>
          <w:szCs w:val="22"/>
        </w:rPr>
        <w:t xml:space="preserve"> of </w:t>
      </w:r>
      <w:proofErr w:type="spellStart"/>
      <w:r w:rsidRPr="009408FD">
        <w:rPr>
          <w:i/>
          <w:color w:val="FF0000"/>
          <w:szCs w:val="22"/>
        </w:rPr>
        <w:t>sb_coded_flag</w:t>
      </w:r>
      <w:proofErr w:type="spellEnd"/>
    </w:p>
    <w:p w14:paraId="1F2A3B60" w14:textId="77777777" w:rsidR="00AA3DF6" w:rsidRPr="009408FD" w:rsidRDefault="00AA3DF6" w:rsidP="00AA3DF6">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proofErr w:type="spellStart"/>
      <w:r w:rsidRPr="009408FD">
        <w:rPr>
          <w:szCs w:val="22"/>
        </w:rPr>
        <w:t>sb_coded_flag</w:t>
      </w:r>
      <w:proofErr w:type="spellEnd"/>
      <w:r w:rsidRPr="009408FD">
        <w:rPr>
          <w:szCs w:val="22"/>
        </w:rPr>
        <w:t xml:space="preserve"> ==1)</w:t>
      </w:r>
    </w:p>
    <w:p w14:paraId="323490AB" w14:textId="77777777" w:rsidR="00AA3DF6" w:rsidRPr="009408F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r>
        <w:rPr>
          <w:szCs w:val="22"/>
        </w:rPr>
        <w:t>remBinsPass</w:t>
      </w:r>
      <w:proofErr w:type="gramStart"/>
      <w:r>
        <w:rPr>
          <w:szCs w:val="22"/>
        </w:rPr>
        <w:t>1  &gt;</w:t>
      </w:r>
      <w:proofErr w:type="gramEnd"/>
      <w:r>
        <w:rPr>
          <w:szCs w:val="22"/>
        </w:rPr>
        <w:t>=  4</w:t>
      </w:r>
      <w:r w:rsidRPr="009408FD">
        <w:rPr>
          <w:szCs w:val="22"/>
        </w:rPr>
        <w:t>)</w:t>
      </w:r>
    </w:p>
    <w:p w14:paraId="259EABD7" w14:textId="77777777" w:rsidR="00AA3DF6" w:rsidRDefault="00AA3DF6" w:rsidP="00AA3DF6">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53332807" w14:textId="77777777" w:rsidR="00AA3DF6" w:rsidRDefault="00AA3DF6" w:rsidP="00AA3DF6">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t xml:space="preserve">; </w:t>
      </w:r>
      <w:r w:rsidRPr="006869C2">
        <w:t>remBi</w:t>
      </w:r>
      <w:r>
        <w:t>nsPass1--;</w:t>
      </w:r>
      <w:r w:rsidRPr="0017753D">
        <w:t xml:space="preserve"> </w:t>
      </w:r>
    </w:p>
    <w:p w14:paraId="6C9374F9" w14:textId="77777777" w:rsidR="00AA3DF6" w:rsidRDefault="00AA3DF6" w:rsidP="00AA3DF6">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Pr="008422AA">
        <w:t xml:space="preserve"> </w:t>
      </w:r>
      <w:r>
        <w:t xml:space="preserve">; </w:t>
      </w:r>
      <w:r w:rsidRPr="006869C2">
        <w:t>remBi</w:t>
      </w:r>
      <w:r>
        <w:t>nsPass1--;</w:t>
      </w:r>
      <w:r w:rsidRPr="0017753D">
        <w:t xml:space="preserve"> </w:t>
      </w:r>
    </w:p>
    <w:p w14:paraId="6FFB6BE4" w14:textId="77777777" w:rsidR="00AA3DF6" w:rsidRDefault="00AA3DF6" w:rsidP="00AA3DF6">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t xml:space="preserve">; </w:t>
      </w:r>
      <w:r w:rsidRPr="006869C2">
        <w:t>remBi</w:t>
      </w:r>
      <w:r>
        <w:t>nsPass1--;</w:t>
      </w:r>
    </w:p>
    <w:p w14:paraId="1B66F85A" w14:textId="77777777" w:rsidR="00AA3DF6" w:rsidRPr="0017753D" w:rsidRDefault="00AA3DF6" w:rsidP="00AA3DF6">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][ 1 ]</w:t>
      </w:r>
      <w:r w:rsidRPr="008422AA">
        <w:t xml:space="preserve"> </w:t>
      </w:r>
      <w:r>
        <w:t xml:space="preserve">; </w:t>
      </w:r>
      <w:r w:rsidRPr="006869C2">
        <w:t>remBi</w:t>
      </w:r>
      <w:r>
        <w:t>nsPass1--;</w:t>
      </w:r>
    </w:p>
    <w:p w14:paraId="5852452C" w14:textId="77777777" w:rsidR="00AA3DF6" w:rsidRPr="009408F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Pr="009408FD">
        <w:rPr>
          <w:i/>
          <w:color w:val="FF0000"/>
          <w:szCs w:val="22"/>
        </w:rPr>
        <w:t>CABACBypasIntervalAlign</w:t>
      </w:r>
      <w:proofErr w:type="spellEnd"/>
      <w:r w:rsidRPr="009408FD">
        <w:rPr>
          <w:i/>
          <w:color w:val="FF0000"/>
          <w:szCs w:val="22"/>
        </w:rPr>
        <w:t xml:space="preserve"> == 0</w:t>
      </w:r>
      <w:r>
        <w:rPr>
          <w:i/>
          <w:color w:val="FF0000"/>
          <w:szCs w:val="22"/>
        </w:rPr>
        <w:t xml:space="preserve"> &amp;&amp; </w:t>
      </w:r>
      <w:proofErr w:type="spellStart"/>
      <w:r w:rsidRPr="00BF703F">
        <w:rPr>
          <w:i/>
          <w:color w:val="FF0000"/>
          <w:szCs w:val="22"/>
        </w:rPr>
        <w:t>sps_cabac_bypass_alignment_enabled_flag</w:t>
      </w:r>
      <w:proofErr w:type="spellEnd"/>
      <w:r w:rsidRPr="009408FD">
        <w:rPr>
          <w:i/>
          <w:color w:val="FF0000"/>
          <w:szCs w:val="22"/>
        </w:rPr>
        <w:t>)</w:t>
      </w:r>
    </w:p>
    <w:p w14:paraId="673496D4" w14:textId="77777777" w:rsidR="00AA3DF6" w:rsidRPr="009408FD" w:rsidRDefault="00AA3DF6" w:rsidP="00AA3DF6">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Pr>
          <w:i/>
          <w:color w:val="FF0000"/>
          <w:szCs w:val="22"/>
        </w:rPr>
        <w:t xml:space="preserve">CABAC </w:t>
      </w:r>
      <w:r w:rsidRPr="009408FD">
        <w:rPr>
          <w:i/>
          <w:color w:val="FF0000"/>
          <w:szCs w:val="22"/>
        </w:rPr>
        <w:t>bypass alignment (</w:t>
      </w:r>
      <w:proofErr w:type="spellStart"/>
      <w:r w:rsidRPr="009408FD">
        <w:rPr>
          <w:i/>
          <w:color w:val="FF0000"/>
          <w:szCs w:val="22"/>
        </w:rPr>
        <w:t>i.e.set</w:t>
      </w:r>
      <w:proofErr w:type="spellEnd"/>
      <w:r w:rsidRPr="009408FD">
        <w:rPr>
          <w:i/>
          <w:color w:val="FF0000"/>
          <w:szCs w:val="22"/>
        </w:rPr>
        <w:t xml:space="preserve"> </w:t>
      </w:r>
      <w:proofErr w:type="spellStart"/>
      <w:r w:rsidRPr="009408FD">
        <w:rPr>
          <w:i/>
          <w:color w:val="FF0000"/>
          <w:szCs w:val="22"/>
        </w:rPr>
        <w:t>ivlCurrRange</w:t>
      </w:r>
      <w:proofErr w:type="spellEnd"/>
      <w:r w:rsidRPr="009408FD">
        <w:rPr>
          <w:i/>
          <w:color w:val="FF0000"/>
          <w:szCs w:val="22"/>
        </w:rPr>
        <w:t xml:space="preserve"> to 256)</w:t>
      </w:r>
    </w:p>
    <w:p w14:paraId="678B27CB" w14:textId="77777777" w:rsidR="00AA3DF6" w:rsidRPr="009408FD" w:rsidRDefault="00AA3DF6" w:rsidP="00AA3DF6">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CABACBypasIntervalAlign</w:t>
      </w:r>
      <w:proofErr w:type="spellEnd"/>
      <w:r w:rsidRPr="009408FD">
        <w:rPr>
          <w:i/>
          <w:color w:val="FF0000"/>
          <w:szCs w:val="22"/>
        </w:rPr>
        <w:t xml:space="preserve"> = 1</w:t>
      </w:r>
    </w:p>
    <w:p w14:paraId="60827C59" w14:textId="77777777" w:rsidR="00AA3DF6" w:rsidRPr="009408F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2: </w:t>
      </w:r>
      <w:proofErr w:type="spellStart"/>
      <w:r w:rsidRPr="009408FD">
        <w:rPr>
          <w:szCs w:val="22"/>
        </w:rPr>
        <w:t>abs_remainder</w:t>
      </w:r>
      <w:proofErr w:type="spellEnd"/>
      <w:r w:rsidRPr="009408FD">
        <w:rPr>
          <w:szCs w:val="22"/>
        </w:rPr>
        <w:t xml:space="preserve">, </w:t>
      </w:r>
      <w:proofErr w:type="spellStart"/>
      <w:r w:rsidRPr="009408FD">
        <w:rPr>
          <w:szCs w:val="22"/>
        </w:rPr>
        <w:t>dec_abs_level</w:t>
      </w:r>
      <w:proofErr w:type="spellEnd"/>
    </w:p>
    <w:p w14:paraId="08E947DD" w14:textId="77777777" w:rsidR="00AA3DF6" w:rsidRPr="009408F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3: </w:t>
      </w:r>
      <w:proofErr w:type="spellStart"/>
      <w:r w:rsidRPr="009408FD">
        <w:rPr>
          <w:szCs w:val="22"/>
        </w:rPr>
        <w:t>coeff_sign_flag</w:t>
      </w:r>
      <w:proofErr w:type="spellEnd"/>
      <w:r w:rsidRPr="009408FD">
        <w:rPr>
          <w:szCs w:val="22"/>
        </w:rPr>
        <w:t xml:space="preserve"> </w:t>
      </w:r>
    </w:p>
    <w:p w14:paraId="7876A17A" w14:textId="77777777" w:rsidR="00AA3DF6" w:rsidRPr="00450231" w:rsidRDefault="00AA3DF6" w:rsidP="00AA3DF6">
      <w:pPr>
        <w:rPr>
          <w:szCs w:val="22"/>
          <w:u w:val="single"/>
        </w:rPr>
      </w:pPr>
      <w:r w:rsidRPr="00450231">
        <w:rPr>
          <w:szCs w:val="22"/>
          <w:u w:val="single"/>
        </w:rPr>
        <w:t xml:space="preserve">In case of transform-skip residual coding: </w:t>
      </w:r>
    </w:p>
    <w:p w14:paraId="7A1DCE5C" w14:textId="77777777" w:rsidR="00AA3DF6" w:rsidRDefault="00AA3DF6" w:rsidP="00AA3DF6">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F10F23">
        <w:rPr>
          <w:noProof/>
          <w:color w:val="000000" w:themeColor="text1"/>
        </w:rPr>
        <w:t>RemCcbs = ( ( 1  &lt;&lt;  ( log2TbWidth + log2TbHeight ) ) * 7 )  &gt;&gt;  2</w:t>
      </w:r>
    </w:p>
    <w:p w14:paraId="6482A82A" w14:textId="77777777" w:rsidR="00AA3DF6" w:rsidRPr="009408FD" w:rsidRDefault="00AA3DF6" w:rsidP="00AA3DF6">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037A4022" w14:textId="77777777" w:rsidR="00AA3DF6" w:rsidRPr="009408FD" w:rsidRDefault="00AA3DF6" w:rsidP="00AA3DF6">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Pr="00112FF0">
        <w:rPr>
          <w:i/>
          <w:noProof/>
          <w:color w:val="FF0000"/>
        </w:rPr>
        <w:t>RemCcbs</w:t>
      </w:r>
      <w:proofErr w:type="spellEnd"/>
      <w:r w:rsidRPr="00112FF0">
        <w:rPr>
          <w:i/>
          <w:noProof/>
          <w:color w:val="FF0000"/>
        </w:rPr>
        <w:t xml:space="preserve"> &gt;= 4</w:t>
      </w:r>
      <w:r w:rsidRPr="00112FF0">
        <w:rPr>
          <w:noProof/>
          <w:color w:val="FF0000"/>
        </w:rPr>
        <w:t xml:space="preserve"> </w:t>
      </w:r>
      <w:r>
        <w:rPr>
          <w:i/>
          <w:color w:val="FF0000"/>
          <w:szCs w:val="22"/>
        </w:rPr>
        <w:t xml:space="preserve">|| </w:t>
      </w:r>
      <w:proofErr w:type="spellStart"/>
      <w:r w:rsidRPr="00BF703F">
        <w:rPr>
          <w:i/>
          <w:color w:val="FF0000"/>
          <w:szCs w:val="22"/>
        </w:rPr>
        <w:t>sps_cabac_bypass_alignment_enabled_flag</w:t>
      </w:r>
      <w:proofErr w:type="spellEnd"/>
      <w:r w:rsidRPr="0017753D">
        <w:t xml:space="preserve"> </w:t>
      </w:r>
      <w:r>
        <w:rPr>
          <w:i/>
          <w:color w:val="FF0000"/>
          <w:szCs w:val="22"/>
        </w:rPr>
        <w:t>== 0</w:t>
      </w:r>
      <w:r w:rsidRPr="009408FD">
        <w:rPr>
          <w:i/>
          <w:color w:val="FF0000"/>
          <w:szCs w:val="22"/>
        </w:rPr>
        <w:t>)</w:t>
      </w:r>
    </w:p>
    <w:p w14:paraId="03FB08E9" w14:textId="77777777" w:rsidR="00AA3DF6" w:rsidRPr="009408F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noProof/>
          <w:color w:val="FF0000"/>
          <w:szCs w:val="22"/>
        </w:rPr>
        <w:t>CABACBypasIntervalAlign = 0</w:t>
      </w:r>
    </w:p>
    <w:p w14:paraId="50917ABB" w14:textId="77777777" w:rsidR="00AA3DF6" w:rsidRPr="009408F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proofErr w:type="spellStart"/>
      <w:r w:rsidRPr="009408FD">
        <w:rPr>
          <w:szCs w:val="22"/>
        </w:rPr>
        <w:t>context_coding</w:t>
      </w:r>
      <w:proofErr w:type="spellEnd"/>
      <w:r w:rsidRPr="009408FD">
        <w:rPr>
          <w:szCs w:val="22"/>
        </w:rPr>
        <w:t xml:space="preserve"> of </w:t>
      </w:r>
      <w:proofErr w:type="spellStart"/>
      <w:r w:rsidRPr="009408FD">
        <w:rPr>
          <w:szCs w:val="22"/>
        </w:rPr>
        <w:t>sb_coded_flag</w:t>
      </w:r>
      <w:proofErr w:type="spellEnd"/>
    </w:p>
    <w:p w14:paraId="781E3897" w14:textId="77777777" w:rsidR="00AA3DF6" w:rsidRPr="009408FD" w:rsidRDefault="00AA3DF6" w:rsidP="00AA3DF6">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3A6DDED5" w14:textId="77777777" w:rsidR="00AA3DF6" w:rsidRPr="009408F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bypass_coding</w:t>
      </w:r>
      <w:proofErr w:type="spellEnd"/>
      <w:r w:rsidRPr="009408FD">
        <w:rPr>
          <w:i/>
          <w:color w:val="FF0000"/>
          <w:szCs w:val="22"/>
        </w:rPr>
        <w:t xml:space="preserve"> of </w:t>
      </w:r>
      <w:proofErr w:type="spellStart"/>
      <w:r w:rsidRPr="009408FD">
        <w:rPr>
          <w:i/>
          <w:color w:val="FF0000"/>
          <w:szCs w:val="22"/>
        </w:rPr>
        <w:t>sb_coded_flag</w:t>
      </w:r>
      <w:proofErr w:type="spellEnd"/>
    </w:p>
    <w:p w14:paraId="240A7376" w14:textId="77777777" w:rsidR="00AA3DF6" w:rsidRPr="009408FD" w:rsidRDefault="00AA3DF6" w:rsidP="00AA3DF6">
      <w:pPr>
        <w:pStyle w:val="ListParagraph"/>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w:t>
      </w:r>
      <w:proofErr w:type="spellStart"/>
      <w:r w:rsidRPr="009408FD">
        <w:rPr>
          <w:szCs w:val="22"/>
        </w:rPr>
        <w:t>sb_coded_flag</w:t>
      </w:r>
      <w:proofErr w:type="spellEnd"/>
      <w:r w:rsidRPr="009408FD">
        <w:rPr>
          <w:szCs w:val="22"/>
        </w:rPr>
        <w:t xml:space="preserve"> ==1)</w:t>
      </w:r>
    </w:p>
    <w:p w14:paraId="3FFC46CA" w14:textId="77777777" w:rsidR="00AA3DF6" w:rsidRPr="0017753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lastRenderedPageBreak/>
        <w:t>if (</w:t>
      </w:r>
      <w:proofErr w:type="spellStart"/>
      <w:r>
        <w:t>RemCcbs</w:t>
      </w:r>
      <w:proofErr w:type="spellEnd"/>
      <w:r>
        <w:t xml:space="preserve"> &gt;= 4</w:t>
      </w:r>
      <w:r w:rsidRPr="0017753D">
        <w:t>)</w:t>
      </w:r>
    </w:p>
    <w:p w14:paraId="4C3493D1" w14:textId="77777777" w:rsidR="00AA3DF6" w:rsidRDefault="00AA3DF6" w:rsidP="00AA3DF6">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18178A00" w14:textId="77777777" w:rsidR="00AA3DF6" w:rsidRDefault="00AA3DF6" w:rsidP="00AA3DF6">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sig_coeff_flag</w:t>
      </w:r>
      <w:proofErr w:type="spellEnd"/>
      <w:r>
        <w:t xml:space="preserve">; </w:t>
      </w:r>
      <w:proofErr w:type="spellStart"/>
      <w:r>
        <w:t>RemCcbs</w:t>
      </w:r>
      <w:proofErr w:type="spellEnd"/>
      <w:r>
        <w:t>--;</w:t>
      </w:r>
    </w:p>
    <w:p w14:paraId="5A15EA01" w14:textId="77777777" w:rsidR="00AA3DF6" w:rsidRDefault="00AA3DF6" w:rsidP="00AA3DF6">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coeff_sign_flag</w:t>
      </w:r>
      <w:proofErr w:type="spellEnd"/>
      <w:r>
        <w:t xml:space="preserve">; </w:t>
      </w:r>
      <w:proofErr w:type="spellStart"/>
      <w:r>
        <w:t>RemCcbs</w:t>
      </w:r>
      <w:proofErr w:type="spellEnd"/>
      <w:r>
        <w:t>--;</w:t>
      </w:r>
      <w:r w:rsidRPr="0017753D">
        <w:t xml:space="preserve"> </w:t>
      </w:r>
    </w:p>
    <w:p w14:paraId="15BF178F" w14:textId="77777777" w:rsidR="00AA3DF6" w:rsidRDefault="00AA3DF6" w:rsidP="00AA3DF6">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w:t>
      </w:r>
      <w:proofErr w:type="gramStart"/>
      <w:r w:rsidRPr="0017753D">
        <w:t>flag</w:t>
      </w:r>
      <w:proofErr w:type="spellEnd"/>
      <w:r w:rsidRPr="0017753D">
        <w:t>[</w:t>
      </w:r>
      <w:proofErr w:type="gramEnd"/>
      <w:r w:rsidRPr="0017753D">
        <w:t xml:space="preserve"> ][ 0 ]</w:t>
      </w:r>
      <w:r w:rsidRPr="0013577A">
        <w:t xml:space="preserve"> </w:t>
      </w:r>
      <w:r>
        <w:t xml:space="preserve">; </w:t>
      </w:r>
      <w:proofErr w:type="spellStart"/>
      <w:r>
        <w:t>RemCcbs</w:t>
      </w:r>
      <w:proofErr w:type="spellEnd"/>
      <w:r>
        <w:t>--;</w:t>
      </w:r>
      <w:r w:rsidRPr="0017753D">
        <w:t xml:space="preserve"> </w:t>
      </w:r>
    </w:p>
    <w:p w14:paraId="5EF791B4" w14:textId="77777777" w:rsidR="00AA3DF6" w:rsidRDefault="00AA3DF6" w:rsidP="00AA3DF6">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par_level_flag</w:t>
      </w:r>
      <w:proofErr w:type="spellEnd"/>
      <w:r>
        <w:t xml:space="preserve">; </w:t>
      </w:r>
      <w:proofErr w:type="spellStart"/>
      <w:r>
        <w:t>RemCcbs</w:t>
      </w:r>
      <w:proofErr w:type="spellEnd"/>
      <w:r>
        <w:t>--;</w:t>
      </w:r>
    </w:p>
    <w:p w14:paraId="5A9D8E8A" w14:textId="77777777" w:rsidR="00AA3DF6" w:rsidRPr="0017753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proofErr w:type="spellStart"/>
      <w:r>
        <w:t>RemCcbs</w:t>
      </w:r>
      <w:proofErr w:type="spellEnd"/>
      <w:r>
        <w:t xml:space="preserve"> &gt;= 4</w:t>
      </w:r>
      <w:r w:rsidRPr="0017753D">
        <w:t>)</w:t>
      </w:r>
    </w:p>
    <w:p w14:paraId="69723067" w14:textId="77777777" w:rsidR="00AA3DF6" w:rsidRDefault="00AA3DF6" w:rsidP="00AA3DF6">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5CB7CB50" w14:textId="77777777" w:rsidR="00AA3DF6" w:rsidRDefault="00AA3DF6" w:rsidP="00AA3DF6">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[ 1 ]</w:t>
      </w:r>
      <w:r>
        <w:t xml:space="preserve">; </w:t>
      </w:r>
      <w:proofErr w:type="spellStart"/>
      <w:r>
        <w:t>RemCcbs</w:t>
      </w:r>
      <w:proofErr w:type="spellEnd"/>
      <w:r>
        <w:t>--;</w:t>
      </w:r>
    </w:p>
    <w:p w14:paraId="11FFAB7C" w14:textId="77777777" w:rsidR="00AA3DF6" w:rsidRDefault="00AA3DF6" w:rsidP="00AA3DF6">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[ 2 ]</w:t>
      </w:r>
      <w:r w:rsidRPr="0013577A">
        <w:t xml:space="preserve"> </w:t>
      </w:r>
      <w:r>
        <w:t xml:space="preserve">; </w:t>
      </w:r>
      <w:proofErr w:type="spellStart"/>
      <w:r>
        <w:t>RemCcbs</w:t>
      </w:r>
      <w:proofErr w:type="spellEnd"/>
      <w:r>
        <w:t>--;</w:t>
      </w:r>
    </w:p>
    <w:p w14:paraId="18626B59" w14:textId="77777777" w:rsidR="00AA3DF6" w:rsidRDefault="00AA3DF6" w:rsidP="00AA3DF6">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[ 3]</w:t>
      </w:r>
      <w:r w:rsidRPr="0013577A">
        <w:t xml:space="preserve"> </w:t>
      </w:r>
      <w:r>
        <w:t xml:space="preserve">; </w:t>
      </w:r>
      <w:proofErr w:type="spellStart"/>
      <w:r>
        <w:t>RemCcbs</w:t>
      </w:r>
      <w:proofErr w:type="spellEnd"/>
      <w:r>
        <w:t>--;</w:t>
      </w:r>
    </w:p>
    <w:p w14:paraId="12BCEAC2" w14:textId="77777777" w:rsidR="00AA3DF6" w:rsidRPr="0017753D" w:rsidRDefault="00AA3DF6" w:rsidP="00AA3DF6">
      <w:pPr>
        <w:pStyle w:val="ListParagraph"/>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proofErr w:type="spellStart"/>
      <w:r w:rsidRPr="0017753D">
        <w:t>abs_level_gtx_flag</w:t>
      </w:r>
      <w:proofErr w:type="spellEnd"/>
      <w:r w:rsidRPr="0017753D">
        <w:t xml:space="preserve"> </w:t>
      </w:r>
      <w:proofErr w:type="gramStart"/>
      <w:r w:rsidRPr="0017753D">
        <w:t>[ ]</w:t>
      </w:r>
      <w:proofErr w:type="gramEnd"/>
      <w:r w:rsidRPr="0017753D">
        <w:t>[ 4 ]</w:t>
      </w:r>
      <w:r w:rsidRPr="0013577A">
        <w:t xml:space="preserve"> </w:t>
      </w:r>
      <w:r>
        <w:t xml:space="preserve">; </w:t>
      </w:r>
      <w:proofErr w:type="spellStart"/>
      <w:r>
        <w:t>RemCcbs</w:t>
      </w:r>
      <w:proofErr w:type="spellEnd"/>
      <w:r>
        <w:t>--;</w:t>
      </w:r>
    </w:p>
    <w:p w14:paraId="7486DB81" w14:textId="77777777" w:rsidR="00AA3DF6" w:rsidRPr="009408F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proofErr w:type="spellStart"/>
      <w:r w:rsidRPr="009408FD">
        <w:rPr>
          <w:i/>
          <w:color w:val="FF0000"/>
          <w:szCs w:val="22"/>
        </w:rPr>
        <w:t>CABACBypasIntervalAlign</w:t>
      </w:r>
      <w:proofErr w:type="spellEnd"/>
      <w:r w:rsidRPr="009408FD">
        <w:rPr>
          <w:i/>
          <w:color w:val="FF0000"/>
          <w:szCs w:val="22"/>
        </w:rPr>
        <w:t xml:space="preserve"> == 0</w:t>
      </w:r>
      <w:r>
        <w:rPr>
          <w:i/>
          <w:color w:val="FF0000"/>
          <w:szCs w:val="22"/>
        </w:rPr>
        <w:t xml:space="preserve"> &amp;&amp; </w:t>
      </w:r>
      <w:proofErr w:type="spellStart"/>
      <w:r w:rsidRPr="00BF703F">
        <w:rPr>
          <w:i/>
          <w:color w:val="FF0000"/>
          <w:szCs w:val="22"/>
        </w:rPr>
        <w:t>sps_cabac_bypass_alignment_enabled_flag</w:t>
      </w:r>
      <w:proofErr w:type="spellEnd"/>
      <w:r w:rsidRPr="009408FD">
        <w:rPr>
          <w:i/>
          <w:color w:val="FF0000"/>
          <w:szCs w:val="22"/>
        </w:rPr>
        <w:t>)</w:t>
      </w:r>
    </w:p>
    <w:p w14:paraId="749FEB8E" w14:textId="77777777" w:rsidR="00AA3DF6" w:rsidRPr="009408FD" w:rsidRDefault="00AA3DF6" w:rsidP="00AA3DF6">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CABAC-bypass alignment (</w:t>
      </w:r>
      <w:proofErr w:type="spellStart"/>
      <w:r w:rsidRPr="009408FD">
        <w:rPr>
          <w:i/>
          <w:color w:val="FF0000"/>
          <w:szCs w:val="22"/>
        </w:rPr>
        <w:t>i.e.set</w:t>
      </w:r>
      <w:proofErr w:type="spellEnd"/>
      <w:r w:rsidRPr="009408FD">
        <w:rPr>
          <w:i/>
          <w:color w:val="FF0000"/>
          <w:szCs w:val="22"/>
        </w:rPr>
        <w:t xml:space="preserve"> </w:t>
      </w:r>
      <w:proofErr w:type="spellStart"/>
      <w:r w:rsidRPr="009408FD">
        <w:rPr>
          <w:i/>
          <w:color w:val="FF0000"/>
          <w:szCs w:val="22"/>
        </w:rPr>
        <w:t>ivlCurrRange</w:t>
      </w:r>
      <w:proofErr w:type="spellEnd"/>
      <w:r w:rsidRPr="009408FD">
        <w:rPr>
          <w:i/>
          <w:color w:val="FF0000"/>
          <w:szCs w:val="22"/>
        </w:rPr>
        <w:t xml:space="preserve"> to 256)</w:t>
      </w:r>
    </w:p>
    <w:p w14:paraId="361CA4FE" w14:textId="77777777" w:rsidR="00AA3DF6" w:rsidRPr="009408FD" w:rsidRDefault="00AA3DF6" w:rsidP="00AA3DF6">
      <w:pPr>
        <w:pStyle w:val="ListParagraph"/>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proofErr w:type="spellStart"/>
      <w:r w:rsidRPr="009408FD">
        <w:rPr>
          <w:i/>
          <w:color w:val="FF0000"/>
          <w:szCs w:val="22"/>
        </w:rPr>
        <w:t>CABACBypasIntervalAlign</w:t>
      </w:r>
      <w:proofErr w:type="spellEnd"/>
      <w:r w:rsidRPr="009408FD">
        <w:rPr>
          <w:i/>
          <w:color w:val="FF0000"/>
          <w:szCs w:val="22"/>
        </w:rPr>
        <w:t xml:space="preserve"> = 1</w:t>
      </w:r>
    </w:p>
    <w:p w14:paraId="03F2683D" w14:textId="77777777" w:rsidR="00AA3DF6" w:rsidRPr="009408FD" w:rsidRDefault="00AA3DF6" w:rsidP="00AA3DF6">
      <w:pPr>
        <w:pStyle w:val="ListParagraph"/>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3: </w:t>
      </w:r>
      <w:proofErr w:type="spellStart"/>
      <w:r w:rsidRPr="009408FD">
        <w:rPr>
          <w:szCs w:val="22"/>
        </w:rPr>
        <w:t>abs_remainder</w:t>
      </w:r>
      <w:proofErr w:type="spellEnd"/>
      <w:r w:rsidRPr="009408FD">
        <w:rPr>
          <w:szCs w:val="22"/>
        </w:rPr>
        <w:t xml:space="preserve">, </w:t>
      </w:r>
      <w:proofErr w:type="spellStart"/>
      <w:r w:rsidRPr="009408FD">
        <w:rPr>
          <w:szCs w:val="22"/>
        </w:rPr>
        <w:t>coeff_sign_</w:t>
      </w:r>
      <w:r>
        <w:rPr>
          <w:szCs w:val="22"/>
        </w:rPr>
        <w:t>flag</w:t>
      </w:r>
      <w:proofErr w:type="spellEnd"/>
    </w:p>
    <w:p w14:paraId="059595F9" w14:textId="6053E437" w:rsidR="00AA3DF6" w:rsidRPr="00EF5E21" w:rsidRDefault="00AA3DF6" w:rsidP="00AA3DF6">
      <w:pPr>
        <w:rPr>
          <w:szCs w:val="22"/>
        </w:rPr>
      </w:pPr>
      <w:r w:rsidRPr="00EF5E21">
        <w:rPr>
          <w:szCs w:val="22"/>
        </w:rPr>
        <w:fldChar w:fldCharType="begin"/>
      </w:r>
      <w:r w:rsidRPr="00EF5E21">
        <w:rPr>
          <w:szCs w:val="22"/>
        </w:rPr>
        <w:instrText xml:space="preserve"> REF _Ref59625252 \h </w:instrText>
      </w:r>
      <w:r>
        <w:rPr>
          <w:szCs w:val="22"/>
        </w:rPr>
        <w:instrText xml:space="preserve"> \* MERGEFORMAT </w:instrText>
      </w:r>
      <w:r w:rsidRPr="00EF5E21">
        <w:rPr>
          <w:szCs w:val="22"/>
        </w:rPr>
      </w:r>
      <w:r w:rsidRPr="00EF5E21">
        <w:rPr>
          <w:szCs w:val="22"/>
        </w:rPr>
        <w:fldChar w:fldCharType="separate"/>
      </w:r>
      <w:r w:rsidR="00520FFD" w:rsidRPr="00520FFD">
        <w:rPr>
          <w:szCs w:val="22"/>
        </w:rPr>
        <w:t xml:space="preserve">Figure </w:t>
      </w:r>
      <w:r w:rsidR="00520FFD" w:rsidRPr="00520FFD">
        <w:rPr>
          <w:noProof/>
          <w:szCs w:val="22"/>
        </w:rPr>
        <w:t>1</w:t>
      </w:r>
      <w:r w:rsidRPr="00EF5E21">
        <w:rPr>
          <w:szCs w:val="22"/>
        </w:rPr>
        <w:fldChar w:fldCharType="end"/>
      </w:r>
      <w:r w:rsidRPr="00EF5E21">
        <w:rPr>
          <w:szCs w:val="22"/>
        </w:rPr>
        <w:t xml:space="preserve"> shows an example of the bit-stream of</w:t>
      </w:r>
      <w:r w:rsidR="00480073">
        <w:rPr>
          <w:szCs w:val="22"/>
        </w:rPr>
        <w:t xml:space="preserve"> a transform block</w:t>
      </w:r>
      <w:r w:rsidRPr="00EF5E21">
        <w:rPr>
          <w:szCs w:val="22"/>
        </w:rPr>
        <w:t xml:space="preserve"> </w:t>
      </w:r>
      <w:r w:rsidR="00480073">
        <w:rPr>
          <w:szCs w:val="22"/>
        </w:rPr>
        <w:t xml:space="preserve">of </w:t>
      </w:r>
      <w:r w:rsidR="00EB4AF4">
        <w:rPr>
          <w:szCs w:val="22"/>
        </w:rPr>
        <w:t>CE3.1</w:t>
      </w:r>
      <w:r w:rsidRPr="00EF5E21">
        <w:rPr>
          <w:szCs w:val="22"/>
        </w:rPr>
        <w:t xml:space="preserve">. It shows that after the number of context coded bins </w:t>
      </w:r>
      <w:r>
        <w:rPr>
          <w:szCs w:val="22"/>
        </w:rPr>
        <w:t xml:space="preserve">has </w:t>
      </w:r>
      <w:r w:rsidRPr="00EF5E21">
        <w:rPr>
          <w:szCs w:val="22"/>
        </w:rPr>
        <w:t>reach the limit</w:t>
      </w:r>
      <w:r>
        <w:rPr>
          <w:szCs w:val="22"/>
        </w:rPr>
        <w:t xml:space="preserve"> for the current TB</w:t>
      </w:r>
      <w:r w:rsidRPr="00EF5E21">
        <w:rPr>
          <w:szCs w:val="22"/>
        </w:rPr>
        <w:t xml:space="preserve">, only bypass coding bins are processed and the </w:t>
      </w:r>
      <w:r>
        <w:rPr>
          <w:szCs w:val="22"/>
        </w:rPr>
        <w:t xml:space="preserve">bypass </w:t>
      </w:r>
      <w:r w:rsidRPr="00EF5E21">
        <w:rPr>
          <w:szCs w:val="22"/>
        </w:rPr>
        <w:t xml:space="preserve">alignment is necessary </w:t>
      </w:r>
      <w:r>
        <w:rPr>
          <w:szCs w:val="22"/>
        </w:rPr>
        <w:t xml:space="preserve">at most </w:t>
      </w:r>
      <w:r w:rsidRPr="00EF5E21">
        <w:rPr>
          <w:szCs w:val="22"/>
        </w:rPr>
        <w:t>once</w:t>
      </w:r>
      <w:r>
        <w:rPr>
          <w:szCs w:val="22"/>
        </w:rPr>
        <w:t xml:space="preserve"> per TB</w:t>
      </w:r>
      <w:r w:rsidRPr="00EF5E21">
        <w:rPr>
          <w:szCs w:val="22"/>
        </w:rPr>
        <w:t xml:space="preserve">. </w:t>
      </w:r>
    </w:p>
    <w:p w14:paraId="56A73292" w14:textId="77777777" w:rsidR="00AA3DF6" w:rsidRDefault="00AA3DF6" w:rsidP="00AA3DF6">
      <w:pPr>
        <w:keepNext/>
        <w:jc w:val="center"/>
      </w:pPr>
      <w:r>
        <w:rPr>
          <w:noProof/>
          <w:sz w:val="24"/>
        </w:rPr>
        <w:drawing>
          <wp:inline distT="0" distB="0" distL="0" distR="0" wp14:anchorId="15136FB3" wp14:editId="25B0E605">
            <wp:extent cx="5203825" cy="239442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9986" cy="2397257"/>
                    </a:xfrm>
                    <a:prstGeom prst="rect">
                      <a:avLst/>
                    </a:prstGeom>
                    <a:noFill/>
                  </pic:spPr>
                </pic:pic>
              </a:graphicData>
            </a:graphic>
          </wp:inline>
        </w:drawing>
      </w:r>
    </w:p>
    <w:p w14:paraId="674BDEF5" w14:textId="351E1093" w:rsidR="00AA3DF6" w:rsidRDefault="00AA3DF6" w:rsidP="00AA3DF6">
      <w:pPr>
        <w:pStyle w:val="Caption"/>
        <w:jc w:val="center"/>
      </w:pPr>
      <w:bookmarkStart w:id="0" w:name="_Ref59625252"/>
      <w:r>
        <w:t xml:space="preserve">Figure </w:t>
      </w:r>
      <w:r>
        <w:rPr>
          <w:noProof/>
        </w:rPr>
        <w:fldChar w:fldCharType="begin"/>
      </w:r>
      <w:r>
        <w:rPr>
          <w:noProof/>
        </w:rPr>
        <w:instrText xml:space="preserve"> SEQ Figure \* ARABIC </w:instrText>
      </w:r>
      <w:r>
        <w:rPr>
          <w:noProof/>
        </w:rPr>
        <w:fldChar w:fldCharType="separate"/>
      </w:r>
      <w:r w:rsidR="00520FFD">
        <w:rPr>
          <w:noProof/>
        </w:rPr>
        <w:t>1</w:t>
      </w:r>
      <w:r>
        <w:rPr>
          <w:noProof/>
        </w:rPr>
        <w:fldChar w:fldCharType="end"/>
      </w:r>
      <w:bookmarkEnd w:id="0"/>
      <w:r>
        <w:t xml:space="preserve">: </w:t>
      </w:r>
      <w:r w:rsidR="00903374">
        <w:t>an example of bit-stream of CE3.1</w:t>
      </w:r>
    </w:p>
    <w:p w14:paraId="5D6E97C4" w14:textId="76C1152A" w:rsidR="00207BA0" w:rsidRDefault="00207BA0" w:rsidP="00207BA0"/>
    <w:p w14:paraId="6855D9BA" w14:textId="5BB42BA7" w:rsidR="00207BA0" w:rsidRDefault="00207BA0" w:rsidP="00207BA0">
      <w:pPr>
        <w:rPr>
          <w:szCs w:val="22"/>
        </w:rPr>
      </w:pPr>
      <w:r>
        <w:rPr>
          <w:szCs w:val="22"/>
        </w:rPr>
        <w:t xml:space="preserve">The proposed CABAC </w:t>
      </w:r>
      <w:r w:rsidRPr="00EF5E21">
        <w:rPr>
          <w:szCs w:val="22"/>
        </w:rPr>
        <w:t xml:space="preserve">bypass alignment (i.e. set the value of </w:t>
      </w:r>
      <w:proofErr w:type="spellStart"/>
      <w:r w:rsidRPr="00EF5E21">
        <w:rPr>
          <w:szCs w:val="22"/>
        </w:rPr>
        <w:t>ivlCurrRange</w:t>
      </w:r>
      <w:proofErr w:type="spellEnd"/>
      <w:r w:rsidRPr="00EF5E21">
        <w:rPr>
          <w:szCs w:val="22"/>
        </w:rPr>
        <w:t xml:space="preserve"> to 256) has benefits of simplifying high-throughput design of the entropy decoder, however, it may </w:t>
      </w:r>
      <w:r>
        <w:rPr>
          <w:szCs w:val="22"/>
        </w:rPr>
        <w:t>not be suitable for all application scenarios</w:t>
      </w:r>
      <w:r w:rsidRPr="00EF5E21">
        <w:rPr>
          <w:szCs w:val="22"/>
        </w:rPr>
        <w:t xml:space="preserve">. </w:t>
      </w:r>
      <w:r>
        <w:rPr>
          <w:szCs w:val="22"/>
        </w:rPr>
        <w:t xml:space="preserve">It is proposed to enable this method in </w:t>
      </w:r>
      <w:r w:rsidRPr="008B2197">
        <w:rPr>
          <w:szCs w:val="22"/>
        </w:rPr>
        <w:t>High Throughput 4:4:4 16 Intra Profile</w:t>
      </w:r>
      <w:r>
        <w:rPr>
          <w:szCs w:val="22"/>
        </w:rPr>
        <w:t xml:space="preserve"> only.</w:t>
      </w:r>
      <w:r w:rsidRPr="00EF5E21">
        <w:rPr>
          <w:szCs w:val="22"/>
        </w:rPr>
        <w:t xml:space="preserve"> </w:t>
      </w:r>
    </w:p>
    <w:p w14:paraId="31546485" w14:textId="77777777" w:rsidR="00D7011F" w:rsidRPr="005B217D" w:rsidRDefault="00D7011F" w:rsidP="00D7011F">
      <w:pPr>
        <w:pStyle w:val="Heading1"/>
        <w:rPr>
          <w:lang w:val="en-CA"/>
        </w:rPr>
      </w:pPr>
      <w:r>
        <w:rPr>
          <w:lang w:val="en-CA"/>
        </w:rPr>
        <w:t>Simulation results</w:t>
      </w:r>
    </w:p>
    <w:p w14:paraId="0DA10A53" w14:textId="71F799EA" w:rsidR="00D7011F" w:rsidRDefault="00D7011F" w:rsidP="00D7011F">
      <w:pPr>
        <w:jc w:val="left"/>
        <w:rPr>
          <w:szCs w:val="22"/>
          <w:lang w:val="en-CA"/>
        </w:rPr>
      </w:pPr>
      <w:r>
        <w:rPr>
          <w:szCs w:val="22"/>
          <w:lang w:val="en-CA"/>
        </w:rPr>
        <w:t xml:space="preserve">The CE3.1 is implemented on top of VTM-13.0. The performance is evaluated based on the test conditions suggested in </w:t>
      </w:r>
      <w:r w:rsidR="00B15ABD" w:rsidRPr="00B15ABD">
        <w:rPr>
          <w:szCs w:val="22"/>
          <w:lang w:val="en-CA"/>
        </w:rPr>
        <w:t>JVET-V2022</w:t>
      </w:r>
      <w:r w:rsidR="009712E3">
        <w:rPr>
          <w:szCs w:val="22"/>
          <w:lang w:val="en-CA"/>
        </w:rPr>
        <w:t xml:space="preserve"> </w:t>
      </w:r>
      <w:r w:rsidR="00B15ABD">
        <w:rPr>
          <w:szCs w:val="22"/>
          <w:lang w:val="en-CA"/>
        </w:rPr>
        <w:fldChar w:fldCharType="begin"/>
      </w:r>
      <w:r w:rsidR="00B15ABD">
        <w:rPr>
          <w:szCs w:val="22"/>
          <w:lang w:val="en-CA"/>
        </w:rPr>
        <w:instrText xml:space="preserve"> REF _Ref75272817 \r \h </w:instrText>
      </w:r>
      <w:r w:rsidR="00B15ABD">
        <w:rPr>
          <w:szCs w:val="22"/>
          <w:lang w:val="en-CA"/>
        </w:rPr>
      </w:r>
      <w:r w:rsidR="00B15ABD">
        <w:rPr>
          <w:szCs w:val="22"/>
          <w:lang w:val="en-CA"/>
        </w:rPr>
        <w:fldChar w:fldCharType="separate"/>
      </w:r>
      <w:r w:rsidR="00B15ABD">
        <w:rPr>
          <w:szCs w:val="22"/>
          <w:lang w:val="en-CA"/>
        </w:rPr>
        <w:t>[3]</w:t>
      </w:r>
      <w:r w:rsidR="00B15ABD">
        <w:rPr>
          <w:szCs w:val="22"/>
          <w:lang w:val="en-CA"/>
        </w:rPr>
        <w:fldChar w:fldCharType="end"/>
      </w:r>
      <w:r>
        <w:rPr>
          <w:szCs w:val="22"/>
          <w:lang w:val="en-CA"/>
        </w:rPr>
        <w:t xml:space="preserve">. </w:t>
      </w:r>
      <w:r w:rsidR="00B15ABD">
        <w:rPr>
          <w:szCs w:val="22"/>
          <w:lang w:val="en-CA"/>
        </w:rPr>
        <w:t xml:space="preserve">Since the proposed CE test only impact the performance of the </w:t>
      </w:r>
      <w:r w:rsidR="009712E3">
        <w:rPr>
          <w:szCs w:val="22"/>
          <w:lang w:val="en-CA"/>
        </w:rPr>
        <w:t>16-bit</w:t>
      </w:r>
      <w:r w:rsidR="00B15ABD">
        <w:rPr>
          <w:szCs w:val="22"/>
          <w:lang w:val="en-CA"/>
        </w:rPr>
        <w:t xml:space="preserve"> sequences, the results of 16-bit sequences are presented in this section </w:t>
      </w:r>
      <w:r w:rsidR="009712E3">
        <w:rPr>
          <w:szCs w:val="22"/>
          <w:lang w:val="en-CA"/>
        </w:rPr>
        <w:t>(the</w:t>
      </w:r>
      <w:r w:rsidR="00B15ABD">
        <w:rPr>
          <w:szCs w:val="22"/>
          <w:lang w:val="en-CA"/>
        </w:rPr>
        <w:t xml:space="preserve"> results of other </w:t>
      </w:r>
      <w:r w:rsidR="009712E3">
        <w:rPr>
          <w:szCs w:val="22"/>
          <w:lang w:val="en-CA"/>
        </w:rPr>
        <w:t>sequences are included in the</w:t>
      </w:r>
      <w:r w:rsidR="00B01608">
        <w:rPr>
          <w:szCs w:val="22"/>
          <w:lang w:val="en-CA"/>
        </w:rPr>
        <w:t xml:space="preserve"> </w:t>
      </w:r>
      <w:r w:rsidR="00B01608">
        <w:rPr>
          <w:szCs w:val="22"/>
          <w:lang w:val="en-CA"/>
        </w:rPr>
        <w:fldChar w:fldCharType="begin"/>
      </w:r>
      <w:r w:rsidR="00B01608">
        <w:rPr>
          <w:szCs w:val="22"/>
          <w:lang w:val="en-CA"/>
        </w:rPr>
        <w:instrText xml:space="preserve"> REF _Ref75276123 \h </w:instrText>
      </w:r>
      <w:r w:rsidR="00B01608">
        <w:rPr>
          <w:szCs w:val="22"/>
          <w:lang w:val="en-CA"/>
        </w:rPr>
      </w:r>
      <w:r w:rsidR="00B01608">
        <w:rPr>
          <w:szCs w:val="22"/>
          <w:lang w:val="en-CA"/>
        </w:rPr>
        <w:fldChar w:fldCharType="separate"/>
      </w:r>
      <w:r w:rsidR="00B01608">
        <w:rPr>
          <w:lang w:val="en-CA"/>
        </w:rPr>
        <w:t>Appendix</w:t>
      </w:r>
      <w:r w:rsidR="00B01608">
        <w:rPr>
          <w:szCs w:val="22"/>
          <w:lang w:val="en-CA"/>
        </w:rPr>
        <w:fldChar w:fldCharType="end"/>
      </w:r>
      <w:r w:rsidR="009712E3">
        <w:rPr>
          <w:szCs w:val="22"/>
          <w:lang w:val="en-CA"/>
        </w:rPr>
        <w:t>)</w:t>
      </w:r>
    </w:p>
    <w:p w14:paraId="29FB861A" w14:textId="35A3E7E0" w:rsidR="00D7011F" w:rsidRDefault="00F71C0D" w:rsidP="00207BA0">
      <w:r w:rsidRPr="00F71C0D">
        <w:fldChar w:fldCharType="begin"/>
      </w:r>
      <w:r w:rsidRPr="00F71C0D">
        <w:instrText xml:space="preserve"> REF _Ref75273953 \h  \* MERGEFORMAT </w:instrText>
      </w:r>
      <w:r w:rsidRPr="00F71C0D">
        <w:fldChar w:fldCharType="separate"/>
      </w:r>
      <w:r w:rsidRPr="00F71C0D">
        <w:rPr>
          <w:color w:val="000000" w:themeColor="text1"/>
        </w:rPr>
        <w:t xml:space="preserve">Table </w:t>
      </w:r>
      <w:r w:rsidRPr="00F71C0D">
        <w:rPr>
          <w:noProof/>
          <w:color w:val="000000" w:themeColor="text1"/>
        </w:rPr>
        <w:t>1</w:t>
      </w:r>
      <w:r w:rsidRPr="00F71C0D">
        <w:fldChar w:fldCharType="end"/>
      </w:r>
      <w:r>
        <w:t xml:space="preserve"> and </w:t>
      </w:r>
      <w:r w:rsidRPr="00F71C0D">
        <w:fldChar w:fldCharType="begin"/>
      </w:r>
      <w:r w:rsidRPr="00F71C0D">
        <w:instrText xml:space="preserve"> REF _Ref75273993 \h  \* MERGEFORMAT </w:instrText>
      </w:r>
      <w:r w:rsidRPr="00F71C0D">
        <w:fldChar w:fldCharType="separate"/>
      </w:r>
      <w:r w:rsidRPr="00F71C0D">
        <w:rPr>
          <w:color w:val="000000" w:themeColor="text1"/>
        </w:rPr>
        <w:t xml:space="preserve">Table </w:t>
      </w:r>
      <w:r w:rsidRPr="00F71C0D">
        <w:rPr>
          <w:noProof/>
          <w:color w:val="000000" w:themeColor="text1"/>
        </w:rPr>
        <w:t>2</w:t>
      </w:r>
      <w:r w:rsidRPr="00F71C0D">
        <w:fldChar w:fldCharType="end"/>
      </w:r>
      <w:r>
        <w:t xml:space="preserve"> shows the result of CE3.1 over VTM-13.0 under low QP and lossless test conditions, respectively. </w:t>
      </w:r>
      <w:r>
        <w:fldChar w:fldCharType="begin"/>
      </w:r>
      <w:r w:rsidRPr="00F71C0D">
        <w:instrText xml:space="preserve"> REF _Ref75274026 \h </w:instrText>
      </w:r>
      <w:r>
        <w:instrText xml:space="preserve"> \* MERGEFORMAT </w:instrText>
      </w:r>
      <w:r>
        <w:fldChar w:fldCharType="separate"/>
      </w:r>
      <w:r w:rsidRPr="00F71C0D">
        <w:rPr>
          <w:color w:val="000000" w:themeColor="text1"/>
        </w:rPr>
        <w:t>Table</w:t>
      </w:r>
      <w:r w:rsidRPr="00F71C0D">
        <w:rPr>
          <w:i/>
          <w:color w:val="000000" w:themeColor="text1"/>
        </w:rPr>
        <w:t xml:space="preserve"> </w:t>
      </w:r>
      <w:r w:rsidRPr="00F71C0D">
        <w:rPr>
          <w:i/>
          <w:noProof/>
          <w:color w:val="000000" w:themeColor="text1"/>
        </w:rPr>
        <w:t>3</w:t>
      </w:r>
      <w:r>
        <w:fldChar w:fldCharType="end"/>
      </w:r>
      <w:r>
        <w:t xml:space="preserve"> shows the results of CE3.1 over </w:t>
      </w:r>
      <w:r w:rsidR="00930E96">
        <w:t xml:space="preserve">HEVC </w:t>
      </w:r>
      <w:r w:rsidR="00930E96" w:rsidRPr="0015330F">
        <w:rPr>
          <w:szCs w:val="22"/>
          <w:lang w:val="en-CA"/>
        </w:rPr>
        <w:t>High Throughput 4:4:4 16 Intra Profile</w:t>
      </w:r>
      <w:r>
        <w:t xml:space="preserve">. </w:t>
      </w:r>
    </w:p>
    <w:p w14:paraId="651A31FF" w14:textId="38FD00C5" w:rsidR="00096DB8" w:rsidRDefault="00096DB8" w:rsidP="00207BA0"/>
    <w:p w14:paraId="48AE8B46" w14:textId="3BE08B62" w:rsidR="00F71C0D" w:rsidRPr="00F71C0D" w:rsidRDefault="00F71C0D" w:rsidP="00F71C0D">
      <w:pPr>
        <w:pStyle w:val="Caption"/>
        <w:keepNext/>
        <w:spacing w:after="0"/>
        <w:jc w:val="center"/>
        <w:rPr>
          <w:i w:val="0"/>
          <w:color w:val="000000" w:themeColor="text1"/>
        </w:rPr>
      </w:pPr>
      <w:bookmarkStart w:id="1" w:name="_Ref75273953"/>
      <w:r w:rsidRPr="00F71C0D">
        <w:rPr>
          <w:i w:val="0"/>
          <w:color w:val="000000" w:themeColor="text1"/>
        </w:rPr>
        <w:t xml:space="preserve">Table </w:t>
      </w:r>
      <w:r w:rsidRPr="00F71C0D">
        <w:rPr>
          <w:i w:val="0"/>
          <w:color w:val="000000" w:themeColor="text1"/>
        </w:rPr>
        <w:fldChar w:fldCharType="begin"/>
      </w:r>
      <w:r w:rsidRPr="00F71C0D">
        <w:rPr>
          <w:i w:val="0"/>
          <w:color w:val="000000" w:themeColor="text1"/>
        </w:rPr>
        <w:instrText xml:space="preserve"> SEQ Table \* ARABIC </w:instrText>
      </w:r>
      <w:r w:rsidRPr="00F71C0D">
        <w:rPr>
          <w:i w:val="0"/>
          <w:color w:val="000000" w:themeColor="text1"/>
        </w:rPr>
        <w:fldChar w:fldCharType="separate"/>
      </w:r>
      <w:r w:rsidR="000B5BEF">
        <w:rPr>
          <w:i w:val="0"/>
          <w:noProof/>
          <w:color w:val="000000" w:themeColor="text1"/>
        </w:rPr>
        <w:t>1</w:t>
      </w:r>
      <w:r w:rsidRPr="00F71C0D">
        <w:rPr>
          <w:i w:val="0"/>
          <w:color w:val="000000" w:themeColor="text1"/>
        </w:rPr>
        <w:fldChar w:fldCharType="end"/>
      </w:r>
      <w:bookmarkEnd w:id="1"/>
      <w:r w:rsidRPr="00F71C0D">
        <w:rPr>
          <w:i w:val="0"/>
          <w:color w:val="000000" w:themeColor="text1"/>
        </w:rPr>
        <w:t>: results of CE3.1 (low QP)</w:t>
      </w:r>
    </w:p>
    <w:tbl>
      <w:tblPr>
        <w:tblW w:w="6321" w:type="dxa"/>
        <w:jc w:val="center"/>
        <w:tblLook w:val="04A0" w:firstRow="1" w:lastRow="0" w:firstColumn="1" w:lastColumn="0" w:noHBand="0" w:noVBand="1"/>
      </w:tblPr>
      <w:tblGrid>
        <w:gridCol w:w="1440"/>
        <w:gridCol w:w="900"/>
        <w:gridCol w:w="900"/>
        <w:gridCol w:w="1281"/>
        <w:gridCol w:w="900"/>
        <w:gridCol w:w="900"/>
      </w:tblGrid>
      <w:tr w:rsidR="00096DB8" w:rsidRPr="00096DB8" w14:paraId="3BD3EC9F" w14:textId="77777777" w:rsidTr="00096DB8">
        <w:trPr>
          <w:trHeight w:val="255"/>
          <w:jc w:val="center"/>
        </w:trPr>
        <w:tc>
          <w:tcPr>
            <w:tcW w:w="1440" w:type="dxa"/>
            <w:tcBorders>
              <w:top w:val="single" w:sz="4" w:space="0" w:color="auto"/>
              <w:left w:val="single" w:sz="4" w:space="0" w:color="auto"/>
              <w:bottom w:val="nil"/>
              <w:right w:val="nil"/>
            </w:tcBorders>
            <w:shd w:val="clear" w:color="auto" w:fill="auto"/>
            <w:noWrap/>
            <w:vAlign w:val="center"/>
            <w:hideMark/>
          </w:tcPr>
          <w:p w14:paraId="14682278"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SVT RGB</w:t>
            </w:r>
          </w:p>
        </w:tc>
        <w:tc>
          <w:tcPr>
            <w:tcW w:w="900" w:type="dxa"/>
            <w:tcBorders>
              <w:top w:val="single" w:sz="4" w:space="0" w:color="auto"/>
              <w:left w:val="single" w:sz="8" w:space="0" w:color="auto"/>
              <w:bottom w:val="single" w:sz="8" w:space="0" w:color="auto"/>
              <w:right w:val="nil"/>
            </w:tcBorders>
            <w:shd w:val="clear" w:color="auto" w:fill="auto"/>
            <w:noWrap/>
            <w:vAlign w:val="center"/>
            <w:hideMark/>
          </w:tcPr>
          <w:p w14:paraId="79FF1B0D"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900" w:type="dxa"/>
            <w:tcBorders>
              <w:top w:val="single" w:sz="4" w:space="0" w:color="auto"/>
              <w:left w:val="nil"/>
              <w:bottom w:val="single" w:sz="8" w:space="0" w:color="auto"/>
              <w:right w:val="nil"/>
            </w:tcBorders>
            <w:shd w:val="clear" w:color="auto" w:fill="auto"/>
            <w:noWrap/>
            <w:vAlign w:val="center"/>
            <w:hideMark/>
          </w:tcPr>
          <w:p w14:paraId="4ABDAA2C"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96DB8">
              <w:rPr>
                <w:rFonts w:ascii="Calibri" w:hAnsi="Calibri" w:cs="Calibri"/>
                <w:color w:val="000000"/>
                <w:sz w:val="24"/>
                <w:szCs w:val="24"/>
              </w:rPr>
              <w:t> </w:t>
            </w:r>
          </w:p>
        </w:tc>
        <w:tc>
          <w:tcPr>
            <w:tcW w:w="1281" w:type="dxa"/>
            <w:tcBorders>
              <w:top w:val="single" w:sz="4" w:space="0" w:color="auto"/>
              <w:left w:val="nil"/>
              <w:bottom w:val="single" w:sz="8" w:space="0" w:color="auto"/>
              <w:right w:val="nil"/>
            </w:tcBorders>
            <w:shd w:val="clear" w:color="auto" w:fill="auto"/>
            <w:noWrap/>
            <w:vAlign w:val="center"/>
            <w:hideMark/>
          </w:tcPr>
          <w:p w14:paraId="69363BE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AI</w:t>
            </w:r>
          </w:p>
        </w:tc>
        <w:tc>
          <w:tcPr>
            <w:tcW w:w="900" w:type="dxa"/>
            <w:tcBorders>
              <w:top w:val="single" w:sz="4" w:space="0" w:color="auto"/>
              <w:left w:val="nil"/>
              <w:bottom w:val="single" w:sz="8" w:space="0" w:color="auto"/>
              <w:right w:val="nil"/>
            </w:tcBorders>
            <w:shd w:val="clear" w:color="auto" w:fill="auto"/>
            <w:noWrap/>
            <w:vAlign w:val="center"/>
            <w:hideMark/>
          </w:tcPr>
          <w:p w14:paraId="60A5695B"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96DB8">
              <w:rPr>
                <w:rFonts w:ascii="Calibri" w:hAnsi="Calibri" w:cs="Calibri"/>
                <w:color w:val="000000"/>
                <w:sz w:val="24"/>
                <w:szCs w:val="24"/>
              </w:rPr>
              <w:t> </w:t>
            </w:r>
          </w:p>
        </w:tc>
        <w:tc>
          <w:tcPr>
            <w:tcW w:w="900" w:type="dxa"/>
            <w:tcBorders>
              <w:top w:val="single" w:sz="4" w:space="0" w:color="auto"/>
              <w:left w:val="nil"/>
              <w:bottom w:val="single" w:sz="8" w:space="0" w:color="auto"/>
              <w:right w:val="single" w:sz="4" w:space="0" w:color="auto"/>
            </w:tcBorders>
            <w:shd w:val="clear" w:color="auto" w:fill="auto"/>
            <w:noWrap/>
            <w:vAlign w:val="center"/>
            <w:hideMark/>
          </w:tcPr>
          <w:p w14:paraId="44C7B0BC"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96DB8">
              <w:rPr>
                <w:rFonts w:ascii="Calibri" w:hAnsi="Calibri" w:cs="Calibri"/>
                <w:color w:val="000000"/>
                <w:sz w:val="24"/>
                <w:szCs w:val="24"/>
              </w:rPr>
              <w:t> </w:t>
            </w:r>
          </w:p>
        </w:tc>
      </w:tr>
      <w:tr w:rsidR="00096DB8" w:rsidRPr="00096DB8" w14:paraId="1B01620C" w14:textId="77777777" w:rsidTr="00096DB8">
        <w:trPr>
          <w:trHeight w:val="255"/>
          <w:jc w:val="center"/>
        </w:trPr>
        <w:tc>
          <w:tcPr>
            <w:tcW w:w="1440" w:type="dxa"/>
            <w:tcBorders>
              <w:top w:val="nil"/>
              <w:left w:val="single" w:sz="4" w:space="0" w:color="auto"/>
              <w:bottom w:val="nil"/>
              <w:right w:val="nil"/>
            </w:tcBorders>
            <w:shd w:val="clear" w:color="auto" w:fill="auto"/>
            <w:noWrap/>
            <w:vAlign w:val="center"/>
            <w:hideMark/>
          </w:tcPr>
          <w:p w14:paraId="4C295ED0"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A271D3D"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9999887"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147D7E6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2D67564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70662E0B"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r>
      <w:tr w:rsidR="00096DB8" w:rsidRPr="00096DB8" w14:paraId="1E283AF3" w14:textId="77777777" w:rsidTr="00096DB8">
        <w:trPr>
          <w:trHeight w:val="255"/>
          <w:jc w:val="center"/>
        </w:trPr>
        <w:tc>
          <w:tcPr>
            <w:tcW w:w="1440" w:type="dxa"/>
            <w:tcBorders>
              <w:top w:val="nil"/>
              <w:left w:val="single" w:sz="4" w:space="0" w:color="auto"/>
              <w:bottom w:val="nil"/>
              <w:right w:val="nil"/>
            </w:tcBorders>
            <w:shd w:val="clear" w:color="auto" w:fill="auto"/>
            <w:noWrap/>
            <w:vAlign w:val="center"/>
            <w:hideMark/>
          </w:tcPr>
          <w:p w14:paraId="1F1B1830"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D7BBB42"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96DB8">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ECBBA4E"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96DB8">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28B70865"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96DB8">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0C9DE2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96DB8">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2B5CB213"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96DB8">
              <w:rPr>
                <w:rFonts w:ascii="Arial" w:hAnsi="Arial" w:cs="Arial"/>
                <w:color w:val="000000"/>
                <w:sz w:val="18"/>
                <w:szCs w:val="18"/>
              </w:rPr>
              <w:t>DecT</w:t>
            </w:r>
            <w:proofErr w:type="spellEnd"/>
          </w:p>
        </w:tc>
      </w:tr>
      <w:tr w:rsidR="00096DB8" w:rsidRPr="00096DB8" w14:paraId="49D380C4" w14:textId="77777777" w:rsidTr="00096DB8">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086A5106"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71B3175D"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0.28%</w:t>
            </w:r>
          </w:p>
        </w:tc>
        <w:tc>
          <w:tcPr>
            <w:tcW w:w="900" w:type="dxa"/>
            <w:tcBorders>
              <w:top w:val="nil"/>
              <w:left w:val="nil"/>
              <w:bottom w:val="nil"/>
              <w:right w:val="nil"/>
            </w:tcBorders>
            <w:shd w:val="clear" w:color="auto" w:fill="auto"/>
            <w:noWrap/>
            <w:vAlign w:val="center"/>
            <w:hideMark/>
          </w:tcPr>
          <w:p w14:paraId="7E942FDC"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0.33%</w:t>
            </w:r>
          </w:p>
        </w:tc>
        <w:tc>
          <w:tcPr>
            <w:tcW w:w="1281" w:type="dxa"/>
            <w:tcBorders>
              <w:top w:val="nil"/>
              <w:left w:val="nil"/>
              <w:bottom w:val="nil"/>
              <w:right w:val="single" w:sz="8" w:space="0" w:color="auto"/>
            </w:tcBorders>
            <w:shd w:val="clear" w:color="auto" w:fill="auto"/>
            <w:noWrap/>
            <w:vAlign w:val="center"/>
            <w:hideMark/>
          </w:tcPr>
          <w:p w14:paraId="15FD0C7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0.33%</w:t>
            </w:r>
          </w:p>
        </w:tc>
        <w:tc>
          <w:tcPr>
            <w:tcW w:w="900" w:type="dxa"/>
            <w:tcBorders>
              <w:top w:val="nil"/>
              <w:left w:val="nil"/>
              <w:bottom w:val="nil"/>
              <w:right w:val="nil"/>
            </w:tcBorders>
            <w:shd w:val="clear" w:color="auto" w:fill="auto"/>
            <w:noWrap/>
            <w:vAlign w:val="center"/>
            <w:hideMark/>
          </w:tcPr>
          <w:p w14:paraId="27D45A0C"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101%</w:t>
            </w:r>
          </w:p>
        </w:tc>
        <w:tc>
          <w:tcPr>
            <w:tcW w:w="900" w:type="dxa"/>
            <w:tcBorders>
              <w:top w:val="nil"/>
              <w:left w:val="nil"/>
              <w:bottom w:val="nil"/>
              <w:right w:val="single" w:sz="4" w:space="0" w:color="auto"/>
            </w:tcBorders>
            <w:shd w:val="clear" w:color="auto" w:fill="auto"/>
            <w:noWrap/>
            <w:vAlign w:val="center"/>
            <w:hideMark/>
          </w:tcPr>
          <w:p w14:paraId="188F3AE7"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93%</w:t>
            </w:r>
          </w:p>
        </w:tc>
      </w:tr>
      <w:tr w:rsidR="00096DB8" w:rsidRPr="00096DB8" w14:paraId="2A8C3A47" w14:textId="77777777" w:rsidTr="00096DB8">
        <w:trPr>
          <w:trHeight w:val="255"/>
          <w:jc w:val="center"/>
        </w:trPr>
        <w:tc>
          <w:tcPr>
            <w:tcW w:w="1440" w:type="dxa"/>
            <w:tcBorders>
              <w:top w:val="nil"/>
              <w:left w:val="single" w:sz="4" w:space="0" w:color="auto"/>
              <w:bottom w:val="nil"/>
              <w:right w:val="nil"/>
            </w:tcBorders>
            <w:shd w:val="clear" w:color="auto" w:fill="auto"/>
            <w:noWrap/>
            <w:vAlign w:val="center"/>
            <w:hideMark/>
          </w:tcPr>
          <w:p w14:paraId="1FB15E61"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27E797D"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907B0D6"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3717E878"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B3E1EA2"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single" w:sz="4" w:space="0" w:color="auto"/>
            </w:tcBorders>
            <w:shd w:val="clear" w:color="auto" w:fill="auto"/>
            <w:noWrap/>
            <w:vAlign w:val="center"/>
            <w:hideMark/>
          </w:tcPr>
          <w:p w14:paraId="0929FAEE"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6DB8" w:rsidRPr="00096DB8" w14:paraId="78AE637A" w14:textId="77777777" w:rsidTr="00096DB8">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60A48A03"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34F753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A50E745"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96DB8">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CC51A8E"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098A748"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96DB8">
              <w:rPr>
                <w:rFonts w:ascii="Calibri" w:hAnsi="Calibri" w:cs="Calibri"/>
                <w:color w:val="000000"/>
                <w:sz w:val="24"/>
                <w:szCs w:val="24"/>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3B564C00"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96DB8">
              <w:rPr>
                <w:rFonts w:ascii="Calibri" w:hAnsi="Calibri" w:cs="Calibri"/>
                <w:color w:val="000000"/>
                <w:sz w:val="24"/>
                <w:szCs w:val="24"/>
              </w:rPr>
              <w:t> </w:t>
            </w:r>
          </w:p>
        </w:tc>
      </w:tr>
      <w:tr w:rsidR="00096DB8" w:rsidRPr="00096DB8" w14:paraId="6382F5C9" w14:textId="77777777" w:rsidTr="00096DB8">
        <w:trPr>
          <w:trHeight w:val="255"/>
          <w:jc w:val="center"/>
        </w:trPr>
        <w:tc>
          <w:tcPr>
            <w:tcW w:w="1440" w:type="dxa"/>
            <w:tcBorders>
              <w:top w:val="nil"/>
              <w:left w:val="single" w:sz="4" w:space="0" w:color="auto"/>
              <w:bottom w:val="nil"/>
              <w:right w:val="nil"/>
            </w:tcBorders>
            <w:shd w:val="clear" w:color="auto" w:fill="auto"/>
            <w:noWrap/>
            <w:vAlign w:val="center"/>
            <w:hideMark/>
          </w:tcPr>
          <w:p w14:paraId="552B4A76"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8D4768B"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9D49EFF"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3CE450B6"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1DF9392D"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7D132BC4"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r>
      <w:tr w:rsidR="00096DB8" w:rsidRPr="00096DB8" w14:paraId="1772C610" w14:textId="77777777" w:rsidTr="00096DB8">
        <w:trPr>
          <w:trHeight w:val="255"/>
          <w:jc w:val="center"/>
        </w:trPr>
        <w:tc>
          <w:tcPr>
            <w:tcW w:w="1440" w:type="dxa"/>
            <w:tcBorders>
              <w:top w:val="nil"/>
              <w:left w:val="single" w:sz="4" w:space="0" w:color="auto"/>
              <w:bottom w:val="nil"/>
              <w:right w:val="nil"/>
            </w:tcBorders>
            <w:shd w:val="clear" w:color="auto" w:fill="auto"/>
            <w:noWrap/>
            <w:vAlign w:val="center"/>
            <w:hideMark/>
          </w:tcPr>
          <w:p w14:paraId="321C1C54"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B77831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96DB8">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2ED6C50"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96DB8">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9611A3E"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96DB8">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D38ACE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96DB8">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024E7889"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96DB8">
              <w:rPr>
                <w:rFonts w:ascii="Arial" w:hAnsi="Arial" w:cs="Arial"/>
                <w:color w:val="000000"/>
                <w:sz w:val="18"/>
                <w:szCs w:val="18"/>
              </w:rPr>
              <w:t>DecT</w:t>
            </w:r>
            <w:proofErr w:type="spellEnd"/>
          </w:p>
        </w:tc>
      </w:tr>
      <w:tr w:rsidR="00096DB8" w:rsidRPr="00096DB8" w14:paraId="23E74C63" w14:textId="77777777" w:rsidTr="00096DB8">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29250053"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0B8A3697"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0.46%</w:t>
            </w:r>
          </w:p>
        </w:tc>
        <w:tc>
          <w:tcPr>
            <w:tcW w:w="900" w:type="dxa"/>
            <w:tcBorders>
              <w:top w:val="nil"/>
              <w:left w:val="nil"/>
              <w:bottom w:val="nil"/>
              <w:right w:val="nil"/>
            </w:tcBorders>
            <w:shd w:val="clear" w:color="auto" w:fill="auto"/>
            <w:noWrap/>
            <w:vAlign w:val="center"/>
            <w:hideMark/>
          </w:tcPr>
          <w:p w14:paraId="505CE871"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0.47%</w:t>
            </w:r>
          </w:p>
        </w:tc>
        <w:tc>
          <w:tcPr>
            <w:tcW w:w="1281" w:type="dxa"/>
            <w:tcBorders>
              <w:top w:val="nil"/>
              <w:left w:val="nil"/>
              <w:bottom w:val="nil"/>
              <w:right w:val="single" w:sz="8" w:space="0" w:color="auto"/>
            </w:tcBorders>
            <w:shd w:val="clear" w:color="auto" w:fill="auto"/>
            <w:noWrap/>
            <w:vAlign w:val="center"/>
            <w:hideMark/>
          </w:tcPr>
          <w:p w14:paraId="174E09A0"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0.47%</w:t>
            </w:r>
          </w:p>
        </w:tc>
        <w:tc>
          <w:tcPr>
            <w:tcW w:w="900" w:type="dxa"/>
            <w:tcBorders>
              <w:top w:val="nil"/>
              <w:left w:val="nil"/>
              <w:bottom w:val="nil"/>
              <w:right w:val="nil"/>
            </w:tcBorders>
            <w:shd w:val="clear" w:color="auto" w:fill="auto"/>
            <w:noWrap/>
            <w:vAlign w:val="center"/>
            <w:hideMark/>
          </w:tcPr>
          <w:p w14:paraId="27D3F90C"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101%</w:t>
            </w:r>
          </w:p>
        </w:tc>
        <w:tc>
          <w:tcPr>
            <w:tcW w:w="900" w:type="dxa"/>
            <w:tcBorders>
              <w:top w:val="nil"/>
              <w:left w:val="nil"/>
              <w:bottom w:val="nil"/>
              <w:right w:val="single" w:sz="4" w:space="0" w:color="auto"/>
            </w:tcBorders>
            <w:shd w:val="clear" w:color="auto" w:fill="auto"/>
            <w:noWrap/>
            <w:vAlign w:val="center"/>
            <w:hideMark/>
          </w:tcPr>
          <w:p w14:paraId="0A060480"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96%</w:t>
            </w:r>
          </w:p>
        </w:tc>
      </w:tr>
      <w:tr w:rsidR="00096DB8" w:rsidRPr="00096DB8" w14:paraId="1FE5772A" w14:textId="77777777" w:rsidTr="00096DB8">
        <w:trPr>
          <w:trHeight w:val="255"/>
          <w:jc w:val="center"/>
        </w:trPr>
        <w:tc>
          <w:tcPr>
            <w:tcW w:w="1440" w:type="dxa"/>
            <w:tcBorders>
              <w:top w:val="nil"/>
              <w:left w:val="single" w:sz="4" w:space="0" w:color="auto"/>
              <w:bottom w:val="nil"/>
              <w:right w:val="nil"/>
            </w:tcBorders>
            <w:shd w:val="clear" w:color="auto" w:fill="auto"/>
            <w:noWrap/>
            <w:vAlign w:val="center"/>
            <w:hideMark/>
          </w:tcPr>
          <w:p w14:paraId="3854A02B"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219152A9"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5F1CEA58"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735720B6"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08ED1C9"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single" w:sz="4" w:space="0" w:color="auto"/>
            </w:tcBorders>
            <w:shd w:val="clear" w:color="auto" w:fill="auto"/>
            <w:noWrap/>
            <w:vAlign w:val="bottom"/>
            <w:hideMark/>
          </w:tcPr>
          <w:p w14:paraId="32130CF9"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96DB8" w:rsidRPr="00096DB8" w14:paraId="06ED0813" w14:textId="77777777" w:rsidTr="00096DB8">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1193D68"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0558CA3"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D00F220"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96DB8">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58559635"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6705CB9"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96DB8">
              <w:rPr>
                <w:rFonts w:ascii="Calibri" w:hAnsi="Calibri" w:cs="Calibri"/>
                <w:color w:val="000000"/>
                <w:sz w:val="24"/>
                <w:szCs w:val="24"/>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7FA20D81"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96DB8">
              <w:rPr>
                <w:rFonts w:ascii="Calibri" w:hAnsi="Calibri" w:cs="Calibri"/>
                <w:color w:val="000000"/>
                <w:sz w:val="24"/>
                <w:szCs w:val="24"/>
              </w:rPr>
              <w:t> </w:t>
            </w:r>
          </w:p>
        </w:tc>
      </w:tr>
      <w:tr w:rsidR="00096DB8" w:rsidRPr="00096DB8" w14:paraId="5A6B29FA" w14:textId="77777777" w:rsidTr="00096DB8">
        <w:trPr>
          <w:trHeight w:val="255"/>
          <w:jc w:val="center"/>
        </w:trPr>
        <w:tc>
          <w:tcPr>
            <w:tcW w:w="1440" w:type="dxa"/>
            <w:tcBorders>
              <w:top w:val="nil"/>
              <w:left w:val="single" w:sz="4" w:space="0" w:color="auto"/>
              <w:bottom w:val="nil"/>
              <w:right w:val="nil"/>
            </w:tcBorders>
            <w:shd w:val="clear" w:color="auto" w:fill="auto"/>
            <w:noWrap/>
            <w:vAlign w:val="center"/>
            <w:hideMark/>
          </w:tcPr>
          <w:p w14:paraId="4E5B7E45"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707EDD7"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63C2399"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7C2EA442"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24606599"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21266E88"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 </w:t>
            </w:r>
          </w:p>
        </w:tc>
      </w:tr>
      <w:tr w:rsidR="00096DB8" w:rsidRPr="00096DB8" w14:paraId="1E7D2309" w14:textId="77777777" w:rsidTr="00096DB8">
        <w:trPr>
          <w:trHeight w:val="255"/>
          <w:jc w:val="center"/>
        </w:trPr>
        <w:tc>
          <w:tcPr>
            <w:tcW w:w="1440" w:type="dxa"/>
            <w:tcBorders>
              <w:top w:val="nil"/>
              <w:left w:val="single" w:sz="4" w:space="0" w:color="auto"/>
              <w:bottom w:val="nil"/>
              <w:right w:val="nil"/>
            </w:tcBorders>
            <w:shd w:val="clear" w:color="auto" w:fill="auto"/>
            <w:noWrap/>
            <w:vAlign w:val="center"/>
            <w:hideMark/>
          </w:tcPr>
          <w:p w14:paraId="5C363C1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7AC9AF2"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96DB8">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3C1062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96DB8">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3F164157"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096DB8">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3D57667"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96DB8">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3F2C386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96DB8">
              <w:rPr>
                <w:rFonts w:ascii="Arial" w:hAnsi="Arial" w:cs="Arial"/>
                <w:color w:val="000000"/>
                <w:sz w:val="18"/>
                <w:szCs w:val="18"/>
              </w:rPr>
              <w:t>DecT</w:t>
            </w:r>
            <w:proofErr w:type="spellEnd"/>
          </w:p>
        </w:tc>
      </w:tr>
      <w:tr w:rsidR="00096DB8" w:rsidRPr="00096DB8" w14:paraId="59007460" w14:textId="77777777" w:rsidTr="00096DB8">
        <w:trPr>
          <w:trHeight w:val="255"/>
          <w:jc w:val="center"/>
        </w:trPr>
        <w:tc>
          <w:tcPr>
            <w:tcW w:w="1440" w:type="dxa"/>
            <w:tcBorders>
              <w:top w:val="single" w:sz="8" w:space="0" w:color="auto"/>
              <w:left w:val="single" w:sz="4" w:space="0" w:color="auto"/>
              <w:bottom w:val="single" w:sz="4" w:space="0" w:color="auto"/>
              <w:right w:val="nil"/>
            </w:tcBorders>
            <w:shd w:val="clear" w:color="auto" w:fill="auto"/>
            <w:noWrap/>
            <w:vAlign w:val="center"/>
            <w:hideMark/>
          </w:tcPr>
          <w:p w14:paraId="41B5D2A8"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SVT16</w:t>
            </w:r>
          </w:p>
        </w:tc>
        <w:tc>
          <w:tcPr>
            <w:tcW w:w="900" w:type="dxa"/>
            <w:tcBorders>
              <w:top w:val="nil"/>
              <w:left w:val="single" w:sz="8" w:space="0" w:color="auto"/>
              <w:bottom w:val="single" w:sz="4" w:space="0" w:color="auto"/>
              <w:right w:val="nil"/>
            </w:tcBorders>
            <w:shd w:val="clear" w:color="auto" w:fill="auto"/>
            <w:noWrap/>
            <w:vAlign w:val="center"/>
            <w:hideMark/>
          </w:tcPr>
          <w:p w14:paraId="775F4E52"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0.46%</w:t>
            </w:r>
          </w:p>
        </w:tc>
        <w:tc>
          <w:tcPr>
            <w:tcW w:w="900" w:type="dxa"/>
            <w:tcBorders>
              <w:top w:val="nil"/>
              <w:left w:val="nil"/>
              <w:bottom w:val="single" w:sz="4" w:space="0" w:color="auto"/>
              <w:right w:val="nil"/>
            </w:tcBorders>
            <w:shd w:val="clear" w:color="auto" w:fill="auto"/>
            <w:noWrap/>
            <w:vAlign w:val="center"/>
            <w:hideMark/>
          </w:tcPr>
          <w:p w14:paraId="1E4C9115"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0.49%</w:t>
            </w:r>
          </w:p>
        </w:tc>
        <w:tc>
          <w:tcPr>
            <w:tcW w:w="1281" w:type="dxa"/>
            <w:tcBorders>
              <w:top w:val="nil"/>
              <w:left w:val="nil"/>
              <w:bottom w:val="single" w:sz="4" w:space="0" w:color="auto"/>
              <w:right w:val="single" w:sz="8" w:space="0" w:color="auto"/>
            </w:tcBorders>
            <w:shd w:val="clear" w:color="auto" w:fill="auto"/>
            <w:noWrap/>
            <w:vAlign w:val="center"/>
            <w:hideMark/>
          </w:tcPr>
          <w:p w14:paraId="7A669EAE"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0.49%</w:t>
            </w:r>
          </w:p>
        </w:tc>
        <w:tc>
          <w:tcPr>
            <w:tcW w:w="900" w:type="dxa"/>
            <w:tcBorders>
              <w:top w:val="nil"/>
              <w:left w:val="nil"/>
              <w:bottom w:val="single" w:sz="4" w:space="0" w:color="auto"/>
              <w:right w:val="nil"/>
            </w:tcBorders>
            <w:shd w:val="clear" w:color="auto" w:fill="auto"/>
            <w:noWrap/>
            <w:vAlign w:val="center"/>
            <w:hideMark/>
          </w:tcPr>
          <w:p w14:paraId="4DE26110"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101%</w:t>
            </w:r>
          </w:p>
        </w:tc>
        <w:tc>
          <w:tcPr>
            <w:tcW w:w="900" w:type="dxa"/>
            <w:tcBorders>
              <w:top w:val="nil"/>
              <w:left w:val="nil"/>
              <w:bottom w:val="single" w:sz="4" w:space="0" w:color="auto"/>
              <w:right w:val="single" w:sz="4" w:space="0" w:color="auto"/>
            </w:tcBorders>
            <w:shd w:val="clear" w:color="auto" w:fill="auto"/>
            <w:noWrap/>
            <w:vAlign w:val="center"/>
            <w:hideMark/>
          </w:tcPr>
          <w:p w14:paraId="00B2735D"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96%</w:t>
            </w:r>
          </w:p>
        </w:tc>
      </w:tr>
    </w:tbl>
    <w:p w14:paraId="5D135D15" w14:textId="4AE6CE76" w:rsidR="00096DB8" w:rsidRDefault="00096DB8" w:rsidP="00207BA0"/>
    <w:p w14:paraId="1E757997" w14:textId="6DDD53DF" w:rsidR="00F71C0D" w:rsidRPr="00F71C0D" w:rsidRDefault="00F71C0D" w:rsidP="00F71C0D">
      <w:pPr>
        <w:pStyle w:val="Caption"/>
        <w:keepNext/>
        <w:spacing w:after="0"/>
        <w:jc w:val="center"/>
        <w:rPr>
          <w:i w:val="0"/>
          <w:color w:val="000000" w:themeColor="text1"/>
        </w:rPr>
      </w:pPr>
      <w:bookmarkStart w:id="2" w:name="_Ref75273993"/>
      <w:r w:rsidRPr="00F71C0D">
        <w:rPr>
          <w:i w:val="0"/>
          <w:color w:val="000000" w:themeColor="text1"/>
        </w:rPr>
        <w:t xml:space="preserve">Table </w:t>
      </w:r>
      <w:r w:rsidRPr="00F71C0D">
        <w:rPr>
          <w:i w:val="0"/>
          <w:color w:val="000000" w:themeColor="text1"/>
        </w:rPr>
        <w:fldChar w:fldCharType="begin"/>
      </w:r>
      <w:r w:rsidRPr="00F71C0D">
        <w:rPr>
          <w:i w:val="0"/>
          <w:color w:val="000000" w:themeColor="text1"/>
        </w:rPr>
        <w:instrText xml:space="preserve"> SEQ Table \* ARABIC </w:instrText>
      </w:r>
      <w:r w:rsidRPr="00F71C0D">
        <w:rPr>
          <w:i w:val="0"/>
          <w:color w:val="000000" w:themeColor="text1"/>
        </w:rPr>
        <w:fldChar w:fldCharType="separate"/>
      </w:r>
      <w:r w:rsidR="000B5BEF">
        <w:rPr>
          <w:i w:val="0"/>
          <w:noProof/>
          <w:color w:val="000000" w:themeColor="text1"/>
        </w:rPr>
        <w:t>2</w:t>
      </w:r>
      <w:r w:rsidRPr="00F71C0D">
        <w:rPr>
          <w:i w:val="0"/>
          <w:color w:val="000000" w:themeColor="text1"/>
        </w:rPr>
        <w:fldChar w:fldCharType="end"/>
      </w:r>
      <w:bookmarkEnd w:id="2"/>
      <w:r w:rsidRPr="00F71C0D">
        <w:rPr>
          <w:i w:val="0"/>
          <w:color w:val="000000" w:themeColor="text1"/>
        </w:rPr>
        <w:t>: results of CE3.1</w:t>
      </w:r>
      <w:r w:rsidR="00962CF4">
        <w:rPr>
          <w:i w:val="0"/>
          <w:color w:val="000000" w:themeColor="text1"/>
        </w:rPr>
        <w:t xml:space="preserve"> (</w:t>
      </w:r>
      <w:r w:rsidRPr="00F71C0D">
        <w:rPr>
          <w:i w:val="0"/>
          <w:color w:val="000000" w:themeColor="text1"/>
        </w:rPr>
        <w:t>lossless</w:t>
      </w:r>
      <w:r w:rsidR="00962CF4">
        <w:rPr>
          <w:i w:val="0"/>
          <w:color w:val="000000" w:themeColor="text1"/>
        </w:rPr>
        <w:t>)</w:t>
      </w:r>
    </w:p>
    <w:tbl>
      <w:tblPr>
        <w:tblW w:w="5180" w:type="dxa"/>
        <w:jc w:val="center"/>
        <w:tblLook w:val="04A0" w:firstRow="1" w:lastRow="0" w:firstColumn="1" w:lastColumn="0" w:noHBand="0" w:noVBand="1"/>
      </w:tblPr>
      <w:tblGrid>
        <w:gridCol w:w="1340"/>
        <w:gridCol w:w="1280"/>
        <w:gridCol w:w="1280"/>
        <w:gridCol w:w="1280"/>
      </w:tblGrid>
      <w:tr w:rsidR="00096DB8" w:rsidRPr="00096DB8" w14:paraId="52B0DF00" w14:textId="77777777" w:rsidTr="00096DB8">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D79A198"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SVT</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4E392BC5"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0250FF75"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Low delay B</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7864EBA4"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6DB8">
              <w:rPr>
                <w:rFonts w:ascii="Arial" w:hAnsi="Arial" w:cs="Arial"/>
                <w:b/>
                <w:bCs/>
                <w:color w:val="000000"/>
                <w:sz w:val="18"/>
                <w:szCs w:val="18"/>
              </w:rPr>
              <w:t>Random Access</w:t>
            </w:r>
          </w:p>
        </w:tc>
      </w:tr>
      <w:tr w:rsidR="00096DB8" w:rsidRPr="00096DB8" w14:paraId="72D4DF24" w14:textId="77777777" w:rsidTr="00096DB8">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667ED79"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3C0E1911"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03E4806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701F10D0"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bit-rate savings</w:t>
            </w:r>
          </w:p>
        </w:tc>
      </w:tr>
      <w:tr w:rsidR="00096DB8" w:rsidRPr="00096DB8" w14:paraId="6840B4A8" w14:textId="77777777" w:rsidTr="00096DB8">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B81515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5B1ACB7A"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2DFCE2CF"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5995F0B8"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096DB8" w:rsidRPr="00096DB8" w14:paraId="42032914" w14:textId="77777777" w:rsidTr="00096DB8">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55F8DDD"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96DB8">
              <w:rPr>
                <w:rFonts w:ascii="Arial" w:hAnsi="Arial" w:cs="Arial"/>
                <w:color w:val="000000"/>
                <w:sz w:val="18"/>
                <w:szCs w:val="18"/>
              </w:rPr>
              <w:t>SVT16</w:t>
            </w:r>
          </w:p>
        </w:tc>
        <w:tc>
          <w:tcPr>
            <w:tcW w:w="1280" w:type="dxa"/>
            <w:tcBorders>
              <w:top w:val="nil"/>
              <w:left w:val="nil"/>
              <w:bottom w:val="single" w:sz="4" w:space="0" w:color="auto"/>
              <w:right w:val="single" w:sz="8" w:space="0" w:color="auto"/>
            </w:tcBorders>
            <w:shd w:val="clear" w:color="auto" w:fill="auto"/>
            <w:noWrap/>
            <w:vAlign w:val="bottom"/>
            <w:hideMark/>
          </w:tcPr>
          <w:p w14:paraId="0DD2224B"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0.20%</w:t>
            </w:r>
          </w:p>
        </w:tc>
        <w:tc>
          <w:tcPr>
            <w:tcW w:w="1280" w:type="dxa"/>
            <w:tcBorders>
              <w:top w:val="nil"/>
              <w:left w:val="nil"/>
              <w:bottom w:val="single" w:sz="4" w:space="0" w:color="auto"/>
              <w:right w:val="single" w:sz="8" w:space="0" w:color="auto"/>
            </w:tcBorders>
            <w:shd w:val="clear" w:color="auto" w:fill="auto"/>
            <w:noWrap/>
            <w:vAlign w:val="bottom"/>
            <w:hideMark/>
          </w:tcPr>
          <w:p w14:paraId="517A43E7"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0.26%</w:t>
            </w:r>
          </w:p>
        </w:tc>
        <w:tc>
          <w:tcPr>
            <w:tcW w:w="1280" w:type="dxa"/>
            <w:tcBorders>
              <w:top w:val="nil"/>
              <w:left w:val="nil"/>
              <w:bottom w:val="single" w:sz="4" w:space="0" w:color="auto"/>
              <w:right w:val="single" w:sz="8" w:space="0" w:color="auto"/>
            </w:tcBorders>
            <w:shd w:val="clear" w:color="auto" w:fill="auto"/>
            <w:noWrap/>
            <w:vAlign w:val="bottom"/>
            <w:hideMark/>
          </w:tcPr>
          <w:p w14:paraId="5A8BD8A5"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0.27%</w:t>
            </w:r>
          </w:p>
        </w:tc>
      </w:tr>
      <w:tr w:rsidR="00096DB8" w:rsidRPr="00096DB8" w14:paraId="07CA39AF" w14:textId="77777777" w:rsidTr="00096DB8">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2F3D4F6"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96DB8">
              <w:rPr>
                <w:rFonts w:ascii="Arial" w:hAnsi="Arial" w:cs="Arial"/>
                <w:color w:val="000000"/>
                <w:sz w:val="18"/>
                <w:szCs w:val="18"/>
              </w:rPr>
              <w:t xml:space="preserve">Enc </w:t>
            </w:r>
            <w:proofErr w:type="gramStart"/>
            <w:r w:rsidRPr="00096DB8">
              <w:rPr>
                <w:rFonts w:ascii="Arial" w:hAnsi="Arial" w:cs="Arial"/>
                <w:color w:val="000000"/>
                <w:sz w:val="18"/>
                <w:szCs w:val="18"/>
              </w:rPr>
              <w:t>Time[</w:t>
            </w:r>
            <w:proofErr w:type="gramEnd"/>
            <w:r w:rsidRPr="00096DB8">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2F3D9119"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101%</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67F43A9B"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101%</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1F7933F0"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102%</w:t>
            </w:r>
          </w:p>
        </w:tc>
      </w:tr>
      <w:tr w:rsidR="00096DB8" w:rsidRPr="00096DB8" w14:paraId="3E4EBE61" w14:textId="77777777" w:rsidTr="00096DB8">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413AA97"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96DB8">
              <w:rPr>
                <w:rFonts w:ascii="Arial" w:hAnsi="Arial" w:cs="Arial"/>
                <w:color w:val="000000"/>
                <w:sz w:val="18"/>
                <w:szCs w:val="18"/>
              </w:rPr>
              <w:t xml:space="preserve">Dec </w:t>
            </w:r>
            <w:proofErr w:type="gramStart"/>
            <w:r w:rsidRPr="00096DB8">
              <w:rPr>
                <w:rFonts w:ascii="Arial" w:hAnsi="Arial" w:cs="Arial"/>
                <w:color w:val="000000"/>
                <w:sz w:val="18"/>
                <w:szCs w:val="18"/>
              </w:rPr>
              <w:t>Time[</w:t>
            </w:r>
            <w:proofErr w:type="gramEnd"/>
            <w:r w:rsidRPr="00096DB8">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31844FA7"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85%</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3BF0899E"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85%</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15DC44F9" w14:textId="77777777" w:rsidR="00096DB8" w:rsidRPr="00096DB8" w:rsidRDefault="00096DB8" w:rsidP="00096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6DB8">
              <w:rPr>
                <w:rFonts w:ascii="Arial" w:hAnsi="Arial" w:cs="Arial"/>
                <w:color w:val="000000"/>
                <w:sz w:val="18"/>
                <w:szCs w:val="18"/>
              </w:rPr>
              <w:t>85%</w:t>
            </w:r>
          </w:p>
        </w:tc>
      </w:tr>
    </w:tbl>
    <w:p w14:paraId="6D0CFCFC" w14:textId="265251D9" w:rsidR="00096DB8" w:rsidRDefault="00096DB8" w:rsidP="00207BA0"/>
    <w:p w14:paraId="51A06E17" w14:textId="53287860" w:rsidR="00F71C0D" w:rsidRPr="00F71C0D" w:rsidRDefault="00F71C0D" w:rsidP="00F71C0D">
      <w:pPr>
        <w:pStyle w:val="Caption"/>
        <w:keepNext/>
        <w:spacing w:after="0"/>
        <w:jc w:val="center"/>
        <w:rPr>
          <w:i w:val="0"/>
          <w:color w:val="000000" w:themeColor="text1"/>
        </w:rPr>
      </w:pPr>
      <w:bookmarkStart w:id="3" w:name="_Ref75274026"/>
      <w:r w:rsidRPr="00F71C0D">
        <w:rPr>
          <w:i w:val="0"/>
          <w:color w:val="000000" w:themeColor="text1"/>
        </w:rPr>
        <w:t xml:space="preserve">Table </w:t>
      </w:r>
      <w:r w:rsidRPr="00F71C0D">
        <w:rPr>
          <w:i w:val="0"/>
          <w:color w:val="000000" w:themeColor="text1"/>
        </w:rPr>
        <w:fldChar w:fldCharType="begin"/>
      </w:r>
      <w:r w:rsidRPr="00F71C0D">
        <w:rPr>
          <w:i w:val="0"/>
          <w:color w:val="000000" w:themeColor="text1"/>
        </w:rPr>
        <w:instrText xml:space="preserve"> SEQ Table \* ARABIC </w:instrText>
      </w:r>
      <w:r w:rsidRPr="00F71C0D">
        <w:rPr>
          <w:i w:val="0"/>
          <w:color w:val="000000" w:themeColor="text1"/>
        </w:rPr>
        <w:fldChar w:fldCharType="separate"/>
      </w:r>
      <w:r w:rsidR="000B5BEF">
        <w:rPr>
          <w:i w:val="0"/>
          <w:noProof/>
          <w:color w:val="000000" w:themeColor="text1"/>
        </w:rPr>
        <w:t>3</w:t>
      </w:r>
      <w:r w:rsidRPr="00F71C0D">
        <w:rPr>
          <w:i w:val="0"/>
          <w:color w:val="000000" w:themeColor="text1"/>
        </w:rPr>
        <w:fldChar w:fldCharType="end"/>
      </w:r>
      <w:bookmarkEnd w:id="3"/>
      <w:r w:rsidRPr="00F71C0D">
        <w:rPr>
          <w:i w:val="0"/>
          <w:color w:val="000000" w:themeColor="text1"/>
        </w:rPr>
        <w:t xml:space="preserve">: results of CE3.1 (low QP, </w:t>
      </w:r>
      <w:r w:rsidR="00962CF4">
        <w:rPr>
          <w:i w:val="0"/>
          <w:color w:val="000000" w:themeColor="text1"/>
        </w:rPr>
        <w:t xml:space="preserve">anchor: </w:t>
      </w:r>
      <w:r w:rsidR="00962CF4" w:rsidRPr="008B64BF">
        <w:rPr>
          <w:i w:val="0"/>
          <w:color w:val="000000" w:themeColor="text1"/>
        </w:rPr>
        <w:t>HM-16.23 high-throughput-</w:t>
      </w:r>
      <w:proofErr w:type="spellStart"/>
      <w:r w:rsidR="00962CF4" w:rsidRPr="008B64BF">
        <w:rPr>
          <w:i w:val="0"/>
          <w:color w:val="000000" w:themeColor="text1"/>
        </w:rPr>
        <w:t>RExt</w:t>
      </w:r>
      <w:proofErr w:type="spellEnd"/>
      <w:r w:rsidR="00962CF4">
        <w:rPr>
          <w:i w:val="0"/>
          <w:color w:val="000000" w:themeColor="text1"/>
        </w:rPr>
        <w:t>, Test: CE3.1</w:t>
      </w:r>
      <w:r w:rsidRPr="00F71C0D">
        <w:rPr>
          <w:i w:val="0"/>
          <w:color w:val="000000" w:themeColor="text1"/>
        </w:rPr>
        <w:t>)</w:t>
      </w:r>
    </w:p>
    <w:tbl>
      <w:tblPr>
        <w:tblW w:w="8663" w:type="dxa"/>
        <w:tblInd w:w="625" w:type="dxa"/>
        <w:tblLook w:val="04A0" w:firstRow="1" w:lastRow="0" w:firstColumn="1" w:lastColumn="0" w:noHBand="0" w:noVBand="1"/>
      </w:tblPr>
      <w:tblGrid>
        <w:gridCol w:w="1507"/>
        <w:gridCol w:w="1013"/>
        <w:gridCol w:w="1170"/>
        <w:gridCol w:w="1236"/>
        <w:gridCol w:w="3120"/>
        <w:gridCol w:w="677"/>
      </w:tblGrid>
      <w:tr w:rsidR="00334C76" w:rsidRPr="00334C76" w14:paraId="5E7787BD" w14:textId="77777777" w:rsidTr="00F71C0D">
        <w:trPr>
          <w:trHeight w:val="255"/>
        </w:trPr>
        <w:tc>
          <w:tcPr>
            <w:tcW w:w="1507" w:type="dxa"/>
            <w:tcBorders>
              <w:top w:val="single" w:sz="4" w:space="0" w:color="auto"/>
              <w:left w:val="single" w:sz="4" w:space="0" w:color="auto"/>
              <w:bottom w:val="nil"/>
              <w:right w:val="nil"/>
            </w:tcBorders>
            <w:shd w:val="clear" w:color="auto" w:fill="auto"/>
            <w:noWrap/>
            <w:vAlign w:val="center"/>
            <w:hideMark/>
          </w:tcPr>
          <w:p w14:paraId="7FC1059E"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4C76">
              <w:rPr>
                <w:rFonts w:ascii="Arial" w:hAnsi="Arial" w:cs="Arial"/>
                <w:b/>
                <w:bCs/>
                <w:color w:val="000000"/>
                <w:sz w:val="18"/>
                <w:szCs w:val="18"/>
              </w:rPr>
              <w:t>SVT RGB</w:t>
            </w:r>
          </w:p>
        </w:tc>
        <w:tc>
          <w:tcPr>
            <w:tcW w:w="1013" w:type="dxa"/>
            <w:tcBorders>
              <w:top w:val="single" w:sz="4" w:space="0" w:color="auto"/>
              <w:left w:val="single" w:sz="8" w:space="0" w:color="auto"/>
              <w:bottom w:val="single" w:sz="8" w:space="0" w:color="auto"/>
              <w:right w:val="nil"/>
            </w:tcBorders>
            <w:shd w:val="clear" w:color="auto" w:fill="auto"/>
            <w:noWrap/>
            <w:vAlign w:val="center"/>
            <w:hideMark/>
          </w:tcPr>
          <w:p w14:paraId="2B01778F"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4C76">
              <w:rPr>
                <w:rFonts w:ascii="Arial" w:hAnsi="Arial" w:cs="Arial"/>
                <w:b/>
                <w:bCs/>
                <w:color w:val="000000"/>
                <w:sz w:val="18"/>
                <w:szCs w:val="18"/>
              </w:rPr>
              <w:t> </w:t>
            </w:r>
          </w:p>
        </w:tc>
        <w:tc>
          <w:tcPr>
            <w:tcW w:w="1170" w:type="dxa"/>
            <w:tcBorders>
              <w:top w:val="single" w:sz="4" w:space="0" w:color="auto"/>
              <w:left w:val="nil"/>
              <w:bottom w:val="single" w:sz="8" w:space="0" w:color="auto"/>
              <w:right w:val="nil"/>
            </w:tcBorders>
            <w:shd w:val="clear" w:color="auto" w:fill="auto"/>
            <w:noWrap/>
            <w:vAlign w:val="center"/>
            <w:hideMark/>
          </w:tcPr>
          <w:p w14:paraId="725477D9"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34C76">
              <w:rPr>
                <w:rFonts w:ascii="Calibri" w:hAnsi="Calibri" w:cs="Calibri"/>
                <w:color w:val="000000"/>
                <w:sz w:val="24"/>
                <w:szCs w:val="24"/>
              </w:rPr>
              <w:t> </w:t>
            </w:r>
          </w:p>
        </w:tc>
        <w:tc>
          <w:tcPr>
            <w:tcW w:w="1176" w:type="dxa"/>
            <w:tcBorders>
              <w:top w:val="single" w:sz="4" w:space="0" w:color="auto"/>
              <w:left w:val="nil"/>
              <w:bottom w:val="single" w:sz="8" w:space="0" w:color="auto"/>
              <w:right w:val="nil"/>
            </w:tcBorders>
            <w:shd w:val="clear" w:color="auto" w:fill="auto"/>
            <w:noWrap/>
            <w:vAlign w:val="center"/>
            <w:hideMark/>
          </w:tcPr>
          <w:p w14:paraId="2D86A3F0"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4C76">
              <w:rPr>
                <w:rFonts w:ascii="Arial" w:hAnsi="Arial" w:cs="Arial"/>
                <w:b/>
                <w:bCs/>
                <w:color w:val="000000"/>
                <w:sz w:val="18"/>
                <w:szCs w:val="18"/>
              </w:rPr>
              <w:t>AI</w:t>
            </w:r>
          </w:p>
        </w:tc>
        <w:tc>
          <w:tcPr>
            <w:tcW w:w="3120" w:type="dxa"/>
            <w:tcBorders>
              <w:top w:val="single" w:sz="4" w:space="0" w:color="auto"/>
              <w:left w:val="nil"/>
              <w:bottom w:val="single" w:sz="8" w:space="0" w:color="auto"/>
              <w:right w:val="nil"/>
            </w:tcBorders>
            <w:shd w:val="clear" w:color="auto" w:fill="auto"/>
            <w:noWrap/>
            <w:vAlign w:val="center"/>
            <w:hideMark/>
          </w:tcPr>
          <w:p w14:paraId="214BFB71"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34C76">
              <w:rPr>
                <w:rFonts w:ascii="Calibri" w:hAnsi="Calibri" w:cs="Calibri"/>
                <w:color w:val="000000"/>
                <w:sz w:val="24"/>
                <w:szCs w:val="24"/>
              </w:rPr>
              <w:t> </w:t>
            </w:r>
          </w:p>
        </w:tc>
        <w:tc>
          <w:tcPr>
            <w:tcW w:w="677" w:type="dxa"/>
            <w:tcBorders>
              <w:top w:val="single" w:sz="4" w:space="0" w:color="auto"/>
              <w:left w:val="nil"/>
              <w:bottom w:val="single" w:sz="8" w:space="0" w:color="auto"/>
              <w:right w:val="single" w:sz="4" w:space="0" w:color="auto"/>
            </w:tcBorders>
            <w:shd w:val="clear" w:color="auto" w:fill="auto"/>
            <w:noWrap/>
            <w:vAlign w:val="center"/>
            <w:hideMark/>
          </w:tcPr>
          <w:p w14:paraId="7AF9DBF0"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34C76">
              <w:rPr>
                <w:rFonts w:ascii="Calibri" w:hAnsi="Calibri" w:cs="Calibri"/>
                <w:color w:val="000000"/>
                <w:sz w:val="24"/>
                <w:szCs w:val="24"/>
              </w:rPr>
              <w:t> </w:t>
            </w:r>
          </w:p>
        </w:tc>
      </w:tr>
      <w:tr w:rsidR="00334C76" w:rsidRPr="00334C76" w14:paraId="7465F860" w14:textId="77777777" w:rsidTr="00F71C0D">
        <w:trPr>
          <w:trHeight w:val="255"/>
        </w:trPr>
        <w:tc>
          <w:tcPr>
            <w:tcW w:w="1507" w:type="dxa"/>
            <w:tcBorders>
              <w:top w:val="nil"/>
              <w:left w:val="single" w:sz="4" w:space="0" w:color="auto"/>
              <w:bottom w:val="nil"/>
              <w:right w:val="nil"/>
            </w:tcBorders>
            <w:shd w:val="clear" w:color="auto" w:fill="auto"/>
            <w:noWrap/>
            <w:vAlign w:val="center"/>
            <w:hideMark/>
          </w:tcPr>
          <w:p w14:paraId="2A9F39C0"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4C76">
              <w:rPr>
                <w:rFonts w:ascii="Arial" w:hAnsi="Arial" w:cs="Arial"/>
                <w:color w:val="000000"/>
                <w:sz w:val="18"/>
                <w:szCs w:val="18"/>
              </w:rPr>
              <w:t> </w:t>
            </w:r>
          </w:p>
        </w:tc>
        <w:tc>
          <w:tcPr>
            <w:tcW w:w="1013" w:type="dxa"/>
            <w:tcBorders>
              <w:top w:val="nil"/>
              <w:left w:val="single" w:sz="8" w:space="0" w:color="auto"/>
              <w:bottom w:val="nil"/>
              <w:right w:val="nil"/>
            </w:tcBorders>
            <w:shd w:val="clear" w:color="auto" w:fill="auto"/>
            <w:noWrap/>
            <w:vAlign w:val="center"/>
            <w:hideMark/>
          </w:tcPr>
          <w:p w14:paraId="3977374B"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4C76">
              <w:rPr>
                <w:rFonts w:ascii="Arial" w:hAnsi="Arial" w:cs="Arial"/>
                <w:b/>
                <w:bCs/>
                <w:color w:val="000000"/>
                <w:sz w:val="18"/>
                <w:szCs w:val="18"/>
              </w:rPr>
              <w:t> </w:t>
            </w:r>
          </w:p>
        </w:tc>
        <w:tc>
          <w:tcPr>
            <w:tcW w:w="1170" w:type="dxa"/>
            <w:tcBorders>
              <w:top w:val="nil"/>
              <w:left w:val="nil"/>
              <w:bottom w:val="nil"/>
              <w:right w:val="nil"/>
            </w:tcBorders>
            <w:shd w:val="clear" w:color="auto" w:fill="auto"/>
            <w:noWrap/>
            <w:vAlign w:val="center"/>
            <w:hideMark/>
          </w:tcPr>
          <w:p w14:paraId="2D910918"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4C76">
              <w:rPr>
                <w:rFonts w:ascii="Arial" w:hAnsi="Arial" w:cs="Arial"/>
                <w:b/>
                <w:bCs/>
                <w:color w:val="000000"/>
                <w:sz w:val="18"/>
                <w:szCs w:val="18"/>
              </w:rPr>
              <w:t> </w:t>
            </w:r>
          </w:p>
        </w:tc>
        <w:tc>
          <w:tcPr>
            <w:tcW w:w="1176" w:type="dxa"/>
            <w:tcBorders>
              <w:top w:val="nil"/>
              <w:left w:val="nil"/>
              <w:bottom w:val="nil"/>
              <w:right w:val="nil"/>
            </w:tcBorders>
            <w:shd w:val="clear" w:color="auto" w:fill="auto"/>
            <w:noWrap/>
            <w:vAlign w:val="center"/>
            <w:hideMark/>
          </w:tcPr>
          <w:p w14:paraId="3016B72F" w14:textId="6083A355"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4C76">
              <w:rPr>
                <w:rFonts w:ascii="Arial" w:hAnsi="Arial" w:cs="Arial"/>
                <w:b/>
                <w:bCs/>
                <w:color w:val="000000"/>
                <w:sz w:val="18"/>
                <w:szCs w:val="18"/>
              </w:rPr>
              <w:t xml:space="preserve">Over </w:t>
            </w:r>
            <w:r w:rsidR="008B64BF" w:rsidRPr="008B64BF">
              <w:rPr>
                <w:rFonts w:ascii="Arial" w:hAnsi="Arial" w:cs="Arial"/>
                <w:b/>
                <w:bCs/>
                <w:color w:val="000000"/>
                <w:sz w:val="18"/>
                <w:szCs w:val="18"/>
              </w:rPr>
              <w:t>HM-16.23 high-throughput-</w:t>
            </w:r>
            <w:proofErr w:type="spellStart"/>
            <w:r w:rsidR="008B64BF" w:rsidRPr="008B64BF">
              <w:rPr>
                <w:rFonts w:ascii="Arial" w:hAnsi="Arial" w:cs="Arial"/>
                <w:b/>
                <w:bCs/>
                <w:color w:val="000000"/>
                <w:sz w:val="18"/>
                <w:szCs w:val="18"/>
              </w:rPr>
              <w:t>RExt</w:t>
            </w:r>
            <w:proofErr w:type="spellEnd"/>
            <w:r w:rsidR="008B64BF" w:rsidRPr="008B64BF">
              <w:rPr>
                <w:rFonts w:ascii="Arial" w:hAnsi="Arial" w:cs="Arial"/>
                <w:b/>
                <w:bCs/>
                <w:color w:val="000000"/>
                <w:sz w:val="18"/>
                <w:szCs w:val="18"/>
              </w:rPr>
              <w:t xml:space="preserve"> </w:t>
            </w:r>
          </w:p>
        </w:tc>
        <w:tc>
          <w:tcPr>
            <w:tcW w:w="3120" w:type="dxa"/>
            <w:tcBorders>
              <w:top w:val="nil"/>
              <w:left w:val="nil"/>
              <w:bottom w:val="nil"/>
              <w:right w:val="nil"/>
            </w:tcBorders>
            <w:shd w:val="clear" w:color="auto" w:fill="auto"/>
            <w:noWrap/>
            <w:vAlign w:val="center"/>
            <w:hideMark/>
          </w:tcPr>
          <w:p w14:paraId="727E5B44"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4C76">
              <w:rPr>
                <w:rFonts w:ascii="Arial" w:hAnsi="Arial" w:cs="Arial"/>
                <w:b/>
                <w:bCs/>
                <w:color w:val="000000"/>
                <w:sz w:val="18"/>
                <w:szCs w:val="18"/>
              </w:rPr>
              <w:t> </w:t>
            </w:r>
          </w:p>
        </w:tc>
        <w:tc>
          <w:tcPr>
            <w:tcW w:w="677" w:type="dxa"/>
            <w:tcBorders>
              <w:top w:val="nil"/>
              <w:left w:val="nil"/>
              <w:bottom w:val="nil"/>
              <w:right w:val="single" w:sz="4" w:space="0" w:color="auto"/>
            </w:tcBorders>
            <w:shd w:val="clear" w:color="auto" w:fill="auto"/>
            <w:noWrap/>
            <w:vAlign w:val="center"/>
            <w:hideMark/>
          </w:tcPr>
          <w:p w14:paraId="74802DB2"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4C76">
              <w:rPr>
                <w:rFonts w:ascii="Arial" w:hAnsi="Arial" w:cs="Arial"/>
                <w:b/>
                <w:bCs/>
                <w:color w:val="000000"/>
                <w:sz w:val="18"/>
                <w:szCs w:val="18"/>
              </w:rPr>
              <w:t> </w:t>
            </w:r>
          </w:p>
        </w:tc>
      </w:tr>
      <w:tr w:rsidR="00334C76" w:rsidRPr="00334C76" w14:paraId="5B939785" w14:textId="77777777" w:rsidTr="00F71C0D">
        <w:trPr>
          <w:trHeight w:val="255"/>
        </w:trPr>
        <w:tc>
          <w:tcPr>
            <w:tcW w:w="1507" w:type="dxa"/>
            <w:tcBorders>
              <w:top w:val="nil"/>
              <w:left w:val="single" w:sz="4" w:space="0" w:color="auto"/>
              <w:bottom w:val="nil"/>
              <w:right w:val="nil"/>
            </w:tcBorders>
            <w:shd w:val="clear" w:color="auto" w:fill="auto"/>
            <w:noWrap/>
            <w:vAlign w:val="center"/>
            <w:hideMark/>
          </w:tcPr>
          <w:p w14:paraId="06F67EAD"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4C76">
              <w:rPr>
                <w:rFonts w:ascii="Arial" w:hAnsi="Arial" w:cs="Arial"/>
                <w:color w:val="000000"/>
                <w:sz w:val="18"/>
                <w:szCs w:val="18"/>
              </w:rPr>
              <w:t> </w:t>
            </w:r>
          </w:p>
        </w:tc>
        <w:tc>
          <w:tcPr>
            <w:tcW w:w="1013" w:type="dxa"/>
            <w:tcBorders>
              <w:top w:val="single" w:sz="8" w:space="0" w:color="auto"/>
              <w:left w:val="single" w:sz="8" w:space="0" w:color="auto"/>
              <w:bottom w:val="single" w:sz="8" w:space="0" w:color="auto"/>
              <w:right w:val="nil"/>
            </w:tcBorders>
            <w:shd w:val="clear" w:color="auto" w:fill="auto"/>
            <w:noWrap/>
            <w:vAlign w:val="bottom"/>
            <w:hideMark/>
          </w:tcPr>
          <w:p w14:paraId="396679CE"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34C76">
              <w:rPr>
                <w:rFonts w:ascii="Arial" w:hAnsi="Arial" w:cs="Arial"/>
                <w:sz w:val="18"/>
                <w:szCs w:val="18"/>
              </w:rPr>
              <w:t>psnrG</w:t>
            </w:r>
            <w:proofErr w:type="spellEnd"/>
          </w:p>
        </w:tc>
        <w:tc>
          <w:tcPr>
            <w:tcW w:w="1170" w:type="dxa"/>
            <w:tcBorders>
              <w:top w:val="single" w:sz="8" w:space="0" w:color="auto"/>
              <w:left w:val="nil"/>
              <w:bottom w:val="single" w:sz="8" w:space="0" w:color="auto"/>
              <w:right w:val="nil"/>
            </w:tcBorders>
            <w:shd w:val="clear" w:color="auto" w:fill="auto"/>
            <w:noWrap/>
            <w:vAlign w:val="bottom"/>
            <w:hideMark/>
          </w:tcPr>
          <w:p w14:paraId="2B5BAE33"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34C76">
              <w:rPr>
                <w:rFonts w:ascii="Arial" w:hAnsi="Arial" w:cs="Arial"/>
                <w:sz w:val="18"/>
                <w:szCs w:val="18"/>
              </w:rPr>
              <w:t>psnrB</w:t>
            </w:r>
            <w:proofErr w:type="spellEnd"/>
          </w:p>
        </w:tc>
        <w:tc>
          <w:tcPr>
            <w:tcW w:w="1176" w:type="dxa"/>
            <w:tcBorders>
              <w:top w:val="single" w:sz="8" w:space="0" w:color="auto"/>
              <w:left w:val="nil"/>
              <w:bottom w:val="single" w:sz="8" w:space="0" w:color="auto"/>
              <w:right w:val="single" w:sz="8" w:space="0" w:color="auto"/>
            </w:tcBorders>
            <w:shd w:val="clear" w:color="auto" w:fill="auto"/>
            <w:noWrap/>
            <w:vAlign w:val="bottom"/>
            <w:hideMark/>
          </w:tcPr>
          <w:p w14:paraId="7736B69C"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334C76">
              <w:rPr>
                <w:rFonts w:ascii="Arial" w:hAnsi="Arial" w:cs="Arial"/>
                <w:sz w:val="18"/>
                <w:szCs w:val="18"/>
              </w:rPr>
              <w:t>psnrR</w:t>
            </w:r>
            <w:proofErr w:type="spellEnd"/>
          </w:p>
        </w:tc>
        <w:tc>
          <w:tcPr>
            <w:tcW w:w="3120" w:type="dxa"/>
            <w:tcBorders>
              <w:top w:val="single" w:sz="8" w:space="0" w:color="auto"/>
              <w:left w:val="nil"/>
              <w:bottom w:val="single" w:sz="8" w:space="0" w:color="auto"/>
              <w:right w:val="nil"/>
            </w:tcBorders>
            <w:shd w:val="clear" w:color="auto" w:fill="auto"/>
            <w:noWrap/>
            <w:vAlign w:val="center"/>
            <w:hideMark/>
          </w:tcPr>
          <w:p w14:paraId="090887F2"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34C76">
              <w:rPr>
                <w:rFonts w:ascii="Arial" w:hAnsi="Arial" w:cs="Arial"/>
                <w:color w:val="000000"/>
                <w:sz w:val="18"/>
                <w:szCs w:val="18"/>
              </w:rPr>
              <w:t>EncT</w:t>
            </w:r>
            <w:proofErr w:type="spellEnd"/>
          </w:p>
        </w:tc>
        <w:tc>
          <w:tcPr>
            <w:tcW w:w="677" w:type="dxa"/>
            <w:tcBorders>
              <w:top w:val="single" w:sz="8" w:space="0" w:color="auto"/>
              <w:left w:val="nil"/>
              <w:bottom w:val="single" w:sz="8" w:space="0" w:color="auto"/>
              <w:right w:val="single" w:sz="4" w:space="0" w:color="auto"/>
            </w:tcBorders>
            <w:shd w:val="clear" w:color="auto" w:fill="auto"/>
            <w:noWrap/>
            <w:vAlign w:val="center"/>
            <w:hideMark/>
          </w:tcPr>
          <w:p w14:paraId="2753F966"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34C76">
              <w:rPr>
                <w:rFonts w:ascii="Arial" w:hAnsi="Arial" w:cs="Arial"/>
                <w:color w:val="000000"/>
                <w:sz w:val="18"/>
                <w:szCs w:val="18"/>
              </w:rPr>
              <w:t>DecT</w:t>
            </w:r>
            <w:proofErr w:type="spellEnd"/>
          </w:p>
        </w:tc>
      </w:tr>
      <w:tr w:rsidR="00334C76" w:rsidRPr="00334C76" w14:paraId="111CED94" w14:textId="77777777" w:rsidTr="00F71C0D">
        <w:trPr>
          <w:trHeight w:val="255"/>
        </w:trPr>
        <w:tc>
          <w:tcPr>
            <w:tcW w:w="1507" w:type="dxa"/>
            <w:tcBorders>
              <w:top w:val="single" w:sz="8" w:space="0" w:color="auto"/>
              <w:left w:val="single" w:sz="4" w:space="0" w:color="auto"/>
              <w:bottom w:val="single" w:sz="4" w:space="0" w:color="auto"/>
              <w:right w:val="nil"/>
            </w:tcBorders>
            <w:shd w:val="clear" w:color="auto" w:fill="auto"/>
            <w:noWrap/>
            <w:vAlign w:val="center"/>
            <w:hideMark/>
          </w:tcPr>
          <w:p w14:paraId="48289E82"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4C76">
              <w:rPr>
                <w:rFonts w:ascii="Arial" w:hAnsi="Arial" w:cs="Arial"/>
                <w:color w:val="000000"/>
                <w:sz w:val="18"/>
                <w:szCs w:val="18"/>
              </w:rPr>
              <w:t>SVT16</w:t>
            </w:r>
          </w:p>
        </w:tc>
        <w:tc>
          <w:tcPr>
            <w:tcW w:w="1013" w:type="dxa"/>
            <w:tcBorders>
              <w:top w:val="nil"/>
              <w:left w:val="single" w:sz="8" w:space="0" w:color="auto"/>
              <w:bottom w:val="single" w:sz="4" w:space="0" w:color="auto"/>
              <w:right w:val="nil"/>
            </w:tcBorders>
            <w:shd w:val="clear" w:color="auto" w:fill="auto"/>
            <w:noWrap/>
            <w:vAlign w:val="center"/>
            <w:hideMark/>
          </w:tcPr>
          <w:p w14:paraId="5955CF38"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4C76">
              <w:rPr>
                <w:rFonts w:ascii="Arial" w:hAnsi="Arial" w:cs="Arial"/>
                <w:color w:val="000000"/>
                <w:sz w:val="18"/>
                <w:szCs w:val="18"/>
              </w:rPr>
              <w:t>-2.40%</w:t>
            </w:r>
          </w:p>
        </w:tc>
        <w:tc>
          <w:tcPr>
            <w:tcW w:w="1170" w:type="dxa"/>
            <w:tcBorders>
              <w:top w:val="nil"/>
              <w:left w:val="nil"/>
              <w:bottom w:val="single" w:sz="4" w:space="0" w:color="auto"/>
              <w:right w:val="nil"/>
            </w:tcBorders>
            <w:shd w:val="clear" w:color="auto" w:fill="auto"/>
            <w:noWrap/>
            <w:vAlign w:val="center"/>
            <w:hideMark/>
          </w:tcPr>
          <w:p w14:paraId="4BFB8A0F"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4C76">
              <w:rPr>
                <w:rFonts w:ascii="Arial" w:hAnsi="Arial" w:cs="Arial"/>
                <w:color w:val="000000"/>
                <w:sz w:val="18"/>
                <w:szCs w:val="18"/>
              </w:rPr>
              <w:t>-1.53%</w:t>
            </w:r>
          </w:p>
        </w:tc>
        <w:tc>
          <w:tcPr>
            <w:tcW w:w="1176" w:type="dxa"/>
            <w:tcBorders>
              <w:top w:val="nil"/>
              <w:left w:val="nil"/>
              <w:bottom w:val="single" w:sz="4" w:space="0" w:color="auto"/>
              <w:right w:val="single" w:sz="8" w:space="0" w:color="auto"/>
            </w:tcBorders>
            <w:shd w:val="clear" w:color="auto" w:fill="auto"/>
            <w:noWrap/>
            <w:vAlign w:val="center"/>
            <w:hideMark/>
          </w:tcPr>
          <w:p w14:paraId="0BEC3ED0"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4C76">
              <w:rPr>
                <w:rFonts w:ascii="Arial" w:hAnsi="Arial" w:cs="Arial"/>
                <w:color w:val="000000"/>
                <w:sz w:val="18"/>
                <w:szCs w:val="18"/>
              </w:rPr>
              <w:t>-1.55%</w:t>
            </w:r>
          </w:p>
        </w:tc>
        <w:tc>
          <w:tcPr>
            <w:tcW w:w="3120" w:type="dxa"/>
            <w:tcBorders>
              <w:top w:val="nil"/>
              <w:left w:val="nil"/>
              <w:bottom w:val="single" w:sz="4" w:space="0" w:color="auto"/>
              <w:right w:val="nil"/>
            </w:tcBorders>
            <w:shd w:val="clear" w:color="auto" w:fill="auto"/>
            <w:noWrap/>
            <w:vAlign w:val="center"/>
            <w:hideMark/>
          </w:tcPr>
          <w:p w14:paraId="0132717B"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4C76">
              <w:rPr>
                <w:rFonts w:ascii="Arial" w:hAnsi="Arial" w:cs="Arial"/>
                <w:color w:val="000000"/>
                <w:sz w:val="18"/>
                <w:szCs w:val="18"/>
              </w:rPr>
              <w:t>5841%</w:t>
            </w:r>
          </w:p>
        </w:tc>
        <w:tc>
          <w:tcPr>
            <w:tcW w:w="677" w:type="dxa"/>
            <w:tcBorders>
              <w:top w:val="nil"/>
              <w:left w:val="nil"/>
              <w:bottom w:val="single" w:sz="4" w:space="0" w:color="auto"/>
              <w:right w:val="single" w:sz="4" w:space="0" w:color="auto"/>
            </w:tcBorders>
            <w:shd w:val="clear" w:color="auto" w:fill="auto"/>
            <w:noWrap/>
            <w:vAlign w:val="center"/>
            <w:hideMark/>
          </w:tcPr>
          <w:p w14:paraId="07382CD7" w14:textId="77777777" w:rsidR="00334C76" w:rsidRPr="00334C76" w:rsidRDefault="00334C76" w:rsidP="0033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4C76">
              <w:rPr>
                <w:rFonts w:ascii="Arial" w:hAnsi="Arial" w:cs="Arial"/>
                <w:color w:val="000000"/>
                <w:sz w:val="18"/>
                <w:szCs w:val="18"/>
              </w:rPr>
              <w:t>210%</w:t>
            </w:r>
          </w:p>
        </w:tc>
      </w:tr>
    </w:tbl>
    <w:p w14:paraId="5F9A0042" w14:textId="745BE38D" w:rsidR="00CD6AA3" w:rsidRDefault="008B64BF" w:rsidP="00207BA0">
      <w:r>
        <w:fldChar w:fldCharType="begin"/>
      </w:r>
      <w:r w:rsidRPr="008B64BF">
        <w:instrText xml:space="preserve"> REF _Ref75338214 \h </w:instrText>
      </w:r>
      <w:r>
        <w:instrText xml:space="preserve"> \* MERGEFORMAT </w:instrText>
      </w:r>
      <w:r>
        <w:fldChar w:fldCharType="separate"/>
      </w:r>
      <w:r w:rsidRPr="008B64BF">
        <w:rPr>
          <w:color w:val="000000" w:themeColor="text1"/>
        </w:rPr>
        <w:t>Table</w:t>
      </w:r>
      <w:r w:rsidRPr="008B64BF">
        <w:rPr>
          <w:i/>
          <w:color w:val="000000" w:themeColor="text1"/>
        </w:rPr>
        <w:t xml:space="preserve"> </w:t>
      </w:r>
      <w:r w:rsidRPr="008B64BF">
        <w:rPr>
          <w:noProof/>
          <w:color w:val="000000" w:themeColor="text1"/>
        </w:rPr>
        <w:t>4</w:t>
      </w:r>
      <w:r>
        <w:fldChar w:fldCharType="end"/>
      </w:r>
      <w:r>
        <w:t xml:space="preserve"> shows the supplemental result showing comparison between HEVC </w:t>
      </w:r>
      <w:proofErr w:type="spellStart"/>
      <w:r>
        <w:t>RExt</w:t>
      </w:r>
      <w:proofErr w:type="spellEnd"/>
      <w:r>
        <w:t xml:space="preserve"> and HEVC </w:t>
      </w:r>
      <w:proofErr w:type="spellStart"/>
      <w:r>
        <w:t>RExt</w:t>
      </w:r>
      <w:proofErr w:type="spellEnd"/>
      <w:r>
        <w:t xml:space="preserve"> high throughput profile. </w:t>
      </w:r>
    </w:p>
    <w:p w14:paraId="1920F627" w14:textId="209006F1" w:rsidR="00CD6AA3" w:rsidRDefault="00CD6AA3" w:rsidP="00207BA0"/>
    <w:p w14:paraId="0C9901BA" w14:textId="0CB9BD30" w:rsidR="00CD6AA3" w:rsidRPr="008B64BF" w:rsidRDefault="00CD6AA3" w:rsidP="008B64BF">
      <w:pPr>
        <w:pStyle w:val="Caption"/>
        <w:keepNext/>
        <w:spacing w:after="0"/>
        <w:rPr>
          <w:i w:val="0"/>
          <w:color w:val="000000" w:themeColor="text1"/>
        </w:rPr>
      </w:pPr>
      <w:bookmarkStart w:id="4" w:name="_Ref75338214"/>
      <w:r w:rsidRPr="008B64BF">
        <w:rPr>
          <w:i w:val="0"/>
          <w:color w:val="000000" w:themeColor="text1"/>
        </w:rPr>
        <w:t xml:space="preserve">Table </w:t>
      </w:r>
      <w:r w:rsidRPr="008B64BF">
        <w:rPr>
          <w:i w:val="0"/>
          <w:color w:val="000000" w:themeColor="text1"/>
        </w:rPr>
        <w:fldChar w:fldCharType="begin"/>
      </w:r>
      <w:r w:rsidRPr="008B64BF">
        <w:rPr>
          <w:i w:val="0"/>
          <w:color w:val="000000" w:themeColor="text1"/>
        </w:rPr>
        <w:instrText xml:space="preserve"> SEQ Table \* ARABIC </w:instrText>
      </w:r>
      <w:r w:rsidRPr="008B64BF">
        <w:rPr>
          <w:i w:val="0"/>
          <w:color w:val="000000" w:themeColor="text1"/>
        </w:rPr>
        <w:fldChar w:fldCharType="separate"/>
      </w:r>
      <w:r w:rsidR="000B5BEF">
        <w:rPr>
          <w:i w:val="0"/>
          <w:noProof/>
          <w:color w:val="000000" w:themeColor="text1"/>
        </w:rPr>
        <w:t>4</w:t>
      </w:r>
      <w:r w:rsidRPr="008B64BF">
        <w:rPr>
          <w:i w:val="0"/>
          <w:color w:val="000000" w:themeColor="text1"/>
        </w:rPr>
        <w:fldChar w:fldCharType="end"/>
      </w:r>
      <w:bookmarkEnd w:id="4"/>
      <w:r w:rsidRPr="008B64BF">
        <w:rPr>
          <w:i w:val="0"/>
          <w:color w:val="000000" w:themeColor="text1"/>
        </w:rPr>
        <w:t xml:space="preserve">: HEVC </w:t>
      </w:r>
      <w:proofErr w:type="spellStart"/>
      <w:r w:rsidR="008B64BF" w:rsidRPr="008B64BF">
        <w:rPr>
          <w:i w:val="0"/>
          <w:color w:val="000000" w:themeColor="text1"/>
        </w:rPr>
        <w:t>RExt</w:t>
      </w:r>
      <w:proofErr w:type="spellEnd"/>
      <w:r w:rsidR="008B64BF" w:rsidRPr="008B64BF">
        <w:rPr>
          <w:i w:val="0"/>
          <w:color w:val="000000" w:themeColor="text1"/>
        </w:rPr>
        <w:t xml:space="preserve"> </w:t>
      </w:r>
      <w:r w:rsidRPr="008B64BF">
        <w:rPr>
          <w:i w:val="0"/>
          <w:color w:val="000000" w:themeColor="text1"/>
        </w:rPr>
        <w:t xml:space="preserve">high throughput profile vs </w:t>
      </w:r>
      <w:proofErr w:type="spellStart"/>
      <w:r w:rsidRPr="008B64BF">
        <w:rPr>
          <w:i w:val="0"/>
          <w:color w:val="000000" w:themeColor="text1"/>
        </w:rPr>
        <w:t>RExt</w:t>
      </w:r>
      <w:proofErr w:type="spellEnd"/>
      <w:r w:rsidRPr="008B64BF">
        <w:rPr>
          <w:i w:val="0"/>
          <w:color w:val="000000" w:themeColor="text1"/>
        </w:rPr>
        <w:t xml:space="preserve"> </w:t>
      </w:r>
      <w:r w:rsidR="008B64BF" w:rsidRPr="008B64BF">
        <w:rPr>
          <w:i w:val="0"/>
          <w:color w:val="000000" w:themeColor="text1"/>
        </w:rPr>
        <w:t>(Anchor</w:t>
      </w:r>
      <w:r w:rsidRPr="008B64BF">
        <w:rPr>
          <w:i w:val="0"/>
          <w:color w:val="000000" w:themeColor="text1"/>
        </w:rPr>
        <w:t xml:space="preserve">: HM-16.23 </w:t>
      </w:r>
      <w:proofErr w:type="spellStart"/>
      <w:r w:rsidRPr="008B64BF">
        <w:rPr>
          <w:i w:val="0"/>
          <w:color w:val="000000" w:themeColor="text1"/>
        </w:rPr>
        <w:t>R</w:t>
      </w:r>
      <w:r w:rsidR="008B64BF" w:rsidRPr="008B64BF">
        <w:rPr>
          <w:i w:val="0"/>
          <w:color w:val="000000" w:themeColor="text1"/>
        </w:rPr>
        <w:t>E</w:t>
      </w:r>
      <w:r w:rsidRPr="008B64BF">
        <w:rPr>
          <w:i w:val="0"/>
          <w:color w:val="000000" w:themeColor="text1"/>
        </w:rPr>
        <w:t>xt</w:t>
      </w:r>
      <w:proofErr w:type="spellEnd"/>
      <w:r w:rsidRPr="008B64BF">
        <w:rPr>
          <w:i w:val="0"/>
          <w:color w:val="000000" w:themeColor="text1"/>
        </w:rPr>
        <w:t xml:space="preserve">; Test: HM-16.23 </w:t>
      </w:r>
      <w:r w:rsidR="006D0D90" w:rsidRPr="008B64BF">
        <w:rPr>
          <w:i w:val="0"/>
          <w:color w:val="000000" w:themeColor="text1"/>
        </w:rPr>
        <w:t>high-throughput-</w:t>
      </w:r>
      <w:proofErr w:type="spellStart"/>
      <w:r w:rsidR="006D0D90" w:rsidRPr="008B64BF">
        <w:rPr>
          <w:i w:val="0"/>
          <w:color w:val="000000" w:themeColor="text1"/>
        </w:rPr>
        <w:t>RExt</w:t>
      </w:r>
      <w:proofErr w:type="spellEnd"/>
      <w:r w:rsidRPr="008B64BF">
        <w:rPr>
          <w:i w:val="0"/>
          <w:color w:val="000000" w:themeColor="text1"/>
          <w:szCs w:val="22"/>
          <w:lang w:val="en-CA"/>
        </w:rPr>
        <w:t>)</w:t>
      </w:r>
    </w:p>
    <w:tbl>
      <w:tblPr>
        <w:tblW w:w="6761" w:type="dxa"/>
        <w:jc w:val="center"/>
        <w:tblLook w:val="04A0" w:firstRow="1" w:lastRow="0" w:firstColumn="1" w:lastColumn="0" w:noHBand="0" w:noVBand="1"/>
      </w:tblPr>
      <w:tblGrid>
        <w:gridCol w:w="1440"/>
        <w:gridCol w:w="900"/>
        <w:gridCol w:w="900"/>
        <w:gridCol w:w="1721"/>
        <w:gridCol w:w="900"/>
        <w:gridCol w:w="900"/>
      </w:tblGrid>
      <w:tr w:rsidR="00CD6AA3" w:rsidRPr="00CD6AA3" w14:paraId="2601FC47" w14:textId="77777777" w:rsidTr="008B64BF">
        <w:trPr>
          <w:trHeight w:val="255"/>
          <w:jc w:val="center"/>
        </w:trPr>
        <w:tc>
          <w:tcPr>
            <w:tcW w:w="1440" w:type="dxa"/>
            <w:tcBorders>
              <w:top w:val="single" w:sz="4" w:space="0" w:color="auto"/>
              <w:left w:val="single" w:sz="4" w:space="0" w:color="auto"/>
              <w:bottom w:val="nil"/>
              <w:right w:val="nil"/>
            </w:tcBorders>
            <w:shd w:val="clear" w:color="auto" w:fill="auto"/>
            <w:noWrap/>
            <w:vAlign w:val="center"/>
            <w:hideMark/>
          </w:tcPr>
          <w:p w14:paraId="15829A0F"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6AA3">
              <w:rPr>
                <w:rFonts w:ascii="Arial" w:hAnsi="Arial" w:cs="Arial"/>
                <w:b/>
                <w:bCs/>
                <w:color w:val="000000"/>
                <w:sz w:val="18"/>
                <w:szCs w:val="18"/>
              </w:rPr>
              <w:t>SVT RGB</w:t>
            </w:r>
          </w:p>
        </w:tc>
        <w:tc>
          <w:tcPr>
            <w:tcW w:w="900" w:type="dxa"/>
            <w:tcBorders>
              <w:top w:val="single" w:sz="4" w:space="0" w:color="auto"/>
              <w:left w:val="single" w:sz="8" w:space="0" w:color="auto"/>
              <w:bottom w:val="single" w:sz="8" w:space="0" w:color="auto"/>
              <w:right w:val="nil"/>
            </w:tcBorders>
            <w:shd w:val="clear" w:color="auto" w:fill="auto"/>
            <w:noWrap/>
            <w:vAlign w:val="center"/>
            <w:hideMark/>
          </w:tcPr>
          <w:p w14:paraId="4E5CDEA1"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6AA3">
              <w:rPr>
                <w:rFonts w:ascii="Arial" w:hAnsi="Arial" w:cs="Arial"/>
                <w:b/>
                <w:bCs/>
                <w:color w:val="000000"/>
                <w:sz w:val="18"/>
                <w:szCs w:val="18"/>
              </w:rPr>
              <w:t> </w:t>
            </w:r>
          </w:p>
        </w:tc>
        <w:tc>
          <w:tcPr>
            <w:tcW w:w="900" w:type="dxa"/>
            <w:tcBorders>
              <w:top w:val="single" w:sz="4" w:space="0" w:color="auto"/>
              <w:left w:val="nil"/>
              <w:bottom w:val="single" w:sz="8" w:space="0" w:color="auto"/>
              <w:right w:val="nil"/>
            </w:tcBorders>
            <w:shd w:val="clear" w:color="auto" w:fill="auto"/>
            <w:noWrap/>
            <w:vAlign w:val="center"/>
            <w:hideMark/>
          </w:tcPr>
          <w:p w14:paraId="5BD5B4A2"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D6AA3">
              <w:rPr>
                <w:rFonts w:ascii="Calibri" w:hAnsi="Calibri" w:cs="Calibri"/>
                <w:color w:val="000000"/>
                <w:sz w:val="24"/>
                <w:szCs w:val="24"/>
              </w:rPr>
              <w:t> </w:t>
            </w:r>
          </w:p>
        </w:tc>
        <w:tc>
          <w:tcPr>
            <w:tcW w:w="1721" w:type="dxa"/>
            <w:tcBorders>
              <w:top w:val="single" w:sz="4" w:space="0" w:color="auto"/>
              <w:left w:val="nil"/>
              <w:bottom w:val="single" w:sz="8" w:space="0" w:color="auto"/>
              <w:right w:val="nil"/>
            </w:tcBorders>
            <w:shd w:val="clear" w:color="auto" w:fill="auto"/>
            <w:noWrap/>
            <w:vAlign w:val="center"/>
            <w:hideMark/>
          </w:tcPr>
          <w:p w14:paraId="307F8524"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6AA3">
              <w:rPr>
                <w:rFonts w:ascii="Arial" w:hAnsi="Arial" w:cs="Arial"/>
                <w:b/>
                <w:bCs/>
                <w:color w:val="000000"/>
                <w:sz w:val="18"/>
                <w:szCs w:val="18"/>
              </w:rPr>
              <w:t>AI</w:t>
            </w:r>
          </w:p>
        </w:tc>
        <w:tc>
          <w:tcPr>
            <w:tcW w:w="900" w:type="dxa"/>
            <w:tcBorders>
              <w:top w:val="single" w:sz="4" w:space="0" w:color="auto"/>
              <w:left w:val="nil"/>
              <w:bottom w:val="single" w:sz="8" w:space="0" w:color="auto"/>
              <w:right w:val="nil"/>
            </w:tcBorders>
            <w:shd w:val="clear" w:color="auto" w:fill="auto"/>
            <w:noWrap/>
            <w:vAlign w:val="center"/>
            <w:hideMark/>
          </w:tcPr>
          <w:p w14:paraId="27238B33"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D6AA3">
              <w:rPr>
                <w:rFonts w:ascii="Calibri" w:hAnsi="Calibri" w:cs="Calibri"/>
                <w:color w:val="000000"/>
                <w:sz w:val="24"/>
                <w:szCs w:val="24"/>
              </w:rPr>
              <w:t> </w:t>
            </w:r>
          </w:p>
        </w:tc>
        <w:tc>
          <w:tcPr>
            <w:tcW w:w="900" w:type="dxa"/>
            <w:tcBorders>
              <w:top w:val="single" w:sz="4" w:space="0" w:color="auto"/>
              <w:left w:val="nil"/>
              <w:bottom w:val="single" w:sz="8" w:space="0" w:color="auto"/>
              <w:right w:val="single" w:sz="4" w:space="0" w:color="auto"/>
            </w:tcBorders>
            <w:shd w:val="clear" w:color="auto" w:fill="auto"/>
            <w:noWrap/>
            <w:vAlign w:val="center"/>
            <w:hideMark/>
          </w:tcPr>
          <w:p w14:paraId="199FE431"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D6AA3">
              <w:rPr>
                <w:rFonts w:ascii="Calibri" w:hAnsi="Calibri" w:cs="Calibri"/>
                <w:color w:val="000000"/>
                <w:sz w:val="24"/>
                <w:szCs w:val="24"/>
              </w:rPr>
              <w:t> </w:t>
            </w:r>
          </w:p>
        </w:tc>
      </w:tr>
      <w:tr w:rsidR="00CD6AA3" w:rsidRPr="00CD6AA3" w14:paraId="0730D07A" w14:textId="77777777" w:rsidTr="008B64BF">
        <w:trPr>
          <w:trHeight w:val="255"/>
          <w:jc w:val="center"/>
        </w:trPr>
        <w:tc>
          <w:tcPr>
            <w:tcW w:w="1440" w:type="dxa"/>
            <w:tcBorders>
              <w:top w:val="nil"/>
              <w:left w:val="single" w:sz="4" w:space="0" w:color="auto"/>
              <w:bottom w:val="nil"/>
              <w:right w:val="nil"/>
            </w:tcBorders>
            <w:shd w:val="clear" w:color="auto" w:fill="auto"/>
            <w:noWrap/>
            <w:vAlign w:val="center"/>
            <w:hideMark/>
          </w:tcPr>
          <w:p w14:paraId="3537E66B"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6AA3">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C8F5A4F"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6AA3">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2884E75"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6AA3">
              <w:rPr>
                <w:rFonts w:ascii="Arial" w:hAnsi="Arial" w:cs="Arial"/>
                <w:b/>
                <w:bCs/>
                <w:color w:val="000000"/>
                <w:sz w:val="18"/>
                <w:szCs w:val="18"/>
              </w:rPr>
              <w:t> </w:t>
            </w:r>
          </w:p>
        </w:tc>
        <w:tc>
          <w:tcPr>
            <w:tcW w:w="1721" w:type="dxa"/>
            <w:tcBorders>
              <w:top w:val="nil"/>
              <w:left w:val="nil"/>
              <w:bottom w:val="nil"/>
              <w:right w:val="nil"/>
            </w:tcBorders>
            <w:shd w:val="clear" w:color="auto" w:fill="auto"/>
            <w:noWrap/>
            <w:vAlign w:val="center"/>
            <w:hideMark/>
          </w:tcPr>
          <w:p w14:paraId="2236BC77" w14:textId="5F63FDF3"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6AA3">
              <w:rPr>
                <w:rFonts w:ascii="Arial" w:hAnsi="Arial" w:cs="Arial"/>
                <w:b/>
                <w:bCs/>
                <w:color w:val="000000"/>
                <w:sz w:val="18"/>
                <w:szCs w:val="18"/>
              </w:rPr>
              <w:t xml:space="preserve">Over HM-16.23 </w:t>
            </w:r>
            <w:proofErr w:type="spellStart"/>
            <w:r w:rsidRPr="00CD6AA3">
              <w:rPr>
                <w:rFonts w:ascii="Arial" w:hAnsi="Arial" w:cs="Arial"/>
                <w:b/>
                <w:bCs/>
                <w:color w:val="000000"/>
                <w:sz w:val="18"/>
                <w:szCs w:val="18"/>
              </w:rPr>
              <w:t>R</w:t>
            </w:r>
            <w:r w:rsidR="008B64BF">
              <w:rPr>
                <w:rFonts w:ascii="Arial" w:hAnsi="Arial" w:cs="Arial"/>
                <w:b/>
                <w:bCs/>
                <w:color w:val="000000"/>
                <w:sz w:val="18"/>
                <w:szCs w:val="18"/>
              </w:rPr>
              <w:t>E</w:t>
            </w:r>
            <w:r w:rsidRPr="00CD6AA3">
              <w:rPr>
                <w:rFonts w:ascii="Arial" w:hAnsi="Arial" w:cs="Arial"/>
                <w:b/>
                <w:bCs/>
                <w:color w:val="000000"/>
                <w:sz w:val="18"/>
                <w:szCs w:val="18"/>
              </w:rPr>
              <w:t>xt</w:t>
            </w:r>
            <w:proofErr w:type="spellEnd"/>
            <w:r w:rsidRPr="00CD6AA3">
              <w:rPr>
                <w:rFonts w:ascii="Arial" w:hAnsi="Arial" w:cs="Arial"/>
                <w:b/>
                <w:bCs/>
                <w:color w:val="000000"/>
                <w:sz w:val="18"/>
                <w:szCs w:val="18"/>
              </w:rPr>
              <w:t xml:space="preserve"> </w:t>
            </w:r>
          </w:p>
        </w:tc>
        <w:tc>
          <w:tcPr>
            <w:tcW w:w="900" w:type="dxa"/>
            <w:tcBorders>
              <w:top w:val="nil"/>
              <w:left w:val="nil"/>
              <w:bottom w:val="nil"/>
              <w:right w:val="nil"/>
            </w:tcBorders>
            <w:shd w:val="clear" w:color="auto" w:fill="auto"/>
            <w:noWrap/>
            <w:vAlign w:val="center"/>
            <w:hideMark/>
          </w:tcPr>
          <w:p w14:paraId="28E8F288"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6AA3">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0BAD01F5"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D6AA3">
              <w:rPr>
                <w:rFonts w:ascii="Arial" w:hAnsi="Arial" w:cs="Arial"/>
                <w:b/>
                <w:bCs/>
                <w:color w:val="000000"/>
                <w:sz w:val="18"/>
                <w:szCs w:val="18"/>
              </w:rPr>
              <w:t> </w:t>
            </w:r>
          </w:p>
        </w:tc>
      </w:tr>
      <w:tr w:rsidR="00CD6AA3" w:rsidRPr="00CD6AA3" w14:paraId="2845B5D7" w14:textId="77777777" w:rsidTr="008B64BF">
        <w:trPr>
          <w:trHeight w:val="255"/>
          <w:jc w:val="center"/>
        </w:trPr>
        <w:tc>
          <w:tcPr>
            <w:tcW w:w="1440" w:type="dxa"/>
            <w:tcBorders>
              <w:top w:val="nil"/>
              <w:left w:val="single" w:sz="4" w:space="0" w:color="auto"/>
              <w:bottom w:val="nil"/>
              <w:right w:val="nil"/>
            </w:tcBorders>
            <w:shd w:val="clear" w:color="auto" w:fill="auto"/>
            <w:noWrap/>
            <w:vAlign w:val="center"/>
            <w:hideMark/>
          </w:tcPr>
          <w:p w14:paraId="76BA7BD5"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6AA3">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B2D9E53"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6AA3">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01FD169"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6AA3">
              <w:rPr>
                <w:rFonts w:ascii="Arial" w:hAnsi="Arial" w:cs="Arial"/>
                <w:sz w:val="18"/>
                <w:szCs w:val="18"/>
              </w:rPr>
              <w:t>psnrB</w:t>
            </w:r>
            <w:proofErr w:type="spellEnd"/>
          </w:p>
        </w:tc>
        <w:tc>
          <w:tcPr>
            <w:tcW w:w="1721" w:type="dxa"/>
            <w:tcBorders>
              <w:top w:val="single" w:sz="8" w:space="0" w:color="auto"/>
              <w:left w:val="nil"/>
              <w:bottom w:val="single" w:sz="8" w:space="0" w:color="auto"/>
              <w:right w:val="single" w:sz="8" w:space="0" w:color="auto"/>
            </w:tcBorders>
            <w:shd w:val="clear" w:color="auto" w:fill="auto"/>
            <w:noWrap/>
            <w:vAlign w:val="bottom"/>
            <w:hideMark/>
          </w:tcPr>
          <w:p w14:paraId="6FB17B57"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D6AA3">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6D59C6A"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6AA3">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4BDE3FE3"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D6AA3">
              <w:rPr>
                <w:rFonts w:ascii="Arial" w:hAnsi="Arial" w:cs="Arial"/>
                <w:color w:val="000000"/>
                <w:sz w:val="18"/>
                <w:szCs w:val="18"/>
              </w:rPr>
              <w:t>DecT</w:t>
            </w:r>
            <w:proofErr w:type="spellEnd"/>
          </w:p>
        </w:tc>
      </w:tr>
      <w:tr w:rsidR="00CD6AA3" w:rsidRPr="00CD6AA3" w14:paraId="76F1C191" w14:textId="77777777" w:rsidTr="008B64BF">
        <w:trPr>
          <w:trHeight w:val="255"/>
          <w:jc w:val="center"/>
        </w:trPr>
        <w:tc>
          <w:tcPr>
            <w:tcW w:w="1440" w:type="dxa"/>
            <w:tcBorders>
              <w:top w:val="single" w:sz="8" w:space="0" w:color="auto"/>
              <w:left w:val="single" w:sz="4" w:space="0" w:color="auto"/>
              <w:bottom w:val="single" w:sz="4" w:space="0" w:color="auto"/>
              <w:right w:val="nil"/>
            </w:tcBorders>
            <w:shd w:val="clear" w:color="auto" w:fill="auto"/>
            <w:noWrap/>
            <w:vAlign w:val="center"/>
            <w:hideMark/>
          </w:tcPr>
          <w:p w14:paraId="155DD2CC"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6AA3">
              <w:rPr>
                <w:rFonts w:ascii="Arial" w:hAnsi="Arial" w:cs="Arial"/>
                <w:color w:val="000000"/>
                <w:sz w:val="18"/>
                <w:szCs w:val="18"/>
              </w:rPr>
              <w:t>SVT16</w:t>
            </w:r>
          </w:p>
        </w:tc>
        <w:tc>
          <w:tcPr>
            <w:tcW w:w="900" w:type="dxa"/>
            <w:tcBorders>
              <w:top w:val="nil"/>
              <w:left w:val="single" w:sz="8" w:space="0" w:color="auto"/>
              <w:bottom w:val="single" w:sz="4" w:space="0" w:color="auto"/>
              <w:right w:val="nil"/>
            </w:tcBorders>
            <w:shd w:val="clear" w:color="auto" w:fill="auto"/>
            <w:noWrap/>
            <w:vAlign w:val="center"/>
            <w:hideMark/>
          </w:tcPr>
          <w:p w14:paraId="4B6C9FD8"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6AA3">
              <w:rPr>
                <w:rFonts w:ascii="Arial" w:hAnsi="Arial" w:cs="Arial"/>
                <w:color w:val="000000"/>
                <w:sz w:val="18"/>
                <w:szCs w:val="18"/>
              </w:rPr>
              <w:t>0.31%</w:t>
            </w:r>
          </w:p>
        </w:tc>
        <w:tc>
          <w:tcPr>
            <w:tcW w:w="900" w:type="dxa"/>
            <w:tcBorders>
              <w:top w:val="nil"/>
              <w:left w:val="nil"/>
              <w:bottom w:val="single" w:sz="4" w:space="0" w:color="auto"/>
              <w:right w:val="nil"/>
            </w:tcBorders>
            <w:shd w:val="clear" w:color="auto" w:fill="auto"/>
            <w:noWrap/>
            <w:vAlign w:val="center"/>
            <w:hideMark/>
          </w:tcPr>
          <w:p w14:paraId="213D031A"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6AA3">
              <w:rPr>
                <w:rFonts w:ascii="Arial" w:hAnsi="Arial" w:cs="Arial"/>
                <w:color w:val="000000"/>
                <w:sz w:val="18"/>
                <w:szCs w:val="18"/>
              </w:rPr>
              <w:t>0.29%</w:t>
            </w:r>
          </w:p>
        </w:tc>
        <w:tc>
          <w:tcPr>
            <w:tcW w:w="1721" w:type="dxa"/>
            <w:tcBorders>
              <w:top w:val="nil"/>
              <w:left w:val="nil"/>
              <w:bottom w:val="single" w:sz="4" w:space="0" w:color="auto"/>
              <w:right w:val="single" w:sz="8" w:space="0" w:color="auto"/>
            </w:tcBorders>
            <w:shd w:val="clear" w:color="auto" w:fill="auto"/>
            <w:noWrap/>
            <w:vAlign w:val="center"/>
            <w:hideMark/>
          </w:tcPr>
          <w:p w14:paraId="3CACC9EC"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6AA3">
              <w:rPr>
                <w:rFonts w:ascii="Arial" w:hAnsi="Arial" w:cs="Arial"/>
                <w:color w:val="000000"/>
                <w:sz w:val="18"/>
                <w:szCs w:val="18"/>
              </w:rPr>
              <w:t>0.29%</w:t>
            </w:r>
          </w:p>
        </w:tc>
        <w:tc>
          <w:tcPr>
            <w:tcW w:w="900" w:type="dxa"/>
            <w:tcBorders>
              <w:top w:val="nil"/>
              <w:left w:val="nil"/>
              <w:bottom w:val="single" w:sz="4" w:space="0" w:color="auto"/>
              <w:right w:val="nil"/>
            </w:tcBorders>
            <w:shd w:val="clear" w:color="auto" w:fill="auto"/>
            <w:noWrap/>
            <w:vAlign w:val="center"/>
            <w:hideMark/>
          </w:tcPr>
          <w:p w14:paraId="4BCB3588"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6AA3">
              <w:rPr>
                <w:rFonts w:ascii="Arial" w:hAnsi="Arial" w:cs="Arial"/>
                <w:color w:val="000000"/>
                <w:sz w:val="18"/>
                <w:szCs w:val="18"/>
              </w:rPr>
              <w:t>100%</w:t>
            </w:r>
          </w:p>
        </w:tc>
        <w:tc>
          <w:tcPr>
            <w:tcW w:w="900" w:type="dxa"/>
            <w:tcBorders>
              <w:top w:val="nil"/>
              <w:left w:val="nil"/>
              <w:bottom w:val="single" w:sz="4" w:space="0" w:color="auto"/>
              <w:right w:val="single" w:sz="4" w:space="0" w:color="auto"/>
            </w:tcBorders>
            <w:shd w:val="clear" w:color="auto" w:fill="auto"/>
            <w:noWrap/>
            <w:vAlign w:val="center"/>
            <w:hideMark/>
          </w:tcPr>
          <w:p w14:paraId="4DD1713B" w14:textId="77777777" w:rsidR="00CD6AA3" w:rsidRPr="00CD6AA3" w:rsidRDefault="00CD6AA3" w:rsidP="00CD6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D6AA3">
              <w:rPr>
                <w:rFonts w:ascii="Arial" w:hAnsi="Arial" w:cs="Arial"/>
                <w:color w:val="000000"/>
                <w:sz w:val="18"/>
                <w:szCs w:val="18"/>
              </w:rPr>
              <w:t>75%</w:t>
            </w:r>
          </w:p>
        </w:tc>
      </w:tr>
    </w:tbl>
    <w:p w14:paraId="647FCF4E" w14:textId="77777777" w:rsidR="00797974" w:rsidRDefault="00797974" w:rsidP="00797974">
      <w:pPr>
        <w:jc w:val="left"/>
        <w:rPr>
          <w:szCs w:val="22"/>
          <w:lang w:val="en-CA"/>
        </w:rPr>
      </w:pPr>
    </w:p>
    <w:p w14:paraId="4F0A7D79" w14:textId="77777777" w:rsidR="00797974" w:rsidRDefault="00797974" w:rsidP="00797974">
      <w:pPr>
        <w:jc w:val="left"/>
        <w:rPr>
          <w:szCs w:val="22"/>
          <w:lang w:val="en-CA"/>
        </w:rPr>
      </w:pPr>
    </w:p>
    <w:p w14:paraId="35B6E145" w14:textId="43ECDCE6" w:rsidR="00797974" w:rsidRDefault="00797974" w:rsidP="00AD3B1E">
      <w:pPr>
        <w:pStyle w:val="Heading2"/>
        <w:rPr>
          <w:lang w:val="en-CA"/>
        </w:rPr>
      </w:pPr>
      <w:r>
        <w:rPr>
          <w:lang w:val="en-CA"/>
        </w:rPr>
        <w:lastRenderedPageBreak/>
        <w:t>Estimated clock cycle</w:t>
      </w:r>
    </w:p>
    <w:p w14:paraId="207727F5" w14:textId="32E40D33" w:rsidR="00797974" w:rsidRDefault="008F43E2" w:rsidP="00797974">
      <w:pPr>
        <w:jc w:val="left"/>
        <w:rPr>
          <w:szCs w:val="22"/>
          <w:lang w:val="en-CA"/>
        </w:rPr>
      </w:pPr>
      <w:r>
        <w:rPr>
          <w:szCs w:val="22"/>
          <w:lang w:val="en-CA"/>
        </w:rPr>
        <w:t xml:space="preserve">In order to measure the throughput performance of the proposed method, the clock cycle is estimated for both VTM-13.0 and the proposed method. </w:t>
      </w:r>
      <w:r w:rsidR="00242320">
        <w:rPr>
          <w:szCs w:val="22"/>
          <w:lang w:val="en-CA"/>
        </w:rPr>
        <w:t>At first the statistics of the number of context coded bins and number of bypass coded bins are collected from the decoder side for both anchor and test. The clock cycle is estimated as follows:</w:t>
      </w:r>
    </w:p>
    <w:p w14:paraId="71DB1D5D" w14:textId="444D1A07" w:rsidR="00242320" w:rsidRDefault="00925DE3" w:rsidP="00925DE3">
      <w:pPr>
        <w:jc w:val="left"/>
        <w:rPr>
          <w:sz w:val="18"/>
          <w:szCs w:val="22"/>
          <w:lang w:val="en-CA"/>
        </w:rPr>
      </w:pPr>
      <w:r>
        <w:rPr>
          <w:sz w:val="18"/>
          <w:szCs w:val="22"/>
          <w:lang w:val="en-CA"/>
        </w:rPr>
        <w:t xml:space="preserve"> </w:t>
      </w:r>
      <w:proofErr w:type="spellStart"/>
      <w:r w:rsidRPr="00AD3B1E">
        <w:rPr>
          <w:sz w:val="18"/>
          <w:szCs w:val="22"/>
          <w:lang w:val="en-CA"/>
        </w:rPr>
        <w:t>Clk</w:t>
      </w:r>
      <w:proofErr w:type="spellEnd"/>
      <w:r w:rsidRPr="00AD3B1E">
        <w:rPr>
          <w:sz w:val="18"/>
          <w:szCs w:val="22"/>
          <w:lang w:val="en-CA"/>
        </w:rPr>
        <w:t xml:space="preserve"> Cycle in MHz = (((</w:t>
      </w:r>
      <w:proofErr w:type="spellStart"/>
      <w:r w:rsidRPr="00AD3B1E">
        <w:rPr>
          <w:sz w:val="18"/>
          <w:szCs w:val="22"/>
          <w:lang w:val="en-CA"/>
        </w:rPr>
        <w:t>totalCtxBins</w:t>
      </w:r>
      <w:proofErr w:type="spellEnd"/>
      <w:r w:rsidRPr="00AD3B1E">
        <w:rPr>
          <w:sz w:val="18"/>
          <w:szCs w:val="22"/>
          <w:lang w:val="en-CA"/>
        </w:rPr>
        <w:t xml:space="preserve"> + </w:t>
      </w:r>
      <w:proofErr w:type="spellStart"/>
      <w:r w:rsidRPr="00AD3B1E">
        <w:rPr>
          <w:sz w:val="18"/>
          <w:szCs w:val="22"/>
          <w:lang w:val="en-CA"/>
        </w:rPr>
        <w:t>totalbypassBin</w:t>
      </w:r>
      <w:proofErr w:type="spellEnd"/>
      <w:r w:rsidRPr="00AD3B1E">
        <w:rPr>
          <w:sz w:val="18"/>
          <w:szCs w:val="22"/>
          <w:lang w:val="en-CA"/>
        </w:rPr>
        <w:t>/</w:t>
      </w:r>
      <w:proofErr w:type="spellStart"/>
      <w:proofErr w:type="gramStart"/>
      <w:r w:rsidRPr="00AD3B1E">
        <w:rPr>
          <w:sz w:val="18"/>
          <w:szCs w:val="22"/>
          <w:lang w:val="en-CA"/>
        </w:rPr>
        <w:t>bypassWeight</w:t>
      </w:r>
      <w:proofErr w:type="spellEnd"/>
      <w:r w:rsidRPr="00AD3B1E">
        <w:rPr>
          <w:sz w:val="18"/>
          <w:szCs w:val="22"/>
          <w:lang w:val="en-CA"/>
        </w:rPr>
        <w:t>)*</w:t>
      </w:r>
      <w:proofErr w:type="gramEnd"/>
      <w:r w:rsidRPr="00AD3B1E">
        <w:rPr>
          <w:sz w:val="18"/>
          <w:szCs w:val="22"/>
          <w:lang w:val="en-CA"/>
        </w:rPr>
        <w:t xml:space="preserve"> </w:t>
      </w:r>
      <w:proofErr w:type="spellStart"/>
      <w:r w:rsidRPr="00AD3B1E">
        <w:rPr>
          <w:sz w:val="18"/>
          <w:szCs w:val="22"/>
          <w:lang w:val="en-CA"/>
        </w:rPr>
        <w:t>numCodedFrame</w:t>
      </w:r>
      <w:proofErr w:type="spellEnd"/>
      <w:r w:rsidRPr="00AD3B1E">
        <w:rPr>
          <w:sz w:val="18"/>
          <w:szCs w:val="22"/>
          <w:lang w:val="en-CA"/>
        </w:rPr>
        <w:t>)/framerate)/1000000</w:t>
      </w:r>
    </w:p>
    <w:p w14:paraId="5CEC66C4" w14:textId="1DFF13EC" w:rsidR="00925DE3" w:rsidRPr="00925DE3" w:rsidRDefault="00925DE3">
      <w:pPr>
        <w:jc w:val="left"/>
        <w:rPr>
          <w:szCs w:val="22"/>
          <w:lang w:val="en-CA"/>
        </w:rPr>
      </w:pPr>
      <w:r w:rsidRPr="00AD3B1E">
        <w:rPr>
          <w:szCs w:val="22"/>
          <w:lang w:val="en-CA"/>
        </w:rPr>
        <w:t xml:space="preserve">Where, </w:t>
      </w:r>
    </w:p>
    <w:p w14:paraId="125B09DE" w14:textId="4E44EEB1" w:rsidR="008F43E2" w:rsidRPr="00AD3B1E" w:rsidRDefault="00925DE3" w:rsidP="00925DE3">
      <w:pPr>
        <w:pStyle w:val="ListParagraph"/>
        <w:numPr>
          <w:ilvl w:val="0"/>
          <w:numId w:val="17"/>
        </w:numPr>
        <w:jc w:val="left"/>
        <w:rPr>
          <w:rFonts w:eastAsia="Times New Roman"/>
          <w:szCs w:val="22"/>
          <w:lang w:val="en-CA"/>
        </w:rPr>
      </w:pPr>
      <w:proofErr w:type="spellStart"/>
      <w:r w:rsidRPr="00AD3B1E">
        <w:rPr>
          <w:rFonts w:eastAsia="Times New Roman"/>
          <w:szCs w:val="22"/>
          <w:lang w:val="en-CA"/>
        </w:rPr>
        <w:t>totalCtxBins</w:t>
      </w:r>
      <w:proofErr w:type="spellEnd"/>
      <w:r w:rsidRPr="00AD3B1E">
        <w:rPr>
          <w:rFonts w:eastAsia="Times New Roman"/>
          <w:szCs w:val="22"/>
          <w:lang w:val="en-CA"/>
        </w:rPr>
        <w:t xml:space="preserve"> = Total number of context coded bins in the sequence</w:t>
      </w:r>
    </w:p>
    <w:p w14:paraId="4585C864" w14:textId="5F2F4349" w:rsidR="00925DE3" w:rsidRPr="00AD3B1E" w:rsidRDefault="00925DE3" w:rsidP="00925DE3">
      <w:pPr>
        <w:pStyle w:val="ListParagraph"/>
        <w:numPr>
          <w:ilvl w:val="0"/>
          <w:numId w:val="17"/>
        </w:numPr>
        <w:jc w:val="left"/>
        <w:rPr>
          <w:rFonts w:eastAsia="Times New Roman"/>
          <w:szCs w:val="22"/>
          <w:lang w:val="en-CA"/>
        </w:rPr>
      </w:pPr>
      <w:proofErr w:type="spellStart"/>
      <w:proofErr w:type="gramStart"/>
      <w:r w:rsidRPr="00AD3B1E">
        <w:rPr>
          <w:rFonts w:eastAsia="Times New Roman"/>
          <w:szCs w:val="22"/>
          <w:lang w:val="en-CA"/>
        </w:rPr>
        <w:t>totalbypassBin</w:t>
      </w:r>
      <w:proofErr w:type="spellEnd"/>
      <w:r w:rsidRPr="00AD3B1E">
        <w:rPr>
          <w:rFonts w:eastAsia="Times New Roman"/>
          <w:szCs w:val="22"/>
          <w:lang w:val="en-CA"/>
        </w:rPr>
        <w:t xml:space="preserve">  =</w:t>
      </w:r>
      <w:proofErr w:type="gramEnd"/>
      <w:r w:rsidRPr="00AD3B1E">
        <w:rPr>
          <w:rFonts w:eastAsia="Times New Roman"/>
          <w:szCs w:val="22"/>
          <w:lang w:val="en-CA"/>
        </w:rPr>
        <w:t xml:space="preserve"> Total number of bypass coded bins </w:t>
      </w:r>
    </w:p>
    <w:p w14:paraId="33353DD5" w14:textId="5342EF0F" w:rsidR="00925DE3" w:rsidRPr="00AD3B1E" w:rsidRDefault="00925DE3" w:rsidP="00925DE3">
      <w:pPr>
        <w:pStyle w:val="ListParagraph"/>
        <w:numPr>
          <w:ilvl w:val="0"/>
          <w:numId w:val="17"/>
        </w:numPr>
        <w:jc w:val="left"/>
        <w:rPr>
          <w:rFonts w:eastAsia="Times New Roman"/>
          <w:szCs w:val="22"/>
          <w:lang w:val="en-CA"/>
        </w:rPr>
      </w:pPr>
      <w:proofErr w:type="spellStart"/>
      <w:r w:rsidRPr="00AD3B1E">
        <w:rPr>
          <w:rFonts w:eastAsia="Times New Roman"/>
          <w:szCs w:val="22"/>
          <w:lang w:val="en-CA"/>
        </w:rPr>
        <w:t>bypassWeight</w:t>
      </w:r>
      <w:proofErr w:type="spellEnd"/>
      <w:r w:rsidRPr="00AD3B1E">
        <w:rPr>
          <w:rFonts w:eastAsia="Times New Roman"/>
          <w:szCs w:val="22"/>
          <w:lang w:val="en-CA"/>
        </w:rPr>
        <w:t xml:space="preserve"> is the number of bypass coded bins can be parsed per cycle. </w:t>
      </w:r>
      <w:r w:rsidR="000B5BEF" w:rsidRPr="00AD3B1E">
        <w:rPr>
          <w:rFonts w:eastAsia="Times New Roman"/>
          <w:szCs w:val="22"/>
          <w:lang w:val="en-CA"/>
        </w:rPr>
        <w:t xml:space="preserve">For anchor, </w:t>
      </w:r>
      <w:proofErr w:type="spellStart"/>
      <w:r w:rsidR="000B5BEF" w:rsidRPr="00AD3B1E">
        <w:rPr>
          <w:rFonts w:eastAsia="Times New Roman"/>
          <w:szCs w:val="22"/>
          <w:lang w:val="en-CA"/>
        </w:rPr>
        <w:t>bypassWeight</w:t>
      </w:r>
      <w:proofErr w:type="spellEnd"/>
      <w:r w:rsidR="000B5BEF" w:rsidRPr="00AD3B1E">
        <w:rPr>
          <w:rFonts w:eastAsia="Times New Roman"/>
          <w:szCs w:val="22"/>
          <w:lang w:val="en-CA"/>
        </w:rPr>
        <w:t xml:space="preserve"> is equal to 4. For proposed method, the </w:t>
      </w:r>
      <w:proofErr w:type="spellStart"/>
      <w:r w:rsidR="000B5BEF" w:rsidRPr="00AD3B1E">
        <w:rPr>
          <w:rFonts w:eastAsia="Times New Roman"/>
          <w:szCs w:val="22"/>
          <w:lang w:val="en-CA"/>
        </w:rPr>
        <w:t>bypassWeight</w:t>
      </w:r>
      <w:proofErr w:type="spellEnd"/>
      <w:r w:rsidR="000B5BEF" w:rsidRPr="00AD3B1E">
        <w:rPr>
          <w:rFonts w:eastAsia="Times New Roman"/>
          <w:szCs w:val="22"/>
          <w:lang w:val="en-CA"/>
        </w:rPr>
        <w:t xml:space="preserve"> is equal to 12. </w:t>
      </w:r>
    </w:p>
    <w:p w14:paraId="00AB3AE0" w14:textId="3A24CBBC" w:rsidR="00925DE3" w:rsidRPr="00AD3B1E" w:rsidRDefault="00925DE3" w:rsidP="00AD3B1E">
      <w:pPr>
        <w:pStyle w:val="ListParagraph"/>
        <w:numPr>
          <w:ilvl w:val="0"/>
          <w:numId w:val="17"/>
        </w:numPr>
        <w:jc w:val="left"/>
        <w:rPr>
          <w:szCs w:val="22"/>
          <w:lang w:val="en-CA"/>
        </w:rPr>
      </w:pPr>
      <w:proofErr w:type="spellStart"/>
      <w:r w:rsidRPr="00AD3B1E">
        <w:rPr>
          <w:rFonts w:eastAsia="Times New Roman"/>
          <w:szCs w:val="22"/>
          <w:lang w:val="en-CA"/>
        </w:rPr>
        <w:t>numCodedFrame</w:t>
      </w:r>
      <w:proofErr w:type="spellEnd"/>
      <w:r w:rsidRPr="00AD3B1E">
        <w:rPr>
          <w:rFonts w:eastAsia="Times New Roman"/>
          <w:szCs w:val="22"/>
          <w:lang w:val="en-CA"/>
        </w:rPr>
        <w:t xml:space="preserve"> is the total number of encoded frames</w:t>
      </w:r>
    </w:p>
    <w:p w14:paraId="50671E0C" w14:textId="35CEABD3" w:rsidR="00CD6AA3" w:rsidRDefault="000B5BEF" w:rsidP="00207BA0">
      <w:r>
        <w:t xml:space="preserve">As it is mentioned earlier, the proposed method can process multiple bypass coded bins in parallel. For clock cycle estimation, it is assumed that the proposed method can process 12 bypass coded bin in one cycle. </w:t>
      </w:r>
      <w:r w:rsidR="00906837">
        <w:t xml:space="preserve">As it is shown in </w:t>
      </w:r>
      <w:r w:rsidR="00906837">
        <w:fldChar w:fldCharType="begin"/>
      </w:r>
      <w:r w:rsidR="00906837">
        <w:instrText xml:space="preserve"> REF _Ref76485114 \h </w:instrText>
      </w:r>
      <w:r w:rsidR="00906837">
        <w:fldChar w:fldCharType="separate"/>
      </w:r>
      <w:r w:rsidR="00906837" w:rsidRPr="00AD3B1E">
        <w:rPr>
          <w:color w:val="000000" w:themeColor="text1"/>
        </w:rPr>
        <w:t xml:space="preserve">Table </w:t>
      </w:r>
      <w:r w:rsidR="00906837" w:rsidRPr="00AD3B1E">
        <w:rPr>
          <w:noProof/>
          <w:color w:val="000000" w:themeColor="text1"/>
        </w:rPr>
        <w:t>5</w:t>
      </w:r>
      <w:r w:rsidR="00906837">
        <w:fldChar w:fldCharType="end"/>
      </w:r>
      <w:r w:rsidR="00906837">
        <w:t xml:space="preserve">, the proposed method can save </w:t>
      </w:r>
      <w:proofErr w:type="spellStart"/>
      <w:r w:rsidR="00906837">
        <w:t>clockcycle</w:t>
      </w:r>
      <w:proofErr w:type="spellEnd"/>
      <w:r w:rsidR="00906837">
        <w:t xml:space="preserve"> of SVT-16 sequences, significantly. </w:t>
      </w:r>
    </w:p>
    <w:p w14:paraId="4875C29D" w14:textId="4E088935" w:rsidR="000B5BEF" w:rsidRDefault="000B5BEF" w:rsidP="00207BA0"/>
    <w:p w14:paraId="08BD8DE7" w14:textId="13E27DBA" w:rsidR="000B5BEF" w:rsidRPr="00AD3B1E" w:rsidRDefault="000B5BEF" w:rsidP="00AD3B1E">
      <w:pPr>
        <w:pStyle w:val="Caption"/>
        <w:keepNext/>
        <w:spacing w:after="0"/>
        <w:jc w:val="center"/>
      </w:pPr>
      <w:bookmarkStart w:id="5" w:name="_Ref76485114"/>
      <w:r w:rsidRPr="00AD3B1E">
        <w:rPr>
          <w:i w:val="0"/>
          <w:color w:val="000000" w:themeColor="text1"/>
        </w:rPr>
        <w:t xml:space="preserve">Table </w:t>
      </w:r>
      <w:r w:rsidRPr="00AD3B1E">
        <w:rPr>
          <w:i w:val="0"/>
          <w:color w:val="000000" w:themeColor="text1"/>
        </w:rPr>
        <w:fldChar w:fldCharType="begin"/>
      </w:r>
      <w:r w:rsidRPr="00AD3B1E">
        <w:rPr>
          <w:i w:val="0"/>
          <w:color w:val="000000" w:themeColor="text1"/>
        </w:rPr>
        <w:instrText xml:space="preserve"> SEQ Table \* ARABIC </w:instrText>
      </w:r>
      <w:r w:rsidRPr="00AD3B1E">
        <w:rPr>
          <w:i w:val="0"/>
          <w:color w:val="000000" w:themeColor="text1"/>
        </w:rPr>
        <w:fldChar w:fldCharType="separate"/>
      </w:r>
      <w:r w:rsidRPr="00AD3B1E">
        <w:rPr>
          <w:i w:val="0"/>
          <w:noProof/>
          <w:color w:val="000000" w:themeColor="text1"/>
        </w:rPr>
        <w:t>5</w:t>
      </w:r>
      <w:r w:rsidRPr="00AD3B1E">
        <w:rPr>
          <w:i w:val="0"/>
          <w:color w:val="000000" w:themeColor="text1"/>
        </w:rPr>
        <w:fldChar w:fldCharType="end"/>
      </w:r>
      <w:bookmarkEnd w:id="5"/>
      <w:r w:rsidRPr="00AD3B1E">
        <w:rPr>
          <w:i w:val="0"/>
          <w:color w:val="000000" w:themeColor="text1"/>
        </w:rPr>
        <w:t>: Estimated saving of clock cycle as compared to VTM-13.0</w:t>
      </w:r>
    </w:p>
    <w:tbl>
      <w:tblPr>
        <w:tblW w:w="8640" w:type="dxa"/>
        <w:tblLook w:val="04A0" w:firstRow="1" w:lastRow="0" w:firstColumn="1" w:lastColumn="0" w:noHBand="0" w:noVBand="1"/>
      </w:tblPr>
      <w:tblGrid>
        <w:gridCol w:w="960"/>
        <w:gridCol w:w="1920"/>
        <w:gridCol w:w="1920"/>
        <w:gridCol w:w="1920"/>
        <w:gridCol w:w="1920"/>
      </w:tblGrid>
      <w:tr w:rsidR="000B5BEF" w:rsidRPr="003963FF" w14:paraId="7730619C" w14:textId="77777777" w:rsidTr="00AD3B1E">
        <w:trPr>
          <w:trHeight w:val="315"/>
        </w:trPr>
        <w:tc>
          <w:tcPr>
            <w:tcW w:w="960" w:type="dxa"/>
            <w:tcBorders>
              <w:top w:val="nil"/>
              <w:left w:val="nil"/>
              <w:bottom w:val="single" w:sz="4" w:space="0" w:color="auto"/>
              <w:right w:val="nil"/>
            </w:tcBorders>
            <w:shd w:val="clear" w:color="auto" w:fill="auto"/>
            <w:noWrap/>
            <w:vAlign w:val="bottom"/>
            <w:hideMark/>
          </w:tcPr>
          <w:p w14:paraId="0D69C7A0" w14:textId="77777777" w:rsidR="000B5BEF" w:rsidRPr="003963FF" w:rsidRDefault="000B5BEF" w:rsidP="0083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920" w:type="dxa"/>
            <w:tcBorders>
              <w:top w:val="single" w:sz="8" w:space="0" w:color="auto"/>
              <w:left w:val="nil"/>
              <w:bottom w:val="single" w:sz="4" w:space="0" w:color="auto"/>
              <w:right w:val="single" w:sz="8" w:space="0" w:color="000000"/>
            </w:tcBorders>
            <w:shd w:val="clear" w:color="000000" w:fill="D9D9D9"/>
            <w:noWrap/>
            <w:vAlign w:val="center"/>
            <w:hideMark/>
          </w:tcPr>
          <w:p w14:paraId="0444E4CA" w14:textId="77777777" w:rsidR="000B5BEF" w:rsidRPr="003963FF" w:rsidRDefault="000B5BEF" w:rsidP="0083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PQ</w:t>
            </w:r>
          </w:p>
        </w:tc>
        <w:tc>
          <w:tcPr>
            <w:tcW w:w="1920" w:type="dxa"/>
            <w:tcBorders>
              <w:top w:val="single" w:sz="8" w:space="0" w:color="auto"/>
              <w:left w:val="nil"/>
              <w:bottom w:val="single" w:sz="4" w:space="0" w:color="auto"/>
              <w:right w:val="single" w:sz="8" w:space="0" w:color="000000"/>
            </w:tcBorders>
            <w:shd w:val="clear" w:color="000000" w:fill="D9D9D9"/>
            <w:noWrap/>
            <w:vAlign w:val="center"/>
            <w:hideMark/>
          </w:tcPr>
          <w:p w14:paraId="6209DACB" w14:textId="77777777" w:rsidR="000B5BEF" w:rsidRPr="003963FF" w:rsidRDefault="000B5BEF" w:rsidP="0083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HLG</w:t>
            </w:r>
          </w:p>
        </w:tc>
        <w:tc>
          <w:tcPr>
            <w:tcW w:w="1920" w:type="dxa"/>
            <w:tcBorders>
              <w:top w:val="single" w:sz="8" w:space="0" w:color="auto"/>
              <w:left w:val="nil"/>
              <w:bottom w:val="single" w:sz="4" w:space="0" w:color="auto"/>
              <w:right w:val="single" w:sz="8" w:space="0" w:color="000000"/>
            </w:tcBorders>
            <w:shd w:val="clear" w:color="000000" w:fill="D9D9D9"/>
            <w:noWrap/>
            <w:vAlign w:val="center"/>
            <w:hideMark/>
          </w:tcPr>
          <w:p w14:paraId="2F1B8D8A" w14:textId="77777777" w:rsidR="000B5BEF" w:rsidRPr="003963FF" w:rsidRDefault="000B5BEF" w:rsidP="0083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SVT12 RGB</w:t>
            </w:r>
          </w:p>
        </w:tc>
        <w:tc>
          <w:tcPr>
            <w:tcW w:w="1920" w:type="dxa"/>
            <w:tcBorders>
              <w:top w:val="single" w:sz="8" w:space="0" w:color="auto"/>
              <w:left w:val="nil"/>
              <w:bottom w:val="single" w:sz="4" w:space="0" w:color="auto"/>
              <w:right w:val="single" w:sz="8" w:space="0" w:color="000000"/>
            </w:tcBorders>
            <w:shd w:val="clear" w:color="000000" w:fill="D9D9D9"/>
            <w:noWrap/>
            <w:vAlign w:val="center"/>
            <w:hideMark/>
          </w:tcPr>
          <w:p w14:paraId="4F11C145" w14:textId="77777777" w:rsidR="000B5BEF" w:rsidRPr="003963FF" w:rsidRDefault="000B5BEF" w:rsidP="0083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SVT16 RGB</w:t>
            </w:r>
          </w:p>
        </w:tc>
      </w:tr>
      <w:tr w:rsidR="000B5BEF" w:rsidRPr="003963FF" w14:paraId="4CA1FD31" w14:textId="77777777" w:rsidTr="00AD3B1E">
        <w:trPr>
          <w:trHeight w:val="300"/>
        </w:trPr>
        <w:tc>
          <w:tcPr>
            <w:tcW w:w="960" w:type="dxa"/>
            <w:tcBorders>
              <w:top w:val="single" w:sz="4" w:space="0" w:color="auto"/>
              <w:left w:val="single" w:sz="4" w:space="0" w:color="auto"/>
              <w:bottom w:val="single" w:sz="4" w:space="0" w:color="auto"/>
              <w:right w:val="single" w:sz="8" w:space="0" w:color="auto"/>
            </w:tcBorders>
            <w:shd w:val="clear" w:color="000000" w:fill="D9D9D9"/>
            <w:noWrap/>
            <w:vAlign w:val="center"/>
            <w:hideMark/>
          </w:tcPr>
          <w:p w14:paraId="045B96F1" w14:textId="77777777" w:rsidR="000B5BEF" w:rsidRPr="003963FF" w:rsidRDefault="000B5BEF" w:rsidP="0083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1920" w:type="dxa"/>
            <w:tcBorders>
              <w:top w:val="single" w:sz="4" w:space="0" w:color="auto"/>
              <w:left w:val="nil"/>
              <w:bottom w:val="single" w:sz="4" w:space="0" w:color="auto"/>
              <w:right w:val="single" w:sz="8" w:space="0" w:color="auto"/>
            </w:tcBorders>
            <w:shd w:val="clear" w:color="000000" w:fill="FFFFFF"/>
            <w:noWrap/>
            <w:vAlign w:val="center"/>
          </w:tcPr>
          <w:p w14:paraId="6A3EAAE9" w14:textId="77777777" w:rsidR="000B5BEF" w:rsidRPr="003963FF" w:rsidRDefault="000B5BEF" w:rsidP="00AD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p w14:paraId="41772F7C" w14:textId="1C26C47D" w:rsidR="000B5BEF" w:rsidRPr="003963FF" w:rsidRDefault="000B5BEF" w:rsidP="00AD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20" w:type="dxa"/>
            <w:tcBorders>
              <w:top w:val="single" w:sz="4" w:space="0" w:color="auto"/>
              <w:left w:val="nil"/>
              <w:bottom w:val="single" w:sz="4" w:space="0" w:color="auto"/>
              <w:right w:val="single" w:sz="8" w:space="0" w:color="auto"/>
            </w:tcBorders>
            <w:shd w:val="clear" w:color="000000" w:fill="FFFFFF"/>
            <w:noWrap/>
            <w:vAlign w:val="center"/>
          </w:tcPr>
          <w:p w14:paraId="5D2BCFCB" w14:textId="5528E655" w:rsidR="000B5BEF" w:rsidRPr="003963FF" w:rsidRDefault="000B5BEF" w:rsidP="00AD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p w14:paraId="16CA00E8" w14:textId="164CAAC2" w:rsidR="000B5BEF" w:rsidRPr="003963FF" w:rsidRDefault="000B5BEF" w:rsidP="00AD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20" w:type="dxa"/>
            <w:tcBorders>
              <w:top w:val="single" w:sz="4" w:space="0" w:color="auto"/>
              <w:left w:val="nil"/>
              <w:bottom w:val="single" w:sz="4" w:space="0" w:color="auto"/>
              <w:right w:val="single" w:sz="8" w:space="0" w:color="auto"/>
            </w:tcBorders>
            <w:shd w:val="clear" w:color="000000" w:fill="FFFFFF"/>
            <w:noWrap/>
            <w:vAlign w:val="center"/>
          </w:tcPr>
          <w:p w14:paraId="5DE44573" w14:textId="27F867DA" w:rsidR="000B5BEF" w:rsidRPr="003963FF" w:rsidRDefault="000B5BEF" w:rsidP="00AD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75%</w:t>
            </w:r>
          </w:p>
          <w:p w14:paraId="0CC349A1" w14:textId="163F828F" w:rsidR="000B5BEF" w:rsidRPr="003963FF" w:rsidRDefault="000B5BEF" w:rsidP="00AD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920" w:type="dxa"/>
            <w:tcBorders>
              <w:top w:val="single" w:sz="4" w:space="0" w:color="auto"/>
              <w:left w:val="nil"/>
              <w:bottom w:val="single" w:sz="4" w:space="0" w:color="auto"/>
              <w:right w:val="single" w:sz="4" w:space="0" w:color="auto"/>
            </w:tcBorders>
            <w:shd w:val="clear" w:color="000000" w:fill="FFFFFF"/>
            <w:noWrap/>
            <w:vAlign w:val="center"/>
          </w:tcPr>
          <w:p w14:paraId="12121996" w14:textId="3193E474" w:rsidR="000B5BEF" w:rsidRPr="003963FF" w:rsidRDefault="000B5BEF" w:rsidP="00AD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66%</w:t>
            </w:r>
          </w:p>
          <w:p w14:paraId="1654C1F8" w14:textId="1D8076A0" w:rsidR="000B5BEF" w:rsidRPr="003963FF" w:rsidRDefault="000B5BEF" w:rsidP="00AD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88498C9" w14:textId="51E62B63" w:rsidR="000B5BEF" w:rsidRDefault="000B5BEF" w:rsidP="00207BA0"/>
    <w:p w14:paraId="060CA99B" w14:textId="77777777" w:rsidR="00830845" w:rsidRPr="005B217D" w:rsidRDefault="00830845" w:rsidP="00830845">
      <w:pPr>
        <w:pStyle w:val="Heading1"/>
        <w:rPr>
          <w:lang w:val="en-CA"/>
        </w:rPr>
      </w:pPr>
      <w:r>
        <w:rPr>
          <w:lang w:val="en-CA"/>
        </w:rPr>
        <w:t>Conclusions</w:t>
      </w:r>
    </w:p>
    <w:p w14:paraId="2ED3400E" w14:textId="146D3CCF" w:rsidR="00830845" w:rsidRPr="00112FF0" w:rsidRDefault="00830845" w:rsidP="00830845">
      <w:pPr>
        <w:jc w:val="left"/>
        <w:rPr>
          <w:szCs w:val="22"/>
          <w:lang w:val="en-CA"/>
        </w:rPr>
      </w:pPr>
      <w:r>
        <w:rPr>
          <w:szCs w:val="22"/>
          <w:lang w:val="en-CA"/>
        </w:rPr>
        <w:t>In order to improve the throughput of the CABAC, CE3.1 proposes a bypass alignment method where the</w:t>
      </w:r>
      <w:r w:rsidRPr="00112FF0">
        <w:rPr>
          <w:szCs w:val="22"/>
          <w:lang w:val="en-CA"/>
        </w:rPr>
        <w:t xml:space="preserve"> bypass bins are directly visible in </w:t>
      </w:r>
      <w:proofErr w:type="spellStart"/>
      <w:r w:rsidRPr="00112FF0">
        <w:rPr>
          <w:szCs w:val="22"/>
          <w:lang w:val="en-CA"/>
        </w:rPr>
        <w:t>ivlOffset</w:t>
      </w:r>
      <w:proofErr w:type="spellEnd"/>
      <w:r>
        <w:rPr>
          <w:szCs w:val="22"/>
          <w:lang w:val="en-CA"/>
        </w:rPr>
        <w:t xml:space="preserve">. In the proposed method, </w:t>
      </w:r>
      <w:r w:rsidRPr="00112FF0">
        <w:rPr>
          <w:szCs w:val="22"/>
          <w:lang w:val="en-CA"/>
        </w:rPr>
        <w:t xml:space="preserve">N bypass coded bins can be decoded just by looking at the N most-significant-but-one bits of </w:t>
      </w:r>
      <w:proofErr w:type="spellStart"/>
      <w:r w:rsidRPr="00112FF0">
        <w:rPr>
          <w:szCs w:val="22"/>
          <w:lang w:val="en-CA"/>
        </w:rPr>
        <w:t>ivlOffset</w:t>
      </w:r>
      <w:proofErr w:type="spellEnd"/>
      <w:r w:rsidRPr="00112FF0">
        <w:rPr>
          <w:szCs w:val="22"/>
          <w:lang w:val="en-CA"/>
        </w:rPr>
        <w:t xml:space="preserve"> concatenated with the bit-stream which ultimately allows decoding of multiple bypass coded bins in parallel.</w:t>
      </w:r>
      <w:r>
        <w:rPr>
          <w:szCs w:val="22"/>
          <w:lang w:val="en-CA"/>
        </w:rPr>
        <w:t xml:space="preserve"> It is proposed to enable the proposed method only in </w:t>
      </w:r>
      <w:r w:rsidRPr="005E663A">
        <w:rPr>
          <w:szCs w:val="22"/>
          <w:lang w:val="en-CA"/>
        </w:rPr>
        <w:t>High T</w:t>
      </w:r>
      <w:r>
        <w:rPr>
          <w:szCs w:val="22"/>
          <w:lang w:val="en-CA"/>
        </w:rPr>
        <w:t xml:space="preserve">hroughput 4:4:4 16 Intra Profile. </w:t>
      </w:r>
    </w:p>
    <w:p w14:paraId="3E520CA3" w14:textId="77777777" w:rsidR="00E146CE" w:rsidRPr="00331727" w:rsidRDefault="00E146CE" w:rsidP="00E146CE">
      <w:pPr>
        <w:pStyle w:val="Heading1"/>
        <w:ind w:left="432" w:hanging="432"/>
        <w:rPr>
          <w:lang w:val="en-CA"/>
        </w:rPr>
      </w:pPr>
      <w:r>
        <w:rPr>
          <w:lang w:val="en-CA"/>
        </w:rPr>
        <w:t>References</w:t>
      </w:r>
    </w:p>
    <w:p w14:paraId="6CBB9604" w14:textId="7C630504" w:rsidR="00E146CE" w:rsidRDefault="00E146CE" w:rsidP="00E146CE">
      <w:pPr>
        <w:pStyle w:val="Reference"/>
        <w:rPr>
          <w:rFonts w:eastAsia="Times New Roman"/>
          <w:sz w:val="22"/>
          <w:szCs w:val="22"/>
          <w:lang w:val="en-CA"/>
        </w:rPr>
      </w:pPr>
      <w:bookmarkStart w:id="6" w:name="_Ref59617437"/>
      <w:r w:rsidRPr="00112FF0">
        <w:rPr>
          <w:rFonts w:eastAsia="Times New Roman"/>
          <w:sz w:val="22"/>
          <w:szCs w:val="22"/>
          <w:lang w:val="en-CA"/>
        </w:rPr>
        <w:t xml:space="preserve">K. Sharman, N. Saunders, J. </w:t>
      </w:r>
      <w:proofErr w:type="spellStart"/>
      <w:r w:rsidRPr="00112FF0">
        <w:rPr>
          <w:rFonts w:eastAsia="Times New Roman"/>
          <w:sz w:val="22"/>
          <w:szCs w:val="22"/>
          <w:lang w:val="en-CA"/>
        </w:rPr>
        <w:t>Gamei</w:t>
      </w:r>
      <w:proofErr w:type="spellEnd"/>
      <w:r w:rsidRPr="00112FF0">
        <w:rPr>
          <w:rFonts w:eastAsia="Times New Roman"/>
          <w:sz w:val="22"/>
          <w:szCs w:val="22"/>
          <w:lang w:val="en-CA"/>
        </w:rPr>
        <w:t>, “AHG 5 and 18: Entropy Coding Throughput for High Bit Depths”, JCTVC-N0190, July 2013.</w:t>
      </w:r>
      <w:bookmarkEnd w:id="6"/>
    </w:p>
    <w:p w14:paraId="7DC458D2" w14:textId="404B8AE6" w:rsidR="009A02EA" w:rsidRDefault="009A02EA" w:rsidP="00E146CE">
      <w:pPr>
        <w:pStyle w:val="Reference"/>
        <w:rPr>
          <w:rFonts w:eastAsia="Times New Roman"/>
          <w:sz w:val="22"/>
          <w:szCs w:val="22"/>
          <w:lang w:val="en-CA"/>
        </w:rPr>
      </w:pPr>
      <w:bookmarkStart w:id="7" w:name="_Ref75272330"/>
      <w:r w:rsidRPr="00FF5C06">
        <w:rPr>
          <w:rFonts w:eastAsia="Times New Roman"/>
          <w:sz w:val="22"/>
          <w:szCs w:val="22"/>
          <w:lang w:val="en-CA"/>
        </w:rPr>
        <w:t xml:space="preserve">M. G. </w:t>
      </w:r>
      <w:proofErr w:type="spellStart"/>
      <w:r w:rsidRPr="00FF5C06">
        <w:rPr>
          <w:rFonts w:eastAsia="Times New Roman"/>
          <w:sz w:val="22"/>
          <w:szCs w:val="22"/>
          <w:lang w:val="en-CA"/>
        </w:rPr>
        <w:t>Sarwer,</w:t>
      </w:r>
      <w:proofErr w:type="spellEnd"/>
      <w:r w:rsidRPr="00FF5C06">
        <w:rPr>
          <w:rFonts w:eastAsia="Times New Roman"/>
          <w:sz w:val="22"/>
          <w:szCs w:val="22"/>
          <w:lang w:val="en-CA"/>
        </w:rPr>
        <w:t xml:space="preserve"> J. Chen, Y. Ye, R. -L. Liao, “AHG8: CABAC-bypass alignment for high bit-depth coding</w:t>
      </w:r>
      <w:r>
        <w:rPr>
          <w:rFonts w:eastAsia="Times New Roman"/>
          <w:sz w:val="22"/>
          <w:szCs w:val="22"/>
          <w:lang w:val="en-CA"/>
        </w:rPr>
        <w:t>”, JVET-V0059, April 2021</w:t>
      </w:r>
      <w:bookmarkEnd w:id="7"/>
    </w:p>
    <w:p w14:paraId="2D1C7C50" w14:textId="14B9B462" w:rsidR="00B15ABD" w:rsidRDefault="00B15ABD" w:rsidP="00E146CE">
      <w:pPr>
        <w:pStyle w:val="Reference"/>
        <w:rPr>
          <w:rFonts w:eastAsia="Times New Roman"/>
          <w:sz w:val="22"/>
          <w:szCs w:val="22"/>
          <w:lang w:val="en-CA"/>
        </w:rPr>
      </w:pPr>
      <w:bookmarkStart w:id="8" w:name="_Ref75272817"/>
      <w:r w:rsidRPr="00B15ABD">
        <w:rPr>
          <w:rFonts w:eastAsia="Times New Roman"/>
          <w:sz w:val="22"/>
          <w:szCs w:val="22"/>
          <w:lang w:val="en-CA"/>
        </w:rPr>
        <w:t xml:space="preserve">K. Naser, D. Rusanovskyy, </w:t>
      </w:r>
      <w:proofErr w:type="spellStart"/>
      <w:proofErr w:type="gramStart"/>
      <w:r w:rsidRPr="00B15ABD">
        <w:rPr>
          <w:rFonts w:eastAsia="Times New Roman"/>
          <w:sz w:val="22"/>
          <w:szCs w:val="22"/>
          <w:lang w:val="en-CA"/>
        </w:rPr>
        <w:t>M.Sarwer</w:t>
      </w:r>
      <w:proofErr w:type="spellEnd"/>
      <w:proofErr w:type="gramEnd"/>
      <w:r w:rsidRPr="00B15ABD">
        <w:rPr>
          <w:rFonts w:eastAsia="Times New Roman"/>
          <w:sz w:val="22"/>
          <w:szCs w:val="22"/>
          <w:lang w:val="en-CA"/>
        </w:rPr>
        <w:t>, F. Wang</w:t>
      </w:r>
      <w:r>
        <w:rPr>
          <w:rFonts w:eastAsia="Times New Roman"/>
          <w:sz w:val="22"/>
          <w:szCs w:val="22"/>
          <w:lang w:val="en-CA"/>
        </w:rPr>
        <w:t>, “</w:t>
      </w:r>
      <w:r w:rsidRPr="00B15ABD">
        <w:rPr>
          <w:rFonts w:eastAsia="Times New Roman"/>
          <w:sz w:val="22"/>
          <w:szCs w:val="22"/>
          <w:lang w:val="en-CA"/>
        </w:rPr>
        <w:t>Core Experiment on Entropy Coding for High Bit Depth and High Bit Rate Coding</w:t>
      </w:r>
      <w:r>
        <w:rPr>
          <w:rFonts w:eastAsia="Times New Roman"/>
          <w:sz w:val="22"/>
          <w:szCs w:val="22"/>
          <w:lang w:val="en-CA"/>
        </w:rPr>
        <w:t xml:space="preserve">”, </w:t>
      </w:r>
      <w:r w:rsidRPr="00B15ABD">
        <w:rPr>
          <w:rFonts w:eastAsia="Times New Roman"/>
          <w:sz w:val="22"/>
          <w:szCs w:val="22"/>
          <w:lang w:val="en-CA"/>
        </w:rPr>
        <w:t>JVET-V2022</w:t>
      </w:r>
      <w:r>
        <w:rPr>
          <w:rFonts w:eastAsia="Times New Roman"/>
          <w:sz w:val="22"/>
          <w:szCs w:val="22"/>
          <w:lang w:val="en-CA"/>
        </w:rPr>
        <w:t>, April- 2021.</w:t>
      </w:r>
      <w:bookmarkEnd w:id="8"/>
      <w:r>
        <w:rPr>
          <w:rFonts w:eastAsia="Times New Roman"/>
          <w:sz w:val="22"/>
          <w:szCs w:val="22"/>
          <w:lang w:val="en-CA"/>
        </w:rPr>
        <w:t xml:space="preserve"> </w:t>
      </w:r>
    </w:p>
    <w:p w14:paraId="3349C894" w14:textId="30A0995A" w:rsidR="00086BA9" w:rsidRDefault="00086BA9" w:rsidP="00086BA9">
      <w:pPr>
        <w:pStyle w:val="Reference"/>
        <w:numPr>
          <w:ilvl w:val="0"/>
          <w:numId w:val="0"/>
        </w:numPr>
        <w:ind w:left="360" w:hanging="72"/>
        <w:rPr>
          <w:rFonts w:eastAsia="Times New Roman"/>
          <w:sz w:val="22"/>
          <w:szCs w:val="22"/>
          <w:lang w:val="en-CA"/>
        </w:rPr>
      </w:pPr>
    </w:p>
    <w:p w14:paraId="412CF774" w14:textId="6E2ECEA0" w:rsidR="00086BA9" w:rsidRPr="00331727" w:rsidRDefault="00086BA9" w:rsidP="00086BA9">
      <w:pPr>
        <w:pStyle w:val="Heading1"/>
        <w:ind w:left="432" w:hanging="432"/>
        <w:rPr>
          <w:lang w:val="en-CA"/>
        </w:rPr>
      </w:pPr>
      <w:bookmarkStart w:id="9" w:name="_Ref75276123"/>
      <w:r>
        <w:rPr>
          <w:lang w:val="en-CA"/>
        </w:rPr>
        <w:t>Appendix</w:t>
      </w:r>
      <w:bookmarkEnd w:id="9"/>
    </w:p>
    <w:p w14:paraId="0AE2FDBD" w14:textId="77777777" w:rsidR="00086BA9" w:rsidRDefault="00086BA9" w:rsidP="00086BA9">
      <w:pPr>
        <w:pStyle w:val="Reference"/>
        <w:numPr>
          <w:ilvl w:val="0"/>
          <w:numId w:val="0"/>
        </w:numPr>
        <w:ind w:left="360"/>
        <w:rPr>
          <w:rFonts w:eastAsia="Times New Roman"/>
          <w:sz w:val="22"/>
          <w:szCs w:val="22"/>
          <w:lang w:val="en-CA"/>
        </w:rPr>
      </w:pPr>
    </w:p>
    <w:p w14:paraId="5FEE2241" w14:textId="594693A0" w:rsidR="009A02EA" w:rsidRDefault="006F168B" w:rsidP="009A02EA">
      <w:pPr>
        <w:pStyle w:val="Reference"/>
        <w:numPr>
          <w:ilvl w:val="0"/>
          <w:numId w:val="0"/>
        </w:numPr>
        <w:ind w:left="360" w:hanging="72"/>
        <w:rPr>
          <w:rFonts w:eastAsia="Times New Roman"/>
          <w:sz w:val="22"/>
          <w:szCs w:val="22"/>
          <w:lang w:val="en-CA"/>
        </w:rPr>
      </w:pPr>
      <w:r>
        <w:rPr>
          <w:rFonts w:eastAsia="Times New Roman"/>
          <w:sz w:val="22"/>
          <w:szCs w:val="22"/>
          <w:lang w:val="en-CA"/>
        </w:rPr>
        <w:t xml:space="preserve">The simulation results of CE3.1 with both 12-bit and 16-bit sequences are presented in this section. </w:t>
      </w:r>
    </w:p>
    <w:p w14:paraId="199C0119" w14:textId="44DBFFCA" w:rsidR="009A02EA" w:rsidRDefault="009A02EA" w:rsidP="009A02EA">
      <w:pPr>
        <w:pStyle w:val="Reference"/>
        <w:numPr>
          <w:ilvl w:val="0"/>
          <w:numId w:val="0"/>
        </w:numPr>
        <w:ind w:left="360" w:hanging="72"/>
        <w:rPr>
          <w:rFonts w:eastAsia="Times New Roman"/>
          <w:sz w:val="22"/>
          <w:szCs w:val="22"/>
          <w:lang w:val="en-CA"/>
        </w:rPr>
      </w:pPr>
    </w:p>
    <w:p w14:paraId="16473D17" w14:textId="57A5F86A" w:rsidR="00BF33F0" w:rsidRPr="00BF33F0" w:rsidRDefault="00BF33F0" w:rsidP="00BF33F0">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0B5BEF">
        <w:rPr>
          <w:i w:val="0"/>
          <w:noProof/>
          <w:color w:val="000000" w:themeColor="text1"/>
        </w:rPr>
        <w:t>6</w:t>
      </w:r>
      <w:r w:rsidRPr="00BF33F0">
        <w:rPr>
          <w:i w:val="0"/>
          <w:color w:val="000000" w:themeColor="text1"/>
        </w:rPr>
        <w:fldChar w:fldCharType="end"/>
      </w:r>
      <w:r w:rsidRPr="00BF33F0">
        <w:rPr>
          <w:i w:val="0"/>
          <w:color w:val="000000" w:themeColor="text1"/>
        </w:rPr>
        <w:t xml:space="preserve">: Results of CE3.1 </w:t>
      </w:r>
      <w:r w:rsidR="00D468B7" w:rsidRPr="00BF33F0">
        <w:rPr>
          <w:i w:val="0"/>
          <w:color w:val="000000" w:themeColor="text1"/>
        </w:rPr>
        <w:t>(low</w:t>
      </w:r>
      <w:r w:rsidRPr="00BF33F0">
        <w:rPr>
          <w:i w:val="0"/>
          <w:color w:val="000000" w:themeColor="text1"/>
        </w:rPr>
        <w:t xml:space="preserve"> QP, PQ sequences)</w:t>
      </w:r>
    </w:p>
    <w:tbl>
      <w:tblPr>
        <w:tblW w:w="9221" w:type="dxa"/>
        <w:tblLook w:val="04A0" w:firstRow="1" w:lastRow="0" w:firstColumn="1" w:lastColumn="0" w:noHBand="0" w:noVBand="1"/>
      </w:tblPr>
      <w:tblGrid>
        <w:gridCol w:w="1640"/>
        <w:gridCol w:w="900"/>
        <w:gridCol w:w="900"/>
        <w:gridCol w:w="1281"/>
        <w:gridCol w:w="900"/>
        <w:gridCol w:w="900"/>
        <w:gridCol w:w="900"/>
        <w:gridCol w:w="900"/>
        <w:gridCol w:w="900"/>
      </w:tblGrid>
      <w:tr w:rsidR="00222D84" w:rsidRPr="00222D84" w14:paraId="43718F30" w14:textId="77777777" w:rsidTr="00222D8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6E312F0"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05A6CCA"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80C2E9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22D8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7663387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779C92D"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627BA1B"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D1B9A30"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6F7115B"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22D8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F61BBE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22D84">
              <w:rPr>
                <w:rFonts w:ascii="Calibri" w:hAnsi="Calibri" w:cs="Calibri"/>
                <w:color w:val="000000"/>
                <w:sz w:val="24"/>
                <w:szCs w:val="24"/>
              </w:rPr>
              <w:t> </w:t>
            </w:r>
          </w:p>
        </w:tc>
      </w:tr>
      <w:tr w:rsidR="00222D84" w:rsidRPr="00222D84" w14:paraId="3180B9A1" w14:textId="77777777" w:rsidTr="00222D84">
        <w:trPr>
          <w:trHeight w:val="255"/>
        </w:trPr>
        <w:tc>
          <w:tcPr>
            <w:tcW w:w="1640" w:type="dxa"/>
            <w:tcBorders>
              <w:top w:val="nil"/>
              <w:left w:val="single" w:sz="8" w:space="0" w:color="auto"/>
              <w:bottom w:val="nil"/>
              <w:right w:val="nil"/>
            </w:tcBorders>
            <w:shd w:val="clear" w:color="auto" w:fill="auto"/>
            <w:noWrap/>
            <w:vAlign w:val="center"/>
            <w:hideMark/>
          </w:tcPr>
          <w:p w14:paraId="768F0637"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lastRenderedPageBreak/>
              <w:t> </w:t>
            </w:r>
          </w:p>
        </w:tc>
        <w:tc>
          <w:tcPr>
            <w:tcW w:w="900" w:type="dxa"/>
            <w:tcBorders>
              <w:top w:val="nil"/>
              <w:left w:val="single" w:sz="8" w:space="0" w:color="auto"/>
              <w:bottom w:val="nil"/>
              <w:right w:val="nil"/>
            </w:tcBorders>
            <w:shd w:val="clear" w:color="auto" w:fill="auto"/>
            <w:noWrap/>
            <w:vAlign w:val="center"/>
            <w:hideMark/>
          </w:tcPr>
          <w:p w14:paraId="67EE6DC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0F57608"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3BDE07B"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659A4C7"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81334D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3DE1D8E"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B208C27"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AAD9D8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r>
      <w:tr w:rsidR="00222D84" w:rsidRPr="00222D84" w14:paraId="23C6E051" w14:textId="77777777" w:rsidTr="00222D84">
        <w:trPr>
          <w:trHeight w:val="255"/>
        </w:trPr>
        <w:tc>
          <w:tcPr>
            <w:tcW w:w="1640" w:type="dxa"/>
            <w:tcBorders>
              <w:top w:val="nil"/>
              <w:left w:val="single" w:sz="8" w:space="0" w:color="auto"/>
              <w:bottom w:val="nil"/>
              <w:right w:val="nil"/>
            </w:tcBorders>
            <w:shd w:val="clear" w:color="auto" w:fill="auto"/>
            <w:noWrap/>
            <w:vAlign w:val="center"/>
            <w:hideMark/>
          </w:tcPr>
          <w:p w14:paraId="325E25D0"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0DD6B9C"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97631B7"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365DFE7E"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EF8E66A"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DAC44A7"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4D293D6"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D7E320F"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2D8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5367EE"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2D84">
              <w:rPr>
                <w:rFonts w:ascii="Arial" w:hAnsi="Arial" w:cs="Arial"/>
                <w:color w:val="000000"/>
                <w:sz w:val="18"/>
                <w:szCs w:val="18"/>
              </w:rPr>
              <w:t>DecT</w:t>
            </w:r>
            <w:proofErr w:type="spellEnd"/>
          </w:p>
        </w:tc>
      </w:tr>
      <w:tr w:rsidR="00222D84" w:rsidRPr="00222D84" w14:paraId="6C3DADED" w14:textId="77777777" w:rsidTr="00222D8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8488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30228F3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1.17%</w:t>
            </w:r>
          </w:p>
        </w:tc>
        <w:tc>
          <w:tcPr>
            <w:tcW w:w="900" w:type="dxa"/>
            <w:tcBorders>
              <w:top w:val="nil"/>
              <w:left w:val="nil"/>
              <w:bottom w:val="nil"/>
              <w:right w:val="nil"/>
            </w:tcBorders>
            <w:shd w:val="clear" w:color="auto" w:fill="auto"/>
            <w:noWrap/>
            <w:vAlign w:val="center"/>
            <w:hideMark/>
          </w:tcPr>
          <w:p w14:paraId="38DC678D"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1.24%</w:t>
            </w:r>
          </w:p>
        </w:tc>
        <w:tc>
          <w:tcPr>
            <w:tcW w:w="1281" w:type="dxa"/>
            <w:tcBorders>
              <w:top w:val="nil"/>
              <w:left w:val="nil"/>
              <w:bottom w:val="nil"/>
              <w:right w:val="single" w:sz="8" w:space="0" w:color="auto"/>
            </w:tcBorders>
            <w:shd w:val="clear" w:color="auto" w:fill="auto"/>
            <w:noWrap/>
            <w:vAlign w:val="center"/>
            <w:hideMark/>
          </w:tcPr>
          <w:p w14:paraId="7A7D65C2"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1.20%</w:t>
            </w:r>
          </w:p>
        </w:tc>
        <w:tc>
          <w:tcPr>
            <w:tcW w:w="900" w:type="dxa"/>
            <w:tcBorders>
              <w:top w:val="nil"/>
              <w:left w:val="nil"/>
              <w:bottom w:val="nil"/>
              <w:right w:val="nil"/>
            </w:tcBorders>
            <w:shd w:val="clear" w:color="auto" w:fill="auto"/>
            <w:noWrap/>
            <w:vAlign w:val="center"/>
            <w:hideMark/>
          </w:tcPr>
          <w:p w14:paraId="37B5C60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1.16%</w:t>
            </w:r>
          </w:p>
        </w:tc>
        <w:tc>
          <w:tcPr>
            <w:tcW w:w="900" w:type="dxa"/>
            <w:tcBorders>
              <w:top w:val="nil"/>
              <w:left w:val="nil"/>
              <w:bottom w:val="nil"/>
              <w:right w:val="nil"/>
            </w:tcBorders>
            <w:shd w:val="clear" w:color="auto" w:fill="auto"/>
            <w:noWrap/>
            <w:vAlign w:val="center"/>
            <w:hideMark/>
          </w:tcPr>
          <w:p w14:paraId="5379D806"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1.22%</w:t>
            </w:r>
          </w:p>
        </w:tc>
        <w:tc>
          <w:tcPr>
            <w:tcW w:w="900" w:type="dxa"/>
            <w:tcBorders>
              <w:top w:val="nil"/>
              <w:left w:val="nil"/>
              <w:bottom w:val="nil"/>
              <w:right w:val="single" w:sz="8" w:space="0" w:color="auto"/>
            </w:tcBorders>
            <w:shd w:val="clear" w:color="auto" w:fill="auto"/>
            <w:noWrap/>
            <w:vAlign w:val="center"/>
            <w:hideMark/>
          </w:tcPr>
          <w:p w14:paraId="046138D9"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1.19%</w:t>
            </w:r>
          </w:p>
        </w:tc>
        <w:tc>
          <w:tcPr>
            <w:tcW w:w="900" w:type="dxa"/>
            <w:tcBorders>
              <w:top w:val="nil"/>
              <w:left w:val="nil"/>
              <w:bottom w:val="nil"/>
              <w:right w:val="nil"/>
            </w:tcBorders>
            <w:shd w:val="clear" w:color="auto" w:fill="auto"/>
            <w:noWrap/>
            <w:vAlign w:val="center"/>
            <w:hideMark/>
          </w:tcPr>
          <w:p w14:paraId="20CE881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2E46C699"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98%</w:t>
            </w:r>
          </w:p>
        </w:tc>
      </w:tr>
      <w:tr w:rsidR="00222D84" w:rsidRPr="00222D84" w14:paraId="6A5F41C3" w14:textId="77777777" w:rsidTr="00222D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464ED7"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454B5DC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1.08%</w:t>
            </w:r>
          </w:p>
        </w:tc>
        <w:tc>
          <w:tcPr>
            <w:tcW w:w="900" w:type="dxa"/>
            <w:tcBorders>
              <w:top w:val="nil"/>
              <w:left w:val="nil"/>
              <w:bottom w:val="nil"/>
              <w:right w:val="nil"/>
            </w:tcBorders>
            <w:shd w:val="clear" w:color="auto" w:fill="auto"/>
            <w:noWrap/>
            <w:vAlign w:val="center"/>
            <w:hideMark/>
          </w:tcPr>
          <w:p w14:paraId="7758922C"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1.12%</w:t>
            </w:r>
          </w:p>
        </w:tc>
        <w:tc>
          <w:tcPr>
            <w:tcW w:w="1281" w:type="dxa"/>
            <w:tcBorders>
              <w:top w:val="nil"/>
              <w:left w:val="nil"/>
              <w:bottom w:val="nil"/>
              <w:right w:val="single" w:sz="8" w:space="0" w:color="auto"/>
            </w:tcBorders>
            <w:shd w:val="clear" w:color="auto" w:fill="auto"/>
            <w:noWrap/>
            <w:vAlign w:val="center"/>
            <w:hideMark/>
          </w:tcPr>
          <w:p w14:paraId="1BEC92C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1.09%</w:t>
            </w:r>
          </w:p>
        </w:tc>
        <w:tc>
          <w:tcPr>
            <w:tcW w:w="900" w:type="dxa"/>
            <w:tcBorders>
              <w:top w:val="nil"/>
              <w:left w:val="nil"/>
              <w:bottom w:val="nil"/>
              <w:right w:val="nil"/>
            </w:tcBorders>
            <w:shd w:val="clear" w:color="auto" w:fill="auto"/>
            <w:noWrap/>
            <w:vAlign w:val="center"/>
            <w:hideMark/>
          </w:tcPr>
          <w:p w14:paraId="5DC6B7D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1.07%</w:t>
            </w:r>
          </w:p>
        </w:tc>
        <w:tc>
          <w:tcPr>
            <w:tcW w:w="900" w:type="dxa"/>
            <w:tcBorders>
              <w:top w:val="nil"/>
              <w:left w:val="nil"/>
              <w:bottom w:val="nil"/>
              <w:right w:val="nil"/>
            </w:tcBorders>
            <w:shd w:val="clear" w:color="auto" w:fill="auto"/>
            <w:noWrap/>
            <w:vAlign w:val="center"/>
            <w:hideMark/>
          </w:tcPr>
          <w:p w14:paraId="2B86FEF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1.11%</w:t>
            </w:r>
          </w:p>
        </w:tc>
        <w:tc>
          <w:tcPr>
            <w:tcW w:w="900" w:type="dxa"/>
            <w:tcBorders>
              <w:top w:val="nil"/>
              <w:left w:val="nil"/>
              <w:bottom w:val="nil"/>
              <w:right w:val="single" w:sz="8" w:space="0" w:color="auto"/>
            </w:tcBorders>
            <w:shd w:val="clear" w:color="auto" w:fill="auto"/>
            <w:noWrap/>
            <w:vAlign w:val="center"/>
            <w:hideMark/>
          </w:tcPr>
          <w:p w14:paraId="74EFC6A8"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1.08%</w:t>
            </w:r>
          </w:p>
        </w:tc>
        <w:tc>
          <w:tcPr>
            <w:tcW w:w="900" w:type="dxa"/>
            <w:tcBorders>
              <w:top w:val="nil"/>
              <w:left w:val="nil"/>
              <w:bottom w:val="nil"/>
              <w:right w:val="nil"/>
            </w:tcBorders>
            <w:shd w:val="clear" w:color="auto" w:fill="auto"/>
            <w:noWrap/>
            <w:vAlign w:val="center"/>
            <w:hideMark/>
          </w:tcPr>
          <w:p w14:paraId="2DA50A14"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2F805C3C"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99%</w:t>
            </w:r>
          </w:p>
        </w:tc>
      </w:tr>
      <w:tr w:rsidR="00222D84" w:rsidRPr="00222D84" w14:paraId="32F47A6E" w14:textId="77777777" w:rsidTr="00222D8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AB91E"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04CA797"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1.13%</w:t>
            </w:r>
          </w:p>
        </w:tc>
        <w:tc>
          <w:tcPr>
            <w:tcW w:w="900" w:type="dxa"/>
            <w:tcBorders>
              <w:top w:val="single" w:sz="8" w:space="0" w:color="auto"/>
              <w:left w:val="nil"/>
              <w:bottom w:val="single" w:sz="8" w:space="0" w:color="auto"/>
              <w:right w:val="nil"/>
            </w:tcBorders>
            <w:shd w:val="clear" w:color="auto" w:fill="auto"/>
            <w:noWrap/>
            <w:vAlign w:val="center"/>
            <w:hideMark/>
          </w:tcPr>
          <w:p w14:paraId="67C610B6"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1.18%</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347C138C"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1.14%</w:t>
            </w:r>
          </w:p>
        </w:tc>
        <w:tc>
          <w:tcPr>
            <w:tcW w:w="900" w:type="dxa"/>
            <w:tcBorders>
              <w:top w:val="single" w:sz="8" w:space="0" w:color="auto"/>
              <w:left w:val="nil"/>
              <w:bottom w:val="single" w:sz="8" w:space="0" w:color="auto"/>
              <w:right w:val="nil"/>
            </w:tcBorders>
            <w:shd w:val="clear" w:color="auto" w:fill="auto"/>
            <w:noWrap/>
            <w:vAlign w:val="center"/>
            <w:hideMark/>
          </w:tcPr>
          <w:p w14:paraId="1706BE40"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1.12%</w:t>
            </w:r>
          </w:p>
        </w:tc>
        <w:tc>
          <w:tcPr>
            <w:tcW w:w="900" w:type="dxa"/>
            <w:tcBorders>
              <w:top w:val="single" w:sz="8" w:space="0" w:color="auto"/>
              <w:left w:val="nil"/>
              <w:bottom w:val="single" w:sz="8" w:space="0" w:color="auto"/>
              <w:right w:val="nil"/>
            </w:tcBorders>
            <w:shd w:val="clear" w:color="auto" w:fill="auto"/>
            <w:noWrap/>
            <w:vAlign w:val="center"/>
            <w:hideMark/>
          </w:tcPr>
          <w:p w14:paraId="78BD4F4D"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1.17%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9823B4"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1.14%</w:t>
            </w:r>
          </w:p>
        </w:tc>
        <w:tc>
          <w:tcPr>
            <w:tcW w:w="900" w:type="dxa"/>
            <w:tcBorders>
              <w:top w:val="single" w:sz="8" w:space="0" w:color="auto"/>
              <w:left w:val="nil"/>
              <w:bottom w:val="single" w:sz="8" w:space="0" w:color="auto"/>
              <w:right w:val="nil"/>
            </w:tcBorders>
            <w:shd w:val="clear" w:color="auto" w:fill="auto"/>
            <w:noWrap/>
            <w:vAlign w:val="center"/>
            <w:hideMark/>
          </w:tcPr>
          <w:p w14:paraId="149E651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980B4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98%</w:t>
            </w:r>
          </w:p>
        </w:tc>
      </w:tr>
      <w:tr w:rsidR="00222D84" w:rsidRPr="00222D84" w14:paraId="69A1141E" w14:textId="77777777" w:rsidTr="00222D84">
        <w:trPr>
          <w:trHeight w:val="255"/>
        </w:trPr>
        <w:tc>
          <w:tcPr>
            <w:tcW w:w="1640" w:type="dxa"/>
            <w:tcBorders>
              <w:top w:val="nil"/>
              <w:left w:val="nil"/>
              <w:bottom w:val="nil"/>
              <w:right w:val="nil"/>
            </w:tcBorders>
            <w:shd w:val="clear" w:color="auto" w:fill="auto"/>
            <w:noWrap/>
            <w:vAlign w:val="center"/>
            <w:hideMark/>
          </w:tcPr>
          <w:p w14:paraId="6809A22E"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49F9ED8"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A9DA009"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5C112B6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9BAAF64"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9E73FCF"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787AFAF"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B6B8AFE"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7BFF184"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22D84" w:rsidRPr="00222D84" w14:paraId="114A66EA" w14:textId="77777777" w:rsidTr="00222D8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8DA17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B77E82F"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213356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22D8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5F3B01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0B6503F"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D31531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84D306F"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447EA10"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22D8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EB5C8C"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22D84">
              <w:rPr>
                <w:rFonts w:ascii="Calibri" w:hAnsi="Calibri" w:cs="Calibri"/>
                <w:color w:val="000000"/>
                <w:sz w:val="24"/>
                <w:szCs w:val="24"/>
              </w:rPr>
              <w:t> </w:t>
            </w:r>
          </w:p>
        </w:tc>
      </w:tr>
      <w:tr w:rsidR="00222D84" w:rsidRPr="00222D84" w14:paraId="4989E19A" w14:textId="77777777" w:rsidTr="00222D84">
        <w:trPr>
          <w:trHeight w:val="255"/>
        </w:trPr>
        <w:tc>
          <w:tcPr>
            <w:tcW w:w="1640" w:type="dxa"/>
            <w:tcBorders>
              <w:top w:val="nil"/>
              <w:left w:val="single" w:sz="8" w:space="0" w:color="auto"/>
              <w:bottom w:val="nil"/>
              <w:right w:val="nil"/>
            </w:tcBorders>
            <w:shd w:val="clear" w:color="auto" w:fill="auto"/>
            <w:noWrap/>
            <w:vAlign w:val="center"/>
            <w:hideMark/>
          </w:tcPr>
          <w:p w14:paraId="6E5AE2BE"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FB974A8"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8BD1E94"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0A4B13E6"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D47030B"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84CA872"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E6E32D"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7A5ECF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37FD136"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r>
      <w:tr w:rsidR="00222D84" w:rsidRPr="00222D84" w14:paraId="0E89824B" w14:textId="77777777" w:rsidTr="00222D84">
        <w:trPr>
          <w:trHeight w:val="255"/>
        </w:trPr>
        <w:tc>
          <w:tcPr>
            <w:tcW w:w="1640" w:type="dxa"/>
            <w:tcBorders>
              <w:top w:val="nil"/>
              <w:left w:val="single" w:sz="8" w:space="0" w:color="auto"/>
              <w:bottom w:val="nil"/>
              <w:right w:val="nil"/>
            </w:tcBorders>
            <w:shd w:val="clear" w:color="auto" w:fill="auto"/>
            <w:noWrap/>
            <w:vAlign w:val="center"/>
            <w:hideMark/>
          </w:tcPr>
          <w:p w14:paraId="49A0BABE"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628F72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C9E2466"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39E754B7"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AA9CD6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F395828"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5F7E6DA"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25FF764"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2D8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A261AA"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2D84">
              <w:rPr>
                <w:rFonts w:ascii="Arial" w:hAnsi="Arial" w:cs="Arial"/>
                <w:color w:val="000000"/>
                <w:sz w:val="18"/>
                <w:szCs w:val="18"/>
              </w:rPr>
              <w:t>DecT</w:t>
            </w:r>
            <w:proofErr w:type="spellEnd"/>
          </w:p>
        </w:tc>
      </w:tr>
      <w:tr w:rsidR="00222D84" w:rsidRPr="00222D84" w14:paraId="626FA25E" w14:textId="77777777" w:rsidTr="00222D8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581EF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6BA8812E"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1.54%</w:t>
            </w:r>
          </w:p>
        </w:tc>
        <w:tc>
          <w:tcPr>
            <w:tcW w:w="900" w:type="dxa"/>
            <w:tcBorders>
              <w:top w:val="nil"/>
              <w:left w:val="nil"/>
              <w:bottom w:val="nil"/>
              <w:right w:val="nil"/>
            </w:tcBorders>
            <w:shd w:val="clear" w:color="auto" w:fill="auto"/>
            <w:noWrap/>
            <w:vAlign w:val="center"/>
            <w:hideMark/>
          </w:tcPr>
          <w:p w14:paraId="3A70BC4B"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1.67%</w:t>
            </w:r>
          </w:p>
        </w:tc>
        <w:tc>
          <w:tcPr>
            <w:tcW w:w="1281" w:type="dxa"/>
            <w:tcBorders>
              <w:top w:val="nil"/>
              <w:left w:val="nil"/>
              <w:bottom w:val="nil"/>
              <w:right w:val="single" w:sz="8" w:space="0" w:color="auto"/>
            </w:tcBorders>
            <w:shd w:val="clear" w:color="auto" w:fill="auto"/>
            <w:noWrap/>
            <w:vAlign w:val="center"/>
            <w:hideMark/>
          </w:tcPr>
          <w:p w14:paraId="11F46962"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687B89CC"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1.51%</w:t>
            </w:r>
          </w:p>
        </w:tc>
        <w:tc>
          <w:tcPr>
            <w:tcW w:w="900" w:type="dxa"/>
            <w:tcBorders>
              <w:top w:val="nil"/>
              <w:left w:val="nil"/>
              <w:bottom w:val="nil"/>
              <w:right w:val="nil"/>
            </w:tcBorders>
            <w:shd w:val="clear" w:color="auto" w:fill="auto"/>
            <w:noWrap/>
            <w:vAlign w:val="center"/>
            <w:hideMark/>
          </w:tcPr>
          <w:p w14:paraId="666255F6"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1.63%</w:t>
            </w:r>
          </w:p>
        </w:tc>
        <w:tc>
          <w:tcPr>
            <w:tcW w:w="900" w:type="dxa"/>
            <w:tcBorders>
              <w:top w:val="nil"/>
              <w:left w:val="nil"/>
              <w:bottom w:val="nil"/>
              <w:right w:val="single" w:sz="8" w:space="0" w:color="auto"/>
            </w:tcBorders>
            <w:shd w:val="clear" w:color="auto" w:fill="auto"/>
            <w:noWrap/>
            <w:vAlign w:val="center"/>
            <w:hideMark/>
          </w:tcPr>
          <w:p w14:paraId="6588AC0F"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1.61%</w:t>
            </w:r>
          </w:p>
        </w:tc>
        <w:tc>
          <w:tcPr>
            <w:tcW w:w="900" w:type="dxa"/>
            <w:tcBorders>
              <w:top w:val="nil"/>
              <w:left w:val="nil"/>
              <w:bottom w:val="nil"/>
              <w:right w:val="nil"/>
            </w:tcBorders>
            <w:shd w:val="clear" w:color="auto" w:fill="auto"/>
            <w:noWrap/>
            <w:vAlign w:val="center"/>
            <w:hideMark/>
          </w:tcPr>
          <w:p w14:paraId="473DB8A7"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25E1CC84"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98%</w:t>
            </w:r>
          </w:p>
        </w:tc>
      </w:tr>
      <w:tr w:rsidR="00222D84" w:rsidRPr="00222D84" w14:paraId="4914AAAA" w14:textId="77777777" w:rsidTr="00222D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B4D5C0"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07790C48"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1.44%</w:t>
            </w:r>
          </w:p>
        </w:tc>
        <w:tc>
          <w:tcPr>
            <w:tcW w:w="900" w:type="dxa"/>
            <w:tcBorders>
              <w:top w:val="nil"/>
              <w:left w:val="nil"/>
              <w:bottom w:val="nil"/>
              <w:right w:val="nil"/>
            </w:tcBorders>
            <w:shd w:val="clear" w:color="auto" w:fill="auto"/>
            <w:noWrap/>
            <w:vAlign w:val="center"/>
            <w:hideMark/>
          </w:tcPr>
          <w:p w14:paraId="49D8DE6D"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1.52%</w:t>
            </w:r>
          </w:p>
        </w:tc>
        <w:tc>
          <w:tcPr>
            <w:tcW w:w="1281" w:type="dxa"/>
            <w:tcBorders>
              <w:top w:val="nil"/>
              <w:left w:val="nil"/>
              <w:bottom w:val="nil"/>
              <w:right w:val="single" w:sz="8" w:space="0" w:color="auto"/>
            </w:tcBorders>
            <w:shd w:val="clear" w:color="auto" w:fill="auto"/>
            <w:noWrap/>
            <w:vAlign w:val="center"/>
            <w:hideMark/>
          </w:tcPr>
          <w:p w14:paraId="1FD9E540"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1.61%</w:t>
            </w:r>
          </w:p>
        </w:tc>
        <w:tc>
          <w:tcPr>
            <w:tcW w:w="900" w:type="dxa"/>
            <w:tcBorders>
              <w:top w:val="nil"/>
              <w:left w:val="nil"/>
              <w:bottom w:val="nil"/>
              <w:right w:val="nil"/>
            </w:tcBorders>
            <w:shd w:val="clear" w:color="auto" w:fill="auto"/>
            <w:noWrap/>
            <w:vAlign w:val="center"/>
            <w:hideMark/>
          </w:tcPr>
          <w:p w14:paraId="053C801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1.40%</w:t>
            </w:r>
          </w:p>
        </w:tc>
        <w:tc>
          <w:tcPr>
            <w:tcW w:w="900" w:type="dxa"/>
            <w:tcBorders>
              <w:top w:val="nil"/>
              <w:left w:val="nil"/>
              <w:bottom w:val="nil"/>
              <w:right w:val="nil"/>
            </w:tcBorders>
            <w:shd w:val="clear" w:color="auto" w:fill="auto"/>
            <w:noWrap/>
            <w:vAlign w:val="center"/>
            <w:hideMark/>
          </w:tcPr>
          <w:p w14:paraId="7D0A18BD"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1.49%</w:t>
            </w:r>
          </w:p>
        </w:tc>
        <w:tc>
          <w:tcPr>
            <w:tcW w:w="900" w:type="dxa"/>
            <w:tcBorders>
              <w:top w:val="nil"/>
              <w:left w:val="nil"/>
              <w:bottom w:val="nil"/>
              <w:right w:val="single" w:sz="8" w:space="0" w:color="auto"/>
            </w:tcBorders>
            <w:shd w:val="clear" w:color="auto" w:fill="auto"/>
            <w:noWrap/>
            <w:vAlign w:val="center"/>
            <w:hideMark/>
          </w:tcPr>
          <w:p w14:paraId="0764019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1.57%</w:t>
            </w:r>
          </w:p>
        </w:tc>
        <w:tc>
          <w:tcPr>
            <w:tcW w:w="900" w:type="dxa"/>
            <w:tcBorders>
              <w:top w:val="nil"/>
              <w:left w:val="nil"/>
              <w:bottom w:val="nil"/>
              <w:right w:val="nil"/>
            </w:tcBorders>
            <w:shd w:val="clear" w:color="auto" w:fill="auto"/>
            <w:noWrap/>
            <w:vAlign w:val="center"/>
            <w:hideMark/>
          </w:tcPr>
          <w:p w14:paraId="229D2212"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0130D2D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99%</w:t>
            </w:r>
          </w:p>
        </w:tc>
      </w:tr>
      <w:tr w:rsidR="00222D84" w:rsidRPr="00222D84" w14:paraId="755171A1" w14:textId="77777777" w:rsidTr="00222D8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E4169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142CA0A"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1.49%</w:t>
            </w:r>
          </w:p>
        </w:tc>
        <w:tc>
          <w:tcPr>
            <w:tcW w:w="900" w:type="dxa"/>
            <w:tcBorders>
              <w:top w:val="single" w:sz="8" w:space="0" w:color="auto"/>
              <w:left w:val="nil"/>
              <w:bottom w:val="single" w:sz="8" w:space="0" w:color="auto"/>
              <w:right w:val="nil"/>
            </w:tcBorders>
            <w:shd w:val="clear" w:color="auto" w:fill="auto"/>
            <w:noWrap/>
            <w:vAlign w:val="center"/>
            <w:hideMark/>
          </w:tcPr>
          <w:p w14:paraId="1A4DA3CC"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1.60%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2F918B7F"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1.62%</w:t>
            </w:r>
          </w:p>
        </w:tc>
        <w:tc>
          <w:tcPr>
            <w:tcW w:w="900" w:type="dxa"/>
            <w:tcBorders>
              <w:top w:val="single" w:sz="8" w:space="0" w:color="auto"/>
              <w:left w:val="nil"/>
              <w:bottom w:val="single" w:sz="8" w:space="0" w:color="auto"/>
              <w:right w:val="nil"/>
            </w:tcBorders>
            <w:shd w:val="clear" w:color="auto" w:fill="auto"/>
            <w:noWrap/>
            <w:vAlign w:val="center"/>
            <w:hideMark/>
          </w:tcPr>
          <w:p w14:paraId="7DA15E6D"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1.46%</w:t>
            </w:r>
          </w:p>
        </w:tc>
        <w:tc>
          <w:tcPr>
            <w:tcW w:w="900" w:type="dxa"/>
            <w:tcBorders>
              <w:top w:val="single" w:sz="8" w:space="0" w:color="auto"/>
              <w:left w:val="nil"/>
              <w:bottom w:val="single" w:sz="8" w:space="0" w:color="auto"/>
              <w:right w:val="nil"/>
            </w:tcBorders>
            <w:shd w:val="clear" w:color="auto" w:fill="auto"/>
            <w:noWrap/>
            <w:vAlign w:val="center"/>
            <w:hideMark/>
          </w:tcPr>
          <w:p w14:paraId="32B06CE4"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4E32E2"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1.59%</w:t>
            </w:r>
          </w:p>
        </w:tc>
        <w:tc>
          <w:tcPr>
            <w:tcW w:w="900" w:type="dxa"/>
            <w:tcBorders>
              <w:top w:val="single" w:sz="8" w:space="0" w:color="auto"/>
              <w:left w:val="nil"/>
              <w:bottom w:val="single" w:sz="8" w:space="0" w:color="auto"/>
              <w:right w:val="nil"/>
            </w:tcBorders>
            <w:shd w:val="clear" w:color="auto" w:fill="auto"/>
            <w:noWrap/>
            <w:vAlign w:val="center"/>
            <w:hideMark/>
          </w:tcPr>
          <w:p w14:paraId="1402C998"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FC764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98%</w:t>
            </w:r>
          </w:p>
        </w:tc>
      </w:tr>
      <w:tr w:rsidR="00222D84" w:rsidRPr="00222D84" w14:paraId="3F8BBDE6" w14:textId="77777777" w:rsidTr="00222D84">
        <w:trPr>
          <w:trHeight w:val="255"/>
        </w:trPr>
        <w:tc>
          <w:tcPr>
            <w:tcW w:w="1640" w:type="dxa"/>
            <w:tcBorders>
              <w:top w:val="nil"/>
              <w:left w:val="nil"/>
              <w:bottom w:val="nil"/>
              <w:right w:val="nil"/>
            </w:tcBorders>
            <w:shd w:val="clear" w:color="auto" w:fill="auto"/>
            <w:noWrap/>
            <w:vAlign w:val="center"/>
            <w:hideMark/>
          </w:tcPr>
          <w:p w14:paraId="50811B68"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405509B"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5AF20C6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12D2607A"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BCBDD5F"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6F8501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F246BC0"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3467AD7"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1E37EFE"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22D84" w:rsidRPr="00222D84" w14:paraId="38352D2F" w14:textId="77777777" w:rsidTr="00222D8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01027C"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C93866"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685638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22D8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6479D36"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44670DCA"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088CACF"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AD94B87"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D335C3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22D8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64E86C"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22D84">
              <w:rPr>
                <w:rFonts w:ascii="Calibri" w:hAnsi="Calibri" w:cs="Calibri"/>
                <w:color w:val="000000"/>
                <w:sz w:val="24"/>
                <w:szCs w:val="24"/>
              </w:rPr>
              <w:t> </w:t>
            </w:r>
          </w:p>
        </w:tc>
      </w:tr>
      <w:tr w:rsidR="00222D84" w:rsidRPr="00222D84" w14:paraId="6A10CE6C" w14:textId="77777777" w:rsidTr="00222D84">
        <w:trPr>
          <w:trHeight w:val="255"/>
        </w:trPr>
        <w:tc>
          <w:tcPr>
            <w:tcW w:w="1640" w:type="dxa"/>
            <w:tcBorders>
              <w:top w:val="nil"/>
              <w:left w:val="single" w:sz="8" w:space="0" w:color="auto"/>
              <w:bottom w:val="nil"/>
              <w:right w:val="nil"/>
            </w:tcBorders>
            <w:shd w:val="clear" w:color="auto" w:fill="auto"/>
            <w:noWrap/>
            <w:vAlign w:val="center"/>
            <w:hideMark/>
          </w:tcPr>
          <w:p w14:paraId="6B13358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AF91A2A"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16D9800"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046CEA3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1619B30"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88B798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9C1D18A"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B90561A"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B43FB6A"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 </w:t>
            </w:r>
          </w:p>
        </w:tc>
      </w:tr>
      <w:tr w:rsidR="00222D84" w:rsidRPr="00222D84" w14:paraId="2D6518F9" w14:textId="77777777" w:rsidTr="00222D84">
        <w:trPr>
          <w:trHeight w:val="255"/>
        </w:trPr>
        <w:tc>
          <w:tcPr>
            <w:tcW w:w="1640" w:type="dxa"/>
            <w:tcBorders>
              <w:top w:val="nil"/>
              <w:left w:val="single" w:sz="8" w:space="0" w:color="auto"/>
              <w:bottom w:val="nil"/>
              <w:right w:val="nil"/>
            </w:tcBorders>
            <w:shd w:val="clear" w:color="auto" w:fill="auto"/>
            <w:noWrap/>
            <w:vAlign w:val="center"/>
            <w:hideMark/>
          </w:tcPr>
          <w:p w14:paraId="21CBF8ED"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91960F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DA96E12"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77F084EC"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128508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2A5985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5D1366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22D8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620616F"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2D8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46C79F"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22D84">
              <w:rPr>
                <w:rFonts w:ascii="Arial" w:hAnsi="Arial" w:cs="Arial"/>
                <w:color w:val="000000"/>
                <w:sz w:val="18"/>
                <w:szCs w:val="18"/>
              </w:rPr>
              <w:t>DecT</w:t>
            </w:r>
            <w:proofErr w:type="spellEnd"/>
          </w:p>
        </w:tc>
      </w:tr>
      <w:tr w:rsidR="00222D84" w:rsidRPr="00222D84" w14:paraId="2B1DA2A8" w14:textId="77777777" w:rsidTr="00222D8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7BC5C0"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195E208F"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1.55%</w:t>
            </w:r>
          </w:p>
        </w:tc>
        <w:tc>
          <w:tcPr>
            <w:tcW w:w="900" w:type="dxa"/>
            <w:tcBorders>
              <w:top w:val="nil"/>
              <w:left w:val="nil"/>
              <w:bottom w:val="nil"/>
              <w:right w:val="nil"/>
            </w:tcBorders>
            <w:shd w:val="clear" w:color="auto" w:fill="auto"/>
            <w:noWrap/>
            <w:vAlign w:val="center"/>
            <w:hideMark/>
          </w:tcPr>
          <w:p w14:paraId="4B13BE34"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1.63%</w:t>
            </w:r>
          </w:p>
        </w:tc>
        <w:tc>
          <w:tcPr>
            <w:tcW w:w="1281" w:type="dxa"/>
            <w:tcBorders>
              <w:top w:val="nil"/>
              <w:left w:val="nil"/>
              <w:bottom w:val="nil"/>
              <w:right w:val="single" w:sz="8" w:space="0" w:color="auto"/>
            </w:tcBorders>
            <w:shd w:val="clear" w:color="auto" w:fill="auto"/>
            <w:noWrap/>
            <w:vAlign w:val="center"/>
            <w:hideMark/>
          </w:tcPr>
          <w:p w14:paraId="4F74A9D4"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1.61%</w:t>
            </w:r>
          </w:p>
        </w:tc>
        <w:tc>
          <w:tcPr>
            <w:tcW w:w="900" w:type="dxa"/>
            <w:tcBorders>
              <w:top w:val="nil"/>
              <w:left w:val="nil"/>
              <w:bottom w:val="nil"/>
              <w:right w:val="nil"/>
            </w:tcBorders>
            <w:shd w:val="clear" w:color="auto" w:fill="auto"/>
            <w:noWrap/>
            <w:vAlign w:val="center"/>
            <w:hideMark/>
          </w:tcPr>
          <w:p w14:paraId="49A41B28"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1.51%</w:t>
            </w:r>
          </w:p>
        </w:tc>
        <w:tc>
          <w:tcPr>
            <w:tcW w:w="900" w:type="dxa"/>
            <w:tcBorders>
              <w:top w:val="nil"/>
              <w:left w:val="nil"/>
              <w:bottom w:val="nil"/>
              <w:right w:val="nil"/>
            </w:tcBorders>
            <w:shd w:val="clear" w:color="auto" w:fill="auto"/>
            <w:noWrap/>
            <w:vAlign w:val="center"/>
            <w:hideMark/>
          </w:tcPr>
          <w:p w14:paraId="37B2B20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1.60%</w:t>
            </w:r>
          </w:p>
        </w:tc>
        <w:tc>
          <w:tcPr>
            <w:tcW w:w="900" w:type="dxa"/>
            <w:tcBorders>
              <w:top w:val="nil"/>
              <w:left w:val="nil"/>
              <w:bottom w:val="nil"/>
              <w:right w:val="single" w:sz="8" w:space="0" w:color="auto"/>
            </w:tcBorders>
            <w:shd w:val="clear" w:color="auto" w:fill="auto"/>
            <w:noWrap/>
            <w:vAlign w:val="center"/>
            <w:hideMark/>
          </w:tcPr>
          <w:p w14:paraId="5D63E6D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1.59%</w:t>
            </w:r>
          </w:p>
        </w:tc>
        <w:tc>
          <w:tcPr>
            <w:tcW w:w="900" w:type="dxa"/>
            <w:tcBorders>
              <w:top w:val="nil"/>
              <w:left w:val="nil"/>
              <w:bottom w:val="nil"/>
              <w:right w:val="nil"/>
            </w:tcBorders>
            <w:shd w:val="clear" w:color="auto" w:fill="auto"/>
            <w:noWrap/>
            <w:vAlign w:val="center"/>
            <w:hideMark/>
          </w:tcPr>
          <w:p w14:paraId="5C9AD5F0"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3B0E3540"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98%</w:t>
            </w:r>
          </w:p>
        </w:tc>
      </w:tr>
      <w:tr w:rsidR="00222D84" w:rsidRPr="00222D84" w14:paraId="5F338C01" w14:textId="77777777" w:rsidTr="00222D8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F5C8AC"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32202675"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1.44%</w:t>
            </w:r>
          </w:p>
        </w:tc>
        <w:tc>
          <w:tcPr>
            <w:tcW w:w="900" w:type="dxa"/>
            <w:tcBorders>
              <w:top w:val="nil"/>
              <w:left w:val="nil"/>
              <w:bottom w:val="nil"/>
              <w:right w:val="nil"/>
            </w:tcBorders>
            <w:shd w:val="clear" w:color="auto" w:fill="auto"/>
            <w:noWrap/>
            <w:vAlign w:val="center"/>
            <w:hideMark/>
          </w:tcPr>
          <w:p w14:paraId="16702448"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1.50%</w:t>
            </w:r>
          </w:p>
        </w:tc>
        <w:tc>
          <w:tcPr>
            <w:tcW w:w="1281" w:type="dxa"/>
            <w:tcBorders>
              <w:top w:val="nil"/>
              <w:left w:val="nil"/>
              <w:bottom w:val="nil"/>
              <w:right w:val="single" w:sz="8" w:space="0" w:color="auto"/>
            </w:tcBorders>
            <w:shd w:val="clear" w:color="auto" w:fill="auto"/>
            <w:noWrap/>
            <w:vAlign w:val="center"/>
            <w:hideMark/>
          </w:tcPr>
          <w:p w14:paraId="672CA676"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1.55%</w:t>
            </w:r>
          </w:p>
        </w:tc>
        <w:tc>
          <w:tcPr>
            <w:tcW w:w="900" w:type="dxa"/>
            <w:tcBorders>
              <w:top w:val="nil"/>
              <w:left w:val="nil"/>
              <w:bottom w:val="nil"/>
              <w:right w:val="nil"/>
            </w:tcBorders>
            <w:shd w:val="clear" w:color="auto" w:fill="auto"/>
            <w:noWrap/>
            <w:vAlign w:val="center"/>
            <w:hideMark/>
          </w:tcPr>
          <w:p w14:paraId="36FAE192"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1.41%</w:t>
            </w:r>
          </w:p>
        </w:tc>
        <w:tc>
          <w:tcPr>
            <w:tcW w:w="900" w:type="dxa"/>
            <w:tcBorders>
              <w:top w:val="nil"/>
              <w:left w:val="nil"/>
              <w:bottom w:val="nil"/>
              <w:right w:val="nil"/>
            </w:tcBorders>
            <w:shd w:val="clear" w:color="auto" w:fill="auto"/>
            <w:noWrap/>
            <w:vAlign w:val="center"/>
            <w:hideMark/>
          </w:tcPr>
          <w:p w14:paraId="51AC7CAC"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1.47%</w:t>
            </w:r>
          </w:p>
        </w:tc>
        <w:tc>
          <w:tcPr>
            <w:tcW w:w="900" w:type="dxa"/>
            <w:tcBorders>
              <w:top w:val="nil"/>
              <w:left w:val="nil"/>
              <w:bottom w:val="nil"/>
              <w:right w:val="single" w:sz="8" w:space="0" w:color="auto"/>
            </w:tcBorders>
            <w:shd w:val="clear" w:color="auto" w:fill="auto"/>
            <w:noWrap/>
            <w:vAlign w:val="center"/>
            <w:hideMark/>
          </w:tcPr>
          <w:p w14:paraId="6137BC22"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1.54%</w:t>
            </w:r>
          </w:p>
        </w:tc>
        <w:tc>
          <w:tcPr>
            <w:tcW w:w="900" w:type="dxa"/>
            <w:tcBorders>
              <w:top w:val="nil"/>
              <w:left w:val="nil"/>
              <w:bottom w:val="nil"/>
              <w:right w:val="nil"/>
            </w:tcBorders>
            <w:shd w:val="clear" w:color="auto" w:fill="auto"/>
            <w:noWrap/>
            <w:vAlign w:val="center"/>
            <w:hideMark/>
          </w:tcPr>
          <w:p w14:paraId="3239428A"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59BA67F8"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99%</w:t>
            </w:r>
          </w:p>
        </w:tc>
      </w:tr>
      <w:tr w:rsidR="00222D84" w:rsidRPr="00222D84" w14:paraId="5BC38E3F" w14:textId="77777777" w:rsidTr="00222D8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8EE651"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026971B"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1.49%</w:t>
            </w:r>
          </w:p>
        </w:tc>
        <w:tc>
          <w:tcPr>
            <w:tcW w:w="900" w:type="dxa"/>
            <w:tcBorders>
              <w:top w:val="single" w:sz="8" w:space="0" w:color="auto"/>
              <w:left w:val="nil"/>
              <w:bottom w:val="single" w:sz="8" w:space="0" w:color="auto"/>
              <w:right w:val="nil"/>
            </w:tcBorders>
            <w:shd w:val="clear" w:color="auto" w:fill="auto"/>
            <w:noWrap/>
            <w:vAlign w:val="center"/>
            <w:hideMark/>
          </w:tcPr>
          <w:p w14:paraId="037FACF2"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1.57%</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541A73FD"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1.58%</w:t>
            </w:r>
          </w:p>
        </w:tc>
        <w:tc>
          <w:tcPr>
            <w:tcW w:w="900" w:type="dxa"/>
            <w:tcBorders>
              <w:top w:val="single" w:sz="8" w:space="0" w:color="auto"/>
              <w:left w:val="nil"/>
              <w:bottom w:val="single" w:sz="8" w:space="0" w:color="auto"/>
              <w:right w:val="nil"/>
            </w:tcBorders>
            <w:shd w:val="clear" w:color="auto" w:fill="auto"/>
            <w:noWrap/>
            <w:vAlign w:val="center"/>
            <w:hideMark/>
          </w:tcPr>
          <w:p w14:paraId="15E093F8"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1.46%</w:t>
            </w:r>
          </w:p>
        </w:tc>
        <w:tc>
          <w:tcPr>
            <w:tcW w:w="900" w:type="dxa"/>
            <w:tcBorders>
              <w:top w:val="single" w:sz="8" w:space="0" w:color="auto"/>
              <w:left w:val="nil"/>
              <w:bottom w:val="single" w:sz="8" w:space="0" w:color="auto"/>
              <w:right w:val="nil"/>
            </w:tcBorders>
            <w:shd w:val="clear" w:color="auto" w:fill="auto"/>
            <w:noWrap/>
            <w:vAlign w:val="center"/>
            <w:hideMark/>
          </w:tcPr>
          <w:p w14:paraId="6399498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A61E2E"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1.57%</w:t>
            </w:r>
          </w:p>
        </w:tc>
        <w:tc>
          <w:tcPr>
            <w:tcW w:w="900" w:type="dxa"/>
            <w:tcBorders>
              <w:top w:val="single" w:sz="8" w:space="0" w:color="auto"/>
              <w:left w:val="nil"/>
              <w:bottom w:val="single" w:sz="8" w:space="0" w:color="auto"/>
              <w:right w:val="nil"/>
            </w:tcBorders>
            <w:shd w:val="clear" w:color="auto" w:fill="auto"/>
            <w:noWrap/>
            <w:vAlign w:val="center"/>
            <w:hideMark/>
          </w:tcPr>
          <w:p w14:paraId="21E07A4B"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BC04FD6"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98%</w:t>
            </w:r>
          </w:p>
        </w:tc>
      </w:tr>
      <w:tr w:rsidR="00222D84" w:rsidRPr="00222D84" w14:paraId="4434BD89" w14:textId="77777777" w:rsidTr="00222D84">
        <w:trPr>
          <w:trHeight w:val="255"/>
        </w:trPr>
        <w:tc>
          <w:tcPr>
            <w:tcW w:w="1640" w:type="dxa"/>
            <w:tcBorders>
              <w:top w:val="nil"/>
              <w:left w:val="nil"/>
              <w:bottom w:val="nil"/>
              <w:right w:val="nil"/>
            </w:tcBorders>
            <w:shd w:val="clear" w:color="auto" w:fill="auto"/>
            <w:noWrap/>
            <w:vAlign w:val="center"/>
            <w:hideMark/>
          </w:tcPr>
          <w:p w14:paraId="7834E7FE"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0B4E4B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6B67062"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300232C6"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F62A13B"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5D0435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1B3C0C4"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7F6CB1C"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1DADBF3"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22D84" w:rsidRPr="00222D84" w14:paraId="6287EA2A" w14:textId="77777777" w:rsidTr="00222D8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581CD2"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2D84">
              <w:rPr>
                <w:rFonts w:ascii="Arial"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D566BEB"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1.37%</w:t>
            </w:r>
          </w:p>
        </w:tc>
        <w:tc>
          <w:tcPr>
            <w:tcW w:w="900" w:type="dxa"/>
            <w:tcBorders>
              <w:top w:val="single" w:sz="8" w:space="0" w:color="auto"/>
              <w:left w:val="nil"/>
              <w:bottom w:val="single" w:sz="8" w:space="0" w:color="auto"/>
              <w:right w:val="nil"/>
            </w:tcBorders>
            <w:shd w:val="clear" w:color="auto" w:fill="auto"/>
            <w:noWrap/>
            <w:vAlign w:val="center"/>
            <w:hideMark/>
          </w:tcPr>
          <w:p w14:paraId="27770917"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1.45%</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1CA46E6E"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1.45%</w:t>
            </w:r>
          </w:p>
        </w:tc>
        <w:tc>
          <w:tcPr>
            <w:tcW w:w="900" w:type="dxa"/>
            <w:tcBorders>
              <w:top w:val="single" w:sz="8" w:space="0" w:color="auto"/>
              <w:left w:val="nil"/>
              <w:bottom w:val="single" w:sz="8" w:space="0" w:color="auto"/>
              <w:right w:val="nil"/>
            </w:tcBorders>
            <w:shd w:val="clear" w:color="auto" w:fill="auto"/>
            <w:noWrap/>
            <w:vAlign w:val="center"/>
            <w:hideMark/>
          </w:tcPr>
          <w:p w14:paraId="6B2D38D7"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1.34%</w:t>
            </w:r>
          </w:p>
        </w:tc>
        <w:tc>
          <w:tcPr>
            <w:tcW w:w="900" w:type="dxa"/>
            <w:tcBorders>
              <w:top w:val="single" w:sz="8" w:space="0" w:color="auto"/>
              <w:left w:val="nil"/>
              <w:bottom w:val="single" w:sz="8" w:space="0" w:color="auto"/>
              <w:right w:val="nil"/>
            </w:tcBorders>
            <w:shd w:val="clear" w:color="auto" w:fill="auto"/>
            <w:noWrap/>
            <w:vAlign w:val="center"/>
            <w:hideMark/>
          </w:tcPr>
          <w:p w14:paraId="40EA89DD"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B7C392"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1.43%</w:t>
            </w:r>
          </w:p>
        </w:tc>
        <w:tc>
          <w:tcPr>
            <w:tcW w:w="900" w:type="dxa"/>
            <w:tcBorders>
              <w:top w:val="single" w:sz="8" w:space="0" w:color="auto"/>
              <w:left w:val="nil"/>
              <w:bottom w:val="single" w:sz="8" w:space="0" w:color="auto"/>
              <w:right w:val="nil"/>
            </w:tcBorders>
            <w:shd w:val="clear" w:color="auto" w:fill="auto"/>
            <w:noWrap/>
            <w:vAlign w:val="center"/>
            <w:hideMark/>
          </w:tcPr>
          <w:p w14:paraId="24D67B2D"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403D99" w14:textId="77777777" w:rsidR="00222D84" w:rsidRPr="00222D84" w:rsidRDefault="00222D84" w:rsidP="00222D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2D84">
              <w:rPr>
                <w:rFonts w:ascii="Arial" w:hAnsi="Arial" w:cs="Arial"/>
                <w:color w:val="000000"/>
                <w:sz w:val="18"/>
                <w:szCs w:val="18"/>
              </w:rPr>
              <w:t>98%</w:t>
            </w:r>
          </w:p>
        </w:tc>
      </w:tr>
    </w:tbl>
    <w:p w14:paraId="46F0CA77" w14:textId="77777777" w:rsidR="009A02EA" w:rsidRPr="00112FF0" w:rsidRDefault="009A02EA" w:rsidP="009A02EA">
      <w:pPr>
        <w:pStyle w:val="Reference"/>
        <w:numPr>
          <w:ilvl w:val="0"/>
          <w:numId w:val="0"/>
        </w:numPr>
        <w:ind w:left="360" w:hanging="72"/>
        <w:rPr>
          <w:rFonts w:eastAsia="Times New Roman"/>
          <w:sz w:val="22"/>
          <w:szCs w:val="22"/>
          <w:lang w:val="en-CA"/>
        </w:rPr>
      </w:pPr>
    </w:p>
    <w:p w14:paraId="6E8E6621" w14:textId="132F2BAC" w:rsidR="00AA3DF6" w:rsidRDefault="00AA3DF6" w:rsidP="00AA3DF6"/>
    <w:p w14:paraId="61F154AD" w14:textId="1537DE17" w:rsidR="00BF33F0" w:rsidRPr="00BF33F0" w:rsidRDefault="00BF33F0" w:rsidP="00BF33F0">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0B5BEF">
        <w:rPr>
          <w:i w:val="0"/>
          <w:noProof/>
          <w:color w:val="000000" w:themeColor="text1"/>
        </w:rPr>
        <w:t>7</w:t>
      </w:r>
      <w:r w:rsidRPr="00BF33F0">
        <w:rPr>
          <w:i w:val="0"/>
          <w:color w:val="000000" w:themeColor="text1"/>
        </w:rPr>
        <w:fldChar w:fldCharType="end"/>
      </w:r>
      <w:r w:rsidRPr="00BF33F0">
        <w:rPr>
          <w:i w:val="0"/>
          <w:color w:val="000000" w:themeColor="text1"/>
        </w:rPr>
        <w:t xml:space="preserve">: Results of CE3.1 </w:t>
      </w:r>
      <w:r w:rsidR="00D468B7" w:rsidRPr="00BF33F0">
        <w:rPr>
          <w:i w:val="0"/>
          <w:color w:val="000000" w:themeColor="text1"/>
        </w:rPr>
        <w:t>(low</w:t>
      </w:r>
      <w:r w:rsidRPr="00BF33F0">
        <w:rPr>
          <w:i w:val="0"/>
          <w:color w:val="000000" w:themeColor="text1"/>
        </w:rPr>
        <w:t xml:space="preserve"> QP, HLG sequences)</w:t>
      </w:r>
    </w:p>
    <w:tbl>
      <w:tblPr>
        <w:tblW w:w="6241" w:type="dxa"/>
        <w:jc w:val="center"/>
        <w:tblLook w:val="04A0" w:firstRow="1" w:lastRow="0" w:firstColumn="1" w:lastColumn="0" w:noHBand="0" w:noVBand="1"/>
      </w:tblPr>
      <w:tblGrid>
        <w:gridCol w:w="1360"/>
        <w:gridCol w:w="900"/>
        <w:gridCol w:w="900"/>
        <w:gridCol w:w="1281"/>
        <w:gridCol w:w="900"/>
        <w:gridCol w:w="900"/>
      </w:tblGrid>
      <w:tr w:rsidR="00816D14" w:rsidRPr="00816D14" w14:paraId="1A9DB96F" w14:textId="77777777" w:rsidTr="00816D14">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488193C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0FDCF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19DB49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0A27020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15852D8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300788"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r>
      <w:tr w:rsidR="00816D14" w:rsidRPr="00816D14" w14:paraId="4C165FB9" w14:textId="77777777" w:rsidTr="00816D14">
        <w:trPr>
          <w:trHeight w:val="255"/>
          <w:jc w:val="center"/>
        </w:trPr>
        <w:tc>
          <w:tcPr>
            <w:tcW w:w="1360" w:type="dxa"/>
            <w:tcBorders>
              <w:top w:val="nil"/>
              <w:left w:val="single" w:sz="8" w:space="0" w:color="auto"/>
              <w:bottom w:val="nil"/>
              <w:right w:val="nil"/>
            </w:tcBorders>
            <w:shd w:val="clear" w:color="auto" w:fill="auto"/>
            <w:noWrap/>
            <w:vAlign w:val="center"/>
            <w:hideMark/>
          </w:tcPr>
          <w:p w14:paraId="2FDFA6A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209FC0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416C028"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37D6A50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0861054"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22D39F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r>
      <w:tr w:rsidR="00816D14" w:rsidRPr="00816D14" w14:paraId="33AC78FF" w14:textId="77777777" w:rsidTr="00816D14">
        <w:trPr>
          <w:trHeight w:val="255"/>
          <w:jc w:val="center"/>
        </w:trPr>
        <w:tc>
          <w:tcPr>
            <w:tcW w:w="1360" w:type="dxa"/>
            <w:tcBorders>
              <w:top w:val="nil"/>
              <w:left w:val="single" w:sz="8" w:space="0" w:color="auto"/>
              <w:bottom w:val="nil"/>
              <w:right w:val="nil"/>
            </w:tcBorders>
            <w:shd w:val="clear" w:color="auto" w:fill="auto"/>
            <w:noWrap/>
            <w:vAlign w:val="center"/>
            <w:hideMark/>
          </w:tcPr>
          <w:p w14:paraId="11631AB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203D404"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7E95D8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EB5766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328C4B6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6D1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34625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6D14">
              <w:rPr>
                <w:rFonts w:ascii="Arial" w:hAnsi="Arial" w:cs="Arial"/>
                <w:color w:val="000000"/>
                <w:sz w:val="18"/>
                <w:szCs w:val="18"/>
              </w:rPr>
              <w:t>DecT</w:t>
            </w:r>
            <w:proofErr w:type="spellEnd"/>
          </w:p>
        </w:tc>
      </w:tr>
      <w:tr w:rsidR="00816D14" w:rsidRPr="00816D14" w14:paraId="74F6D49E" w14:textId="77777777" w:rsidTr="00816D14">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AAA919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CA1696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0.90%</w:t>
            </w:r>
          </w:p>
        </w:tc>
        <w:tc>
          <w:tcPr>
            <w:tcW w:w="900" w:type="dxa"/>
            <w:tcBorders>
              <w:top w:val="nil"/>
              <w:left w:val="nil"/>
              <w:bottom w:val="nil"/>
              <w:right w:val="nil"/>
            </w:tcBorders>
            <w:shd w:val="clear" w:color="auto" w:fill="auto"/>
            <w:noWrap/>
            <w:vAlign w:val="center"/>
            <w:hideMark/>
          </w:tcPr>
          <w:p w14:paraId="5756BE1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0.97%</w:t>
            </w:r>
          </w:p>
        </w:tc>
        <w:tc>
          <w:tcPr>
            <w:tcW w:w="1281" w:type="dxa"/>
            <w:tcBorders>
              <w:top w:val="nil"/>
              <w:left w:val="nil"/>
              <w:bottom w:val="nil"/>
              <w:right w:val="single" w:sz="8" w:space="0" w:color="auto"/>
            </w:tcBorders>
            <w:shd w:val="clear" w:color="auto" w:fill="auto"/>
            <w:noWrap/>
            <w:vAlign w:val="center"/>
            <w:hideMark/>
          </w:tcPr>
          <w:p w14:paraId="35C7281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0.98%</w:t>
            </w:r>
          </w:p>
        </w:tc>
        <w:tc>
          <w:tcPr>
            <w:tcW w:w="900" w:type="dxa"/>
            <w:tcBorders>
              <w:top w:val="nil"/>
              <w:left w:val="nil"/>
              <w:bottom w:val="nil"/>
              <w:right w:val="nil"/>
            </w:tcBorders>
            <w:shd w:val="clear" w:color="auto" w:fill="auto"/>
            <w:noWrap/>
            <w:vAlign w:val="center"/>
            <w:hideMark/>
          </w:tcPr>
          <w:p w14:paraId="3459A28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6DBC8994"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r>
      <w:tr w:rsidR="00816D14" w:rsidRPr="00816D14" w14:paraId="59EFD51B" w14:textId="77777777" w:rsidTr="00816D14">
        <w:trPr>
          <w:trHeight w:val="255"/>
          <w:jc w:val="center"/>
        </w:trPr>
        <w:tc>
          <w:tcPr>
            <w:tcW w:w="1360" w:type="dxa"/>
            <w:tcBorders>
              <w:top w:val="nil"/>
              <w:left w:val="single" w:sz="8" w:space="0" w:color="auto"/>
              <w:bottom w:val="nil"/>
              <w:right w:val="nil"/>
            </w:tcBorders>
            <w:shd w:val="clear" w:color="auto" w:fill="auto"/>
            <w:noWrap/>
            <w:vAlign w:val="center"/>
            <w:hideMark/>
          </w:tcPr>
          <w:p w14:paraId="3C47BA4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26C2A3B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0.83%</w:t>
            </w:r>
          </w:p>
        </w:tc>
        <w:tc>
          <w:tcPr>
            <w:tcW w:w="900" w:type="dxa"/>
            <w:tcBorders>
              <w:top w:val="nil"/>
              <w:left w:val="nil"/>
              <w:bottom w:val="nil"/>
              <w:right w:val="nil"/>
            </w:tcBorders>
            <w:shd w:val="clear" w:color="auto" w:fill="auto"/>
            <w:noWrap/>
            <w:vAlign w:val="center"/>
            <w:hideMark/>
          </w:tcPr>
          <w:p w14:paraId="140E8BF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0.89%</w:t>
            </w:r>
          </w:p>
        </w:tc>
        <w:tc>
          <w:tcPr>
            <w:tcW w:w="1281" w:type="dxa"/>
            <w:tcBorders>
              <w:top w:val="nil"/>
              <w:left w:val="nil"/>
              <w:bottom w:val="nil"/>
              <w:right w:val="single" w:sz="8" w:space="0" w:color="auto"/>
            </w:tcBorders>
            <w:shd w:val="clear" w:color="auto" w:fill="auto"/>
            <w:noWrap/>
            <w:vAlign w:val="center"/>
            <w:hideMark/>
          </w:tcPr>
          <w:p w14:paraId="0D1CC50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0.91%</w:t>
            </w:r>
          </w:p>
        </w:tc>
        <w:tc>
          <w:tcPr>
            <w:tcW w:w="900" w:type="dxa"/>
            <w:tcBorders>
              <w:top w:val="nil"/>
              <w:left w:val="nil"/>
              <w:bottom w:val="nil"/>
              <w:right w:val="nil"/>
            </w:tcBorders>
            <w:shd w:val="clear" w:color="auto" w:fill="auto"/>
            <w:noWrap/>
            <w:vAlign w:val="center"/>
            <w:hideMark/>
          </w:tcPr>
          <w:p w14:paraId="23BF2A6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77CBA11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r>
      <w:tr w:rsidR="00816D14" w:rsidRPr="00816D14" w14:paraId="6D0A7BE2" w14:textId="77777777" w:rsidTr="00816D14">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0CF606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EB2F37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0.87%</w:t>
            </w:r>
          </w:p>
        </w:tc>
        <w:tc>
          <w:tcPr>
            <w:tcW w:w="900" w:type="dxa"/>
            <w:tcBorders>
              <w:top w:val="single" w:sz="8" w:space="0" w:color="auto"/>
              <w:left w:val="nil"/>
              <w:bottom w:val="single" w:sz="8" w:space="0" w:color="auto"/>
              <w:right w:val="nil"/>
            </w:tcBorders>
            <w:shd w:val="clear" w:color="auto" w:fill="auto"/>
            <w:noWrap/>
            <w:vAlign w:val="center"/>
            <w:hideMark/>
          </w:tcPr>
          <w:p w14:paraId="0233DD9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0.93%</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1AC9129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0.94%</w:t>
            </w:r>
          </w:p>
        </w:tc>
        <w:tc>
          <w:tcPr>
            <w:tcW w:w="900" w:type="dxa"/>
            <w:tcBorders>
              <w:top w:val="single" w:sz="8" w:space="0" w:color="auto"/>
              <w:left w:val="nil"/>
              <w:bottom w:val="single" w:sz="8" w:space="0" w:color="auto"/>
              <w:right w:val="nil"/>
            </w:tcBorders>
            <w:shd w:val="clear" w:color="auto" w:fill="auto"/>
            <w:noWrap/>
            <w:vAlign w:val="center"/>
            <w:hideMark/>
          </w:tcPr>
          <w:p w14:paraId="2EDB2D2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960438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r>
      <w:tr w:rsidR="00816D14" w:rsidRPr="00816D14" w14:paraId="18707727" w14:textId="77777777" w:rsidTr="00816D14">
        <w:trPr>
          <w:trHeight w:val="255"/>
          <w:jc w:val="center"/>
        </w:trPr>
        <w:tc>
          <w:tcPr>
            <w:tcW w:w="1360" w:type="dxa"/>
            <w:tcBorders>
              <w:top w:val="nil"/>
              <w:left w:val="nil"/>
              <w:bottom w:val="nil"/>
              <w:right w:val="nil"/>
            </w:tcBorders>
            <w:shd w:val="clear" w:color="auto" w:fill="auto"/>
            <w:noWrap/>
            <w:vAlign w:val="center"/>
            <w:hideMark/>
          </w:tcPr>
          <w:p w14:paraId="463F8D0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0F113B9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3284D6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5C2F1734"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59A001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002D9F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6D14" w:rsidRPr="00816D14" w14:paraId="49BB395C" w14:textId="77777777" w:rsidTr="00816D14">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D97E34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F6883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AD457A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2F33B248"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D4B3D5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7DDE04"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r>
      <w:tr w:rsidR="00816D14" w:rsidRPr="00816D14" w14:paraId="44E140CD" w14:textId="77777777" w:rsidTr="00816D14">
        <w:trPr>
          <w:trHeight w:val="255"/>
          <w:jc w:val="center"/>
        </w:trPr>
        <w:tc>
          <w:tcPr>
            <w:tcW w:w="1360" w:type="dxa"/>
            <w:tcBorders>
              <w:top w:val="nil"/>
              <w:left w:val="single" w:sz="8" w:space="0" w:color="auto"/>
              <w:bottom w:val="nil"/>
              <w:right w:val="nil"/>
            </w:tcBorders>
            <w:shd w:val="clear" w:color="auto" w:fill="auto"/>
            <w:noWrap/>
            <w:vAlign w:val="center"/>
            <w:hideMark/>
          </w:tcPr>
          <w:p w14:paraId="2E946CA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F18B0D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144D2B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0855841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53B826C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AB3F59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r>
      <w:tr w:rsidR="00816D14" w:rsidRPr="00816D14" w14:paraId="7DECCBBE" w14:textId="77777777" w:rsidTr="00816D14">
        <w:trPr>
          <w:trHeight w:val="255"/>
          <w:jc w:val="center"/>
        </w:trPr>
        <w:tc>
          <w:tcPr>
            <w:tcW w:w="1360" w:type="dxa"/>
            <w:tcBorders>
              <w:top w:val="nil"/>
              <w:left w:val="single" w:sz="8" w:space="0" w:color="auto"/>
              <w:bottom w:val="nil"/>
              <w:right w:val="nil"/>
            </w:tcBorders>
            <w:shd w:val="clear" w:color="auto" w:fill="auto"/>
            <w:noWrap/>
            <w:vAlign w:val="center"/>
            <w:hideMark/>
          </w:tcPr>
          <w:p w14:paraId="107FD2F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2CDF79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29F76B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3A99A8F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33F4C45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6D1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1CDA3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6D14">
              <w:rPr>
                <w:rFonts w:ascii="Arial" w:hAnsi="Arial" w:cs="Arial"/>
                <w:color w:val="000000"/>
                <w:sz w:val="18"/>
                <w:szCs w:val="18"/>
              </w:rPr>
              <w:t>DecT</w:t>
            </w:r>
            <w:proofErr w:type="spellEnd"/>
          </w:p>
        </w:tc>
      </w:tr>
      <w:tr w:rsidR="00816D14" w:rsidRPr="00816D14" w14:paraId="77C9E31D" w14:textId="77777777" w:rsidTr="00816D14">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00512EB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4579CB2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1.47%</w:t>
            </w:r>
          </w:p>
        </w:tc>
        <w:tc>
          <w:tcPr>
            <w:tcW w:w="900" w:type="dxa"/>
            <w:tcBorders>
              <w:top w:val="nil"/>
              <w:left w:val="nil"/>
              <w:bottom w:val="nil"/>
              <w:right w:val="nil"/>
            </w:tcBorders>
            <w:shd w:val="clear" w:color="auto" w:fill="auto"/>
            <w:noWrap/>
            <w:vAlign w:val="center"/>
            <w:hideMark/>
          </w:tcPr>
          <w:p w14:paraId="6C73FC4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1.46%</w:t>
            </w:r>
          </w:p>
        </w:tc>
        <w:tc>
          <w:tcPr>
            <w:tcW w:w="1281" w:type="dxa"/>
            <w:tcBorders>
              <w:top w:val="nil"/>
              <w:left w:val="nil"/>
              <w:bottom w:val="nil"/>
              <w:right w:val="single" w:sz="8" w:space="0" w:color="auto"/>
            </w:tcBorders>
            <w:shd w:val="clear" w:color="auto" w:fill="auto"/>
            <w:noWrap/>
            <w:vAlign w:val="center"/>
            <w:hideMark/>
          </w:tcPr>
          <w:p w14:paraId="38A2E95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1.50%</w:t>
            </w:r>
          </w:p>
        </w:tc>
        <w:tc>
          <w:tcPr>
            <w:tcW w:w="900" w:type="dxa"/>
            <w:tcBorders>
              <w:top w:val="nil"/>
              <w:left w:val="nil"/>
              <w:bottom w:val="nil"/>
              <w:right w:val="nil"/>
            </w:tcBorders>
            <w:shd w:val="clear" w:color="auto" w:fill="auto"/>
            <w:noWrap/>
            <w:vAlign w:val="center"/>
            <w:hideMark/>
          </w:tcPr>
          <w:p w14:paraId="5CDF9B6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095AB47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98%</w:t>
            </w:r>
          </w:p>
        </w:tc>
      </w:tr>
      <w:tr w:rsidR="00816D14" w:rsidRPr="00816D14" w14:paraId="649B2350" w14:textId="77777777" w:rsidTr="00816D14">
        <w:trPr>
          <w:trHeight w:val="255"/>
          <w:jc w:val="center"/>
        </w:trPr>
        <w:tc>
          <w:tcPr>
            <w:tcW w:w="1360" w:type="dxa"/>
            <w:tcBorders>
              <w:top w:val="nil"/>
              <w:left w:val="single" w:sz="8" w:space="0" w:color="auto"/>
              <w:bottom w:val="nil"/>
              <w:right w:val="nil"/>
            </w:tcBorders>
            <w:shd w:val="clear" w:color="auto" w:fill="auto"/>
            <w:noWrap/>
            <w:vAlign w:val="center"/>
            <w:hideMark/>
          </w:tcPr>
          <w:p w14:paraId="171ABDF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77F7162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1.39%</w:t>
            </w:r>
          </w:p>
        </w:tc>
        <w:tc>
          <w:tcPr>
            <w:tcW w:w="900" w:type="dxa"/>
            <w:tcBorders>
              <w:top w:val="nil"/>
              <w:left w:val="nil"/>
              <w:bottom w:val="nil"/>
              <w:right w:val="nil"/>
            </w:tcBorders>
            <w:shd w:val="clear" w:color="auto" w:fill="auto"/>
            <w:noWrap/>
            <w:vAlign w:val="center"/>
            <w:hideMark/>
          </w:tcPr>
          <w:p w14:paraId="5D18E8E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1.47%</w:t>
            </w:r>
          </w:p>
        </w:tc>
        <w:tc>
          <w:tcPr>
            <w:tcW w:w="1281" w:type="dxa"/>
            <w:tcBorders>
              <w:top w:val="nil"/>
              <w:left w:val="nil"/>
              <w:bottom w:val="nil"/>
              <w:right w:val="single" w:sz="8" w:space="0" w:color="auto"/>
            </w:tcBorders>
            <w:shd w:val="clear" w:color="auto" w:fill="auto"/>
            <w:noWrap/>
            <w:vAlign w:val="center"/>
            <w:hideMark/>
          </w:tcPr>
          <w:p w14:paraId="1FAC862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1.51%</w:t>
            </w:r>
          </w:p>
        </w:tc>
        <w:tc>
          <w:tcPr>
            <w:tcW w:w="900" w:type="dxa"/>
            <w:tcBorders>
              <w:top w:val="nil"/>
              <w:left w:val="nil"/>
              <w:bottom w:val="nil"/>
              <w:right w:val="nil"/>
            </w:tcBorders>
            <w:shd w:val="clear" w:color="auto" w:fill="auto"/>
            <w:noWrap/>
            <w:vAlign w:val="center"/>
            <w:hideMark/>
          </w:tcPr>
          <w:p w14:paraId="38A3F0B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0455A4A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r>
      <w:tr w:rsidR="00816D14" w:rsidRPr="00816D14" w14:paraId="656ABFD1" w14:textId="77777777" w:rsidTr="00816D14">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EA6A32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9CF03D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1.43%</w:t>
            </w:r>
          </w:p>
        </w:tc>
        <w:tc>
          <w:tcPr>
            <w:tcW w:w="900" w:type="dxa"/>
            <w:tcBorders>
              <w:top w:val="single" w:sz="8" w:space="0" w:color="auto"/>
              <w:left w:val="nil"/>
              <w:bottom w:val="single" w:sz="8" w:space="0" w:color="auto"/>
              <w:right w:val="nil"/>
            </w:tcBorders>
            <w:shd w:val="clear" w:color="auto" w:fill="auto"/>
            <w:noWrap/>
            <w:vAlign w:val="center"/>
            <w:hideMark/>
          </w:tcPr>
          <w:p w14:paraId="25D3FB3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1.47%</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505872B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1.51%</w:t>
            </w:r>
          </w:p>
        </w:tc>
        <w:tc>
          <w:tcPr>
            <w:tcW w:w="900" w:type="dxa"/>
            <w:tcBorders>
              <w:top w:val="single" w:sz="8" w:space="0" w:color="auto"/>
              <w:left w:val="nil"/>
              <w:bottom w:val="single" w:sz="8" w:space="0" w:color="auto"/>
              <w:right w:val="nil"/>
            </w:tcBorders>
            <w:shd w:val="clear" w:color="auto" w:fill="auto"/>
            <w:noWrap/>
            <w:vAlign w:val="center"/>
            <w:hideMark/>
          </w:tcPr>
          <w:p w14:paraId="6C350614"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37314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r>
      <w:tr w:rsidR="00816D14" w:rsidRPr="00816D14" w14:paraId="4F74BE81" w14:textId="77777777" w:rsidTr="00816D14">
        <w:trPr>
          <w:trHeight w:val="255"/>
          <w:jc w:val="center"/>
        </w:trPr>
        <w:tc>
          <w:tcPr>
            <w:tcW w:w="1360" w:type="dxa"/>
            <w:tcBorders>
              <w:top w:val="nil"/>
              <w:left w:val="nil"/>
              <w:bottom w:val="nil"/>
              <w:right w:val="nil"/>
            </w:tcBorders>
            <w:shd w:val="clear" w:color="auto" w:fill="auto"/>
            <w:noWrap/>
            <w:vAlign w:val="center"/>
            <w:hideMark/>
          </w:tcPr>
          <w:p w14:paraId="4B4DB04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7E6FAD1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1D4F3DE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0406301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C6EC6A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0C7E3A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16D14" w:rsidRPr="00816D14" w14:paraId="5ACE8DFB" w14:textId="77777777" w:rsidTr="00816D14">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4CBD2FF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0E6973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943C31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7A02658"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5EBC17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6A586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r>
      <w:tr w:rsidR="00816D14" w:rsidRPr="00816D14" w14:paraId="64B29713" w14:textId="77777777" w:rsidTr="00816D14">
        <w:trPr>
          <w:trHeight w:val="255"/>
          <w:jc w:val="center"/>
        </w:trPr>
        <w:tc>
          <w:tcPr>
            <w:tcW w:w="1360" w:type="dxa"/>
            <w:tcBorders>
              <w:top w:val="nil"/>
              <w:left w:val="single" w:sz="8" w:space="0" w:color="auto"/>
              <w:bottom w:val="nil"/>
              <w:right w:val="nil"/>
            </w:tcBorders>
            <w:shd w:val="clear" w:color="auto" w:fill="auto"/>
            <w:noWrap/>
            <w:vAlign w:val="center"/>
            <w:hideMark/>
          </w:tcPr>
          <w:p w14:paraId="4129CE38"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BD913B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1D6E18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3B969D6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1C22774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147A5D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r>
      <w:tr w:rsidR="00816D14" w:rsidRPr="00816D14" w14:paraId="7281863B" w14:textId="77777777" w:rsidTr="00816D14">
        <w:trPr>
          <w:trHeight w:val="255"/>
          <w:jc w:val="center"/>
        </w:trPr>
        <w:tc>
          <w:tcPr>
            <w:tcW w:w="1360" w:type="dxa"/>
            <w:tcBorders>
              <w:top w:val="nil"/>
              <w:left w:val="single" w:sz="8" w:space="0" w:color="auto"/>
              <w:bottom w:val="nil"/>
              <w:right w:val="nil"/>
            </w:tcBorders>
            <w:shd w:val="clear" w:color="auto" w:fill="auto"/>
            <w:noWrap/>
            <w:vAlign w:val="center"/>
            <w:hideMark/>
          </w:tcPr>
          <w:p w14:paraId="325AAFE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C1B48B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DC1BB3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2C374CC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089191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6D1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93E33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6D14">
              <w:rPr>
                <w:rFonts w:ascii="Arial" w:hAnsi="Arial" w:cs="Arial"/>
                <w:color w:val="000000"/>
                <w:sz w:val="18"/>
                <w:szCs w:val="18"/>
              </w:rPr>
              <w:t>DecT</w:t>
            </w:r>
            <w:proofErr w:type="spellEnd"/>
          </w:p>
        </w:tc>
      </w:tr>
      <w:tr w:rsidR="00816D14" w:rsidRPr="00816D14" w14:paraId="285FFA17" w14:textId="77777777" w:rsidTr="00816D14">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6E0774E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2F1D8CB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1.47%</w:t>
            </w:r>
          </w:p>
        </w:tc>
        <w:tc>
          <w:tcPr>
            <w:tcW w:w="900" w:type="dxa"/>
            <w:tcBorders>
              <w:top w:val="nil"/>
              <w:left w:val="nil"/>
              <w:bottom w:val="nil"/>
              <w:right w:val="nil"/>
            </w:tcBorders>
            <w:shd w:val="clear" w:color="auto" w:fill="auto"/>
            <w:noWrap/>
            <w:vAlign w:val="center"/>
            <w:hideMark/>
          </w:tcPr>
          <w:p w14:paraId="1BAC935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1.46%</w:t>
            </w:r>
          </w:p>
        </w:tc>
        <w:tc>
          <w:tcPr>
            <w:tcW w:w="1281" w:type="dxa"/>
            <w:tcBorders>
              <w:top w:val="nil"/>
              <w:left w:val="nil"/>
              <w:bottom w:val="nil"/>
              <w:right w:val="single" w:sz="8" w:space="0" w:color="auto"/>
            </w:tcBorders>
            <w:shd w:val="clear" w:color="auto" w:fill="auto"/>
            <w:noWrap/>
            <w:vAlign w:val="center"/>
            <w:hideMark/>
          </w:tcPr>
          <w:p w14:paraId="469C327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1.52%</w:t>
            </w:r>
          </w:p>
        </w:tc>
        <w:tc>
          <w:tcPr>
            <w:tcW w:w="900" w:type="dxa"/>
            <w:tcBorders>
              <w:top w:val="nil"/>
              <w:left w:val="nil"/>
              <w:bottom w:val="nil"/>
              <w:right w:val="nil"/>
            </w:tcBorders>
            <w:shd w:val="clear" w:color="auto" w:fill="auto"/>
            <w:noWrap/>
            <w:vAlign w:val="center"/>
            <w:hideMark/>
          </w:tcPr>
          <w:p w14:paraId="7147CC6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6A7868F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98%</w:t>
            </w:r>
          </w:p>
        </w:tc>
      </w:tr>
      <w:tr w:rsidR="00816D14" w:rsidRPr="00816D14" w14:paraId="15F88163" w14:textId="77777777" w:rsidTr="00816D14">
        <w:trPr>
          <w:trHeight w:val="255"/>
          <w:jc w:val="center"/>
        </w:trPr>
        <w:tc>
          <w:tcPr>
            <w:tcW w:w="1360" w:type="dxa"/>
            <w:tcBorders>
              <w:top w:val="nil"/>
              <w:left w:val="single" w:sz="8" w:space="0" w:color="auto"/>
              <w:bottom w:val="nil"/>
              <w:right w:val="nil"/>
            </w:tcBorders>
            <w:shd w:val="clear" w:color="auto" w:fill="auto"/>
            <w:noWrap/>
            <w:vAlign w:val="center"/>
            <w:hideMark/>
          </w:tcPr>
          <w:p w14:paraId="050A11D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6E5AEB2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1.39%</w:t>
            </w:r>
          </w:p>
        </w:tc>
        <w:tc>
          <w:tcPr>
            <w:tcW w:w="900" w:type="dxa"/>
            <w:tcBorders>
              <w:top w:val="nil"/>
              <w:left w:val="nil"/>
              <w:bottom w:val="nil"/>
              <w:right w:val="nil"/>
            </w:tcBorders>
            <w:shd w:val="clear" w:color="auto" w:fill="auto"/>
            <w:noWrap/>
            <w:vAlign w:val="center"/>
            <w:hideMark/>
          </w:tcPr>
          <w:p w14:paraId="30FCEC2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1.48%</w:t>
            </w:r>
          </w:p>
        </w:tc>
        <w:tc>
          <w:tcPr>
            <w:tcW w:w="1281" w:type="dxa"/>
            <w:tcBorders>
              <w:top w:val="nil"/>
              <w:left w:val="nil"/>
              <w:bottom w:val="nil"/>
              <w:right w:val="single" w:sz="8" w:space="0" w:color="auto"/>
            </w:tcBorders>
            <w:shd w:val="clear" w:color="auto" w:fill="auto"/>
            <w:noWrap/>
            <w:vAlign w:val="center"/>
            <w:hideMark/>
          </w:tcPr>
          <w:p w14:paraId="71FD311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1.49%</w:t>
            </w:r>
          </w:p>
        </w:tc>
        <w:tc>
          <w:tcPr>
            <w:tcW w:w="900" w:type="dxa"/>
            <w:tcBorders>
              <w:top w:val="nil"/>
              <w:left w:val="nil"/>
              <w:bottom w:val="nil"/>
              <w:right w:val="nil"/>
            </w:tcBorders>
            <w:shd w:val="clear" w:color="auto" w:fill="auto"/>
            <w:noWrap/>
            <w:vAlign w:val="center"/>
            <w:hideMark/>
          </w:tcPr>
          <w:p w14:paraId="195243A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03F981E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r>
      <w:tr w:rsidR="00816D14" w:rsidRPr="00816D14" w14:paraId="26407F25" w14:textId="77777777" w:rsidTr="00816D14">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98874F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FC75A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1.43%</w:t>
            </w:r>
          </w:p>
        </w:tc>
        <w:tc>
          <w:tcPr>
            <w:tcW w:w="900" w:type="dxa"/>
            <w:tcBorders>
              <w:top w:val="single" w:sz="8" w:space="0" w:color="auto"/>
              <w:left w:val="nil"/>
              <w:bottom w:val="single" w:sz="8" w:space="0" w:color="auto"/>
              <w:right w:val="nil"/>
            </w:tcBorders>
            <w:shd w:val="clear" w:color="auto" w:fill="auto"/>
            <w:noWrap/>
            <w:vAlign w:val="center"/>
            <w:hideMark/>
          </w:tcPr>
          <w:p w14:paraId="2A39A76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1.47%</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00D74B2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1.51%</w:t>
            </w:r>
          </w:p>
        </w:tc>
        <w:tc>
          <w:tcPr>
            <w:tcW w:w="900" w:type="dxa"/>
            <w:tcBorders>
              <w:top w:val="single" w:sz="8" w:space="0" w:color="auto"/>
              <w:left w:val="nil"/>
              <w:bottom w:val="single" w:sz="8" w:space="0" w:color="auto"/>
              <w:right w:val="nil"/>
            </w:tcBorders>
            <w:shd w:val="clear" w:color="auto" w:fill="auto"/>
            <w:noWrap/>
            <w:vAlign w:val="center"/>
            <w:hideMark/>
          </w:tcPr>
          <w:p w14:paraId="5E6AB48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9CF3C4"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r>
      <w:tr w:rsidR="00816D14" w:rsidRPr="00816D14" w14:paraId="2881F83C" w14:textId="77777777" w:rsidTr="00816D14">
        <w:trPr>
          <w:trHeight w:val="255"/>
          <w:jc w:val="center"/>
        </w:trPr>
        <w:tc>
          <w:tcPr>
            <w:tcW w:w="1360" w:type="dxa"/>
            <w:tcBorders>
              <w:top w:val="nil"/>
              <w:left w:val="nil"/>
              <w:bottom w:val="nil"/>
              <w:right w:val="nil"/>
            </w:tcBorders>
            <w:shd w:val="clear" w:color="auto" w:fill="auto"/>
            <w:noWrap/>
            <w:vAlign w:val="center"/>
            <w:hideMark/>
          </w:tcPr>
          <w:p w14:paraId="135A793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0E93DD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EF5916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0DD72C4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2C9705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4E6777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6D14" w:rsidRPr="00816D14" w14:paraId="1CB2E98E" w14:textId="77777777" w:rsidTr="00816D14">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1CCDC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lastRenderedPageBreak/>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0ECC5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1.24%</w:t>
            </w:r>
          </w:p>
        </w:tc>
        <w:tc>
          <w:tcPr>
            <w:tcW w:w="900" w:type="dxa"/>
            <w:tcBorders>
              <w:top w:val="single" w:sz="8" w:space="0" w:color="auto"/>
              <w:left w:val="nil"/>
              <w:bottom w:val="single" w:sz="8" w:space="0" w:color="auto"/>
              <w:right w:val="nil"/>
            </w:tcBorders>
            <w:shd w:val="clear" w:color="auto" w:fill="auto"/>
            <w:noWrap/>
            <w:vAlign w:val="center"/>
            <w:hideMark/>
          </w:tcPr>
          <w:p w14:paraId="53C2144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1.29%</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5790A63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1.32%</w:t>
            </w:r>
          </w:p>
        </w:tc>
        <w:tc>
          <w:tcPr>
            <w:tcW w:w="900" w:type="dxa"/>
            <w:tcBorders>
              <w:top w:val="single" w:sz="8" w:space="0" w:color="auto"/>
              <w:left w:val="nil"/>
              <w:bottom w:val="single" w:sz="8" w:space="0" w:color="auto"/>
              <w:right w:val="nil"/>
            </w:tcBorders>
            <w:shd w:val="clear" w:color="auto" w:fill="auto"/>
            <w:noWrap/>
            <w:vAlign w:val="center"/>
            <w:hideMark/>
          </w:tcPr>
          <w:p w14:paraId="634524D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A3CB1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r>
    </w:tbl>
    <w:p w14:paraId="13AB13DE" w14:textId="16B6A90E" w:rsidR="00222D84" w:rsidRDefault="00222D84" w:rsidP="00AA3DF6"/>
    <w:p w14:paraId="54312B6E" w14:textId="1B4FDB32" w:rsidR="00BF33F0" w:rsidRPr="00BF33F0" w:rsidRDefault="00BF33F0" w:rsidP="00BF33F0">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0B5BEF">
        <w:rPr>
          <w:i w:val="0"/>
          <w:noProof/>
          <w:color w:val="000000" w:themeColor="text1"/>
        </w:rPr>
        <w:t>8</w:t>
      </w:r>
      <w:r w:rsidRPr="00BF33F0">
        <w:rPr>
          <w:i w:val="0"/>
          <w:color w:val="000000" w:themeColor="text1"/>
        </w:rPr>
        <w:fldChar w:fldCharType="end"/>
      </w:r>
      <w:r w:rsidRPr="00BF33F0">
        <w:rPr>
          <w:i w:val="0"/>
          <w:color w:val="000000" w:themeColor="text1"/>
        </w:rPr>
        <w:t xml:space="preserve">: Results of CE3.1 </w:t>
      </w:r>
      <w:r w:rsidR="00D468B7" w:rsidRPr="00BF33F0">
        <w:rPr>
          <w:i w:val="0"/>
          <w:color w:val="000000" w:themeColor="text1"/>
        </w:rPr>
        <w:t>(low</w:t>
      </w:r>
      <w:r w:rsidRPr="00BF33F0">
        <w:rPr>
          <w:i w:val="0"/>
          <w:color w:val="000000" w:themeColor="text1"/>
        </w:rPr>
        <w:t xml:space="preserve"> QP, SVT sequences)</w:t>
      </w:r>
    </w:p>
    <w:tbl>
      <w:tblPr>
        <w:tblW w:w="6321" w:type="dxa"/>
        <w:jc w:val="center"/>
        <w:tblLook w:val="04A0" w:firstRow="1" w:lastRow="0" w:firstColumn="1" w:lastColumn="0" w:noHBand="0" w:noVBand="1"/>
      </w:tblPr>
      <w:tblGrid>
        <w:gridCol w:w="1440"/>
        <w:gridCol w:w="900"/>
        <w:gridCol w:w="900"/>
        <w:gridCol w:w="1281"/>
        <w:gridCol w:w="900"/>
        <w:gridCol w:w="900"/>
      </w:tblGrid>
      <w:tr w:rsidR="00816D14" w:rsidRPr="00816D14" w14:paraId="724F6D92" w14:textId="77777777" w:rsidTr="00816D1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20C63F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63AEC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B35F7E4"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073DB9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7BD048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64925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r>
      <w:tr w:rsidR="00816D14" w:rsidRPr="00816D14" w14:paraId="7A05BFA1" w14:textId="77777777" w:rsidTr="00816D14">
        <w:trPr>
          <w:trHeight w:val="255"/>
          <w:jc w:val="center"/>
        </w:trPr>
        <w:tc>
          <w:tcPr>
            <w:tcW w:w="1440" w:type="dxa"/>
            <w:tcBorders>
              <w:top w:val="nil"/>
              <w:left w:val="single" w:sz="8" w:space="0" w:color="auto"/>
              <w:bottom w:val="nil"/>
              <w:right w:val="nil"/>
            </w:tcBorders>
            <w:shd w:val="clear" w:color="auto" w:fill="auto"/>
            <w:noWrap/>
            <w:vAlign w:val="center"/>
            <w:hideMark/>
          </w:tcPr>
          <w:p w14:paraId="6C2B62F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77F766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FEEA9A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11EE7FA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05A2D374"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296B0B4"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r>
      <w:tr w:rsidR="00816D14" w:rsidRPr="00816D14" w14:paraId="32047FC0" w14:textId="77777777" w:rsidTr="00816D14">
        <w:trPr>
          <w:trHeight w:val="255"/>
          <w:jc w:val="center"/>
        </w:trPr>
        <w:tc>
          <w:tcPr>
            <w:tcW w:w="1440" w:type="dxa"/>
            <w:tcBorders>
              <w:top w:val="nil"/>
              <w:left w:val="single" w:sz="8" w:space="0" w:color="auto"/>
              <w:bottom w:val="nil"/>
              <w:right w:val="nil"/>
            </w:tcBorders>
            <w:shd w:val="clear" w:color="auto" w:fill="auto"/>
            <w:noWrap/>
            <w:vAlign w:val="center"/>
            <w:hideMark/>
          </w:tcPr>
          <w:p w14:paraId="4995865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84E8A9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827D9C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3BD9E0F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30971B8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6D1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07B05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6D14">
              <w:rPr>
                <w:rFonts w:ascii="Arial" w:hAnsi="Arial" w:cs="Arial"/>
                <w:color w:val="000000"/>
                <w:sz w:val="18"/>
                <w:szCs w:val="18"/>
              </w:rPr>
              <w:t>DecT</w:t>
            </w:r>
            <w:proofErr w:type="spellEnd"/>
          </w:p>
        </w:tc>
      </w:tr>
      <w:tr w:rsidR="00816D14" w:rsidRPr="00816D14" w14:paraId="6C7C80ED" w14:textId="77777777" w:rsidTr="00816D1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1A5BE8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7E8BB38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0.28%</w:t>
            </w:r>
          </w:p>
        </w:tc>
        <w:tc>
          <w:tcPr>
            <w:tcW w:w="900" w:type="dxa"/>
            <w:tcBorders>
              <w:top w:val="nil"/>
              <w:left w:val="nil"/>
              <w:bottom w:val="nil"/>
              <w:right w:val="nil"/>
            </w:tcBorders>
            <w:shd w:val="clear" w:color="auto" w:fill="auto"/>
            <w:noWrap/>
            <w:vAlign w:val="center"/>
            <w:hideMark/>
          </w:tcPr>
          <w:p w14:paraId="50727A5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0.33%</w:t>
            </w:r>
          </w:p>
        </w:tc>
        <w:tc>
          <w:tcPr>
            <w:tcW w:w="1281" w:type="dxa"/>
            <w:tcBorders>
              <w:top w:val="nil"/>
              <w:left w:val="nil"/>
              <w:bottom w:val="nil"/>
              <w:right w:val="single" w:sz="8" w:space="0" w:color="auto"/>
            </w:tcBorders>
            <w:shd w:val="clear" w:color="auto" w:fill="auto"/>
            <w:noWrap/>
            <w:vAlign w:val="center"/>
            <w:hideMark/>
          </w:tcPr>
          <w:p w14:paraId="52CC15A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0.33%</w:t>
            </w:r>
          </w:p>
        </w:tc>
        <w:tc>
          <w:tcPr>
            <w:tcW w:w="900" w:type="dxa"/>
            <w:tcBorders>
              <w:top w:val="nil"/>
              <w:left w:val="nil"/>
              <w:bottom w:val="nil"/>
              <w:right w:val="nil"/>
            </w:tcBorders>
            <w:shd w:val="clear" w:color="auto" w:fill="auto"/>
            <w:noWrap/>
            <w:vAlign w:val="center"/>
            <w:hideMark/>
          </w:tcPr>
          <w:p w14:paraId="7A685EE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110E4BB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93%</w:t>
            </w:r>
          </w:p>
        </w:tc>
      </w:tr>
      <w:tr w:rsidR="00816D14" w:rsidRPr="00816D14" w14:paraId="24025A11" w14:textId="77777777" w:rsidTr="00816D14">
        <w:trPr>
          <w:trHeight w:val="255"/>
          <w:jc w:val="center"/>
        </w:trPr>
        <w:tc>
          <w:tcPr>
            <w:tcW w:w="1440" w:type="dxa"/>
            <w:tcBorders>
              <w:top w:val="nil"/>
              <w:left w:val="single" w:sz="8" w:space="0" w:color="auto"/>
              <w:bottom w:val="nil"/>
              <w:right w:val="nil"/>
            </w:tcBorders>
            <w:shd w:val="clear" w:color="auto" w:fill="auto"/>
            <w:noWrap/>
            <w:vAlign w:val="center"/>
            <w:hideMark/>
          </w:tcPr>
          <w:p w14:paraId="7F6AFA2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60CC11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0.48%</w:t>
            </w:r>
          </w:p>
        </w:tc>
        <w:tc>
          <w:tcPr>
            <w:tcW w:w="900" w:type="dxa"/>
            <w:tcBorders>
              <w:top w:val="nil"/>
              <w:left w:val="nil"/>
              <w:bottom w:val="nil"/>
              <w:right w:val="nil"/>
            </w:tcBorders>
            <w:shd w:val="clear" w:color="auto" w:fill="auto"/>
            <w:noWrap/>
            <w:vAlign w:val="center"/>
            <w:hideMark/>
          </w:tcPr>
          <w:p w14:paraId="7258EF2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0.59%</w:t>
            </w:r>
          </w:p>
        </w:tc>
        <w:tc>
          <w:tcPr>
            <w:tcW w:w="1281" w:type="dxa"/>
            <w:tcBorders>
              <w:top w:val="nil"/>
              <w:left w:val="nil"/>
              <w:bottom w:val="nil"/>
              <w:right w:val="single" w:sz="8" w:space="0" w:color="auto"/>
            </w:tcBorders>
            <w:shd w:val="clear" w:color="auto" w:fill="auto"/>
            <w:noWrap/>
            <w:vAlign w:val="center"/>
            <w:hideMark/>
          </w:tcPr>
          <w:p w14:paraId="58DC0D9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0.60%</w:t>
            </w:r>
          </w:p>
        </w:tc>
        <w:tc>
          <w:tcPr>
            <w:tcW w:w="900" w:type="dxa"/>
            <w:tcBorders>
              <w:top w:val="nil"/>
              <w:left w:val="nil"/>
              <w:bottom w:val="nil"/>
              <w:right w:val="nil"/>
            </w:tcBorders>
            <w:shd w:val="clear" w:color="auto" w:fill="auto"/>
            <w:noWrap/>
            <w:vAlign w:val="center"/>
            <w:hideMark/>
          </w:tcPr>
          <w:p w14:paraId="0D02A3C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395243D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r>
      <w:tr w:rsidR="00816D14" w:rsidRPr="00816D14" w14:paraId="71C293B1" w14:textId="77777777" w:rsidTr="00816D14">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945FD6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17B10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70EF84D4"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0.46%</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2FC79BB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0.46%</w:t>
            </w:r>
          </w:p>
        </w:tc>
        <w:tc>
          <w:tcPr>
            <w:tcW w:w="900" w:type="dxa"/>
            <w:tcBorders>
              <w:top w:val="single" w:sz="8" w:space="0" w:color="auto"/>
              <w:left w:val="nil"/>
              <w:bottom w:val="single" w:sz="8" w:space="0" w:color="auto"/>
              <w:right w:val="nil"/>
            </w:tcBorders>
            <w:shd w:val="clear" w:color="auto" w:fill="auto"/>
            <w:noWrap/>
            <w:vAlign w:val="center"/>
            <w:hideMark/>
          </w:tcPr>
          <w:p w14:paraId="17ACDE0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CF38C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96%</w:t>
            </w:r>
          </w:p>
        </w:tc>
      </w:tr>
      <w:tr w:rsidR="00816D14" w:rsidRPr="00816D14" w14:paraId="71D86127" w14:textId="77777777" w:rsidTr="00816D14">
        <w:trPr>
          <w:trHeight w:val="255"/>
          <w:jc w:val="center"/>
        </w:trPr>
        <w:tc>
          <w:tcPr>
            <w:tcW w:w="1440" w:type="dxa"/>
            <w:tcBorders>
              <w:top w:val="nil"/>
              <w:left w:val="nil"/>
              <w:bottom w:val="nil"/>
              <w:right w:val="nil"/>
            </w:tcBorders>
            <w:shd w:val="clear" w:color="auto" w:fill="auto"/>
            <w:noWrap/>
            <w:vAlign w:val="center"/>
            <w:hideMark/>
          </w:tcPr>
          <w:p w14:paraId="50A8E63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A956C3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165E48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CFC176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E19E15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1E7BA0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6D14" w:rsidRPr="00816D14" w14:paraId="6A234F2C" w14:textId="77777777" w:rsidTr="00816D1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514015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B8531B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FD106A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0F9385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3F25AC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9299C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r>
      <w:tr w:rsidR="00816D14" w:rsidRPr="00816D14" w14:paraId="5C877222" w14:textId="77777777" w:rsidTr="00816D14">
        <w:trPr>
          <w:trHeight w:val="255"/>
          <w:jc w:val="center"/>
        </w:trPr>
        <w:tc>
          <w:tcPr>
            <w:tcW w:w="1440" w:type="dxa"/>
            <w:tcBorders>
              <w:top w:val="nil"/>
              <w:left w:val="single" w:sz="8" w:space="0" w:color="auto"/>
              <w:bottom w:val="nil"/>
              <w:right w:val="nil"/>
            </w:tcBorders>
            <w:shd w:val="clear" w:color="auto" w:fill="auto"/>
            <w:noWrap/>
            <w:vAlign w:val="center"/>
            <w:hideMark/>
          </w:tcPr>
          <w:p w14:paraId="67A134E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E78888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11A2C08"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418275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DA9244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CE2313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r>
      <w:tr w:rsidR="00816D14" w:rsidRPr="00816D14" w14:paraId="1A19B59C" w14:textId="77777777" w:rsidTr="00816D14">
        <w:trPr>
          <w:trHeight w:val="255"/>
          <w:jc w:val="center"/>
        </w:trPr>
        <w:tc>
          <w:tcPr>
            <w:tcW w:w="1440" w:type="dxa"/>
            <w:tcBorders>
              <w:top w:val="nil"/>
              <w:left w:val="single" w:sz="8" w:space="0" w:color="auto"/>
              <w:bottom w:val="nil"/>
              <w:right w:val="nil"/>
            </w:tcBorders>
            <w:shd w:val="clear" w:color="auto" w:fill="auto"/>
            <w:noWrap/>
            <w:vAlign w:val="center"/>
            <w:hideMark/>
          </w:tcPr>
          <w:p w14:paraId="53326A0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01B5D8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4E0A21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78B8461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064ECF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6D1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E3A40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6D14">
              <w:rPr>
                <w:rFonts w:ascii="Arial" w:hAnsi="Arial" w:cs="Arial"/>
                <w:color w:val="000000"/>
                <w:sz w:val="18"/>
                <w:szCs w:val="18"/>
              </w:rPr>
              <w:t>DecT</w:t>
            </w:r>
            <w:proofErr w:type="spellEnd"/>
          </w:p>
        </w:tc>
      </w:tr>
      <w:tr w:rsidR="00816D14" w:rsidRPr="00816D14" w14:paraId="755134F0" w14:textId="77777777" w:rsidTr="00816D1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758D33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55AB27D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0.46%</w:t>
            </w:r>
          </w:p>
        </w:tc>
        <w:tc>
          <w:tcPr>
            <w:tcW w:w="900" w:type="dxa"/>
            <w:tcBorders>
              <w:top w:val="nil"/>
              <w:left w:val="nil"/>
              <w:bottom w:val="nil"/>
              <w:right w:val="nil"/>
            </w:tcBorders>
            <w:shd w:val="clear" w:color="auto" w:fill="auto"/>
            <w:noWrap/>
            <w:vAlign w:val="center"/>
            <w:hideMark/>
          </w:tcPr>
          <w:p w14:paraId="2224348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0.47%</w:t>
            </w:r>
          </w:p>
        </w:tc>
        <w:tc>
          <w:tcPr>
            <w:tcW w:w="1281" w:type="dxa"/>
            <w:tcBorders>
              <w:top w:val="nil"/>
              <w:left w:val="nil"/>
              <w:bottom w:val="nil"/>
              <w:right w:val="single" w:sz="8" w:space="0" w:color="auto"/>
            </w:tcBorders>
            <w:shd w:val="clear" w:color="auto" w:fill="auto"/>
            <w:noWrap/>
            <w:vAlign w:val="center"/>
            <w:hideMark/>
          </w:tcPr>
          <w:p w14:paraId="6200F01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0.47%</w:t>
            </w:r>
          </w:p>
        </w:tc>
        <w:tc>
          <w:tcPr>
            <w:tcW w:w="900" w:type="dxa"/>
            <w:tcBorders>
              <w:top w:val="nil"/>
              <w:left w:val="nil"/>
              <w:bottom w:val="nil"/>
              <w:right w:val="nil"/>
            </w:tcBorders>
            <w:shd w:val="clear" w:color="auto" w:fill="auto"/>
            <w:noWrap/>
            <w:vAlign w:val="center"/>
            <w:hideMark/>
          </w:tcPr>
          <w:p w14:paraId="5906BD2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7292659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96%</w:t>
            </w:r>
          </w:p>
        </w:tc>
      </w:tr>
      <w:tr w:rsidR="00816D14" w:rsidRPr="00816D14" w14:paraId="4A3DE7EE" w14:textId="77777777" w:rsidTr="00816D14">
        <w:trPr>
          <w:trHeight w:val="255"/>
          <w:jc w:val="center"/>
        </w:trPr>
        <w:tc>
          <w:tcPr>
            <w:tcW w:w="1440" w:type="dxa"/>
            <w:tcBorders>
              <w:top w:val="nil"/>
              <w:left w:val="single" w:sz="8" w:space="0" w:color="auto"/>
              <w:bottom w:val="nil"/>
              <w:right w:val="nil"/>
            </w:tcBorders>
            <w:shd w:val="clear" w:color="auto" w:fill="auto"/>
            <w:noWrap/>
            <w:vAlign w:val="center"/>
            <w:hideMark/>
          </w:tcPr>
          <w:p w14:paraId="4768D39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1B8A6A8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0.72%</w:t>
            </w:r>
          </w:p>
        </w:tc>
        <w:tc>
          <w:tcPr>
            <w:tcW w:w="900" w:type="dxa"/>
            <w:tcBorders>
              <w:top w:val="nil"/>
              <w:left w:val="nil"/>
              <w:bottom w:val="nil"/>
              <w:right w:val="nil"/>
            </w:tcBorders>
            <w:shd w:val="clear" w:color="auto" w:fill="auto"/>
            <w:noWrap/>
            <w:vAlign w:val="center"/>
            <w:hideMark/>
          </w:tcPr>
          <w:p w14:paraId="28257DA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0.76%</w:t>
            </w:r>
          </w:p>
        </w:tc>
        <w:tc>
          <w:tcPr>
            <w:tcW w:w="1281" w:type="dxa"/>
            <w:tcBorders>
              <w:top w:val="nil"/>
              <w:left w:val="nil"/>
              <w:bottom w:val="nil"/>
              <w:right w:val="single" w:sz="8" w:space="0" w:color="auto"/>
            </w:tcBorders>
            <w:shd w:val="clear" w:color="auto" w:fill="auto"/>
            <w:noWrap/>
            <w:vAlign w:val="center"/>
            <w:hideMark/>
          </w:tcPr>
          <w:p w14:paraId="4151795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0.76%</w:t>
            </w:r>
          </w:p>
        </w:tc>
        <w:tc>
          <w:tcPr>
            <w:tcW w:w="900" w:type="dxa"/>
            <w:tcBorders>
              <w:top w:val="nil"/>
              <w:left w:val="nil"/>
              <w:bottom w:val="nil"/>
              <w:right w:val="nil"/>
            </w:tcBorders>
            <w:shd w:val="clear" w:color="auto" w:fill="auto"/>
            <w:noWrap/>
            <w:vAlign w:val="center"/>
            <w:hideMark/>
          </w:tcPr>
          <w:p w14:paraId="6DA9792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199A29A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101%</w:t>
            </w:r>
          </w:p>
        </w:tc>
      </w:tr>
      <w:tr w:rsidR="00816D14" w:rsidRPr="00816D14" w14:paraId="3E35A905" w14:textId="77777777" w:rsidTr="00816D14">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3F768A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575DA2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0.59%</w:t>
            </w:r>
          </w:p>
        </w:tc>
        <w:tc>
          <w:tcPr>
            <w:tcW w:w="900" w:type="dxa"/>
            <w:tcBorders>
              <w:top w:val="single" w:sz="8" w:space="0" w:color="auto"/>
              <w:left w:val="nil"/>
              <w:bottom w:val="single" w:sz="8" w:space="0" w:color="auto"/>
              <w:right w:val="nil"/>
            </w:tcBorders>
            <w:shd w:val="clear" w:color="auto" w:fill="auto"/>
            <w:noWrap/>
            <w:vAlign w:val="center"/>
            <w:hideMark/>
          </w:tcPr>
          <w:p w14:paraId="153EF91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0.62%</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2BE5AE0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0.62%</w:t>
            </w:r>
          </w:p>
        </w:tc>
        <w:tc>
          <w:tcPr>
            <w:tcW w:w="900" w:type="dxa"/>
            <w:tcBorders>
              <w:top w:val="single" w:sz="8" w:space="0" w:color="auto"/>
              <w:left w:val="nil"/>
              <w:bottom w:val="single" w:sz="8" w:space="0" w:color="auto"/>
              <w:right w:val="nil"/>
            </w:tcBorders>
            <w:shd w:val="clear" w:color="auto" w:fill="auto"/>
            <w:noWrap/>
            <w:vAlign w:val="center"/>
            <w:hideMark/>
          </w:tcPr>
          <w:p w14:paraId="255347B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F3489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98%</w:t>
            </w:r>
          </w:p>
        </w:tc>
      </w:tr>
      <w:tr w:rsidR="00816D14" w:rsidRPr="00816D14" w14:paraId="1622A000" w14:textId="77777777" w:rsidTr="00816D14">
        <w:trPr>
          <w:trHeight w:val="255"/>
          <w:jc w:val="center"/>
        </w:trPr>
        <w:tc>
          <w:tcPr>
            <w:tcW w:w="1440" w:type="dxa"/>
            <w:tcBorders>
              <w:top w:val="nil"/>
              <w:left w:val="nil"/>
              <w:bottom w:val="nil"/>
              <w:right w:val="nil"/>
            </w:tcBorders>
            <w:shd w:val="clear" w:color="auto" w:fill="auto"/>
            <w:noWrap/>
            <w:vAlign w:val="center"/>
            <w:hideMark/>
          </w:tcPr>
          <w:p w14:paraId="2BA1F39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7F09D7D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37AA4EF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1BA416F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01112B1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0AAFD24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16D14" w:rsidRPr="00816D14" w14:paraId="57A20366" w14:textId="77777777" w:rsidTr="00816D1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960D37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9C510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1DE74A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2E2F14F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F436AA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600B6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16D14">
              <w:rPr>
                <w:rFonts w:ascii="Calibri" w:hAnsi="Calibri" w:cs="Calibri"/>
                <w:color w:val="000000"/>
                <w:sz w:val="24"/>
                <w:szCs w:val="24"/>
              </w:rPr>
              <w:t> </w:t>
            </w:r>
          </w:p>
        </w:tc>
      </w:tr>
      <w:tr w:rsidR="00816D14" w:rsidRPr="00816D14" w14:paraId="69886339" w14:textId="77777777" w:rsidTr="00816D14">
        <w:trPr>
          <w:trHeight w:val="255"/>
          <w:jc w:val="center"/>
        </w:trPr>
        <w:tc>
          <w:tcPr>
            <w:tcW w:w="1440" w:type="dxa"/>
            <w:tcBorders>
              <w:top w:val="nil"/>
              <w:left w:val="single" w:sz="8" w:space="0" w:color="auto"/>
              <w:bottom w:val="nil"/>
              <w:right w:val="nil"/>
            </w:tcBorders>
            <w:shd w:val="clear" w:color="auto" w:fill="auto"/>
            <w:noWrap/>
            <w:vAlign w:val="center"/>
            <w:hideMark/>
          </w:tcPr>
          <w:p w14:paraId="7D69347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80FE12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43E4AB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04C47638"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FF7F6D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6C6892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 </w:t>
            </w:r>
          </w:p>
        </w:tc>
      </w:tr>
      <w:tr w:rsidR="00816D14" w:rsidRPr="00816D14" w14:paraId="09B6FA9E" w14:textId="77777777" w:rsidTr="00816D14">
        <w:trPr>
          <w:trHeight w:val="255"/>
          <w:jc w:val="center"/>
        </w:trPr>
        <w:tc>
          <w:tcPr>
            <w:tcW w:w="1440" w:type="dxa"/>
            <w:tcBorders>
              <w:top w:val="nil"/>
              <w:left w:val="single" w:sz="8" w:space="0" w:color="auto"/>
              <w:bottom w:val="nil"/>
              <w:right w:val="nil"/>
            </w:tcBorders>
            <w:shd w:val="clear" w:color="auto" w:fill="auto"/>
            <w:noWrap/>
            <w:vAlign w:val="center"/>
            <w:hideMark/>
          </w:tcPr>
          <w:p w14:paraId="30537B8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DB7445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AC4691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6C012BE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816D14">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3FE9A8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6D1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7C1ED0"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6D14">
              <w:rPr>
                <w:rFonts w:ascii="Arial" w:hAnsi="Arial" w:cs="Arial"/>
                <w:color w:val="000000"/>
                <w:sz w:val="18"/>
                <w:szCs w:val="18"/>
              </w:rPr>
              <w:t>DecT</w:t>
            </w:r>
            <w:proofErr w:type="spellEnd"/>
          </w:p>
        </w:tc>
      </w:tr>
      <w:tr w:rsidR="00816D14" w:rsidRPr="00816D14" w14:paraId="5084653F" w14:textId="77777777" w:rsidTr="00816D1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BB925D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8ED638D"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0.46%</w:t>
            </w:r>
          </w:p>
        </w:tc>
        <w:tc>
          <w:tcPr>
            <w:tcW w:w="900" w:type="dxa"/>
            <w:tcBorders>
              <w:top w:val="nil"/>
              <w:left w:val="nil"/>
              <w:bottom w:val="nil"/>
              <w:right w:val="nil"/>
            </w:tcBorders>
            <w:shd w:val="clear" w:color="auto" w:fill="auto"/>
            <w:noWrap/>
            <w:vAlign w:val="center"/>
            <w:hideMark/>
          </w:tcPr>
          <w:p w14:paraId="6610E5C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0.49%</w:t>
            </w:r>
          </w:p>
        </w:tc>
        <w:tc>
          <w:tcPr>
            <w:tcW w:w="1281" w:type="dxa"/>
            <w:tcBorders>
              <w:top w:val="nil"/>
              <w:left w:val="nil"/>
              <w:bottom w:val="nil"/>
              <w:right w:val="single" w:sz="8" w:space="0" w:color="auto"/>
            </w:tcBorders>
            <w:shd w:val="clear" w:color="auto" w:fill="auto"/>
            <w:noWrap/>
            <w:vAlign w:val="center"/>
            <w:hideMark/>
          </w:tcPr>
          <w:p w14:paraId="314BB6B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0.49%</w:t>
            </w:r>
          </w:p>
        </w:tc>
        <w:tc>
          <w:tcPr>
            <w:tcW w:w="900" w:type="dxa"/>
            <w:tcBorders>
              <w:top w:val="nil"/>
              <w:left w:val="nil"/>
              <w:bottom w:val="nil"/>
              <w:right w:val="nil"/>
            </w:tcBorders>
            <w:shd w:val="clear" w:color="auto" w:fill="auto"/>
            <w:noWrap/>
            <w:vAlign w:val="center"/>
            <w:hideMark/>
          </w:tcPr>
          <w:p w14:paraId="40AC955E"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37EB14A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96%</w:t>
            </w:r>
          </w:p>
        </w:tc>
      </w:tr>
      <w:tr w:rsidR="00816D14" w:rsidRPr="00816D14" w14:paraId="7503E9A9" w14:textId="77777777" w:rsidTr="00816D14">
        <w:trPr>
          <w:trHeight w:val="255"/>
          <w:jc w:val="center"/>
        </w:trPr>
        <w:tc>
          <w:tcPr>
            <w:tcW w:w="1440" w:type="dxa"/>
            <w:tcBorders>
              <w:top w:val="nil"/>
              <w:left w:val="single" w:sz="8" w:space="0" w:color="auto"/>
              <w:bottom w:val="nil"/>
              <w:right w:val="nil"/>
            </w:tcBorders>
            <w:shd w:val="clear" w:color="auto" w:fill="auto"/>
            <w:noWrap/>
            <w:vAlign w:val="center"/>
            <w:hideMark/>
          </w:tcPr>
          <w:p w14:paraId="022CF12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112C927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0.74%</w:t>
            </w:r>
          </w:p>
        </w:tc>
        <w:tc>
          <w:tcPr>
            <w:tcW w:w="900" w:type="dxa"/>
            <w:tcBorders>
              <w:top w:val="nil"/>
              <w:left w:val="nil"/>
              <w:bottom w:val="nil"/>
              <w:right w:val="nil"/>
            </w:tcBorders>
            <w:shd w:val="clear" w:color="auto" w:fill="auto"/>
            <w:noWrap/>
            <w:vAlign w:val="center"/>
            <w:hideMark/>
          </w:tcPr>
          <w:p w14:paraId="75FC3154"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0.80%</w:t>
            </w:r>
          </w:p>
        </w:tc>
        <w:tc>
          <w:tcPr>
            <w:tcW w:w="1281" w:type="dxa"/>
            <w:tcBorders>
              <w:top w:val="nil"/>
              <w:left w:val="nil"/>
              <w:bottom w:val="nil"/>
              <w:right w:val="single" w:sz="8" w:space="0" w:color="auto"/>
            </w:tcBorders>
            <w:shd w:val="clear" w:color="auto" w:fill="auto"/>
            <w:noWrap/>
            <w:vAlign w:val="center"/>
            <w:hideMark/>
          </w:tcPr>
          <w:p w14:paraId="66FD60A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0.80%</w:t>
            </w:r>
          </w:p>
        </w:tc>
        <w:tc>
          <w:tcPr>
            <w:tcW w:w="900" w:type="dxa"/>
            <w:tcBorders>
              <w:top w:val="nil"/>
              <w:left w:val="nil"/>
              <w:bottom w:val="nil"/>
              <w:right w:val="nil"/>
            </w:tcBorders>
            <w:shd w:val="clear" w:color="auto" w:fill="auto"/>
            <w:noWrap/>
            <w:vAlign w:val="center"/>
            <w:hideMark/>
          </w:tcPr>
          <w:p w14:paraId="217180F8"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1A6D7A9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101%</w:t>
            </w:r>
          </w:p>
        </w:tc>
      </w:tr>
      <w:tr w:rsidR="00816D14" w:rsidRPr="00816D14" w14:paraId="5DF73101" w14:textId="77777777" w:rsidTr="00816D14">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227E23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1D5DE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0.60%</w:t>
            </w:r>
          </w:p>
        </w:tc>
        <w:tc>
          <w:tcPr>
            <w:tcW w:w="900" w:type="dxa"/>
            <w:tcBorders>
              <w:top w:val="single" w:sz="8" w:space="0" w:color="auto"/>
              <w:left w:val="nil"/>
              <w:bottom w:val="single" w:sz="8" w:space="0" w:color="auto"/>
              <w:right w:val="nil"/>
            </w:tcBorders>
            <w:shd w:val="clear" w:color="auto" w:fill="auto"/>
            <w:noWrap/>
            <w:vAlign w:val="center"/>
            <w:hideMark/>
          </w:tcPr>
          <w:p w14:paraId="64A904B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0.64%</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4325F1F6"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0.64%</w:t>
            </w:r>
          </w:p>
        </w:tc>
        <w:tc>
          <w:tcPr>
            <w:tcW w:w="900" w:type="dxa"/>
            <w:tcBorders>
              <w:top w:val="single" w:sz="8" w:space="0" w:color="auto"/>
              <w:left w:val="nil"/>
              <w:bottom w:val="single" w:sz="8" w:space="0" w:color="auto"/>
              <w:right w:val="nil"/>
            </w:tcBorders>
            <w:shd w:val="clear" w:color="auto" w:fill="auto"/>
            <w:noWrap/>
            <w:vAlign w:val="center"/>
            <w:hideMark/>
          </w:tcPr>
          <w:p w14:paraId="21C04748"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7B519F"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99%</w:t>
            </w:r>
          </w:p>
        </w:tc>
      </w:tr>
      <w:tr w:rsidR="00816D14" w:rsidRPr="00816D14" w14:paraId="72B9DA0B" w14:textId="77777777" w:rsidTr="00816D14">
        <w:trPr>
          <w:trHeight w:val="255"/>
          <w:jc w:val="center"/>
        </w:trPr>
        <w:tc>
          <w:tcPr>
            <w:tcW w:w="1440" w:type="dxa"/>
            <w:tcBorders>
              <w:top w:val="nil"/>
              <w:left w:val="nil"/>
              <w:bottom w:val="nil"/>
              <w:right w:val="nil"/>
            </w:tcBorders>
            <w:shd w:val="clear" w:color="auto" w:fill="auto"/>
            <w:noWrap/>
            <w:vAlign w:val="center"/>
            <w:hideMark/>
          </w:tcPr>
          <w:p w14:paraId="6F1FD0F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29FCF19"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7D8BD3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10E087C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0C4D29B"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9D02F77"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6D14" w:rsidRPr="00816D14" w14:paraId="65755429" w14:textId="77777777" w:rsidTr="00816D14">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EED4D3"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6D14">
              <w:rPr>
                <w:rFonts w:ascii="Arial"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B67942C"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0.52%</w:t>
            </w:r>
          </w:p>
        </w:tc>
        <w:tc>
          <w:tcPr>
            <w:tcW w:w="900" w:type="dxa"/>
            <w:tcBorders>
              <w:top w:val="single" w:sz="8" w:space="0" w:color="auto"/>
              <w:left w:val="nil"/>
              <w:bottom w:val="single" w:sz="8" w:space="0" w:color="auto"/>
              <w:right w:val="nil"/>
            </w:tcBorders>
            <w:shd w:val="clear" w:color="auto" w:fill="auto"/>
            <w:noWrap/>
            <w:vAlign w:val="center"/>
            <w:hideMark/>
          </w:tcPr>
          <w:p w14:paraId="1FAC1695"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0.57%</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27EB0741"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0.57%</w:t>
            </w:r>
          </w:p>
        </w:tc>
        <w:tc>
          <w:tcPr>
            <w:tcW w:w="900" w:type="dxa"/>
            <w:tcBorders>
              <w:top w:val="single" w:sz="8" w:space="0" w:color="auto"/>
              <w:left w:val="nil"/>
              <w:bottom w:val="single" w:sz="8" w:space="0" w:color="auto"/>
              <w:right w:val="nil"/>
            </w:tcBorders>
            <w:shd w:val="clear" w:color="auto" w:fill="auto"/>
            <w:noWrap/>
            <w:vAlign w:val="center"/>
            <w:hideMark/>
          </w:tcPr>
          <w:p w14:paraId="7E821A22"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317C2A" w14:textId="77777777" w:rsidR="00816D14" w:rsidRPr="00816D14"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6D14">
              <w:rPr>
                <w:rFonts w:ascii="Arial" w:hAnsi="Arial" w:cs="Arial"/>
                <w:color w:val="000000"/>
                <w:sz w:val="18"/>
                <w:szCs w:val="18"/>
              </w:rPr>
              <w:t>98%</w:t>
            </w:r>
          </w:p>
        </w:tc>
      </w:tr>
    </w:tbl>
    <w:p w14:paraId="788047F6" w14:textId="612AA13A" w:rsidR="00816D14" w:rsidRDefault="00816D14" w:rsidP="00AA3DF6"/>
    <w:p w14:paraId="5CB21DFF" w14:textId="6198C18A" w:rsidR="00BF33F0" w:rsidRPr="00BF33F0" w:rsidRDefault="00BF33F0" w:rsidP="00BF33F0">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0B5BEF">
        <w:rPr>
          <w:i w:val="0"/>
          <w:noProof/>
          <w:color w:val="000000" w:themeColor="text1"/>
        </w:rPr>
        <w:t>9</w:t>
      </w:r>
      <w:r w:rsidRPr="00BF33F0">
        <w:rPr>
          <w:i w:val="0"/>
          <w:color w:val="000000" w:themeColor="text1"/>
        </w:rPr>
        <w:fldChar w:fldCharType="end"/>
      </w:r>
      <w:r w:rsidRPr="00BF33F0">
        <w:rPr>
          <w:i w:val="0"/>
          <w:color w:val="000000" w:themeColor="text1"/>
        </w:rPr>
        <w:t xml:space="preserve">: Results of CE3.1 </w:t>
      </w:r>
      <w:r w:rsidR="00D468B7" w:rsidRPr="00BF33F0">
        <w:rPr>
          <w:i w:val="0"/>
          <w:color w:val="000000" w:themeColor="text1"/>
        </w:rPr>
        <w:t>(standard</w:t>
      </w:r>
      <w:r w:rsidRPr="00BF33F0">
        <w:rPr>
          <w:i w:val="0"/>
          <w:color w:val="000000" w:themeColor="text1"/>
        </w:rPr>
        <w:t xml:space="preserve"> QP)</w:t>
      </w:r>
    </w:p>
    <w:tbl>
      <w:tblPr>
        <w:tblW w:w="10486" w:type="dxa"/>
        <w:tblInd w:w="-108" w:type="dxa"/>
        <w:tblLook w:val="04A0" w:firstRow="1" w:lastRow="0" w:firstColumn="1" w:lastColumn="0" w:noHBand="0" w:noVBand="1"/>
      </w:tblPr>
      <w:tblGrid>
        <w:gridCol w:w="990"/>
        <w:gridCol w:w="957"/>
        <w:gridCol w:w="957"/>
        <w:gridCol w:w="957"/>
        <w:gridCol w:w="957"/>
        <w:gridCol w:w="957"/>
        <w:gridCol w:w="957"/>
        <w:gridCol w:w="1080"/>
        <w:gridCol w:w="957"/>
        <w:gridCol w:w="900"/>
        <w:gridCol w:w="817"/>
      </w:tblGrid>
      <w:tr w:rsidR="00816D14" w:rsidRPr="007328AD" w14:paraId="6BD514DE" w14:textId="77777777" w:rsidTr="006F1D69">
        <w:trPr>
          <w:trHeight w:val="255"/>
        </w:trPr>
        <w:tc>
          <w:tcPr>
            <w:tcW w:w="990" w:type="dxa"/>
            <w:tcBorders>
              <w:top w:val="nil"/>
              <w:left w:val="nil"/>
              <w:bottom w:val="nil"/>
              <w:right w:val="nil"/>
            </w:tcBorders>
            <w:shd w:val="clear" w:color="auto" w:fill="auto"/>
            <w:noWrap/>
            <w:vAlign w:val="center"/>
            <w:hideMark/>
          </w:tcPr>
          <w:p w14:paraId="4F3DCC44"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238AE"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Random Access</w:t>
            </w:r>
          </w:p>
        </w:tc>
      </w:tr>
      <w:tr w:rsidR="00816D14" w:rsidRPr="007328AD" w14:paraId="4C562A58" w14:textId="77777777" w:rsidTr="006F1D69">
        <w:trPr>
          <w:trHeight w:val="255"/>
        </w:trPr>
        <w:tc>
          <w:tcPr>
            <w:tcW w:w="990" w:type="dxa"/>
            <w:tcBorders>
              <w:top w:val="nil"/>
              <w:left w:val="nil"/>
              <w:bottom w:val="nil"/>
              <w:right w:val="nil"/>
            </w:tcBorders>
            <w:shd w:val="clear" w:color="auto" w:fill="auto"/>
            <w:noWrap/>
            <w:vAlign w:val="center"/>
            <w:hideMark/>
          </w:tcPr>
          <w:p w14:paraId="688E888D"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3F196576" w14:textId="658B81AC"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VTM-13.0</w:t>
            </w:r>
            <w:r w:rsidRPr="007328AD">
              <w:rPr>
                <w:rFonts w:ascii="Arial" w:hAnsi="Arial" w:cs="Arial"/>
                <w:b/>
                <w:bCs/>
                <w:color w:val="000000"/>
                <w:sz w:val="18"/>
                <w:szCs w:val="18"/>
              </w:rPr>
              <w:t xml:space="preserve"> </w:t>
            </w:r>
          </w:p>
        </w:tc>
      </w:tr>
      <w:tr w:rsidR="00816D14" w:rsidRPr="007328AD" w14:paraId="297EC2B4" w14:textId="77777777" w:rsidTr="006F1D69">
        <w:trPr>
          <w:trHeight w:val="255"/>
        </w:trPr>
        <w:tc>
          <w:tcPr>
            <w:tcW w:w="990" w:type="dxa"/>
            <w:tcBorders>
              <w:top w:val="nil"/>
              <w:left w:val="nil"/>
              <w:bottom w:val="nil"/>
              <w:right w:val="nil"/>
            </w:tcBorders>
            <w:shd w:val="clear" w:color="auto" w:fill="auto"/>
            <w:noWrap/>
            <w:vAlign w:val="center"/>
            <w:hideMark/>
          </w:tcPr>
          <w:p w14:paraId="20A360F1"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36CAB167"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19048A92"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5E44C7D2"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0FB2B9C1"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568CDB42"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74C44B04"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816D14" w:rsidRPr="007328AD" w14:paraId="6CF01054" w14:textId="77777777" w:rsidTr="006F1D69">
        <w:trPr>
          <w:trHeight w:val="255"/>
        </w:trPr>
        <w:tc>
          <w:tcPr>
            <w:tcW w:w="990" w:type="dxa"/>
            <w:tcBorders>
              <w:top w:val="nil"/>
              <w:left w:val="nil"/>
              <w:bottom w:val="nil"/>
              <w:right w:val="nil"/>
            </w:tcBorders>
            <w:shd w:val="clear" w:color="auto" w:fill="auto"/>
            <w:noWrap/>
            <w:vAlign w:val="center"/>
            <w:hideMark/>
          </w:tcPr>
          <w:p w14:paraId="7F003CBE"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47273E8F"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4797BF67"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2396A8E3"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65D9D777"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712BE99D"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3CAE0FC4"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7C9FA30C"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133F0331"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736A1DC7"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49055739"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816D14" w:rsidRPr="007328AD" w14:paraId="5D479F35" w14:textId="77777777" w:rsidTr="006F1D69">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AF5290" w14:textId="77777777" w:rsidR="00816D14" w:rsidRPr="007328AD"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70FF3574" w14:textId="0802543C"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2.68%</w:t>
            </w:r>
          </w:p>
        </w:tc>
        <w:tc>
          <w:tcPr>
            <w:tcW w:w="957" w:type="dxa"/>
            <w:tcBorders>
              <w:top w:val="single" w:sz="8" w:space="0" w:color="auto"/>
              <w:left w:val="nil"/>
              <w:bottom w:val="single" w:sz="8" w:space="0" w:color="auto"/>
              <w:right w:val="nil"/>
            </w:tcBorders>
            <w:shd w:val="clear" w:color="auto" w:fill="auto"/>
            <w:noWrap/>
            <w:vAlign w:val="center"/>
          </w:tcPr>
          <w:p w14:paraId="09B28680" w14:textId="5924C3F2"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1.52%</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20DE8A95" w14:textId="64826907"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1.48%</w:t>
            </w:r>
          </w:p>
        </w:tc>
        <w:tc>
          <w:tcPr>
            <w:tcW w:w="957" w:type="dxa"/>
            <w:tcBorders>
              <w:top w:val="single" w:sz="8" w:space="0" w:color="auto"/>
              <w:left w:val="nil"/>
              <w:bottom w:val="single" w:sz="8" w:space="0" w:color="auto"/>
              <w:right w:val="nil"/>
            </w:tcBorders>
            <w:shd w:val="clear" w:color="auto" w:fill="auto"/>
            <w:noWrap/>
            <w:vAlign w:val="center"/>
          </w:tcPr>
          <w:p w14:paraId="147744CE" w14:textId="0840FFC3"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2.64%</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E976209" w14:textId="68230511"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2.96%</w:t>
            </w:r>
          </w:p>
        </w:tc>
        <w:tc>
          <w:tcPr>
            <w:tcW w:w="957" w:type="dxa"/>
            <w:tcBorders>
              <w:top w:val="single" w:sz="8" w:space="0" w:color="auto"/>
              <w:left w:val="nil"/>
              <w:bottom w:val="single" w:sz="8" w:space="0" w:color="auto"/>
              <w:right w:val="nil"/>
            </w:tcBorders>
            <w:shd w:val="clear" w:color="auto" w:fill="auto"/>
            <w:noWrap/>
            <w:vAlign w:val="center"/>
          </w:tcPr>
          <w:p w14:paraId="5098CCE2" w14:textId="124422C4"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1.50%</w:t>
            </w:r>
          </w:p>
        </w:tc>
        <w:tc>
          <w:tcPr>
            <w:tcW w:w="1080" w:type="dxa"/>
            <w:tcBorders>
              <w:top w:val="single" w:sz="8" w:space="0" w:color="auto"/>
              <w:left w:val="nil"/>
              <w:bottom w:val="single" w:sz="8" w:space="0" w:color="auto"/>
              <w:right w:val="nil"/>
            </w:tcBorders>
            <w:shd w:val="clear" w:color="auto" w:fill="auto"/>
            <w:noWrap/>
            <w:vAlign w:val="center"/>
          </w:tcPr>
          <w:p w14:paraId="10F8DD3C" w14:textId="3BD393F3"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2.73%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64C0630" w14:textId="271E9F47"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3.04%</w:t>
            </w:r>
          </w:p>
        </w:tc>
        <w:tc>
          <w:tcPr>
            <w:tcW w:w="900" w:type="dxa"/>
            <w:tcBorders>
              <w:top w:val="single" w:sz="8" w:space="0" w:color="auto"/>
              <w:left w:val="nil"/>
              <w:bottom w:val="single" w:sz="8" w:space="0" w:color="auto"/>
              <w:right w:val="nil"/>
            </w:tcBorders>
            <w:shd w:val="clear" w:color="auto" w:fill="auto"/>
            <w:noWrap/>
            <w:vAlign w:val="center"/>
          </w:tcPr>
          <w:p w14:paraId="1D962C8B" w14:textId="5F847CBC"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25378074" w14:textId="62D055FD"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r>
      <w:tr w:rsidR="00816D14" w:rsidRPr="007328AD" w14:paraId="3B4A31C6" w14:textId="77777777" w:rsidTr="006F1D69">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FB38F85" w14:textId="77777777" w:rsidR="00816D14" w:rsidRPr="007328AD"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46959DEF" w14:textId="56CE952D"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74D8B1A3" w14:textId="33ED15F8"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3823B5EC" w14:textId="5F520F11"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4D06F460" w14:textId="5894A5BE"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1ED9F852" w14:textId="0150820C"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2B18156B" w14:textId="0BF11EA0"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2.02%</w:t>
            </w:r>
          </w:p>
        </w:tc>
        <w:tc>
          <w:tcPr>
            <w:tcW w:w="1080" w:type="dxa"/>
            <w:tcBorders>
              <w:top w:val="single" w:sz="8" w:space="0" w:color="auto"/>
              <w:left w:val="nil"/>
              <w:bottom w:val="single" w:sz="8" w:space="0" w:color="auto"/>
              <w:right w:val="nil"/>
            </w:tcBorders>
            <w:shd w:val="clear" w:color="auto" w:fill="auto"/>
            <w:noWrap/>
            <w:vAlign w:val="center"/>
          </w:tcPr>
          <w:p w14:paraId="55FA631E" w14:textId="31293F32"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2.50%</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1B9470D" w14:textId="04AE43CE"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2.40%</w:t>
            </w:r>
          </w:p>
        </w:tc>
        <w:tc>
          <w:tcPr>
            <w:tcW w:w="900" w:type="dxa"/>
            <w:tcBorders>
              <w:top w:val="single" w:sz="8" w:space="0" w:color="auto"/>
              <w:left w:val="nil"/>
              <w:bottom w:val="single" w:sz="8" w:space="0" w:color="auto"/>
              <w:right w:val="nil"/>
            </w:tcBorders>
            <w:shd w:val="clear" w:color="auto" w:fill="auto"/>
            <w:noWrap/>
            <w:vAlign w:val="center"/>
          </w:tcPr>
          <w:p w14:paraId="3BE76656" w14:textId="449FFFB0"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374DB5F4" w14:textId="0EB3D998"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r>
      <w:tr w:rsidR="00816D14" w:rsidRPr="007328AD" w14:paraId="65D5271E" w14:textId="77777777" w:rsidTr="006F1D69">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864547E" w14:textId="77777777" w:rsidR="00816D14" w:rsidRPr="007328AD"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2C0A3E44" w14:textId="76E43690"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2.68%</w:t>
            </w:r>
          </w:p>
        </w:tc>
        <w:tc>
          <w:tcPr>
            <w:tcW w:w="957" w:type="dxa"/>
            <w:tcBorders>
              <w:top w:val="single" w:sz="8" w:space="0" w:color="auto"/>
              <w:left w:val="nil"/>
              <w:bottom w:val="single" w:sz="8" w:space="0" w:color="auto"/>
              <w:right w:val="nil"/>
            </w:tcBorders>
            <w:shd w:val="clear" w:color="auto" w:fill="auto"/>
            <w:noWrap/>
            <w:vAlign w:val="center"/>
          </w:tcPr>
          <w:p w14:paraId="20037E0A" w14:textId="3647B40D"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1.52%</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106F61D" w14:textId="79DB8E6C"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1.48%</w:t>
            </w:r>
          </w:p>
        </w:tc>
        <w:tc>
          <w:tcPr>
            <w:tcW w:w="957" w:type="dxa"/>
            <w:tcBorders>
              <w:top w:val="single" w:sz="8" w:space="0" w:color="auto"/>
              <w:left w:val="nil"/>
              <w:bottom w:val="single" w:sz="8" w:space="0" w:color="auto"/>
              <w:right w:val="nil"/>
            </w:tcBorders>
            <w:shd w:val="clear" w:color="auto" w:fill="auto"/>
            <w:noWrap/>
            <w:vAlign w:val="center"/>
          </w:tcPr>
          <w:p w14:paraId="431C7E04" w14:textId="0299580A"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2.64%</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71B443C" w14:textId="737FDEF7"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2.96%</w:t>
            </w:r>
          </w:p>
        </w:tc>
        <w:tc>
          <w:tcPr>
            <w:tcW w:w="957" w:type="dxa"/>
            <w:tcBorders>
              <w:top w:val="single" w:sz="8" w:space="0" w:color="auto"/>
              <w:left w:val="nil"/>
              <w:bottom w:val="single" w:sz="8" w:space="0" w:color="auto"/>
              <w:right w:val="nil"/>
            </w:tcBorders>
            <w:shd w:val="clear" w:color="auto" w:fill="auto"/>
            <w:noWrap/>
            <w:vAlign w:val="center"/>
          </w:tcPr>
          <w:p w14:paraId="2C15710A" w14:textId="1D72D1AE"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1.76%</w:t>
            </w:r>
          </w:p>
        </w:tc>
        <w:tc>
          <w:tcPr>
            <w:tcW w:w="1080" w:type="dxa"/>
            <w:tcBorders>
              <w:top w:val="single" w:sz="8" w:space="0" w:color="auto"/>
              <w:left w:val="nil"/>
              <w:bottom w:val="single" w:sz="8" w:space="0" w:color="auto"/>
              <w:right w:val="nil"/>
            </w:tcBorders>
            <w:shd w:val="clear" w:color="auto" w:fill="auto"/>
            <w:noWrap/>
            <w:vAlign w:val="center"/>
          </w:tcPr>
          <w:p w14:paraId="4D9E4BCC" w14:textId="0D984727"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2.62%</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CCEAFAB" w14:textId="464A8969"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2.72%</w:t>
            </w:r>
          </w:p>
        </w:tc>
        <w:tc>
          <w:tcPr>
            <w:tcW w:w="900" w:type="dxa"/>
            <w:tcBorders>
              <w:top w:val="single" w:sz="8" w:space="0" w:color="auto"/>
              <w:left w:val="nil"/>
              <w:bottom w:val="single" w:sz="8" w:space="0" w:color="auto"/>
              <w:right w:val="nil"/>
            </w:tcBorders>
            <w:shd w:val="clear" w:color="auto" w:fill="auto"/>
            <w:noWrap/>
            <w:vAlign w:val="center"/>
          </w:tcPr>
          <w:p w14:paraId="303615CE" w14:textId="22BED750"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25EF3BC8" w14:textId="37406B77"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r>
      <w:tr w:rsidR="00816D14" w:rsidRPr="007328AD" w14:paraId="37194496" w14:textId="77777777" w:rsidTr="006F1D69">
        <w:trPr>
          <w:trHeight w:val="255"/>
        </w:trPr>
        <w:tc>
          <w:tcPr>
            <w:tcW w:w="990" w:type="dxa"/>
            <w:tcBorders>
              <w:top w:val="nil"/>
              <w:left w:val="nil"/>
              <w:bottom w:val="nil"/>
              <w:right w:val="nil"/>
            </w:tcBorders>
            <w:shd w:val="clear" w:color="auto" w:fill="auto"/>
            <w:noWrap/>
            <w:vAlign w:val="center"/>
            <w:hideMark/>
          </w:tcPr>
          <w:p w14:paraId="3D4AA455"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738F2313"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54173B5"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B00BE7F"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698DC82"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1506747"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496F8F7"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0EDA0455"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CE4FA3B"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5760A2F7"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3158CF66"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r w:rsidR="00816D14" w:rsidRPr="007328AD" w14:paraId="42A9723C" w14:textId="77777777" w:rsidTr="006F1D69">
        <w:trPr>
          <w:trHeight w:val="255"/>
        </w:trPr>
        <w:tc>
          <w:tcPr>
            <w:tcW w:w="990" w:type="dxa"/>
            <w:tcBorders>
              <w:top w:val="nil"/>
              <w:left w:val="nil"/>
              <w:bottom w:val="nil"/>
              <w:right w:val="nil"/>
            </w:tcBorders>
            <w:shd w:val="clear" w:color="auto" w:fill="auto"/>
            <w:noWrap/>
            <w:vAlign w:val="center"/>
            <w:hideMark/>
          </w:tcPr>
          <w:p w14:paraId="5F6901BC"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7481EE"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816D14" w:rsidRPr="007328AD" w14:paraId="2F561801" w14:textId="77777777" w:rsidTr="006F1D69">
        <w:trPr>
          <w:trHeight w:val="255"/>
        </w:trPr>
        <w:tc>
          <w:tcPr>
            <w:tcW w:w="990" w:type="dxa"/>
            <w:tcBorders>
              <w:top w:val="nil"/>
              <w:left w:val="nil"/>
              <w:bottom w:val="nil"/>
              <w:right w:val="nil"/>
            </w:tcBorders>
            <w:shd w:val="clear" w:color="auto" w:fill="auto"/>
            <w:noWrap/>
            <w:vAlign w:val="center"/>
            <w:hideMark/>
          </w:tcPr>
          <w:p w14:paraId="79903B6A"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2D44469F" w14:textId="5C0A52BD"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VTM-13.0</w:t>
            </w:r>
            <w:r w:rsidRPr="007328AD">
              <w:rPr>
                <w:rFonts w:ascii="Arial" w:hAnsi="Arial" w:cs="Arial"/>
                <w:b/>
                <w:bCs/>
                <w:color w:val="000000"/>
                <w:sz w:val="18"/>
                <w:szCs w:val="18"/>
              </w:rPr>
              <w:t xml:space="preserve"> </w:t>
            </w:r>
          </w:p>
        </w:tc>
      </w:tr>
      <w:tr w:rsidR="00816D14" w:rsidRPr="007328AD" w14:paraId="079AF9FC" w14:textId="77777777" w:rsidTr="006F1D69">
        <w:trPr>
          <w:trHeight w:val="255"/>
        </w:trPr>
        <w:tc>
          <w:tcPr>
            <w:tcW w:w="990" w:type="dxa"/>
            <w:tcBorders>
              <w:top w:val="nil"/>
              <w:left w:val="nil"/>
              <w:bottom w:val="nil"/>
              <w:right w:val="nil"/>
            </w:tcBorders>
            <w:shd w:val="clear" w:color="auto" w:fill="auto"/>
            <w:noWrap/>
            <w:vAlign w:val="center"/>
            <w:hideMark/>
          </w:tcPr>
          <w:p w14:paraId="14E3BAD4"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7F831008"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620B0BE0"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5CD36BB6"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35D80F11"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3CC6D2DF"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32948ABB"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816D14" w:rsidRPr="007328AD" w14:paraId="3B819954" w14:textId="77777777" w:rsidTr="006F1D69">
        <w:trPr>
          <w:trHeight w:val="255"/>
        </w:trPr>
        <w:tc>
          <w:tcPr>
            <w:tcW w:w="990" w:type="dxa"/>
            <w:tcBorders>
              <w:top w:val="nil"/>
              <w:left w:val="nil"/>
              <w:bottom w:val="nil"/>
              <w:right w:val="nil"/>
            </w:tcBorders>
            <w:shd w:val="clear" w:color="auto" w:fill="auto"/>
            <w:noWrap/>
            <w:vAlign w:val="bottom"/>
            <w:hideMark/>
          </w:tcPr>
          <w:p w14:paraId="5F74E80D"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22F71AB5"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7CC85F60"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2DFFECF9"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4E32D31D"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0ED9E464"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581B9689"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356AE72D"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61338848"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11001152"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4AA51E20"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816D14" w:rsidRPr="007328AD" w14:paraId="4588E89F" w14:textId="77777777" w:rsidTr="006F1D69">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E3EDF9" w14:textId="77777777" w:rsidR="00816D14" w:rsidRPr="007328AD"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442D6E15" w14:textId="33402902"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3.06%</w:t>
            </w:r>
          </w:p>
        </w:tc>
        <w:tc>
          <w:tcPr>
            <w:tcW w:w="957" w:type="dxa"/>
            <w:tcBorders>
              <w:top w:val="single" w:sz="8" w:space="0" w:color="auto"/>
              <w:left w:val="nil"/>
              <w:bottom w:val="single" w:sz="8" w:space="0" w:color="auto"/>
              <w:right w:val="nil"/>
            </w:tcBorders>
            <w:shd w:val="clear" w:color="auto" w:fill="auto"/>
            <w:noWrap/>
            <w:vAlign w:val="center"/>
          </w:tcPr>
          <w:p w14:paraId="1DE4E297" w14:textId="10DFDD24"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1.97%</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70D56EDA" w14:textId="0B2F1F5F"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1.91%</w:t>
            </w:r>
          </w:p>
        </w:tc>
        <w:tc>
          <w:tcPr>
            <w:tcW w:w="957" w:type="dxa"/>
            <w:tcBorders>
              <w:top w:val="single" w:sz="8" w:space="0" w:color="auto"/>
              <w:left w:val="nil"/>
              <w:bottom w:val="single" w:sz="8" w:space="0" w:color="auto"/>
              <w:right w:val="nil"/>
            </w:tcBorders>
            <w:shd w:val="clear" w:color="auto" w:fill="auto"/>
            <w:noWrap/>
            <w:vAlign w:val="center"/>
          </w:tcPr>
          <w:p w14:paraId="470AA3A5" w14:textId="26356723"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3.26%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7E34D3EB" w14:textId="6216201B"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3.29%</w:t>
            </w:r>
          </w:p>
        </w:tc>
        <w:tc>
          <w:tcPr>
            <w:tcW w:w="957" w:type="dxa"/>
            <w:tcBorders>
              <w:top w:val="single" w:sz="8" w:space="0" w:color="auto"/>
              <w:left w:val="nil"/>
              <w:bottom w:val="single" w:sz="8" w:space="0" w:color="auto"/>
              <w:right w:val="nil"/>
            </w:tcBorders>
            <w:shd w:val="clear" w:color="auto" w:fill="auto"/>
            <w:noWrap/>
            <w:vAlign w:val="center"/>
          </w:tcPr>
          <w:p w14:paraId="4BB2DC8D" w14:textId="2F7ED25A"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1.90%</w:t>
            </w:r>
          </w:p>
        </w:tc>
        <w:tc>
          <w:tcPr>
            <w:tcW w:w="1080" w:type="dxa"/>
            <w:tcBorders>
              <w:top w:val="single" w:sz="8" w:space="0" w:color="auto"/>
              <w:left w:val="nil"/>
              <w:bottom w:val="single" w:sz="8" w:space="0" w:color="auto"/>
              <w:right w:val="nil"/>
            </w:tcBorders>
            <w:shd w:val="clear" w:color="auto" w:fill="auto"/>
            <w:noWrap/>
            <w:vAlign w:val="center"/>
          </w:tcPr>
          <w:p w14:paraId="27C3E291" w14:textId="73C35414"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3.31%</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20D7AA3F" w14:textId="15D5DC95"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3.42%</w:t>
            </w:r>
          </w:p>
        </w:tc>
        <w:tc>
          <w:tcPr>
            <w:tcW w:w="900" w:type="dxa"/>
            <w:tcBorders>
              <w:top w:val="single" w:sz="8" w:space="0" w:color="auto"/>
              <w:left w:val="nil"/>
              <w:bottom w:val="single" w:sz="8" w:space="0" w:color="auto"/>
              <w:right w:val="nil"/>
            </w:tcBorders>
            <w:shd w:val="clear" w:color="auto" w:fill="auto"/>
            <w:noWrap/>
            <w:vAlign w:val="center"/>
          </w:tcPr>
          <w:p w14:paraId="0CAAF700" w14:textId="5A67C300"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15D272C0" w14:textId="6B4350DA"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r>
      <w:tr w:rsidR="00816D14" w:rsidRPr="007328AD" w14:paraId="076AF5B9" w14:textId="77777777" w:rsidTr="006F1D69">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050F06F" w14:textId="77777777" w:rsidR="00816D14" w:rsidRPr="007328AD"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2C248F8B" w14:textId="598F45F0"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11A38A56" w14:textId="510C6C5F"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49FEB99E" w14:textId="5EFC5279"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4C23BAF7" w14:textId="1C48F2C5"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11C86409" w14:textId="6006DDE9"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4FB259A0" w14:textId="6EEF9F41"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2.15%</w:t>
            </w:r>
          </w:p>
        </w:tc>
        <w:tc>
          <w:tcPr>
            <w:tcW w:w="1080" w:type="dxa"/>
            <w:tcBorders>
              <w:top w:val="single" w:sz="8" w:space="0" w:color="auto"/>
              <w:left w:val="nil"/>
              <w:bottom w:val="single" w:sz="8" w:space="0" w:color="auto"/>
              <w:right w:val="nil"/>
            </w:tcBorders>
            <w:shd w:val="clear" w:color="auto" w:fill="auto"/>
            <w:noWrap/>
            <w:vAlign w:val="center"/>
          </w:tcPr>
          <w:p w14:paraId="08253D59" w14:textId="762918FE"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2.56%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17AF3A3A" w14:textId="13616097"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3.12%</w:t>
            </w:r>
          </w:p>
        </w:tc>
        <w:tc>
          <w:tcPr>
            <w:tcW w:w="900" w:type="dxa"/>
            <w:tcBorders>
              <w:top w:val="single" w:sz="8" w:space="0" w:color="auto"/>
              <w:left w:val="nil"/>
              <w:bottom w:val="single" w:sz="8" w:space="0" w:color="auto"/>
              <w:right w:val="nil"/>
            </w:tcBorders>
            <w:shd w:val="clear" w:color="auto" w:fill="auto"/>
            <w:noWrap/>
            <w:vAlign w:val="center"/>
          </w:tcPr>
          <w:p w14:paraId="38599412" w14:textId="73BAF005"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5F923793" w14:textId="66864F66"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98%</w:t>
            </w:r>
          </w:p>
        </w:tc>
      </w:tr>
      <w:tr w:rsidR="00816D14" w:rsidRPr="007328AD" w14:paraId="2106F808" w14:textId="77777777" w:rsidTr="006F1D69">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D615C3A" w14:textId="77777777" w:rsidR="00816D14" w:rsidRPr="007328AD"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 xml:space="preserve">Overall </w:t>
            </w:r>
          </w:p>
        </w:tc>
        <w:tc>
          <w:tcPr>
            <w:tcW w:w="957" w:type="dxa"/>
            <w:tcBorders>
              <w:top w:val="single" w:sz="8" w:space="0" w:color="auto"/>
              <w:left w:val="nil"/>
              <w:bottom w:val="single" w:sz="8" w:space="0" w:color="auto"/>
              <w:right w:val="nil"/>
            </w:tcBorders>
            <w:shd w:val="clear" w:color="auto" w:fill="auto"/>
            <w:noWrap/>
            <w:vAlign w:val="center"/>
          </w:tcPr>
          <w:p w14:paraId="0B1BE262" w14:textId="3AEF9BB7"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3.06%</w:t>
            </w:r>
          </w:p>
        </w:tc>
        <w:tc>
          <w:tcPr>
            <w:tcW w:w="957" w:type="dxa"/>
            <w:tcBorders>
              <w:top w:val="single" w:sz="8" w:space="0" w:color="auto"/>
              <w:left w:val="nil"/>
              <w:bottom w:val="single" w:sz="8" w:space="0" w:color="auto"/>
              <w:right w:val="nil"/>
            </w:tcBorders>
            <w:shd w:val="clear" w:color="auto" w:fill="auto"/>
            <w:noWrap/>
            <w:vAlign w:val="center"/>
          </w:tcPr>
          <w:p w14:paraId="47C87DC0" w14:textId="44F30DD9"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1.97%</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718D18C5" w14:textId="7C269D1C"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1.91%</w:t>
            </w:r>
          </w:p>
        </w:tc>
        <w:tc>
          <w:tcPr>
            <w:tcW w:w="957" w:type="dxa"/>
            <w:tcBorders>
              <w:top w:val="single" w:sz="8" w:space="0" w:color="auto"/>
              <w:left w:val="nil"/>
              <w:bottom w:val="single" w:sz="8" w:space="0" w:color="auto"/>
              <w:right w:val="nil"/>
            </w:tcBorders>
            <w:shd w:val="clear" w:color="auto" w:fill="auto"/>
            <w:noWrap/>
            <w:vAlign w:val="center"/>
          </w:tcPr>
          <w:p w14:paraId="4CFC3E98" w14:textId="1E7EF259"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3.26%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3FA1EF8" w14:textId="0D57EF51" w:rsidR="00816D14" w:rsidRPr="007B2DFF"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3.29%</w:t>
            </w:r>
          </w:p>
        </w:tc>
        <w:tc>
          <w:tcPr>
            <w:tcW w:w="957" w:type="dxa"/>
            <w:tcBorders>
              <w:top w:val="single" w:sz="8" w:space="0" w:color="auto"/>
              <w:left w:val="nil"/>
              <w:bottom w:val="single" w:sz="8" w:space="0" w:color="auto"/>
              <w:right w:val="nil"/>
            </w:tcBorders>
            <w:shd w:val="clear" w:color="auto" w:fill="auto"/>
            <w:noWrap/>
            <w:vAlign w:val="center"/>
          </w:tcPr>
          <w:p w14:paraId="2D82CA17" w14:textId="5B487FA3"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2.03%</w:t>
            </w:r>
          </w:p>
        </w:tc>
        <w:tc>
          <w:tcPr>
            <w:tcW w:w="1080" w:type="dxa"/>
            <w:tcBorders>
              <w:top w:val="single" w:sz="8" w:space="0" w:color="auto"/>
              <w:left w:val="nil"/>
              <w:bottom w:val="single" w:sz="8" w:space="0" w:color="auto"/>
              <w:right w:val="nil"/>
            </w:tcBorders>
            <w:shd w:val="clear" w:color="auto" w:fill="auto"/>
            <w:noWrap/>
            <w:vAlign w:val="center"/>
          </w:tcPr>
          <w:p w14:paraId="0D8F9E77" w14:textId="7630D16C"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2.94%</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9BEE0FE" w14:textId="0CC08421"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3.27%</w:t>
            </w:r>
          </w:p>
        </w:tc>
        <w:tc>
          <w:tcPr>
            <w:tcW w:w="900" w:type="dxa"/>
            <w:tcBorders>
              <w:top w:val="single" w:sz="8" w:space="0" w:color="auto"/>
              <w:left w:val="nil"/>
              <w:bottom w:val="single" w:sz="8" w:space="0" w:color="auto"/>
              <w:right w:val="nil"/>
            </w:tcBorders>
            <w:shd w:val="clear" w:color="auto" w:fill="auto"/>
            <w:noWrap/>
            <w:vAlign w:val="center"/>
          </w:tcPr>
          <w:p w14:paraId="0ACA5F19" w14:textId="2F595F23"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100%</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10AEE800" w14:textId="27B35DDB" w:rsidR="00816D14" w:rsidRPr="00FD39EC" w:rsidRDefault="00816D14" w:rsidP="00816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98%</w:t>
            </w:r>
          </w:p>
        </w:tc>
      </w:tr>
      <w:tr w:rsidR="00816D14" w:rsidRPr="007328AD" w14:paraId="1719BCD0" w14:textId="77777777" w:rsidTr="006F1D69">
        <w:trPr>
          <w:trHeight w:val="240"/>
        </w:trPr>
        <w:tc>
          <w:tcPr>
            <w:tcW w:w="990" w:type="dxa"/>
            <w:tcBorders>
              <w:top w:val="nil"/>
              <w:left w:val="nil"/>
              <w:bottom w:val="nil"/>
              <w:right w:val="nil"/>
            </w:tcBorders>
            <w:shd w:val="clear" w:color="auto" w:fill="auto"/>
            <w:noWrap/>
            <w:vAlign w:val="center"/>
            <w:hideMark/>
          </w:tcPr>
          <w:p w14:paraId="23660EF1"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D580AB2"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59F0BA8"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18F0053"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60C5740"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27C300E"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014C6208"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6A597152"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045D3B46"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07B79B43"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29CC20F9" w14:textId="77777777" w:rsidR="00816D14" w:rsidRPr="007328AD" w:rsidRDefault="00816D14" w:rsidP="006F1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bl>
    <w:p w14:paraId="1440A0EB" w14:textId="3C45A3B3" w:rsidR="00BF33F0" w:rsidRPr="00BF33F0" w:rsidRDefault="00BF33F0" w:rsidP="00BF33F0">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0B5BEF">
        <w:rPr>
          <w:i w:val="0"/>
          <w:noProof/>
          <w:color w:val="000000" w:themeColor="text1"/>
        </w:rPr>
        <w:t>10</w:t>
      </w:r>
      <w:r w:rsidRPr="00BF33F0">
        <w:rPr>
          <w:i w:val="0"/>
          <w:color w:val="000000" w:themeColor="text1"/>
        </w:rPr>
        <w:fldChar w:fldCharType="end"/>
      </w:r>
      <w:r w:rsidRPr="00BF33F0">
        <w:rPr>
          <w:i w:val="0"/>
          <w:color w:val="000000" w:themeColor="text1"/>
        </w:rPr>
        <w:t>: Results of CE3.1 lossless</w:t>
      </w:r>
    </w:p>
    <w:tbl>
      <w:tblPr>
        <w:tblW w:w="7970" w:type="dxa"/>
        <w:jc w:val="center"/>
        <w:tblLook w:val="04A0" w:firstRow="1" w:lastRow="0" w:firstColumn="1" w:lastColumn="0" w:noHBand="0" w:noVBand="1"/>
      </w:tblPr>
      <w:tblGrid>
        <w:gridCol w:w="1340"/>
        <w:gridCol w:w="784"/>
        <w:gridCol w:w="684"/>
        <w:gridCol w:w="691"/>
        <w:gridCol w:w="900"/>
        <w:gridCol w:w="630"/>
        <w:gridCol w:w="720"/>
        <w:gridCol w:w="810"/>
        <w:gridCol w:w="720"/>
        <w:gridCol w:w="691"/>
      </w:tblGrid>
      <w:tr w:rsidR="007D0CC5" w:rsidRPr="006F1D69" w14:paraId="0737A432" w14:textId="77777777" w:rsidTr="00BF33F0">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AC12785"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PQ</w:t>
            </w:r>
          </w:p>
        </w:tc>
        <w:tc>
          <w:tcPr>
            <w:tcW w:w="2159"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F15FC5E"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250" w:type="dxa"/>
            <w:gridSpan w:val="3"/>
            <w:tcBorders>
              <w:top w:val="single" w:sz="8" w:space="0" w:color="auto"/>
              <w:left w:val="nil"/>
              <w:bottom w:val="single" w:sz="4" w:space="0" w:color="auto"/>
              <w:right w:val="nil"/>
            </w:tcBorders>
            <w:shd w:val="clear" w:color="auto" w:fill="auto"/>
            <w:noWrap/>
            <w:vAlign w:val="bottom"/>
            <w:hideMark/>
          </w:tcPr>
          <w:p w14:paraId="397FA74C"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221"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141DFE7"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7D0CC5" w:rsidRPr="006F1D69" w14:paraId="246D9472" w14:textId="77777777" w:rsidTr="00BF33F0">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CA2CEA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4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DDE6BC"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691" w:type="dxa"/>
            <w:vMerge w:val="restart"/>
            <w:tcBorders>
              <w:top w:val="nil"/>
              <w:left w:val="single" w:sz="4" w:space="0" w:color="auto"/>
              <w:bottom w:val="single" w:sz="8" w:space="0" w:color="000000"/>
              <w:right w:val="single" w:sz="8" w:space="0" w:color="auto"/>
            </w:tcBorders>
            <w:shd w:val="clear" w:color="auto" w:fill="auto"/>
            <w:vAlign w:val="bottom"/>
            <w:hideMark/>
          </w:tcPr>
          <w:p w14:paraId="37E971AB"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53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1BA8FE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0" w:type="dxa"/>
            <w:vMerge w:val="restart"/>
            <w:tcBorders>
              <w:top w:val="nil"/>
              <w:left w:val="single" w:sz="4" w:space="0" w:color="auto"/>
              <w:bottom w:val="single" w:sz="8" w:space="0" w:color="000000"/>
              <w:right w:val="single" w:sz="8" w:space="0" w:color="auto"/>
            </w:tcBorders>
            <w:shd w:val="clear" w:color="auto" w:fill="auto"/>
            <w:vAlign w:val="bottom"/>
            <w:hideMark/>
          </w:tcPr>
          <w:p w14:paraId="3D2E6DA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9315B03"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691" w:type="dxa"/>
            <w:vMerge w:val="restart"/>
            <w:tcBorders>
              <w:top w:val="nil"/>
              <w:left w:val="single" w:sz="4" w:space="0" w:color="auto"/>
              <w:bottom w:val="single" w:sz="8" w:space="0" w:color="000000"/>
              <w:right w:val="single" w:sz="8" w:space="0" w:color="auto"/>
            </w:tcBorders>
            <w:shd w:val="clear" w:color="auto" w:fill="auto"/>
            <w:vAlign w:val="bottom"/>
            <w:hideMark/>
          </w:tcPr>
          <w:p w14:paraId="357D5689"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7D0CC5" w:rsidRPr="006F1D69" w14:paraId="6A202758" w14:textId="77777777" w:rsidTr="00BF33F0">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AE4A89E"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512568A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684" w:type="dxa"/>
            <w:tcBorders>
              <w:top w:val="nil"/>
              <w:left w:val="nil"/>
              <w:bottom w:val="single" w:sz="8" w:space="0" w:color="auto"/>
              <w:right w:val="nil"/>
            </w:tcBorders>
            <w:shd w:val="clear" w:color="auto" w:fill="auto"/>
            <w:noWrap/>
            <w:vAlign w:val="bottom"/>
            <w:hideMark/>
          </w:tcPr>
          <w:p w14:paraId="232C8B7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CE-3.1</w:t>
            </w:r>
          </w:p>
        </w:tc>
        <w:tc>
          <w:tcPr>
            <w:tcW w:w="691" w:type="dxa"/>
            <w:vMerge/>
            <w:tcBorders>
              <w:top w:val="nil"/>
              <w:left w:val="single" w:sz="4" w:space="0" w:color="auto"/>
              <w:bottom w:val="single" w:sz="8" w:space="0" w:color="000000"/>
              <w:right w:val="single" w:sz="8" w:space="0" w:color="auto"/>
            </w:tcBorders>
            <w:vAlign w:val="center"/>
            <w:hideMark/>
          </w:tcPr>
          <w:p w14:paraId="7EEE0713"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0C92575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630" w:type="dxa"/>
            <w:tcBorders>
              <w:top w:val="nil"/>
              <w:left w:val="nil"/>
              <w:bottom w:val="single" w:sz="8" w:space="0" w:color="auto"/>
              <w:right w:val="nil"/>
            </w:tcBorders>
            <w:shd w:val="clear" w:color="auto" w:fill="auto"/>
            <w:noWrap/>
            <w:vAlign w:val="bottom"/>
            <w:hideMark/>
          </w:tcPr>
          <w:p w14:paraId="652E878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CE-3.1</w:t>
            </w:r>
          </w:p>
        </w:tc>
        <w:tc>
          <w:tcPr>
            <w:tcW w:w="720" w:type="dxa"/>
            <w:vMerge/>
            <w:tcBorders>
              <w:top w:val="nil"/>
              <w:left w:val="single" w:sz="4" w:space="0" w:color="auto"/>
              <w:bottom w:val="single" w:sz="8" w:space="0" w:color="000000"/>
              <w:right w:val="single" w:sz="8" w:space="0" w:color="auto"/>
            </w:tcBorders>
            <w:vAlign w:val="center"/>
            <w:hideMark/>
          </w:tcPr>
          <w:p w14:paraId="4512A38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77186F8B"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720" w:type="dxa"/>
            <w:tcBorders>
              <w:top w:val="nil"/>
              <w:left w:val="nil"/>
              <w:bottom w:val="single" w:sz="8" w:space="0" w:color="auto"/>
              <w:right w:val="nil"/>
            </w:tcBorders>
            <w:shd w:val="clear" w:color="auto" w:fill="auto"/>
            <w:noWrap/>
            <w:vAlign w:val="bottom"/>
            <w:hideMark/>
          </w:tcPr>
          <w:p w14:paraId="7F7C313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CE-3.1</w:t>
            </w:r>
          </w:p>
        </w:tc>
        <w:tc>
          <w:tcPr>
            <w:tcW w:w="691" w:type="dxa"/>
            <w:vMerge/>
            <w:tcBorders>
              <w:top w:val="nil"/>
              <w:left w:val="single" w:sz="4" w:space="0" w:color="auto"/>
              <w:bottom w:val="single" w:sz="8" w:space="0" w:color="000000"/>
              <w:right w:val="single" w:sz="8" w:space="0" w:color="auto"/>
            </w:tcBorders>
            <w:vAlign w:val="center"/>
            <w:hideMark/>
          </w:tcPr>
          <w:p w14:paraId="5A78DF6C"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7D0CC5" w:rsidRPr="006F1D69" w14:paraId="1A4F0DAA" w14:textId="77777777" w:rsidTr="00BF33F0">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E92577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PQ444</w:t>
            </w:r>
          </w:p>
        </w:tc>
        <w:tc>
          <w:tcPr>
            <w:tcW w:w="784" w:type="dxa"/>
            <w:tcBorders>
              <w:top w:val="nil"/>
              <w:left w:val="nil"/>
              <w:bottom w:val="single" w:sz="4" w:space="0" w:color="auto"/>
              <w:right w:val="single" w:sz="4" w:space="0" w:color="auto"/>
            </w:tcBorders>
            <w:shd w:val="clear" w:color="000000" w:fill="FFC7CE"/>
            <w:noWrap/>
            <w:vAlign w:val="bottom"/>
            <w:hideMark/>
          </w:tcPr>
          <w:p w14:paraId="7F339EFD"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2.6</w:t>
            </w:r>
          </w:p>
        </w:tc>
        <w:tc>
          <w:tcPr>
            <w:tcW w:w="684" w:type="dxa"/>
            <w:tcBorders>
              <w:top w:val="nil"/>
              <w:left w:val="single" w:sz="4" w:space="0" w:color="auto"/>
              <w:bottom w:val="single" w:sz="4" w:space="0" w:color="auto"/>
              <w:right w:val="single" w:sz="4" w:space="0" w:color="auto"/>
            </w:tcBorders>
            <w:shd w:val="clear" w:color="000000" w:fill="FFC7CE"/>
            <w:noWrap/>
            <w:vAlign w:val="bottom"/>
            <w:hideMark/>
          </w:tcPr>
          <w:p w14:paraId="7A6759D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2.6</w:t>
            </w:r>
          </w:p>
        </w:tc>
        <w:tc>
          <w:tcPr>
            <w:tcW w:w="691" w:type="dxa"/>
            <w:tcBorders>
              <w:top w:val="nil"/>
              <w:left w:val="nil"/>
              <w:bottom w:val="single" w:sz="4" w:space="0" w:color="auto"/>
              <w:right w:val="single" w:sz="8" w:space="0" w:color="auto"/>
            </w:tcBorders>
            <w:shd w:val="clear" w:color="auto" w:fill="auto"/>
            <w:noWrap/>
            <w:vAlign w:val="bottom"/>
            <w:hideMark/>
          </w:tcPr>
          <w:p w14:paraId="69EEE97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0.56%</w:t>
            </w:r>
          </w:p>
        </w:tc>
        <w:tc>
          <w:tcPr>
            <w:tcW w:w="900" w:type="dxa"/>
            <w:tcBorders>
              <w:top w:val="nil"/>
              <w:left w:val="nil"/>
              <w:bottom w:val="single" w:sz="4" w:space="0" w:color="auto"/>
              <w:right w:val="single" w:sz="4" w:space="0" w:color="auto"/>
            </w:tcBorders>
            <w:shd w:val="clear" w:color="000000" w:fill="FFC7CE"/>
            <w:noWrap/>
            <w:vAlign w:val="bottom"/>
            <w:hideMark/>
          </w:tcPr>
          <w:p w14:paraId="0D7F826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3.1</w:t>
            </w:r>
          </w:p>
        </w:tc>
        <w:tc>
          <w:tcPr>
            <w:tcW w:w="630" w:type="dxa"/>
            <w:tcBorders>
              <w:top w:val="nil"/>
              <w:left w:val="single" w:sz="4" w:space="0" w:color="auto"/>
              <w:bottom w:val="single" w:sz="4" w:space="0" w:color="auto"/>
              <w:right w:val="single" w:sz="4" w:space="0" w:color="auto"/>
            </w:tcBorders>
            <w:shd w:val="clear" w:color="000000" w:fill="FFC7CE"/>
            <w:noWrap/>
            <w:vAlign w:val="bottom"/>
            <w:hideMark/>
          </w:tcPr>
          <w:p w14:paraId="6FB97849"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3.1</w:t>
            </w:r>
          </w:p>
        </w:tc>
        <w:tc>
          <w:tcPr>
            <w:tcW w:w="720" w:type="dxa"/>
            <w:tcBorders>
              <w:top w:val="nil"/>
              <w:left w:val="nil"/>
              <w:bottom w:val="single" w:sz="4" w:space="0" w:color="auto"/>
              <w:right w:val="single" w:sz="8" w:space="0" w:color="auto"/>
            </w:tcBorders>
            <w:shd w:val="clear" w:color="auto" w:fill="auto"/>
            <w:noWrap/>
            <w:vAlign w:val="bottom"/>
            <w:hideMark/>
          </w:tcPr>
          <w:p w14:paraId="3948797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0.69%</w:t>
            </w:r>
          </w:p>
        </w:tc>
        <w:tc>
          <w:tcPr>
            <w:tcW w:w="810" w:type="dxa"/>
            <w:tcBorders>
              <w:top w:val="nil"/>
              <w:left w:val="nil"/>
              <w:bottom w:val="single" w:sz="4" w:space="0" w:color="auto"/>
              <w:right w:val="single" w:sz="4" w:space="0" w:color="auto"/>
            </w:tcBorders>
            <w:shd w:val="clear" w:color="000000" w:fill="FFC7CE"/>
            <w:noWrap/>
            <w:vAlign w:val="bottom"/>
            <w:hideMark/>
          </w:tcPr>
          <w:p w14:paraId="2C678D5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3.1</w:t>
            </w:r>
          </w:p>
        </w:tc>
        <w:tc>
          <w:tcPr>
            <w:tcW w:w="720" w:type="dxa"/>
            <w:tcBorders>
              <w:top w:val="nil"/>
              <w:left w:val="single" w:sz="4" w:space="0" w:color="auto"/>
              <w:bottom w:val="single" w:sz="4" w:space="0" w:color="auto"/>
              <w:right w:val="single" w:sz="4" w:space="0" w:color="auto"/>
            </w:tcBorders>
            <w:shd w:val="clear" w:color="000000" w:fill="FFC7CE"/>
            <w:noWrap/>
            <w:vAlign w:val="bottom"/>
            <w:hideMark/>
          </w:tcPr>
          <w:p w14:paraId="1BA5F94E"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3.1</w:t>
            </w:r>
          </w:p>
        </w:tc>
        <w:tc>
          <w:tcPr>
            <w:tcW w:w="691" w:type="dxa"/>
            <w:tcBorders>
              <w:top w:val="nil"/>
              <w:left w:val="nil"/>
              <w:bottom w:val="single" w:sz="4" w:space="0" w:color="auto"/>
              <w:right w:val="single" w:sz="8" w:space="0" w:color="auto"/>
            </w:tcBorders>
            <w:shd w:val="clear" w:color="auto" w:fill="auto"/>
            <w:noWrap/>
            <w:vAlign w:val="bottom"/>
            <w:hideMark/>
          </w:tcPr>
          <w:p w14:paraId="4959EFBD"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0.72%</w:t>
            </w:r>
          </w:p>
        </w:tc>
      </w:tr>
      <w:tr w:rsidR="007D0CC5" w:rsidRPr="006F1D69" w14:paraId="38DECCB9" w14:textId="77777777" w:rsidTr="00BF33F0">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5CBEAB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PQ422</w:t>
            </w:r>
          </w:p>
        </w:tc>
        <w:tc>
          <w:tcPr>
            <w:tcW w:w="784" w:type="dxa"/>
            <w:tcBorders>
              <w:top w:val="single" w:sz="4" w:space="0" w:color="auto"/>
              <w:left w:val="nil"/>
              <w:bottom w:val="single" w:sz="4" w:space="0" w:color="auto"/>
              <w:right w:val="single" w:sz="4" w:space="0" w:color="auto"/>
            </w:tcBorders>
            <w:shd w:val="clear" w:color="000000" w:fill="FFC7CE"/>
            <w:noWrap/>
            <w:vAlign w:val="bottom"/>
            <w:hideMark/>
          </w:tcPr>
          <w:p w14:paraId="5AF8D5B5"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2.4</w:t>
            </w:r>
          </w:p>
        </w:tc>
        <w:tc>
          <w:tcPr>
            <w:tcW w:w="68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72B6F6D"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2.4</w:t>
            </w:r>
          </w:p>
        </w:tc>
        <w:tc>
          <w:tcPr>
            <w:tcW w:w="691" w:type="dxa"/>
            <w:tcBorders>
              <w:top w:val="nil"/>
              <w:left w:val="nil"/>
              <w:bottom w:val="single" w:sz="4" w:space="0" w:color="auto"/>
              <w:right w:val="single" w:sz="8" w:space="0" w:color="auto"/>
            </w:tcBorders>
            <w:shd w:val="clear" w:color="auto" w:fill="auto"/>
            <w:noWrap/>
            <w:vAlign w:val="bottom"/>
            <w:hideMark/>
          </w:tcPr>
          <w:p w14:paraId="785E66E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0.54%</w:t>
            </w:r>
          </w:p>
        </w:tc>
        <w:tc>
          <w:tcPr>
            <w:tcW w:w="900" w:type="dxa"/>
            <w:tcBorders>
              <w:top w:val="single" w:sz="4" w:space="0" w:color="auto"/>
              <w:left w:val="nil"/>
              <w:bottom w:val="single" w:sz="4" w:space="0" w:color="auto"/>
              <w:right w:val="single" w:sz="4" w:space="0" w:color="auto"/>
            </w:tcBorders>
            <w:shd w:val="clear" w:color="000000" w:fill="FFC7CE"/>
            <w:noWrap/>
            <w:vAlign w:val="bottom"/>
            <w:hideMark/>
          </w:tcPr>
          <w:p w14:paraId="589FE3D2"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2.9</w:t>
            </w:r>
          </w:p>
        </w:tc>
        <w:tc>
          <w:tcPr>
            <w:tcW w:w="63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8F3D904"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2.8</w:t>
            </w:r>
          </w:p>
        </w:tc>
        <w:tc>
          <w:tcPr>
            <w:tcW w:w="720" w:type="dxa"/>
            <w:tcBorders>
              <w:top w:val="nil"/>
              <w:left w:val="nil"/>
              <w:bottom w:val="single" w:sz="4" w:space="0" w:color="auto"/>
              <w:right w:val="single" w:sz="8" w:space="0" w:color="auto"/>
            </w:tcBorders>
            <w:shd w:val="clear" w:color="auto" w:fill="auto"/>
            <w:noWrap/>
            <w:vAlign w:val="bottom"/>
            <w:hideMark/>
          </w:tcPr>
          <w:p w14:paraId="0DD92D3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0.65%</w:t>
            </w:r>
          </w:p>
        </w:tc>
        <w:tc>
          <w:tcPr>
            <w:tcW w:w="810" w:type="dxa"/>
            <w:tcBorders>
              <w:top w:val="single" w:sz="4" w:space="0" w:color="auto"/>
              <w:left w:val="nil"/>
              <w:bottom w:val="single" w:sz="4" w:space="0" w:color="auto"/>
              <w:right w:val="single" w:sz="4" w:space="0" w:color="auto"/>
            </w:tcBorders>
            <w:shd w:val="clear" w:color="000000" w:fill="FFC7CE"/>
            <w:noWrap/>
            <w:vAlign w:val="bottom"/>
            <w:hideMark/>
          </w:tcPr>
          <w:p w14:paraId="5FA9859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2.9</w:t>
            </w:r>
          </w:p>
        </w:tc>
        <w:tc>
          <w:tcPr>
            <w:tcW w:w="7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5775C3C"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2.9</w:t>
            </w:r>
          </w:p>
        </w:tc>
        <w:tc>
          <w:tcPr>
            <w:tcW w:w="691" w:type="dxa"/>
            <w:tcBorders>
              <w:top w:val="nil"/>
              <w:left w:val="nil"/>
              <w:bottom w:val="single" w:sz="4" w:space="0" w:color="auto"/>
              <w:right w:val="single" w:sz="8" w:space="0" w:color="auto"/>
            </w:tcBorders>
            <w:shd w:val="clear" w:color="auto" w:fill="auto"/>
            <w:noWrap/>
            <w:vAlign w:val="bottom"/>
            <w:hideMark/>
          </w:tcPr>
          <w:p w14:paraId="4F1A23DE"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0.66%</w:t>
            </w:r>
          </w:p>
        </w:tc>
      </w:tr>
      <w:tr w:rsidR="007D0CC5" w:rsidRPr="006F1D69" w14:paraId="21D99B3F" w14:textId="77777777" w:rsidTr="00BF33F0">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6609D3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hideMark/>
          </w:tcPr>
          <w:p w14:paraId="537C0FC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2.5</w:t>
            </w:r>
          </w:p>
        </w:tc>
        <w:tc>
          <w:tcPr>
            <w:tcW w:w="68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977675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2.5</w:t>
            </w:r>
          </w:p>
        </w:tc>
        <w:tc>
          <w:tcPr>
            <w:tcW w:w="691" w:type="dxa"/>
            <w:tcBorders>
              <w:top w:val="single" w:sz="8" w:space="0" w:color="auto"/>
              <w:left w:val="nil"/>
              <w:bottom w:val="single" w:sz="8" w:space="0" w:color="auto"/>
              <w:right w:val="single" w:sz="8" w:space="0" w:color="auto"/>
            </w:tcBorders>
            <w:shd w:val="clear" w:color="auto" w:fill="auto"/>
            <w:noWrap/>
            <w:vAlign w:val="bottom"/>
            <w:hideMark/>
          </w:tcPr>
          <w:p w14:paraId="54C37693"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0.55%</w:t>
            </w:r>
          </w:p>
        </w:tc>
        <w:tc>
          <w:tcPr>
            <w:tcW w:w="900" w:type="dxa"/>
            <w:tcBorders>
              <w:top w:val="single" w:sz="8" w:space="0" w:color="auto"/>
              <w:left w:val="nil"/>
              <w:bottom w:val="single" w:sz="8" w:space="0" w:color="auto"/>
              <w:right w:val="single" w:sz="4" w:space="0" w:color="auto"/>
            </w:tcBorders>
            <w:shd w:val="clear" w:color="000000" w:fill="FFC7CE"/>
            <w:noWrap/>
            <w:vAlign w:val="bottom"/>
            <w:hideMark/>
          </w:tcPr>
          <w:p w14:paraId="69A8D1AC"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3.0</w:t>
            </w:r>
          </w:p>
        </w:tc>
        <w:tc>
          <w:tcPr>
            <w:tcW w:w="630"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C809F62"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3.0</w:t>
            </w:r>
          </w:p>
        </w:tc>
        <w:tc>
          <w:tcPr>
            <w:tcW w:w="720" w:type="dxa"/>
            <w:tcBorders>
              <w:top w:val="single" w:sz="8" w:space="0" w:color="auto"/>
              <w:left w:val="nil"/>
              <w:bottom w:val="single" w:sz="8" w:space="0" w:color="auto"/>
              <w:right w:val="single" w:sz="8" w:space="0" w:color="auto"/>
            </w:tcBorders>
            <w:shd w:val="clear" w:color="auto" w:fill="auto"/>
            <w:noWrap/>
            <w:vAlign w:val="bottom"/>
            <w:hideMark/>
          </w:tcPr>
          <w:p w14:paraId="3D6F3BA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0.67%</w:t>
            </w:r>
          </w:p>
        </w:tc>
        <w:tc>
          <w:tcPr>
            <w:tcW w:w="810" w:type="dxa"/>
            <w:tcBorders>
              <w:top w:val="single" w:sz="8" w:space="0" w:color="auto"/>
              <w:left w:val="nil"/>
              <w:bottom w:val="single" w:sz="8" w:space="0" w:color="auto"/>
              <w:right w:val="single" w:sz="4" w:space="0" w:color="auto"/>
            </w:tcBorders>
            <w:shd w:val="clear" w:color="000000" w:fill="FFC7CE"/>
            <w:noWrap/>
            <w:vAlign w:val="bottom"/>
            <w:hideMark/>
          </w:tcPr>
          <w:p w14:paraId="6F5079B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3.0</w:t>
            </w:r>
          </w:p>
        </w:tc>
        <w:tc>
          <w:tcPr>
            <w:tcW w:w="720"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D59571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3.0</w:t>
            </w:r>
          </w:p>
        </w:tc>
        <w:tc>
          <w:tcPr>
            <w:tcW w:w="691" w:type="dxa"/>
            <w:tcBorders>
              <w:top w:val="single" w:sz="8" w:space="0" w:color="auto"/>
              <w:left w:val="nil"/>
              <w:bottom w:val="single" w:sz="8" w:space="0" w:color="auto"/>
              <w:right w:val="single" w:sz="8" w:space="0" w:color="auto"/>
            </w:tcBorders>
            <w:shd w:val="clear" w:color="auto" w:fill="auto"/>
            <w:noWrap/>
            <w:vAlign w:val="bottom"/>
            <w:hideMark/>
          </w:tcPr>
          <w:p w14:paraId="676ED47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0.69%</w:t>
            </w:r>
          </w:p>
        </w:tc>
      </w:tr>
      <w:tr w:rsidR="007D0CC5" w:rsidRPr="006F1D69" w14:paraId="6C9CD86B" w14:textId="77777777" w:rsidTr="00BF33F0">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425745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159" w:type="dxa"/>
            <w:gridSpan w:val="3"/>
            <w:tcBorders>
              <w:top w:val="nil"/>
              <w:left w:val="nil"/>
              <w:bottom w:val="single" w:sz="4" w:space="0" w:color="auto"/>
              <w:right w:val="single" w:sz="8" w:space="0" w:color="000000"/>
            </w:tcBorders>
            <w:shd w:val="clear" w:color="auto" w:fill="auto"/>
            <w:noWrap/>
            <w:vAlign w:val="bottom"/>
            <w:hideMark/>
          </w:tcPr>
          <w:p w14:paraId="1BECE6C7"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101%</w:t>
            </w:r>
          </w:p>
        </w:tc>
        <w:tc>
          <w:tcPr>
            <w:tcW w:w="2250" w:type="dxa"/>
            <w:gridSpan w:val="3"/>
            <w:tcBorders>
              <w:top w:val="nil"/>
              <w:left w:val="nil"/>
              <w:bottom w:val="single" w:sz="4" w:space="0" w:color="auto"/>
              <w:right w:val="single" w:sz="8" w:space="0" w:color="000000"/>
            </w:tcBorders>
            <w:shd w:val="clear" w:color="auto" w:fill="auto"/>
            <w:noWrap/>
            <w:vAlign w:val="bottom"/>
            <w:hideMark/>
          </w:tcPr>
          <w:p w14:paraId="6A5E2A7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100%</w:t>
            </w:r>
          </w:p>
        </w:tc>
        <w:tc>
          <w:tcPr>
            <w:tcW w:w="2221" w:type="dxa"/>
            <w:gridSpan w:val="3"/>
            <w:tcBorders>
              <w:top w:val="nil"/>
              <w:left w:val="nil"/>
              <w:bottom w:val="single" w:sz="4" w:space="0" w:color="auto"/>
              <w:right w:val="single" w:sz="8" w:space="0" w:color="000000"/>
            </w:tcBorders>
            <w:shd w:val="clear" w:color="auto" w:fill="auto"/>
            <w:noWrap/>
            <w:vAlign w:val="bottom"/>
            <w:hideMark/>
          </w:tcPr>
          <w:p w14:paraId="3990370E"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101%</w:t>
            </w:r>
          </w:p>
        </w:tc>
      </w:tr>
      <w:tr w:rsidR="007D0CC5" w:rsidRPr="006F1D69" w14:paraId="66215335" w14:textId="77777777" w:rsidTr="00BF33F0">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82773E3"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159"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C959E6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98%</w:t>
            </w:r>
          </w:p>
        </w:tc>
        <w:tc>
          <w:tcPr>
            <w:tcW w:w="225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2EAFEE9"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100%</w:t>
            </w:r>
          </w:p>
        </w:tc>
        <w:tc>
          <w:tcPr>
            <w:tcW w:w="2221"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C41DF53"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100%</w:t>
            </w:r>
          </w:p>
        </w:tc>
      </w:tr>
      <w:tr w:rsidR="007D0CC5" w:rsidRPr="006F1D69" w14:paraId="77B2D97B" w14:textId="77777777" w:rsidTr="00BF33F0">
        <w:trPr>
          <w:trHeight w:val="289"/>
          <w:jc w:val="center"/>
        </w:trPr>
        <w:tc>
          <w:tcPr>
            <w:tcW w:w="1340" w:type="dxa"/>
            <w:tcBorders>
              <w:top w:val="nil"/>
              <w:left w:val="nil"/>
              <w:bottom w:val="nil"/>
              <w:right w:val="nil"/>
            </w:tcBorders>
            <w:shd w:val="clear" w:color="auto" w:fill="auto"/>
            <w:noWrap/>
            <w:vAlign w:val="bottom"/>
            <w:hideMark/>
          </w:tcPr>
          <w:p w14:paraId="27821337"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784" w:type="dxa"/>
            <w:tcBorders>
              <w:top w:val="nil"/>
              <w:left w:val="nil"/>
              <w:bottom w:val="nil"/>
              <w:right w:val="nil"/>
            </w:tcBorders>
            <w:shd w:val="clear" w:color="auto" w:fill="auto"/>
            <w:noWrap/>
            <w:vAlign w:val="bottom"/>
            <w:hideMark/>
          </w:tcPr>
          <w:p w14:paraId="4427DB3B"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684" w:type="dxa"/>
            <w:tcBorders>
              <w:top w:val="nil"/>
              <w:left w:val="nil"/>
              <w:bottom w:val="nil"/>
              <w:right w:val="nil"/>
            </w:tcBorders>
            <w:shd w:val="clear" w:color="auto" w:fill="auto"/>
            <w:noWrap/>
            <w:vAlign w:val="bottom"/>
            <w:hideMark/>
          </w:tcPr>
          <w:p w14:paraId="48122D64"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691" w:type="dxa"/>
            <w:tcBorders>
              <w:top w:val="nil"/>
              <w:left w:val="nil"/>
              <w:bottom w:val="nil"/>
              <w:right w:val="nil"/>
            </w:tcBorders>
            <w:shd w:val="clear" w:color="auto" w:fill="auto"/>
            <w:noWrap/>
            <w:vAlign w:val="bottom"/>
            <w:hideMark/>
          </w:tcPr>
          <w:p w14:paraId="7C642FB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900" w:type="dxa"/>
            <w:tcBorders>
              <w:top w:val="nil"/>
              <w:left w:val="nil"/>
              <w:bottom w:val="nil"/>
              <w:right w:val="nil"/>
            </w:tcBorders>
            <w:shd w:val="clear" w:color="auto" w:fill="auto"/>
            <w:noWrap/>
            <w:vAlign w:val="bottom"/>
            <w:hideMark/>
          </w:tcPr>
          <w:p w14:paraId="2A867564"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630" w:type="dxa"/>
            <w:tcBorders>
              <w:top w:val="nil"/>
              <w:left w:val="nil"/>
              <w:bottom w:val="nil"/>
              <w:right w:val="nil"/>
            </w:tcBorders>
            <w:shd w:val="clear" w:color="auto" w:fill="auto"/>
            <w:noWrap/>
            <w:vAlign w:val="bottom"/>
            <w:hideMark/>
          </w:tcPr>
          <w:p w14:paraId="035239F3"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0" w:type="dxa"/>
            <w:tcBorders>
              <w:top w:val="nil"/>
              <w:left w:val="nil"/>
              <w:bottom w:val="nil"/>
              <w:right w:val="nil"/>
            </w:tcBorders>
            <w:shd w:val="clear" w:color="auto" w:fill="auto"/>
            <w:noWrap/>
            <w:vAlign w:val="bottom"/>
            <w:hideMark/>
          </w:tcPr>
          <w:p w14:paraId="0485D0BC"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0" w:type="dxa"/>
            <w:tcBorders>
              <w:top w:val="nil"/>
              <w:left w:val="nil"/>
              <w:bottom w:val="nil"/>
              <w:right w:val="nil"/>
            </w:tcBorders>
            <w:shd w:val="clear" w:color="auto" w:fill="auto"/>
            <w:noWrap/>
            <w:vAlign w:val="bottom"/>
            <w:hideMark/>
          </w:tcPr>
          <w:p w14:paraId="1CA56B4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0" w:type="dxa"/>
            <w:tcBorders>
              <w:top w:val="nil"/>
              <w:left w:val="nil"/>
              <w:bottom w:val="nil"/>
              <w:right w:val="nil"/>
            </w:tcBorders>
            <w:shd w:val="clear" w:color="auto" w:fill="auto"/>
            <w:noWrap/>
            <w:vAlign w:val="bottom"/>
            <w:hideMark/>
          </w:tcPr>
          <w:p w14:paraId="11116F5C"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691" w:type="dxa"/>
            <w:tcBorders>
              <w:top w:val="nil"/>
              <w:left w:val="nil"/>
              <w:bottom w:val="nil"/>
              <w:right w:val="nil"/>
            </w:tcBorders>
            <w:shd w:val="clear" w:color="auto" w:fill="auto"/>
            <w:noWrap/>
            <w:vAlign w:val="bottom"/>
            <w:hideMark/>
          </w:tcPr>
          <w:p w14:paraId="64E9C837"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r>
      <w:tr w:rsidR="007D0CC5" w:rsidRPr="006F1D69" w14:paraId="058A7A99" w14:textId="77777777" w:rsidTr="00BF33F0">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34E30A2"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HLG</w:t>
            </w:r>
          </w:p>
        </w:tc>
        <w:tc>
          <w:tcPr>
            <w:tcW w:w="2159"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9AC6E87"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250" w:type="dxa"/>
            <w:gridSpan w:val="3"/>
            <w:tcBorders>
              <w:top w:val="single" w:sz="8" w:space="0" w:color="auto"/>
              <w:left w:val="nil"/>
              <w:bottom w:val="single" w:sz="4" w:space="0" w:color="auto"/>
              <w:right w:val="nil"/>
            </w:tcBorders>
            <w:shd w:val="clear" w:color="auto" w:fill="auto"/>
            <w:noWrap/>
            <w:vAlign w:val="bottom"/>
            <w:hideMark/>
          </w:tcPr>
          <w:p w14:paraId="3718E2F2"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221"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0C736B4"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7D0CC5" w:rsidRPr="006F1D69" w14:paraId="218AB700" w14:textId="77777777" w:rsidTr="00BF33F0">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C8E05F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4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86B78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691" w:type="dxa"/>
            <w:vMerge w:val="restart"/>
            <w:tcBorders>
              <w:top w:val="nil"/>
              <w:left w:val="single" w:sz="4" w:space="0" w:color="auto"/>
              <w:bottom w:val="single" w:sz="8" w:space="0" w:color="000000"/>
              <w:right w:val="single" w:sz="8" w:space="0" w:color="auto"/>
            </w:tcBorders>
            <w:shd w:val="clear" w:color="auto" w:fill="auto"/>
            <w:vAlign w:val="bottom"/>
            <w:hideMark/>
          </w:tcPr>
          <w:p w14:paraId="4E3BB319"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53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352A5FD"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0" w:type="dxa"/>
            <w:vMerge w:val="restart"/>
            <w:tcBorders>
              <w:top w:val="nil"/>
              <w:left w:val="single" w:sz="4" w:space="0" w:color="auto"/>
              <w:bottom w:val="single" w:sz="8" w:space="0" w:color="000000"/>
              <w:right w:val="single" w:sz="8" w:space="0" w:color="auto"/>
            </w:tcBorders>
            <w:shd w:val="clear" w:color="auto" w:fill="auto"/>
            <w:vAlign w:val="bottom"/>
            <w:hideMark/>
          </w:tcPr>
          <w:p w14:paraId="74B6C7EE"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20DA5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691" w:type="dxa"/>
            <w:vMerge w:val="restart"/>
            <w:tcBorders>
              <w:top w:val="nil"/>
              <w:left w:val="single" w:sz="4" w:space="0" w:color="auto"/>
              <w:bottom w:val="single" w:sz="8" w:space="0" w:color="000000"/>
              <w:right w:val="single" w:sz="8" w:space="0" w:color="auto"/>
            </w:tcBorders>
            <w:shd w:val="clear" w:color="auto" w:fill="auto"/>
            <w:vAlign w:val="bottom"/>
            <w:hideMark/>
          </w:tcPr>
          <w:p w14:paraId="3E641BC9"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7D0CC5" w:rsidRPr="006F1D69" w14:paraId="791C91C2" w14:textId="77777777" w:rsidTr="00BF33F0">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19B51B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1E99D33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684" w:type="dxa"/>
            <w:tcBorders>
              <w:top w:val="nil"/>
              <w:left w:val="nil"/>
              <w:bottom w:val="single" w:sz="8" w:space="0" w:color="auto"/>
              <w:right w:val="nil"/>
            </w:tcBorders>
            <w:shd w:val="clear" w:color="auto" w:fill="auto"/>
            <w:noWrap/>
            <w:vAlign w:val="bottom"/>
            <w:hideMark/>
          </w:tcPr>
          <w:p w14:paraId="0E488547"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CE-3.1</w:t>
            </w:r>
          </w:p>
        </w:tc>
        <w:tc>
          <w:tcPr>
            <w:tcW w:w="691" w:type="dxa"/>
            <w:vMerge/>
            <w:tcBorders>
              <w:top w:val="nil"/>
              <w:left w:val="single" w:sz="4" w:space="0" w:color="auto"/>
              <w:bottom w:val="single" w:sz="8" w:space="0" w:color="000000"/>
              <w:right w:val="single" w:sz="8" w:space="0" w:color="auto"/>
            </w:tcBorders>
            <w:vAlign w:val="center"/>
            <w:hideMark/>
          </w:tcPr>
          <w:p w14:paraId="0F2DB349"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6743BDB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630" w:type="dxa"/>
            <w:tcBorders>
              <w:top w:val="nil"/>
              <w:left w:val="nil"/>
              <w:bottom w:val="single" w:sz="8" w:space="0" w:color="auto"/>
              <w:right w:val="nil"/>
            </w:tcBorders>
            <w:shd w:val="clear" w:color="auto" w:fill="auto"/>
            <w:noWrap/>
            <w:vAlign w:val="bottom"/>
            <w:hideMark/>
          </w:tcPr>
          <w:p w14:paraId="2CD269FB"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CE-3.1</w:t>
            </w:r>
          </w:p>
        </w:tc>
        <w:tc>
          <w:tcPr>
            <w:tcW w:w="720" w:type="dxa"/>
            <w:vMerge/>
            <w:tcBorders>
              <w:top w:val="nil"/>
              <w:left w:val="single" w:sz="4" w:space="0" w:color="auto"/>
              <w:bottom w:val="single" w:sz="8" w:space="0" w:color="000000"/>
              <w:right w:val="single" w:sz="8" w:space="0" w:color="auto"/>
            </w:tcBorders>
            <w:vAlign w:val="center"/>
            <w:hideMark/>
          </w:tcPr>
          <w:p w14:paraId="1F387AC2"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54CA1D45"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720" w:type="dxa"/>
            <w:tcBorders>
              <w:top w:val="nil"/>
              <w:left w:val="nil"/>
              <w:bottom w:val="single" w:sz="8" w:space="0" w:color="auto"/>
              <w:right w:val="nil"/>
            </w:tcBorders>
            <w:shd w:val="clear" w:color="auto" w:fill="auto"/>
            <w:noWrap/>
            <w:vAlign w:val="bottom"/>
            <w:hideMark/>
          </w:tcPr>
          <w:p w14:paraId="68D1D42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CE-3.1</w:t>
            </w:r>
          </w:p>
        </w:tc>
        <w:tc>
          <w:tcPr>
            <w:tcW w:w="691" w:type="dxa"/>
            <w:vMerge/>
            <w:tcBorders>
              <w:top w:val="nil"/>
              <w:left w:val="single" w:sz="4" w:space="0" w:color="auto"/>
              <w:bottom w:val="single" w:sz="8" w:space="0" w:color="000000"/>
              <w:right w:val="single" w:sz="8" w:space="0" w:color="auto"/>
            </w:tcBorders>
            <w:vAlign w:val="center"/>
            <w:hideMark/>
          </w:tcPr>
          <w:p w14:paraId="54C3DDB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7D0CC5" w:rsidRPr="006F1D69" w14:paraId="69F206E2" w14:textId="77777777" w:rsidTr="00BF33F0">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810C419"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HLG444</w:t>
            </w:r>
          </w:p>
        </w:tc>
        <w:tc>
          <w:tcPr>
            <w:tcW w:w="784" w:type="dxa"/>
            <w:tcBorders>
              <w:top w:val="nil"/>
              <w:left w:val="nil"/>
              <w:bottom w:val="single" w:sz="4" w:space="0" w:color="auto"/>
              <w:right w:val="single" w:sz="4" w:space="0" w:color="auto"/>
            </w:tcBorders>
            <w:shd w:val="clear" w:color="000000" w:fill="FFC7CE"/>
            <w:noWrap/>
            <w:vAlign w:val="bottom"/>
            <w:hideMark/>
          </w:tcPr>
          <w:p w14:paraId="163FE06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1.8</w:t>
            </w:r>
          </w:p>
        </w:tc>
        <w:tc>
          <w:tcPr>
            <w:tcW w:w="684" w:type="dxa"/>
            <w:tcBorders>
              <w:top w:val="nil"/>
              <w:left w:val="single" w:sz="4" w:space="0" w:color="auto"/>
              <w:bottom w:val="single" w:sz="4" w:space="0" w:color="auto"/>
              <w:right w:val="single" w:sz="4" w:space="0" w:color="auto"/>
            </w:tcBorders>
            <w:shd w:val="clear" w:color="000000" w:fill="FFC7CE"/>
            <w:noWrap/>
            <w:vAlign w:val="bottom"/>
            <w:hideMark/>
          </w:tcPr>
          <w:p w14:paraId="2B90A9C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1.8</w:t>
            </w:r>
          </w:p>
        </w:tc>
        <w:tc>
          <w:tcPr>
            <w:tcW w:w="691" w:type="dxa"/>
            <w:tcBorders>
              <w:top w:val="nil"/>
              <w:left w:val="nil"/>
              <w:bottom w:val="single" w:sz="4" w:space="0" w:color="auto"/>
              <w:right w:val="single" w:sz="8" w:space="0" w:color="auto"/>
            </w:tcBorders>
            <w:shd w:val="clear" w:color="auto" w:fill="auto"/>
            <w:noWrap/>
            <w:vAlign w:val="bottom"/>
            <w:hideMark/>
          </w:tcPr>
          <w:p w14:paraId="67CE39BE"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0.37%</w:t>
            </w:r>
          </w:p>
        </w:tc>
        <w:tc>
          <w:tcPr>
            <w:tcW w:w="900" w:type="dxa"/>
            <w:tcBorders>
              <w:top w:val="nil"/>
              <w:left w:val="nil"/>
              <w:bottom w:val="single" w:sz="4" w:space="0" w:color="auto"/>
              <w:right w:val="single" w:sz="4" w:space="0" w:color="auto"/>
            </w:tcBorders>
            <w:shd w:val="clear" w:color="000000" w:fill="FFC7CE"/>
            <w:noWrap/>
            <w:vAlign w:val="bottom"/>
            <w:hideMark/>
          </w:tcPr>
          <w:p w14:paraId="6D8A10ED"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2.0</w:t>
            </w:r>
          </w:p>
        </w:tc>
        <w:tc>
          <w:tcPr>
            <w:tcW w:w="630" w:type="dxa"/>
            <w:tcBorders>
              <w:top w:val="nil"/>
              <w:left w:val="single" w:sz="4" w:space="0" w:color="auto"/>
              <w:bottom w:val="single" w:sz="4" w:space="0" w:color="auto"/>
              <w:right w:val="single" w:sz="4" w:space="0" w:color="auto"/>
            </w:tcBorders>
            <w:shd w:val="clear" w:color="000000" w:fill="FFC7CE"/>
            <w:noWrap/>
            <w:vAlign w:val="bottom"/>
            <w:hideMark/>
          </w:tcPr>
          <w:p w14:paraId="64B84B4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1.9</w:t>
            </w:r>
          </w:p>
        </w:tc>
        <w:tc>
          <w:tcPr>
            <w:tcW w:w="720" w:type="dxa"/>
            <w:tcBorders>
              <w:top w:val="nil"/>
              <w:left w:val="nil"/>
              <w:bottom w:val="single" w:sz="4" w:space="0" w:color="auto"/>
              <w:right w:val="single" w:sz="8" w:space="0" w:color="auto"/>
            </w:tcBorders>
            <w:shd w:val="clear" w:color="auto" w:fill="auto"/>
            <w:noWrap/>
            <w:vAlign w:val="bottom"/>
            <w:hideMark/>
          </w:tcPr>
          <w:p w14:paraId="0D2DEF3E"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0.50%</w:t>
            </w:r>
          </w:p>
        </w:tc>
        <w:tc>
          <w:tcPr>
            <w:tcW w:w="810" w:type="dxa"/>
            <w:tcBorders>
              <w:top w:val="nil"/>
              <w:left w:val="nil"/>
              <w:bottom w:val="single" w:sz="4" w:space="0" w:color="auto"/>
              <w:right w:val="single" w:sz="4" w:space="0" w:color="auto"/>
            </w:tcBorders>
            <w:shd w:val="clear" w:color="000000" w:fill="FFC7CE"/>
            <w:noWrap/>
            <w:vAlign w:val="bottom"/>
            <w:hideMark/>
          </w:tcPr>
          <w:p w14:paraId="363FD353"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2.0</w:t>
            </w:r>
          </w:p>
        </w:tc>
        <w:tc>
          <w:tcPr>
            <w:tcW w:w="720" w:type="dxa"/>
            <w:tcBorders>
              <w:top w:val="nil"/>
              <w:left w:val="single" w:sz="4" w:space="0" w:color="auto"/>
              <w:bottom w:val="single" w:sz="4" w:space="0" w:color="auto"/>
              <w:right w:val="single" w:sz="4" w:space="0" w:color="auto"/>
            </w:tcBorders>
            <w:shd w:val="clear" w:color="000000" w:fill="FFC7CE"/>
            <w:noWrap/>
            <w:vAlign w:val="bottom"/>
            <w:hideMark/>
          </w:tcPr>
          <w:p w14:paraId="499ADAA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1.9</w:t>
            </w:r>
          </w:p>
        </w:tc>
        <w:tc>
          <w:tcPr>
            <w:tcW w:w="691" w:type="dxa"/>
            <w:tcBorders>
              <w:top w:val="nil"/>
              <w:left w:val="nil"/>
              <w:bottom w:val="single" w:sz="4" w:space="0" w:color="auto"/>
              <w:right w:val="single" w:sz="8" w:space="0" w:color="auto"/>
            </w:tcBorders>
            <w:shd w:val="clear" w:color="auto" w:fill="auto"/>
            <w:noWrap/>
            <w:vAlign w:val="bottom"/>
            <w:hideMark/>
          </w:tcPr>
          <w:p w14:paraId="54C3787C"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0.51%</w:t>
            </w:r>
          </w:p>
        </w:tc>
      </w:tr>
      <w:tr w:rsidR="007D0CC5" w:rsidRPr="006F1D69" w14:paraId="1BA29249" w14:textId="77777777" w:rsidTr="00BF33F0">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4FF0424"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HLG422</w:t>
            </w:r>
          </w:p>
        </w:tc>
        <w:tc>
          <w:tcPr>
            <w:tcW w:w="784" w:type="dxa"/>
            <w:tcBorders>
              <w:top w:val="single" w:sz="4" w:space="0" w:color="auto"/>
              <w:left w:val="nil"/>
              <w:bottom w:val="single" w:sz="4" w:space="0" w:color="auto"/>
              <w:right w:val="single" w:sz="4" w:space="0" w:color="auto"/>
            </w:tcBorders>
            <w:shd w:val="clear" w:color="000000" w:fill="FFC7CE"/>
            <w:noWrap/>
            <w:vAlign w:val="bottom"/>
            <w:hideMark/>
          </w:tcPr>
          <w:p w14:paraId="464E8C1B"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1.7</w:t>
            </w:r>
          </w:p>
        </w:tc>
        <w:tc>
          <w:tcPr>
            <w:tcW w:w="68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E61B60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1.7</w:t>
            </w:r>
          </w:p>
        </w:tc>
        <w:tc>
          <w:tcPr>
            <w:tcW w:w="691" w:type="dxa"/>
            <w:tcBorders>
              <w:top w:val="nil"/>
              <w:left w:val="nil"/>
              <w:bottom w:val="single" w:sz="4" w:space="0" w:color="auto"/>
              <w:right w:val="single" w:sz="8" w:space="0" w:color="auto"/>
            </w:tcBorders>
            <w:shd w:val="clear" w:color="auto" w:fill="auto"/>
            <w:noWrap/>
            <w:vAlign w:val="bottom"/>
            <w:hideMark/>
          </w:tcPr>
          <w:p w14:paraId="1591430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0.38%</w:t>
            </w:r>
          </w:p>
        </w:tc>
        <w:tc>
          <w:tcPr>
            <w:tcW w:w="900" w:type="dxa"/>
            <w:tcBorders>
              <w:top w:val="single" w:sz="4" w:space="0" w:color="auto"/>
              <w:left w:val="nil"/>
              <w:bottom w:val="single" w:sz="4" w:space="0" w:color="auto"/>
              <w:right w:val="single" w:sz="4" w:space="0" w:color="auto"/>
            </w:tcBorders>
            <w:shd w:val="clear" w:color="000000" w:fill="FFC7CE"/>
            <w:noWrap/>
            <w:vAlign w:val="bottom"/>
            <w:hideMark/>
          </w:tcPr>
          <w:p w14:paraId="00C50929"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1.9</w:t>
            </w:r>
          </w:p>
        </w:tc>
        <w:tc>
          <w:tcPr>
            <w:tcW w:w="63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FD246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1.9</w:t>
            </w:r>
          </w:p>
        </w:tc>
        <w:tc>
          <w:tcPr>
            <w:tcW w:w="720" w:type="dxa"/>
            <w:tcBorders>
              <w:top w:val="nil"/>
              <w:left w:val="nil"/>
              <w:bottom w:val="single" w:sz="4" w:space="0" w:color="auto"/>
              <w:right w:val="single" w:sz="8" w:space="0" w:color="auto"/>
            </w:tcBorders>
            <w:shd w:val="clear" w:color="auto" w:fill="auto"/>
            <w:noWrap/>
            <w:vAlign w:val="bottom"/>
            <w:hideMark/>
          </w:tcPr>
          <w:p w14:paraId="076ACB0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0.45%</w:t>
            </w:r>
          </w:p>
        </w:tc>
        <w:tc>
          <w:tcPr>
            <w:tcW w:w="810" w:type="dxa"/>
            <w:tcBorders>
              <w:top w:val="single" w:sz="4" w:space="0" w:color="auto"/>
              <w:left w:val="nil"/>
              <w:bottom w:val="single" w:sz="4" w:space="0" w:color="auto"/>
              <w:right w:val="single" w:sz="4" w:space="0" w:color="auto"/>
            </w:tcBorders>
            <w:shd w:val="clear" w:color="000000" w:fill="FFC7CE"/>
            <w:noWrap/>
            <w:vAlign w:val="bottom"/>
            <w:hideMark/>
          </w:tcPr>
          <w:p w14:paraId="26FBACB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1.9</w:t>
            </w:r>
          </w:p>
        </w:tc>
        <w:tc>
          <w:tcPr>
            <w:tcW w:w="7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01CB5AB"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1.9</w:t>
            </w:r>
          </w:p>
        </w:tc>
        <w:tc>
          <w:tcPr>
            <w:tcW w:w="691" w:type="dxa"/>
            <w:tcBorders>
              <w:top w:val="nil"/>
              <w:left w:val="nil"/>
              <w:bottom w:val="single" w:sz="4" w:space="0" w:color="auto"/>
              <w:right w:val="single" w:sz="8" w:space="0" w:color="auto"/>
            </w:tcBorders>
            <w:shd w:val="clear" w:color="auto" w:fill="auto"/>
            <w:noWrap/>
            <w:vAlign w:val="bottom"/>
            <w:hideMark/>
          </w:tcPr>
          <w:p w14:paraId="0872152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0.46%</w:t>
            </w:r>
          </w:p>
        </w:tc>
      </w:tr>
      <w:tr w:rsidR="007D0CC5" w:rsidRPr="006F1D69" w14:paraId="7509462C" w14:textId="77777777" w:rsidTr="00BF33F0">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6D2C82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hideMark/>
          </w:tcPr>
          <w:p w14:paraId="1F56841D"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1.7</w:t>
            </w:r>
          </w:p>
        </w:tc>
        <w:tc>
          <w:tcPr>
            <w:tcW w:w="68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516FDD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1.7</w:t>
            </w:r>
          </w:p>
        </w:tc>
        <w:tc>
          <w:tcPr>
            <w:tcW w:w="691" w:type="dxa"/>
            <w:tcBorders>
              <w:top w:val="single" w:sz="8" w:space="0" w:color="auto"/>
              <w:left w:val="nil"/>
              <w:bottom w:val="single" w:sz="8" w:space="0" w:color="auto"/>
              <w:right w:val="single" w:sz="8" w:space="0" w:color="auto"/>
            </w:tcBorders>
            <w:shd w:val="clear" w:color="auto" w:fill="auto"/>
            <w:noWrap/>
            <w:vAlign w:val="bottom"/>
            <w:hideMark/>
          </w:tcPr>
          <w:p w14:paraId="6E14E882"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0.38%</w:t>
            </w:r>
          </w:p>
        </w:tc>
        <w:tc>
          <w:tcPr>
            <w:tcW w:w="900" w:type="dxa"/>
            <w:tcBorders>
              <w:top w:val="single" w:sz="8" w:space="0" w:color="auto"/>
              <w:left w:val="nil"/>
              <w:bottom w:val="single" w:sz="8" w:space="0" w:color="auto"/>
              <w:right w:val="single" w:sz="4" w:space="0" w:color="auto"/>
            </w:tcBorders>
            <w:shd w:val="clear" w:color="000000" w:fill="FFC7CE"/>
            <w:noWrap/>
            <w:vAlign w:val="bottom"/>
            <w:hideMark/>
          </w:tcPr>
          <w:p w14:paraId="3328C767"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1.9</w:t>
            </w:r>
          </w:p>
        </w:tc>
        <w:tc>
          <w:tcPr>
            <w:tcW w:w="630"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E767DC7"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1.9</w:t>
            </w:r>
          </w:p>
        </w:tc>
        <w:tc>
          <w:tcPr>
            <w:tcW w:w="720" w:type="dxa"/>
            <w:tcBorders>
              <w:top w:val="single" w:sz="8" w:space="0" w:color="auto"/>
              <w:left w:val="nil"/>
              <w:bottom w:val="single" w:sz="8" w:space="0" w:color="auto"/>
              <w:right w:val="single" w:sz="8" w:space="0" w:color="auto"/>
            </w:tcBorders>
            <w:shd w:val="clear" w:color="auto" w:fill="auto"/>
            <w:noWrap/>
            <w:vAlign w:val="bottom"/>
            <w:hideMark/>
          </w:tcPr>
          <w:p w14:paraId="62C42072"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0.47%</w:t>
            </w:r>
          </w:p>
        </w:tc>
        <w:tc>
          <w:tcPr>
            <w:tcW w:w="810" w:type="dxa"/>
            <w:tcBorders>
              <w:top w:val="single" w:sz="8" w:space="0" w:color="auto"/>
              <w:left w:val="nil"/>
              <w:bottom w:val="single" w:sz="8" w:space="0" w:color="auto"/>
              <w:right w:val="single" w:sz="4" w:space="0" w:color="auto"/>
            </w:tcBorders>
            <w:shd w:val="clear" w:color="000000" w:fill="FFC7CE"/>
            <w:noWrap/>
            <w:vAlign w:val="bottom"/>
            <w:hideMark/>
          </w:tcPr>
          <w:p w14:paraId="191D977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1.9</w:t>
            </w:r>
          </w:p>
        </w:tc>
        <w:tc>
          <w:tcPr>
            <w:tcW w:w="720"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F49B41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1.9</w:t>
            </w:r>
          </w:p>
        </w:tc>
        <w:tc>
          <w:tcPr>
            <w:tcW w:w="691" w:type="dxa"/>
            <w:tcBorders>
              <w:top w:val="single" w:sz="8" w:space="0" w:color="auto"/>
              <w:left w:val="nil"/>
              <w:bottom w:val="single" w:sz="8" w:space="0" w:color="auto"/>
              <w:right w:val="single" w:sz="8" w:space="0" w:color="auto"/>
            </w:tcBorders>
            <w:shd w:val="clear" w:color="auto" w:fill="auto"/>
            <w:noWrap/>
            <w:vAlign w:val="bottom"/>
            <w:hideMark/>
          </w:tcPr>
          <w:p w14:paraId="698D83E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0.48%</w:t>
            </w:r>
          </w:p>
        </w:tc>
      </w:tr>
      <w:tr w:rsidR="007D0CC5" w:rsidRPr="006F1D69" w14:paraId="40972C28" w14:textId="77777777" w:rsidTr="00BF33F0">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FD5F45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159" w:type="dxa"/>
            <w:gridSpan w:val="3"/>
            <w:tcBorders>
              <w:top w:val="nil"/>
              <w:left w:val="nil"/>
              <w:bottom w:val="single" w:sz="4" w:space="0" w:color="auto"/>
              <w:right w:val="single" w:sz="8" w:space="0" w:color="000000"/>
            </w:tcBorders>
            <w:shd w:val="clear" w:color="auto" w:fill="auto"/>
            <w:noWrap/>
            <w:vAlign w:val="bottom"/>
            <w:hideMark/>
          </w:tcPr>
          <w:p w14:paraId="4E0C0FF7"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102%</w:t>
            </w:r>
          </w:p>
        </w:tc>
        <w:tc>
          <w:tcPr>
            <w:tcW w:w="2250" w:type="dxa"/>
            <w:gridSpan w:val="3"/>
            <w:tcBorders>
              <w:top w:val="nil"/>
              <w:left w:val="nil"/>
              <w:bottom w:val="single" w:sz="4" w:space="0" w:color="auto"/>
              <w:right w:val="single" w:sz="8" w:space="0" w:color="000000"/>
            </w:tcBorders>
            <w:shd w:val="clear" w:color="auto" w:fill="auto"/>
            <w:noWrap/>
            <w:vAlign w:val="bottom"/>
            <w:hideMark/>
          </w:tcPr>
          <w:p w14:paraId="3FCD468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101%</w:t>
            </w:r>
          </w:p>
        </w:tc>
        <w:tc>
          <w:tcPr>
            <w:tcW w:w="2221" w:type="dxa"/>
            <w:gridSpan w:val="3"/>
            <w:tcBorders>
              <w:top w:val="nil"/>
              <w:left w:val="nil"/>
              <w:bottom w:val="single" w:sz="4" w:space="0" w:color="auto"/>
              <w:right w:val="single" w:sz="8" w:space="0" w:color="000000"/>
            </w:tcBorders>
            <w:shd w:val="clear" w:color="auto" w:fill="auto"/>
            <w:noWrap/>
            <w:vAlign w:val="bottom"/>
            <w:hideMark/>
          </w:tcPr>
          <w:p w14:paraId="4117940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102%</w:t>
            </w:r>
          </w:p>
        </w:tc>
      </w:tr>
      <w:tr w:rsidR="007D0CC5" w:rsidRPr="006F1D69" w14:paraId="55E2CBFC" w14:textId="77777777" w:rsidTr="00BF33F0">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0285E349"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159"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56D1872"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96%</w:t>
            </w:r>
          </w:p>
        </w:tc>
        <w:tc>
          <w:tcPr>
            <w:tcW w:w="225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54FBEB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99%</w:t>
            </w:r>
          </w:p>
        </w:tc>
        <w:tc>
          <w:tcPr>
            <w:tcW w:w="2221"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F5408CE"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100%</w:t>
            </w:r>
          </w:p>
        </w:tc>
      </w:tr>
      <w:tr w:rsidR="007D0CC5" w:rsidRPr="006F1D69" w14:paraId="0E48B4CB" w14:textId="77777777" w:rsidTr="00BF33F0">
        <w:trPr>
          <w:trHeight w:val="289"/>
          <w:jc w:val="center"/>
        </w:trPr>
        <w:tc>
          <w:tcPr>
            <w:tcW w:w="1340" w:type="dxa"/>
            <w:tcBorders>
              <w:top w:val="nil"/>
              <w:left w:val="nil"/>
              <w:bottom w:val="nil"/>
              <w:right w:val="nil"/>
            </w:tcBorders>
            <w:shd w:val="clear" w:color="auto" w:fill="auto"/>
            <w:noWrap/>
            <w:vAlign w:val="bottom"/>
            <w:hideMark/>
          </w:tcPr>
          <w:p w14:paraId="78B853D7"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784" w:type="dxa"/>
            <w:tcBorders>
              <w:top w:val="nil"/>
              <w:left w:val="nil"/>
              <w:bottom w:val="nil"/>
              <w:right w:val="nil"/>
            </w:tcBorders>
            <w:shd w:val="clear" w:color="auto" w:fill="auto"/>
            <w:noWrap/>
            <w:vAlign w:val="bottom"/>
            <w:hideMark/>
          </w:tcPr>
          <w:p w14:paraId="5275626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684" w:type="dxa"/>
            <w:tcBorders>
              <w:top w:val="nil"/>
              <w:left w:val="nil"/>
              <w:bottom w:val="nil"/>
              <w:right w:val="nil"/>
            </w:tcBorders>
            <w:shd w:val="clear" w:color="auto" w:fill="auto"/>
            <w:noWrap/>
            <w:vAlign w:val="bottom"/>
            <w:hideMark/>
          </w:tcPr>
          <w:p w14:paraId="7C4C061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691" w:type="dxa"/>
            <w:tcBorders>
              <w:top w:val="nil"/>
              <w:left w:val="nil"/>
              <w:bottom w:val="nil"/>
              <w:right w:val="nil"/>
            </w:tcBorders>
            <w:shd w:val="clear" w:color="auto" w:fill="auto"/>
            <w:noWrap/>
            <w:vAlign w:val="bottom"/>
            <w:hideMark/>
          </w:tcPr>
          <w:p w14:paraId="0B91AA6C"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900" w:type="dxa"/>
            <w:tcBorders>
              <w:top w:val="nil"/>
              <w:left w:val="nil"/>
              <w:bottom w:val="nil"/>
              <w:right w:val="nil"/>
            </w:tcBorders>
            <w:shd w:val="clear" w:color="auto" w:fill="auto"/>
            <w:noWrap/>
            <w:vAlign w:val="bottom"/>
            <w:hideMark/>
          </w:tcPr>
          <w:p w14:paraId="6E43A89B"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630" w:type="dxa"/>
            <w:tcBorders>
              <w:top w:val="nil"/>
              <w:left w:val="nil"/>
              <w:bottom w:val="nil"/>
              <w:right w:val="nil"/>
            </w:tcBorders>
            <w:shd w:val="clear" w:color="auto" w:fill="auto"/>
            <w:noWrap/>
            <w:vAlign w:val="bottom"/>
            <w:hideMark/>
          </w:tcPr>
          <w:p w14:paraId="34A8251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0" w:type="dxa"/>
            <w:tcBorders>
              <w:top w:val="nil"/>
              <w:left w:val="nil"/>
              <w:bottom w:val="nil"/>
              <w:right w:val="nil"/>
            </w:tcBorders>
            <w:shd w:val="clear" w:color="auto" w:fill="auto"/>
            <w:noWrap/>
            <w:vAlign w:val="bottom"/>
            <w:hideMark/>
          </w:tcPr>
          <w:p w14:paraId="31A2C03D"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0" w:type="dxa"/>
            <w:tcBorders>
              <w:top w:val="nil"/>
              <w:left w:val="nil"/>
              <w:bottom w:val="nil"/>
              <w:right w:val="nil"/>
            </w:tcBorders>
            <w:shd w:val="clear" w:color="auto" w:fill="auto"/>
            <w:noWrap/>
            <w:vAlign w:val="bottom"/>
            <w:hideMark/>
          </w:tcPr>
          <w:p w14:paraId="4BB5AD7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0" w:type="dxa"/>
            <w:tcBorders>
              <w:top w:val="nil"/>
              <w:left w:val="nil"/>
              <w:bottom w:val="nil"/>
              <w:right w:val="nil"/>
            </w:tcBorders>
            <w:shd w:val="clear" w:color="auto" w:fill="auto"/>
            <w:noWrap/>
            <w:vAlign w:val="bottom"/>
            <w:hideMark/>
          </w:tcPr>
          <w:p w14:paraId="13CB9442"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691" w:type="dxa"/>
            <w:tcBorders>
              <w:top w:val="nil"/>
              <w:left w:val="nil"/>
              <w:bottom w:val="nil"/>
              <w:right w:val="nil"/>
            </w:tcBorders>
            <w:shd w:val="clear" w:color="auto" w:fill="auto"/>
            <w:noWrap/>
            <w:vAlign w:val="bottom"/>
            <w:hideMark/>
          </w:tcPr>
          <w:p w14:paraId="0403510B"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r>
      <w:tr w:rsidR="007D0CC5" w:rsidRPr="006F1D69" w14:paraId="6974E11A" w14:textId="77777777" w:rsidTr="00BF33F0">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64C8027"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SVT</w:t>
            </w:r>
          </w:p>
        </w:tc>
        <w:tc>
          <w:tcPr>
            <w:tcW w:w="2159"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FDD18A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250" w:type="dxa"/>
            <w:gridSpan w:val="3"/>
            <w:tcBorders>
              <w:top w:val="single" w:sz="8" w:space="0" w:color="auto"/>
              <w:left w:val="nil"/>
              <w:bottom w:val="single" w:sz="4" w:space="0" w:color="auto"/>
              <w:right w:val="nil"/>
            </w:tcBorders>
            <w:shd w:val="clear" w:color="auto" w:fill="auto"/>
            <w:noWrap/>
            <w:vAlign w:val="bottom"/>
            <w:hideMark/>
          </w:tcPr>
          <w:p w14:paraId="3008B41D"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221"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8F27B6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7D0CC5" w:rsidRPr="006F1D69" w14:paraId="15544136" w14:textId="77777777" w:rsidTr="00BF33F0">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3EC959C"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4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6634627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691" w:type="dxa"/>
            <w:vMerge w:val="restart"/>
            <w:tcBorders>
              <w:top w:val="nil"/>
              <w:left w:val="single" w:sz="4" w:space="0" w:color="auto"/>
              <w:bottom w:val="single" w:sz="8" w:space="0" w:color="000000"/>
              <w:right w:val="single" w:sz="8" w:space="0" w:color="auto"/>
            </w:tcBorders>
            <w:shd w:val="clear" w:color="auto" w:fill="auto"/>
            <w:vAlign w:val="bottom"/>
            <w:hideMark/>
          </w:tcPr>
          <w:p w14:paraId="02B2D63D"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53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1D1959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0" w:type="dxa"/>
            <w:vMerge w:val="restart"/>
            <w:tcBorders>
              <w:top w:val="nil"/>
              <w:left w:val="single" w:sz="4" w:space="0" w:color="auto"/>
              <w:bottom w:val="single" w:sz="8" w:space="0" w:color="000000"/>
              <w:right w:val="single" w:sz="8" w:space="0" w:color="auto"/>
            </w:tcBorders>
            <w:shd w:val="clear" w:color="auto" w:fill="auto"/>
            <w:vAlign w:val="bottom"/>
            <w:hideMark/>
          </w:tcPr>
          <w:p w14:paraId="0063800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53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4330DF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691" w:type="dxa"/>
            <w:vMerge w:val="restart"/>
            <w:tcBorders>
              <w:top w:val="nil"/>
              <w:left w:val="single" w:sz="4" w:space="0" w:color="auto"/>
              <w:bottom w:val="single" w:sz="8" w:space="0" w:color="000000"/>
              <w:right w:val="single" w:sz="8" w:space="0" w:color="auto"/>
            </w:tcBorders>
            <w:shd w:val="clear" w:color="auto" w:fill="auto"/>
            <w:vAlign w:val="bottom"/>
            <w:hideMark/>
          </w:tcPr>
          <w:p w14:paraId="35ABA7E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7D0CC5" w:rsidRPr="006F1D69" w14:paraId="08BB1B08" w14:textId="77777777" w:rsidTr="00BF33F0">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C56797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7C7F1462"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684" w:type="dxa"/>
            <w:tcBorders>
              <w:top w:val="nil"/>
              <w:left w:val="nil"/>
              <w:bottom w:val="single" w:sz="8" w:space="0" w:color="auto"/>
              <w:right w:val="nil"/>
            </w:tcBorders>
            <w:shd w:val="clear" w:color="auto" w:fill="auto"/>
            <w:noWrap/>
            <w:vAlign w:val="bottom"/>
            <w:hideMark/>
          </w:tcPr>
          <w:p w14:paraId="323DF65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CE-3.1</w:t>
            </w:r>
          </w:p>
        </w:tc>
        <w:tc>
          <w:tcPr>
            <w:tcW w:w="691" w:type="dxa"/>
            <w:vMerge/>
            <w:tcBorders>
              <w:top w:val="nil"/>
              <w:left w:val="single" w:sz="4" w:space="0" w:color="auto"/>
              <w:bottom w:val="single" w:sz="8" w:space="0" w:color="000000"/>
              <w:right w:val="single" w:sz="8" w:space="0" w:color="auto"/>
            </w:tcBorders>
            <w:vAlign w:val="center"/>
            <w:hideMark/>
          </w:tcPr>
          <w:p w14:paraId="0E20B33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1786FFC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630" w:type="dxa"/>
            <w:tcBorders>
              <w:top w:val="nil"/>
              <w:left w:val="nil"/>
              <w:bottom w:val="single" w:sz="8" w:space="0" w:color="auto"/>
              <w:right w:val="nil"/>
            </w:tcBorders>
            <w:shd w:val="clear" w:color="auto" w:fill="auto"/>
            <w:noWrap/>
            <w:vAlign w:val="bottom"/>
            <w:hideMark/>
          </w:tcPr>
          <w:p w14:paraId="310EFF69"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CE-3.1</w:t>
            </w:r>
          </w:p>
        </w:tc>
        <w:tc>
          <w:tcPr>
            <w:tcW w:w="720" w:type="dxa"/>
            <w:vMerge/>
            <w:tcBorders>
              <w:top w:val="nil"/>
              <w:left w:val="single" w:sz="4" w:space="0" w:color="auto"/>
              <w:bottom w:val="single" w:sz="8" w:space="0" w:color="000000"/>
              <w:right w:val="single" w:sz="8" w:space="0" w:color="auto"/>
            </w:tcBorders>
            <w:vAlign w:val="center"/>
            <w:hideMark/>
          </w:tcPr>
          <w:p w14:paraId="276926A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07FBACE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720" w:type="dxa"/>
            <w:tcBorders>
              <w:top w:val="nil"/>
              <w:left w:val="nil"/>
              <w:bottom w:val="single" w:sz="8" w:space="0" w:color="auto"/>
              <w:right w:val="nil"/>
            </w:tcBorders>
            <w:shd w:val="clear" w:color="auto" w:fill="auto"/>
            <w:noWrap/>
            <w:vAlign w:val="bottom"/>
            <w:hideMark/>
          </w:tcPr>
          <w:p w14:paraId="5D24FF85"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CE-3.1</w:t>
            </w:r>
          </w:p>
        </w:tc>
        <w:tc>
          <w:tcPr>
            <w:tcW w:w="691" w:type="dxa"/>
            <w:vMerge/>
            <w:tcBorders>
              <w:top w:val="nil"/>
              <w:left w:val="single" w:sz="4" w:space="0" w:color="auto"/>
              <w:bottom w:val="single" w:sz="8" w:space="0" w:color="000000"/>
              <w:right w:val="single" w:sz="8" w:space="0" w:color="auto"/>
            </w:tcBorders>
            <w:vAlign w:val="center"/>
            <w:hideMark/>
          </w:tcPr>
          <w:p w14:paraId="6F6B76D7"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7D0CC5" w:rsidRPr="006F1D69" w14:paraId="2A316DB6" w14:textId="77777777" w:rsidTr="00BF33F0">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D08BE6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SVT16</w:t>
            </w:r>
          </w:p>
        </w:tc>
        <w:tc>
          <w:tcPr>
            <w:tcW w:w="784" w:type="dxa"/>
            <w:tcBorders>
              <w:top w:val="nil"/>
              <w:left w:val="nil"/>
              <w:bottom w:val="single" w:sz="4" w:space="0" w:color="auto"/>
              <w:right w:val="single" w:sz="4" w:space="0" w:color="auto"/>
            </w:tcBorders>
            <w:shd w:val="clear" w:color="000000" w:fill="FFC7CE"/>
            <w:noWrap/>
            <w:vAlign w:val="bottom"/>
            <w:hideMark/>
          </w:tcPr>
          <w:p w14:paraId="237C32C2"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1.2</w:t>
            </w:r>
          </w:p>
        </w:tc>
        <w:tc>
          <w:tcPr>
            <w:tcW w:w="684" w:type="dxa"/>
            <w:tcBorders>
              <w:top w:val="nil"/>
              <w:left w:val="single" w:sz="4" w:space="0" w:color="auto"/>
              <w:bottom w:val="single" w:sz="4" w:space="0" w:color="auto"/>
              <w:right w:val="single" w:sz="4" w:space="0" w:color="auto"/>
            </w:tcBorders>
            <w:shd w:val="clear" w:color="000000" w:fill="FFC7CE"/>
            <w:noWrap/>
            <w:vAlign w:val="bottom"/>
            <w:hideMark/>
          </w:tcPr>
          <w:p w14:paraId="6EB3F3B2"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1.2</w:t>
            </w:r>
          </w:p>
        </w:tc>
        <w:tc>
          <w:tcPr>
            <w:tcW w:w="691" w:type="dxa"/>
            <w:tcBorders>
              <w:top w:val="nil"/>
              <w:left w:val="nil"/>
              <w:bottom w:val="single" w:sz="4" w:space="0" w:color="auto"/>
              <w:right w:val="single" w:sz="8" w:space="0" w:color="auto"/>
            </w:tcBorders>
            <w:shd w:val="clear" w:color="auto" w:fill="auto"/>
            <w:noWrap/>
            <w:vAlign w:val="bottom"/>
            <w:hideMark/>
          </w:tcPr>
          <w:p w14:paraId="0898EED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0.20%</w:t>
            </w:r>
          </w:p>
        </w:tc>
        <w:tc>
          <w:tcPr>
            <w:tcW w:w="900" w:type="dxa"/>
            <w:tcBorders>
              <w:top w:val="nil"/>
              <w:left w:val="nil"/>
              <w:bottom w:val="single" w:sz="4" w:space="0" w:color="auto"/>
              <w:right w:val="single" w:sz="4" w:space="0" w:color="auto"/>
            </w:tcBorders>
            <w:shd w:val="clear" w:color="000000" w:fill="FFC7CE"/>
            <w:noWrap/>
            <w:vAlign w:val="bottom"/>
            <w:hideMark/>
          </w:tcPr>
          <w:p w14:paraId="6E0FC5FC"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1.2</w:t>
            </w:r>
          </w:p>
        </w:tc>
        <w:tc>
          <w:tcPr>
            <w:tcW w:w="630" w:type="dxa"/>
            <w:tcBorders>
              <w:top w:val="nil"/>
              <w:left w:val="single" w:sz="4" w:space="0" w:color="auto"/>
              <w:bottom w:val="single" w:sz="4" w:space="0" w:color="auto"/>
              <w:right w:val="single" w:sz="4" w:space="0" w:color="auto"/>
            </w:tcBorders>
            <w:shd w:val="clear" w:color="000000" w:fill="FFC7CE"/>
            <w:noWrap/>
            <w:vAlign w:val="bottom"/>
            <w:hideMark/>
          </w:tcPr>
          <w:p w14:paraId="6E2B358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1.2</w:t>
            </w:r>
          </w:p>
        </w:tc>
        <w:tc>
          <w:tcPr>
            <w:tcW w:w="720" w:type="dxa"/>
            <w:tcBorders>
              <w:top w:val="nil"/>
              <w:left w:val="nil"/>
              <w:bottom w:val="single" w:sz="4" w:space="0" w:color="auto"/>
              <w:right w:val="single" w:sz="8" w:space="0" w:color="auto"/>
            </w:tcBorders>
            <w:shd w:val="clear" w:color="auto" w:fill="auto"/>
            <w:noWrap/>
            <w:vAlign w:val="bottom"/>
            <w:hideMark/>
          </w:tcPr>
          <w:p w14:paraId="0AB0718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0.26%</w:t>
            </w:r>
          </w:p>
        </w:tc>
        <w:tc>
          <w:tcPr>
            <w:tcW w:w="810" w:type="dxa"/>
            <w:tcBorders>
              <w:top w:val="nil"/>
              <w:left w:val="nil"/>
              <w:bottom w:val="single" w:sz="4" w:space="0" w:color="auto"/>
              <w:right w:val="single" w:sz="4" w:space="0" w:color="auto"/>
            </w:tcBorders>
            <w:shd w:val="clear" w:color="000000" w:fill="FFC7CE"/>
            <w:noWrap/>
            <w:vAlign w:val="bottom"/>
            <w:hideMark/>
          </w:tcPr>
          <w:p w14:paraId="2DFF1B09"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1.2</w:t>
            </w:r>
          </w:p>
        </w:tc>
        <w:tc>
          <w:tcPr>
            <w:tcW w:w="720" w:type="dxa"/>
            <w:tcBorders>
              <w:top w:val="nil"/>
              <w:left w:val="single" w:sz="4" w:space="0" w:color="auto"/>
              <w:bottom w:val="single" w:sz="4" w:space="0" w:color="auto"/>
              <w:right w:val="single" w:sz="4" w:space="0" w:color="auto"/>
            </w:tcBorders>
            <w:shd w:val="clear" w:color="000000" w:fill="FFC7CE"/>
            <w:noWrap/>
            <w:vAlign w:val="bottom"/>
            <w:hideMark/>
          </w:tcPr>
          <w:p w14:paraId="2EBCF273"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1.2</w:t>
            </w:r>
          </w:p>
        </w:tc>
        <w:tc>
          <w:tcPr>
            <w:tcW w:w="691" w:type="dxa"/>
            <w:tcBorders>
              <w:top w:val="nil"/>
              <w:left w:val="nil"/>
              <w:bottom w:val="single" w:sz="4" w:space="0" w:color="auto"/>
              <w:right w:val="single" w:sz="8" w:space="0" w:color="auto"/>
            </w:tcBorders>
            <w:shd w:val="clear" w:color="auto" w:fill="auto"/>
            <w:noWrap/>
            <w:vAlign w:val="bottom"/>
            <w:hideMark/>
          </w:tcPr>
          <w:p w14:paraId="21ADF8E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0.27%</w:t>
            </w:r>
          </w:p>
        </w:tc>
      </w:tr>
      <w:tr w:rsidR="007D0CC5" w:rsidRPr="006F1D69" w14:paraId="3704853F" w14:textId="77777777" w:rsidTr="00BF33F0">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54AABC5"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SVT12</w:t>
            </w:r>
          </w:p>
        </w:tc>
        <w:tc>
          <w:tcPr>
            <w:tcW w:w="784" w:type="dxa"/>
            <w:tcBorders>
              <w:top w:val="single" w:sz="4" w:space="0" w:color="auto"/>
              <w:left w:val="nil"/>
              <w:bottom w:val="single" w:sz="4" w:space="0" w:color="auto"/>
              <w:right w:val="single" w:sz="4" w:space="0" w:color="auto"/>
            </w:tcBorders>
            <w:shd w:val="clear" w:color="000000" w:fill="FFC7CE"/>
            <w:noWrap/>
            <w:vAlign w:val="bottom"/>
            <w:hideMark/>
          </w:tcPr>
          <w:p w14:paraId="5CAC777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1.3</w:t>
            </w:r>
          </w:p>
        </w:tc>
        <w:tc>
          <w:tcPr>
            <w:tcW w:w="68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F6ED97B"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1.3</w:t>
            </w:r>
          </w:p>
        </w:tc>
        <w:tc>
          <w:tcPr>
            <w:tcW w:w="691" w:type="dxa"/>
            <w:tcBorders>
              <w:top w:val="nil"/>
              <w:left w:val="nil"/>
              <w:bottom w:val="single" w:sz="4" w:space="0" w:color="auto"/>
              <w:right w:val="single" w:sz="8" w:space="0" w:color="auto"/>
            </w:tcBorders>
            <w:shd w:val="clear" w:color="auto" w:fill="auto"/>
            <w:noWrap/>
            <w:vAlign w:val="bottom"/>
            <w:hideMark/>
          </w:tcPr>
          <w:p w14:paraId="3A9A1CB3"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0.29%</w:t>
            </w:r>
          </w:p>
        </w:tc>
        <w:tc>
          <w:tcPr>
            <w:tcW w:w="900" w:type="dxa"/>
            <w:tcBorders>
              <w:top w:val="single" w:sz="4" w:space="0" w:color="auto"/>
              <w:left w:val="nil"/>
              <w:bottom w:val="single" w:sz="4" w:space="0" w:color="auto"/>
              <w:right w:val="single" w:sz="4" w:space="0" w:color="auto"/>
            </w:tcBorders>
            <w:shd w:val="clear" w:color="000000" w:fill="FFC7CE"/>
            <w:noWrap/>
            <w:vAlign w:val="bottom"/>
            <w:hideMark/>
          </w:tcPr>
          <w:p w14:paraId="454BD0C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1.3</w:t>
            </w:r>
          </w:p>
        </w:tc>
        <w:tc>
          <w:tcPr>
            <w:tcW w:w="63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8951C4B"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1.3</w:t>
            </w:r>
          </w:p>
        </w:tc>
        <w:tc>
          <w:tcPr>
            <w:tcW w:w="720" w:type="dxa"/>
            <w:tcBorders>
              <w:top w:val="nil"/>
              <w:left w:val="nil"/>
              <w:bottom w:val="single" w:sz="4" w:space="0" w:color="auto"/>
              <w:right w:val="single" w:sz="8" w:space="0" w:color="auto"/>
            </w:tcBorders>
            <w:shd w:val="clear" w:color="auto" w:fill="auto"/>
            <w:noWrap/>
            <w:vAlign w:val="bottom"/>
            <w:hideMark/>
          </w:tcPr>
          <w:p w14:paraId="5B6B0CFC"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0.39%</w:t>
            </w:r>
          </w:p>
        </w:tc>
        <w:tc>
          <w:tcPr>
            <w:tcW w:w="810" w:type="dxa"/>
            <w:tcBorders>
              <w:top w:val="single" w:sz="4" w:space="0" w:color="auto"/>
              <w:left w:val="nil"/>
              <w:bottom w:val="single" w:sz="4" w:space="0" w:color="auto"/>
              <w:right w:val="single" w:sz="4" w:space="0" w:color="auto"/>
            </w:tcBorders>
            <w:shd w:val="clear" w:color="000000" w:fill="FFC7CE"/>
            <w:noWrap/>
            <w:vAlign w:val="bottom"/>
            <w:hideMark/>
          </w:tcPr>
          <w:p w14:paraId="34DE120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1.3</w:t>
            </w:r>
          </w:p>
        </w:tc>
        <w:tc>
          <w:tcPr>
            <w:tcW w:w="7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666D217"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sidRPr="006F1D69">
              <w:rPr>
                <w:rFonts w:ascii="Arial" w:hAnsi="Arial" w:cs="Arial"/>
                <w:sz w:val="14"/>
                <w:szCs w:val="18"/>
              </w:rPr>
              <w:t>1.3</w:t>
            </w:r>
          </w:p>
        </w:tc>
        <w:tc>
          <w:tcPr>
            <w:tcW w:w="691" w:type="dxa"/>
            <w:tcBorders>
              <w:top w:val="nil"/>
              <w:left w:val="nil"/>
              <w:bottom w:val="single" w:sz="4" w:space="0" w:color="auto"/>
              <w:right w:val="single" w:sz="8" w:space="0" w:color="auto"/>
            </w:tcBorders>
            <w:shd w:val="clear" w:color="auto" w:fill="auto"/>
            <w:noWrap/>
            <w:vAlign w:val="bottom"/>
            <w:hideMark/>
          </w:tcPr>
          <w:p w14:paraId="719688A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0.40%</w:t>
            </w:r>
          </w:p>
        </w:tc>
      </w:tr>
      <w:tr w:rsidR="007D0CC5" w:rsidRPr="006F1D69" w14:paraId="2D017B56" w14:textId="77777777" w:rsidTr="00BF33F0">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7885F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hideMark/>
          </w:tcPr>
          <w:p w14:paraId="01B965C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1.2</w:t>
            </w:r>
          </w:p>
        </w:tc>
        <w:tc>
          <w:tcPr>
            <w:tcW w:w="68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0812F9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1.2</w:t>
            </w:r>
          </w:p>
        </w:tc>
        <w:tc>
          <w:tcPr>
            <w:tcW w:w="691" w:type="dxa"/>
            <w:tcBorders>
              <w:top w:val="single" w:sz="8" w:space="0" w:color="auto"/>
              <w:left w:val="nil"/>
              <w:bottom w:val="single" w:sz="8" w:space="0" w:color="auto"/>
              <w:right w:val="single" w:sz="8" w:space="0" w:color="auto"/>
            </w:tcBorders>
            <w:shd w:val="clear" w:color="auto" w:fill="auto"/>
            <w:noWrap/>
            <w:vAlign w:val="bottom"/>
            <w:hideMark/>
          </w:tcPr>
          <w:p w14:paraId="370CBB6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0.25%</w:t>
            </w:r>
          </w:p>
        </w:tc>
        <w:tc>
          <w:tcPr>
            <w:tcW w:w="900" w:type="dxa"/>
            <w:tcBorders>
              <w:top w:val="single" w:sz="8" w:space="0" w:color="auto"/>
              <w:left w:val="nil"/>
              <w:bottom w:val="single" w:sz="8" w:space="0" w:color="auto"/>
              <w:right w:val="single" w:sz="4" w:space="0" w:color="auto"/>
            </w:tcBorders>
            <w:shd w:val="clear" w:color="000000" w:fill="FFC7CE"/>
            <w:noWrap/>
            <w:vAlign w:val="bottom"/>
            <w:hideMark/>
          </w:tcPr>
          <w:p w14:paraId="7E7F658A"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1.3</w:t>
            </w:r>
          </w:p>
        </w:tc>
        <w:tc>
          <w:tcPr>
            <w:tcW w:w="630"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86765A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1.3</w:t>
            </w:r>
          </w:p>
        </w:tc>
        <w:tc>
          <w:tcPr>
            <w:tcW w:w="720" w:type="dxa"/>
            <w:tcBorders>
              <w:top w:val="single" w:sz="8" w:space="0" w:color="auto"/>
              <w:left w:val="nil"/>
              <w:bottom w:val="single" w:sz="8" w:space="0" w:color="auto"/>
              <w:right w:val="single" w:sz="8" w:space="0" w:color="auto"/>
            </w:tcBorders>
            <w:shd w:val="clear" w:color="auto" w:fill="auto"/>
            <w:noWrap/>
            <w:vAlign w:val="bottom"/>
            <w:hideMark/>
          </w:tcPr>
          <w:p w14:paraId="31B2AD20"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0.33%</w:t>
            </w:r>
          </w:p>
        </w:tc>
        <w:tc>
          <w:tcPr>
            <w:tcW w:w="810" w:type="dxa"/>
            <w:tcBorders>
              <w:top w:val="single" w:sz="8" w:space="0" w:color="auto"/>
              <w:left w:val="nil"/>
              <w:bottom w:val="single" w:sz="8" w:space="0" w:color="auto"/>
              <w:right w:val="single" w:sz="4" w:space="0" w:color="auto"/>
            </w:tcBorders>
            <w:shd w:val="clear" w:color="000000" w:fill="FFC7CE"/>
            <w:noWrap/>
            <w:vAlign w:val="bottom"/>
            <w:hideMark/>
          </w:tcPr>
          <w:p w14:paraId="2EA88429"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1.3</w:t>
            </w:r>
          </w:p>
        </w:tc>
        <w:tc>
          <w:tcPr>
            <w:tcW w:w="720"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1E2E314"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sidRPr="006F1D69">
              <w:rPr>
                <w:rFonts w:ascii="Arial" w:hAnsi="Arial" w:cs="Arial"/>
                <w:b/>
                <w:bCs/>
                <w:sz w:val="14"/>
                <w:szCs w:val="18"/>
              </w:rPr>
              <w:t>1.3</w:t>
            </w:r>
          </w:p>
        </w:tc>
        <w:tc>
          <w:tcPr>
            <w:tcW w:w="691" w:type="dxa"/>
            <w:tcBorders>
              <w:top w:val="single" w:sz="8" w:space="0" w:color="auto"/>
              <w:left w:val="nil"/>
              <w:bottom w:val="single" w:sz="8" w:space="0" w:color="auto"/>
              <w:right w:val="single" w:sz="8" w:space="0" w:color="auto"/>
            </w:tcBorders>
            <w:shd w:val="clear" w:color="auto" w:fill="auto"/>
            <w:noWrap/>
            <w:vAlign w:val="bottom"/>
            <w:hideMark/>
          </w:tcPr>
          <w:p w14:paraId="482E22F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0.34%</w:t>
            </w:r>
          </w:p>
        </w:tc>
      </w:tr>
      <w:tr w:rsidR="007D0CC5" w:rsidRPr="006F1D69" w14:paraId="0CACCDC6" w14:textId="77777777" w:rsidTr="00BF33F0">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CE55EE5"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159" w:type="dxa"/>
            <w:gridSpan w:val="3"/>
            <w:tcBorders>
              <w:top w:val="nil"/>
              <w:left w:val="nil"/>
              <w:bottom w:val="single" w:sz="4" w:space="0" w:color="auto"/>
              <w:right w:val="single" w:sz="8" w:space="0" w:color="000000"/>
            </w:tcBorders>
            <w:shd w:val="clear" w:color="auto" w:fill="auto"/>
            <w:noWrap/>
            <w:vAlign w:val="bottom"/>
            <w:hideMark/>
          </w:tcPr>
          <w:p w14:paraId="76764A0F"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101%</w:t>
            </w:r>
          </w:p>
        </w:tc>
        <w:tc>
          <w:tcPr>
            <w:tcW w:w="2250" w:type="dxa"/>
            <w:gridSpan w:val="3"/>
            <w:tcBorders>
              <w:top w:val="nil"/>
              <w:left w:val="nil"/>
              <w:bottom w:val="single" w:sz="4" w:space="0" w:color="auto"/>
              <w:right w:val="single" w:sz="8" w:space="0" w:color="000000"/>
            </w:tcBorders>
            <w:shd w:val="clear" w:color="auto" w:fill="auto"/>
            <w:noWrap/>
            <w:vAlign w:val="bottom"/>
            <w:hideMark/>
          </w:tcPr>
          <w:p w14:paraId="33041D9B"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102%</w:t>
            </w:r>
          </w:p>
        </w:tc>
        <w:tc>
          <w:tcPr>
            <w:tcW w:w="2221" w:type="dxa"/>
            <w:gridSpan w:val="3"/>
            <w:tcBorders>
              <w:top w:val="nil"/>
              <w:left w:val="nil"/>
              <w:bottom w:val="single" w:sz="4" w:space="0" w:color="auto"/>
              <w:right w:val="single" w:sz="8" w:space="0" w:color="000000"/>
            </w:tcBorders>
            <w:shd w:val="clear" w:color="auto" w:fill="auto"/>
            <w:noWrap/>
            <w:vAlign w:val="bottom"/>
            <w:hideMark/>
          </w:tcPr>
          <w:p w14:paraId="3FF09C66"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103%</w:t>
            </w:r>
          </w:p>
        </w:tc>
      </w:tr>
      <w:tr w:rsidR="007D0CC5" w:rsidRPr="006F1D69" w14:paraId="07EFBF6A" w14:textId="77777777" w:rsidTr="00BF33F0">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C5EDACD"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159"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DFCDB51"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88%</w:t>
            </w:r>
          </w:p>
        </w:tc>
        <w:tc>
          <w:tcPr>
            <w:tcW w:w="225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8767B08"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88%</w:t>
            </w:r>
          </w:p>
        </w:tc>
        <w:tc>
          <w:tcPr>
            <w:tcW w:w="2221"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45ABC1E" w14:textId="77777777" w:rsidR="007D0CC5" w:rsidRPr="006F1D69" w:rsidRDefault="007D0CC5" w:rsidP="00BE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88%</w:t>
            </w:r>
          </w:p>
        </w:tc>
      </w:tr>
    </w:tbl>
    <w:p w14:paraId="487E949E" w14:textId="77777777" w:rsidR="00B841C5" w:rsidRDefault="00B841C5" w:rsidP="00B841C5"/>
    <w:p w14:paraId="3B184385" w14:textId="77777777" w:rsidR="00B841C5" w:rsidRDefault="00B841C5" w:rsidP="00B841C5">
      <w:pPr>
        <w:pStyle w:val="Caption"/>
        <w:keepNext/>
        <w:spacing w:after="0"/>
        <w:jc w:val="center"/>
      </w:pPr>
    </w:p>
    <w:p w14:paraId="2CE32227" w14:textId="7D60DC59" w:rsidR="00B841C5" w:rsidRPr="005E69F4" w:rsidRDefault="00B841C5" w:rsidP="00620730">
      <w:pPr>
        <w:pStyle w:val="Caption"/>
        <w:keepNext/>
        <w:jc w:val="center"/>
        <w:rPr>
          <w:i w:val="0"/>
        </w:rPr>
      </w:pPr>
    </w:p>
    <w:p w14:paraId="28C82E3E" w14:textId="56A5D854" w:rsidR="005E69F4" w:rsidRPr="000B3455" w:rsidRDefault="005E69F4" w:rsidP="00620730">
      <w:pPr>
        <w:pStyle w:val="Caption"/>
        <w:keepNext/>
        <w:jc w:val="center"/>
      </w:pPr>
      <w:r w:rsidRPr="00620730">
        <w:rPr>
          <w:i w:val="0"/>
        </w:rPr>
        <w:t xml:space="preserve">Table </w:t>
      </w:r>
      <w:r w:rsidRPr="00620730">
        <w:rPr>
          <w:i w:val="0"/>
        </w:rPr>
        <w:fldChar w:fldCharType="begin"/>
      </w:r>
      <w:r w:rsidRPr="00620730">
        <w:rPr>
          <w:i w:val="0"/>
        </w:rPr>
        <w:instrText xml:space="preserve"> SEQ Table \* ARABIC </w:instrText>
      </w:r>
      <w:r w:rsidRPr="00620730">
        <w:rPr>
          <w:i w:val="0"/>
        </w:rPr>
        <w:fldChar w:fldCharType="separate"/>
      </w:r>
      <w:r w:rsidR="000B5BEF">
        <w:rPr>
          <w:i w:val="0"/>
          <w:noProof/>
        </w:rPr>
        <w:t>11</w:t>
      </w:r>
      <w:r w:rsidRPr="00620730">
        <w:rPr>
          <w:i w:val="0"/>
        </w:rPr>
        <w:fldChar w:fldCharType="end"/>
      </w:r>
      <w:r w:rsidRPr="00620730">
        <w:rPr>
          <w:i w:val="0"/>
        </w:rPr>
        <w:t>: results of CE3.1 (low QP, anchor: HM-16.23 high-throughput-</w:t>
      </w:r>
      <w:proofErr w:type="spellStart"/>
      <w:r w:rsidRPr="00620730">
        <w:rPr>
          <w:i w:val="0"/>
        </w:rPr>
        <w:t>RExt</w:t>
      </w:r>
      <w:proofErr w:type="spellEnd"/>
      <w:r w:rsidRPr="00620730">
        <w:rPr>
          <w:i w:val="0"/>
        </w:rPr>
        <w:t>, Test: CE3.1)</w:t>
      </w:r>
    </w:p>
    <w:tbl>
      <w:tblPr>
        <w:tblW w:w="7760" w:type="dxa"/>
        <w:jc w:val="center"/>
        <w:tblLook w:val="04A0" w:firstRow="1" w:lastRow="0" w:firstColumn="1" w:lastColumn="0" w:noHBand="0" w:noVBand="1"/>
      </w:tblPr>
      <w:tblGrid>
        <w:gridCol w:w="1211"/>
        <w:gridCol w:w="1119"/>
        <w:gridCol w:w="827"/>
        <w:gridCol w:w="1365"/>
        <w:gridCol w:w="777"/>
        <w:gridCol w:w="2461"/>
      </w:tblGrid>
      <w:tr w:rsidR="00B841C5" w:rsidRPr="005941FD" w14:paraId="55A2189C" w14:textId="77777777" w:rsidTr="005E69F4">
        <w:trPr>
          <w:trHeight w:val="255"/>
          <w:jc w:val="center"/>
        </w:trPr>
        <w:tc>
          <w:tcPr>
            <w:tcW w:w="1211" w:type="dxa"/>
            <w:tcBorders>
              <w:top w:val="single" w:sz="8" w:space="0" w:color="auto"/>
              <w:left w:val="single" w:sz="8" w:space="0" w:color="auto"/>
              <w:bottom w:val="nil"/>
              <w:right w:val="nil"/>
            </w:tcBorders>
            <w:shd w:val="clear" w:color="auto" w:fill="auto"/>
            <w:noWrap/>
            <w:vAlign w:val="center"/>
            <w:hideMark/>
          </w:tcPr>
          <w:p w14:paraId="20A20E08"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HDR PQ</w:t>
            </w:r>
          </w:p>
        </w:tc>
        <w:tc>
          <w:tcPr>
            <w:tcW w:w="1119" w:type="dxa"/>
            <w:tcBorders>
              <w:top w:val="single" w:sz="8" w:space="0" w:color="auto"/>
              <w:left w:val="nil"/>
              <w:bottom w:val="single" w:sz="8" w:space="0" w:color="auto"/>
              <w:right w:val="nil"/>
            </w:tcBorders>
            <w:shd w:val="clear" w:color="auto" w:fill="auto"/>
            <w:noWrap/>
            <w:vAlign w:val="center"/>
            <w:hideMark/>
          </w:tcPr>
          <w:p w14:paraId="040116E9"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c>
          <w:tcPr>
            <w:tcW w:w="827" w:type="dxa"/>
            <w:tcBorders>
              <w:top w:val="single" w:sz="8" w:space="0" w:color="auto"/>
              <w:left w:val="nil"/>
              <w:bottom w:val="single" w:sz="8" w:space="0" w:color="auto"/>
              <w:right w:val="nil"/>
            </w:tcBorders>
            <w:shd w:val="clear" w:color="auto" w:fill="auto"/>
            <w:noWrap/>
            <w:vAlign w:val="center"/>
            <w:hideMark/>
          </w:tcPr>
          <w:p w14:paraId="38D89F7E"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c>
          <w:tcPr>
            <w:tcW w:w="1365" w:type="dxa"/>
            <w:tcBorders>
              <w:top w:val="single" w:sz="8" w:space="0" w:color="auto"/>
              <w:left w:val="nil"/>
              <w:bottom w:val="single" w:sz="8" w:space="0" w:color="auto"/>
              <w:right w:val="nil"/>
            </w:tcBorders>
            <w:shd w:val="clear" w:color="auto" w:fill="auto"/>
            <w:noWrap/>
            <w:vAlign w:val="center"/>
            <w:hideMark/>
          </w:tcPr>
          <w:p w14:paraId="696B7D1D"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r>
              <w:rPr>
                <w:rFonts w:ascii="Arial" w:hAnsi="Arial" w:cs="Arial"/>
                <w:b/>
                <w:bCs/>
                <w:color w:val="000000"/>
                <w:sz w:val="18"/>
                <w:szCs w:val="18"/>
              </w:rPr>
              <w:t>AI</w:t>
            </w:r>
          </w:p>
        </w:tc>
        <w:tc>
          <w:tcPr>
            <w:tcW w:w="777" w:type="dxa"/>
            <w:tcBorders>
              <w:top w:val="single" w:sz="8" w:space="0" w:color="auto"/>
              <w:left w:val="nil"/>
              <w:bottom w:val="single" w:sz="8" w:space="0" w:color="auto"/>
              <w:right w:val="nil"/>
            </w:tcBorders>
            <w:shd w:val="clear" w:color="auto" w:fill="auto"/>
            <w:noWrap/>
            <w:vAlign w:val="center"/>
            <w:hideMark/>
          </w:tcPr>
          <w:p w14:paraId="5BABA14B"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941FD">
              <w:rPr>
                <w:rFonts w:ascii="Calibri" w:hAnsi="Calibri" w:cs="Calibri"/>
                <w:color w:val="000000"/>
                <w:sz w:val="24"/>
                <w:szCs w:val="24"/>
              </w:rPr>
              <w:t> </w:t>
            </w:r>
          </w:p>
        </w:tc>
        <w:tc>
          <w:tcPr>
            <w:tcW w:w="2461" w:type="dxa"/>
            <w:tcBorders>
              <w:top w:val="single" w:sz="8" w:space="0" w:color="auto"/>
              <w:left w:val="nil"/>
              <w:bottom w:val="single" w:sz="8" w:space="0" w:color="auto"/>
              <w:right w:val="single" w:sz="8" w:space="0" w:color="auto"/>
            </w:tcBorders>
            <w:shd w:val="clear" w:color="auto" w:fill="auto"/>
            <w:noWrap/>
            <w:vAlign w:val="center"/>
            <w:hideMark/>
          </w:tcPr>
          <w:p w14:paraId="62579954"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941FD">
              <w:rPr>
                <w:rFonts w:ascii="Calibri" w:hAnsi="Calibri" w:cs="Calibri"/>
                <w:color w:val="000000"/>
                <w:sz w:val="24"/>
                <w:szCs w:val="24"/>
              </w:rPr>
              <w:t> </w:t>
            </w:r>
          </w:p>
        </w:tc>
      </w:tr>
      <w:tr w:rsidR="00B841C5" w:rsidRPr="005941FD" w14:paraId="7B1E4C1B" w14:textId="77777777" w:rsidTr="005E69F4">
        <w:trPr>
          <w:trHeight w:val="255"/>
          <w:jc w:val="center"/>
        </w:trPr>
        <w:tc>
          <w:tcPr>
            <w:tcW w:w="1211" w:type="dxa"/>
            <w:tcBorders>
              <w:top w:val="nil"/>
              <w:left w:val="single" w:sz="8" w:space="0" w:color="auto"/>
              <w:bottom w:val="nil"/>
              <w:right w:val="nil"/>
            </w:tcBorders>
            <w:shd w:val="clear" w:color="auto" w:fill="auto"/>
            <w:noWrap/>
            <w:vAlign w:val="center"/>
            <w:hideMark/>
          </w:tcPr>
          <w:p w14:paraId="4697047E"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 </w:t>
            </w:r>
          </w:p>
        </w:tc>
        <w:tc>
          <w:tcPr>
            <w:tcW w:w="1119" w:type="dxa"/>
            <w:tcBorders>
              <w:top w:val="nil"/>
              <w:left w:val="nil"/>
              <w:bottom w:val="nil"/>
              <w:right w:val="nil"/>
            </w:tcBorders>
            <w:shd w:val="clear" w:color="auto" w:fill="auto"/>
            <w:noWrap/>
            <w:vAlign w:val="center"/>
            <w:hideMark/>
          </w:tcPr>
          <w:p w14:paraId="2A943E3A"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c>
          <w:tcPr>
            <w:tcW w:w="827" w:type="dxa"/>
            <w:tcBorders>
              <w:top w:val="nil"/>
              <w:left w:val="nil"/>
              <w:bottom w:val="nil"/>
              <w:right w:val="nil"/>
            </w:tcBorders>
            <w:shd w:val="clear" w:color="auto" w:fill="auto"/>
            <w:noWrap/>
            <w:vAlign w:val="center"/>
            <w:hideMark/>
          </w:tcPr>
          <w:p w14:paraId="1423F27E"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c>
          <w:tcPr>
            <w:tcW w:w="1365" w:type="dxa"/>
            <w:tcBorders>
              <w:top w:val="nil"/>
              <w:left w:val="nil"/>
              <w:bottom w:val="nil"/>
              <w:right w:val="nil"/>
            </w:tcBorders>
            <w:shd w:val="clear" w:color="auto" w:fill="auto"/>
            <w:noWrap/>
            <w:vAlign w:val="center"/>
            <w:hideMark/>
          </w:tcPr>
          <w:p w14:paraId="421A80D3"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r w:rsidRPr="00334C76">
              <w:rPr>
                <w:rFonts w:ascii="Arial" w:hAnsi="Arial" w:cs="Arial"/>
                <w:b/>
                <w:bCs/>
                <w:color w:val="000000"/>
                <w:sz w:val="18"/>
                <w:szCs w:val="18"/>
              </w:rPr>
              <w:t xml:space="preserve">Over </w:t>
            </w:r>
            <w:r w:rsidRPr="008B64BF">
              <w:rPr>
                <w:rFonts w:ascii="Arial" w:hAnsi="Arial" w:cs="Arial"/>
                <w:b/>
                <w:bCs/>
                <w:color w:val="000000"/>
                <w:sz w:val="18"/>
                <w:szCs w:val="18"/>
              </w:rPr>
              <w:t>HM-16.23 high-throughput-</w:t>
            </w:r>
            <w:proofErr w:type="spellStart"/>
            <w:r w:rsidRPr="008B64BF">
              <w:rPr>
                <w:rFonts w:ascii="Arial" w:hAnsi="Arial" w:cs="Arial"/>
                <w:b/>
                <w:bCs/>
                <w:color w:val="000000"/>
                <w:sz w:val="18"/>
                <w:szCs w:val="18"/>
              </w:rPr>
              <w:t>RExt</w:t>
            </w:r>
            <w:proofErr w:type="spellEnd"/>
          </w:p>
        </w:tc>
        <w:tc>
          <w:tcPr>
            <w:tcW w:w="777" w:type="dxa"/>
            <w:tcBorders>
              <w:top w:val="nil"/>
              <w:left w:val="nil"/>
              <w:bottom w:val="nil"/>
              <w:right w:val="nil"/>
            </w:tcBorders>
            <w:shd w:val="clear" w:color="auto" w:fill="auto"/>
            <w:noWrap/>
            <w:vAlign w:val="center"/>
            <w:hideMark/>
          </w:tcPr>
          <w:p w14:paraId="0DCCE936"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c>
          <w:tcPr>
            <w:tcW w:w="2461" w:type="dxa"/>
            <w:tcBorders>
              <w:top w:val="nil"/>
              <w:left w:val="nil"/>
              <w:bottom w:val="nil"/>
              <w:right w:val="single" w:sz="8" w:space="0" w:color="auto"/>
            </w:tcBorders>
            <w:shd w:val="clear" w:color="auto" w:fill="auto"/>
            <w:noWrap/>
            <w:vAlign w:val="center"/>
            <w:hideMark/>
          </w:tcPr>
          <w:p w14:paraId="091B65D5"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r>
      <w:tr w:rsidR="00B841C5" w:rsidRPr="005941FD" w14:paraId="25818938" w14:textId="77777777" w:rsidTr="005E69F4">
        <w:trPr>
          <w:trHeight w:val="255"/>
          <w:jc w:val="center"/>
        </w:trPr>
        <w:tc>
          <w:tcPr>
            <w:tcW w:w="1211" w:type="dxa"/>
            <w:tcBorders>
              <w:top w:val="nil"/>
              <w:left w:val="single" w:sz="8" w:space="0" w:color="auto"/>
              <w:bottom w:val="nil"/>
              <w:right w:val="nil"/>
            </w:tcBorders>
            <w:shd w:val="clear" w:color="auto" w:fill="auto"/>
            <w:noWrap/>
            <w:vAlign w:val="center"/>
            <w:hideMark/>
          </w:tcPr>
          <w:p w14:paraId="545A9CB2"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 </w:t>
            </w:r>
          </w:p>
        </w:tc>
        <w:tc>
          <w:tcPr>
            <w:tcW w:w="1119" w:type="dxa"/>
            <w:tcBorders>
              <w:top w:val="single" w:sz="8" w:space="0" w:color="auto"/>
              <w:left w:val="nil"/>
              <w:bottom w:val="single" w:sz="8" w:space="0" w:color="auto"/>
              <w:right w:val="nil"/>
            </w:tcBorders>
            <w:shd w:val="clear" w:color="auto" w:fill="auto"/>
            <w:noWrap/>
            <w:vAlign w:val="bottom"/>
            <w:hideMark/>
          </w:tcPr>
          <w:p w14:paraId="333A404A"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941FD">
              <w:rPr>
                <w:rFonts w:ascii="Arial" w:hAnsi="Arial" w:cs="Arial"/>
                <w:sz w:val="18"/>
                <w:szCs w:val="18"/>
              </w:rPr>
              <w:t>psnrY</w:t>
            </w:r>
            <w:proofErr w:type="spellEnd"/>
          </w:p>
        </w:tc>
        <w:tc>
          <w:tcPr>
            <w:tcW w:w="827" w:type="dxa"/>
            <w:tcBorders>
              <w:top w:val="single" w:sz="8" w:space="0" w:color="auto"/>
              <w:left w:val="nil"/>
              <w:bottom w:val="single" w:sz="8" w:space="0" w:color="auto"/>
              <w:right w:val="nil"/>
            </w:tcBorders>
            <w:shd w:val="clear" w:color="auto" w:fill="auto"/>
            <w:noWrap/>
            <w:vAlign w:val="bottom"/>
            <w:hideMark/>
          </w:tcPr>
          <w:p w14:paraId="5CC138BD"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941FD">
              <w:rPr>
                <w:rFonts w:ascii="Arial" w:hAnsi="Arial" w:cs="Arial"/>
                <w:sz w:val="18"/>
                <w:szCs w:val="18"/>
              </w:rPr>
              <w:t>psnrU</w:t>
            </w:r>
            <w:proofErr w:type="spellEnd"/>
          </w:p>
        </w:tc>
        <w:tc>
          <w:tcPr>
            <w:tcW w:w="1365" w:type="dxa"/>
            <w:tcBorders>
              <w:top w:val="single" w:sz="8" w:space="0" w:color="auto"/>
              <w:left w:val="nil"/>
              <w:bottom w:val="single" w:sz="8" w:space="0" w:color="auto"/>
              <w:right w:val="single" w:sz="8" w:space="0" w:color="auto"/>
            </w:tcBorders>
            <w:shd w:val="clear" w:color="auto" w:fill="auto"/>
            <w:noWrap/>
            <w:vAlign w:val="bottom"/>
            <w:hideMark/>
          </w:tcPr>
          <w:p w14:paraId="7BAA8D0A"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941FD">
              <w:rPr>
                <w:rFonts w:ascii="Arial" w:hAnsi="Arial" w:cs="Arial"/>
                <w:sz w:val="18"/>
                <w:szCs w:val="18"/>
              </w:rPr>
              <w:t>psnrV</w:t>
            </w:r>
            <w:proofErr w:type="spellEnd"/>
          </w:p>
        </w:tc>
        <w:tc>
          <w:tcPr>
            <w:tcW w:w="777" w:type="dxa"/>
            <w:tcBorders>
              <w:top w:val="single" w:sz="8" w:space="0" w:color="auto"/>
              <w:left w:val="nil"/>
              <w:bottom w:val="single" w:sz="8" w:space="0" w:color="auto"/>
              <w:right w:val="nil"/>
            </w:tcBorders>
            <w:shd w:val="clear" w:color="auto" w:fill="auto"/>
            <w:noWrap/>
            <w:vAlign w:val="center"/>
            <w:hideMark/>
          </w:tcPr>
          <w:p w14:paraId="58F1A56D"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41FD">
              <w:rPr>
                <w:rFonts w:ascii="Arial" w:hAnsi="Arial" w:cs="Arial"/>
                <w:color w:val="000000"/>
                <w:sz w:val="18"/>
                <w:szCs w:val="18"/>
              </w:rPr>
              <w:t>EncT</w:t>
            </w:r>
            <w:proofErr w:type="spellEnd"/>
          </w:p>
        </w:tc>
        <w:tc>
          <w:tcPr>
            <w:tcW w:w="2461" w:type="dxa"/>
            <w:tcBorders>
              <w:top w:val="single" w:sz="8" w:space="0" w:color="auto"/>
              <w:left w:val="nil"/>
              <w:bottom w:val="single" w:sz="8" w:space="0" w:color="auto"/>
              <w:right w:val="single" w:sz="8" w:space="0" w:color="auto"/>
            </w:tcBorders>
            <w:shd w:val="clear" w:color="auto" w:fill="auto"/>
            <w:noWrap/>
            <w:vAlign w:val="center"/>
            <w:hideMark/>
          </w:tcPr>
          <w:p w14:paraId="49643CE9"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41FD">
              <w:rPr>
                <w:rFonts w:ascii="Arial" w:hAnsi="Arial" w:cs="Arial"/>
                <w:color w:val="000000"/>
                <w:sz w:val="18"/>
                <w:szCs w:val="18"/>
              </w:rPr>
              <w:t>DecT</w:t>
            </w:r>
            <w:proofErr w:type="spellEnd"/>
          </w:p>
        </w:tc>
      </w:tr>
      <w:tr w:rsidR="00B841C5" w:rsidRPr="005941FD" w14:paraId="6EC399F7" w14:textId="77777777" w:rsidTr="005E69F4">
        <w:trPr>
          <w:trHeight w:val="255"/>
          <w:jc w:val="center"/>
        </w:trPr>
        <w:tc>
          <w:tcPr>
            <w:tcW w:w="1211" w:type="dxa"/>
            <w:tcBorders>
              <w:top w:val="single" w:sz="8" w:space="0" w:color="auto"/>
              <w:left w:val="single" w:sz="8" w:space="0" w:color="auto"/>
              <w:bottom w:val="nil"/>
              <w:right w:val="single" w:sz="8" w:space="0" w:color="auto"/>
            </w:tcBorders>
            <w:shd w:val="clear" w:color="auto" w:fill="auto"/>
            <w:noWrap/>
            <w:vAlign w:val="center"/>
            <w:hideMark/>
          </w:tcPr>
          <w:p w14:paraId="7579E343"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PQ444</w:t>
            </w:r>
          </w:p>
        </w:tc>
        <w:tc>
          <w:tcPr>
            <w:tcW w:w="1119" w:type="dxa"/>
            <w:tcBorders>
              <w:top w:val="nil"/>
              <w:left w:val="single" w:sz="8" w:space="0" w:color="auto"/>
              <w:bottom w:val="nil"/>
              <w:right w:val="nil"/>
            </w:tcBorders>
            <w:shd w:val="clear" w:color="000000" w:fill="CCFFCC"/>
            <w:noWrap/>
            <w:vAlign w:val="center"/>
            <w:hideMark/>
          </w:tcPr>
          <w:p w14:paraId="60106AD6"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-5.38%</w:t>
            </w:r>
          </w:p>
        </w:tc>
        <w:tc>
          <w:tcPr>
            <w:tcW w:w="827" w:type="dxa"/>
            <w:tcBorders>
              <w:top w:val="nil"/>
              <w:left w:val="nil"/>
              <w:bottom w:val="nil"/>
              <w:right w:val="nil"/>
            </w:tcBorders>
            <w:shd w:val="clear" w:color="000000" w:fill="CCFFCC"/>
            <w:noWrap/>
            <w:vAlign w:val="center"/>
            <w:hideMark/>
          </w:tcPr>
          <w:p w14:paraId="70DF8A5A"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-6.26%</w:t>
            </w:r>
          </w:p>
        </w:tc>
        <w:tc>
          <w:tcPr>
            <w:tcW w:w="1365" w:type="dxa"/>
            <w:tcBorders>
              <w:top w:val="nil"/>
              <w:left w:val="nil"/>
              <w:bottom w:val="nil"/>
              <w:right w:val="single" w:sz="8" w:space="0" w:color="auto"/>
            </w:tcBorders>
            <w:shd w:val="clear" w:color="000000" w:fill="CCFFCC"/>
            <w:noWrap/>
            <w:vAlign w:val="center"/>
            <w:hideMark/>
          </w:tcPr>
          <w:p w14:paraId="4ACB8D24"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-6.98%</w:t>
            </w:r>
          </w:p>
        </w:tc>
        <w:tc>
          <w:tcPr>
            <w:tcW w:w="777" w:type="dxa"/>
            <w:tcBorders>
              <w:top w:val="nil"/>
              <w:left w:val="nil"/>
              <w:bottom w:val="nil"/>
              <w:right w:val="nil"/>
            </w:tcBorders>
            <w:shd w:val="clear" w:color="auto" w:fill="auto"/>
            <w:noWrap/>
            <w:vAlign w:val="center"/>
            <w:hideMark/>
          </w:tcPr>
          <w:p w14:paraId="7DF26E06"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3210%</w:t>
            </w:r>
          </w:p>
        </w:tc>
        <w:tc>
          <w:tcPr>
            <w:tcW w:w="2461" w:type="dxa"/>
            <w:tcBorders>
              <w:top w:val="nil"/>
              <w:left w:val="nil"/>
              <w:bottom w:val="nil"/>
              <w:right w:val="single" w:sz="8" w:space="0" w:color="auto"/>
            </w:tcBorders>
            <w:shd w:val="clear" w:color="auto" w:fill="auto"/>
            <w:noWrap/>
            <w:vAlign w:val="center"/>
            <w:hideMark/>
          </w:tcPr>
          <w:p w14:paraId="5873D51D"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199%</w:t>
            </w:r>
          </w:p>
        </w:tc>
      </w:tr>
      <w:tr w:rsidR="00B841C5" w:rsidRPr="005941FD" w14:paraId="3F443B8D" w14:textId="77777777" w:rsidTr="005E69F4">
        <w:trPr>
          <w:trHeight w:val="255"/>
          <w:jc w:val="center"/>
        </w:trPr>
        <w:tc>
          <w:tcPr>
            <w:tcW w:w="1211" w:type="dxa"/>
            <w:tcBorders>
              <w:top w:val="nil"/>
              <w:left w:val="single" w:sz="8" w:space="0" w:color="auto"/>
              <w:bottom w:val="nil"/>
              <w:right w:val="single" w:sz="8" w:space="0" w:color="auto"/>
            </w:tcBorders>
            <w:shd w:val="clear" w:color="auto" w:fill="auto"/>
            <w:noWrap/>
            <w:vAlign w:val="center"/>
            <w:hideMark/>
          </w:tcPr>
          <w:p w14:paraId="60F6902A"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PQ422</w:t>
            </w:r>
          </w:p>
        </w:tc>
        <w:tc>
          <w:tcPr>
            <w:tcW w:w="1119" w:type="dxa"/>
            <w:tcBorders>
              <w:top w:val="nil"/>
              <w:left w:val="single" w:sz="8" w:space="0" w:color="auto"/>
              <w:bottom w:val="nil"/>
              <w:right w:val="nil"/>
            </w:tcBorders>
            <w:shd w:val="clear" w:color="000000" w:fill="CCFFCC"/>
            <w:noWrap/>
            <w:vAlign w:val="center"/>
            <w:hideMark/>
          </w:tcPr>
          <w:p w14:paraId="6E0589C6"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-8.68%</w:t>
            </w:r>
          </w:p>
        </w:tc>
        <w:tc>
          <w:tcPr>
            <w:tcW w:w="827" w:type="dxa"/>
            <w:tcBorders>
              <w:top w:val="nil"/>
              <w:left w:val="nil"/>
              <w:bottom w:val="nil"/>
              <w:right w:val="nil"/>
            </w:tcBorders>
            <w:shd w:val="clear" w:color="000000" w:fill="CCFFCC"/>
            <w:noWrap/>
            <w:vAlign w:val="center"/>
            <w:hideMark/>
          </w:tcPr>
          <w:p w14:paraId="65836E0F"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-12.48%</w:t>
            </w:r>
          </w:p>
        </w:tc>
        <w:tc>
          <w:tcPr>
            <w:tcW w:w="1365" w:type="dxa"/>
            <w:tcBorders>
              <w:top w:val="nil"/>
              <w:left w:val="nil"/>
              <w:bottom w:val="nil"/>
              <w:right w:val="single" w:sz="8" w:space="0" w:color="auto"/>
            </w:tcBorders>
            <w:shd w:val="clear" w:color="000000" w:fill="CCFFCC"/>
            <w:noWrap/>
            <w:vAlign w:val="center"/>
            <w:hideMark/>
          </w:tcPr>
          <w:p w14:paraId="7E221C79"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-13.14%</w:t>
            </w:r>
          </w:p>
        </w:tc>
        <w:tc>
          <w:tcPr>
            <w:tcW w:w="777" w:type="dxa"/>
            <w:tcBorders>
              <w:top w:val="nil"/>
              <w:left w:val="nil"/>
              <w:bottom w:val="nil"/>
              <w:right w:val="nil"/>
            </w:tcBorders>
            <w:shd w:val="clear" w:color="auto" w:fill="auto"/>
            <w:noWrap/>
            <w:vAlign w:val="center"/>
            <w:hideMark/>
          </w:tcPr>
          <w:p w14:paraId="7DAB44CA"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2697%</w:t>
            </w:r>
          </w:p>
        </w:tc>
        <w:tc>
          <w:tcPr>
            <w:tcW w:w="2461" w:type="dxa"/>
            <w:tcBorders>
              <w:top w:val="nil"/>
              <w:left w:val="nil"/>
              <w:bottom w:val="nil"/>
              <w:right w:val="single" w:sz="8" w:space="0" w:color="auto"/>
            </w:tcBorders>
            <w:shd w:val="clear" w:color="auto" w:fill="auto"/>
            <w:noWrap/>
            <w:vAlign w:val="center"/>
            <w:hideMark/>
          </w:tcPr>
          <w:p w14:paraId="2E7AFCE2"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193%</w:t>
            </w:r>
          </w:p>
        </w:tc>
      </w:tr>
      <w:tr w:rsidR="00B841C5" w:rsidRPr="005941FD" w14:paraId="562577C9" w14:textId="77777777" w:rsidTr="005E69F4">
        <w:trPr>
          <w:trHeight w:val="255"/>
          <w:jc w:val="center"/>
        </w:trPr>
        <w:tc>
          <w:tcPr>
            <w:tcW w:w="121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AD54B5"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xml:space="preserve">Overall </w:t>
            </w:r>
          </w:p>
        </w:tc>
        <w:tc>
          <w:tcPr>
            <w:tcW w:w="1119" w:type="dxa"/>
            <w:tcBorders>
              <w:top w:val="single" w:sz="8" w:space="0" w:color="auto"/>
              <w:left w:val="single" w:sz="8" w:space="0" w:color="auto"/>
              <w:bottom w:val="single" w:sz="8" w:space="0" w:color="auto"/>
              <w:right w:val="nil"/>
            </w:tcBorders>
            <w:shd w:val="clear" w:color="000000" w:fill="CCFFCC"/>
            <w:noWrap/>
            <w:vAlign w:val="center"/>
            <w:hideMark/>
          </w:tcPr>
          <w:p w14:paraId="0F977E58"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-7.03%</w:t>
            </w:r>
          </w:p>
        </w:tc>
        <w:tc>
          <w:tcPr>
            <w:tcW w:w="827" w:type="dxa"/>
            <w:tcBorders>
              <w:top w:val="single" w:sz="8" w:space="0" w:color="auto"/>
              <w:left w:val="nil"/>
              <w:bottom w:val="single" w:sz="8" w:space="0" w:color="auto"/>
              <w:right w:val="nil"/>
            </w:tcBorders>
            <w:shd w:val="clear" w:color="000000" w:fill="CCFFCC"/>
            <w:noWrap/>
            <w:vAlign w:val="center"/>
            <w:hideMark/>
          </w:tcPr>
          <w:p w14:paraId="41D6C099"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-9.37%</w:t>
            </w:r>
          </w:p>
        </w:tc>
        <w:tc>
          <w:tcPr>
            <w:tcW w:w="1365" w:type="dxa"/>
            <w:tcBorders>
              <w:top w:val="single" w:sz="8" w:space="0" w:color="auto"/>
              <w:left w:val="nil"/>
              <w:bottom w:val="single" w:sz="8" w:space="0" w:color="auto"/>
              <w:right w:val="single" w:sz="8" w:space="0" w:color="auto"/>
            </w:tcBorders>
            <w:shd w:val="clear" w:color="000000" w:fill="CCFFCC"/>
            <w:noWrap/>
            <w:vAlign w:val="center"/>
            <w:hideMark/>
          </w:tcPr>
          <w:p w14:paraId="66A7841F"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-10.06%</w:t>
            </w:r>
          </w:p>
        </w:tc>
        <w:tc>
          <w:tcPr>
            <w:tcW w:w="777" w:type="dxa"/>
            <w:tcBorders>
              <w:top w:val="single" w:sz="8" w:space="0" w:color="auto"/>
              <w:left w:val="nil"/>
              <w:bottom w:val="single" w:sz="8" w:space="0" w:color="auto"/>
              <w:right w:val="nil"/>
            </w:tcBorders>
            <w:shd w:val="clear" w:color="auto" w:fill="auto"/>
            <w:noWrap/>
            <w:vAlign w:val="center"/>
            <w:hideMark/>
          </w:tcPr>
          <w:p w14:paraId="43849199"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2954%</w:t>
            </w:r>
          </w:p>
        </w:tc>
        <w:tc>
          <w:tcPr>
            <w:tcW w:w="2461" w:type="dxa"/>
            <w:tcBorders>
              <w:top w:val="single" w:sz="8" w:space="0" w:color="auto"/>
              <w:left w:val="nil"/>
              <w:bottom w:val="single" w:sz="8" w:space="0" w:color="auto"/>
              <w:right w:val="single" w:sz="8" w:space="0" w:color="auto"/>
            </w:tcBorders>
            <w:shd w:val="clear" w:color="auto" w:fill="auto"/>
            <w:noWrap/>
            <w:vAlign w:val="center"/>
            <w:hideMark/>
          </w:tcPr>
          <w:p w14:paraId="4FD2697B"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196%</w:t>
            </w:r>
          </w:p>
        </w:tc>
      </w:tr>
    </w:tbl>
    <w:p w14:paraId="76714DA2" w14:textId="77777777" w:rsidR="00B841C5" w:rsidRDefault="00B841C5" w:rsidP="00B841C5"/>
    <w:p w14:paraId="73BC241A" w14:textId="3368E13D" w:rsidR="00B841C5" w:rsidRPr="005C04DC" w:rsidRDefault="00B841C5" w:rsidP="00B841C5">
      <w:pPr>
        <w:pStyle w:val="Caption"/>
        <w:keepNext/>
        <w:spacing w:after="0"/>
        <w:jc w:val="center"/>
        <w:rPr>
          <w:i w:val="0"/>
        </w:rPr>
      </w:pPr>
      <w:r w:rsidRPr="005C04DC">
        <w:rPr>
          <w:i w:val="0"/>
        </w:rPr>
        <w:t xml:space="preserve">Table </w:t>
      </w:r>
      <w:r w:rsidRPr="005C04DC">
        <w:rPr>
          <w:i w:val="0"/>
        </w:rPr>
        <w:fldChar w:fldCharType="begin"/>
      </w:r>
      <w:r w:rsidRPr="005C04DC">
        <w:rPr>
          <w:i w:val="0"/>
        </w:rPr>
        <w:instrText xml:space="preserve"> SEQ Table \* ARABIC </w:instrText>
      </w:r>
      <w:r w:rsidRPr="005C04DC">
        <w:rPr>
          <w:i w:val="0"/>
        </w:rPr>
        <w:fldChar w:fldCharType="separate"/>
      </w:r>
      <w:r w:rsidR="000B5BEF">
        <w:rPr>
          <w:i w:val="0"/>
          <w:noProof/>
        </w:rPr>
        <w:t>12</w:t>
      </w:r>
      <w:r w:rsidRPr="005C04DC">
        <w:rPr>
          <w:i w:val="0"/>
        </w:rPr>
        <w:fldChar w:fldCharType="end"/>
      </w:r>
      <w:r w:rsidRPr="005C04DC">
        <w:rPr>
          <w:i w:val="0"/>
        </w:rPr>
        <w:t>: results of CE3.1 (low QP, anchor: HM-16.23 high-throughput-</w:t>
      </w:r>
      <w:proofErr w:type="spellStart"/>
      <w:r w:rsidRPr="005C04DC">
        <w:rPr>
          <w:i w:val="0"/>
        </w:rPr>
        <w:t>RExt</w:t>
      </w:r>
      <w:proofErr w:type="spellEnd"/>
      <w:r w:rsidRPr="005C04DC">
        <w:rPr>
          <w:i w:val="0"/>
        </w:rPr>
        <w:t>, Test: CE3.1)</w:t>
      </w:r>
    </w:p>
    <w:tbl>
      <w:tblPr>
        <w:tblW w:w="8741" w:type="dxa"/>
        <w:jc w:val="center"/>
        <w:tblLook w:val="04A0" w:firstRow="1" w:lastRow="0" w:firstColumn="1" w:lastColumn="0" w:noHBand="0" w:noVBand="1"/>
      </w:tblPr>
      <w:tblGrid>
        <w:gridCol w:w="1360"/>
        <w:gridCol w:w="900"/>
        <w:gridCol w:w="900"/>
        <w:gridCol w:w="3781"/>
        <w:gridCol w:w="900"/>
        <w:gridCol w:w="900"/>
      </w:tblGrid>
      <w:tr w:rsidR="00B841C5" w:rsidRPr="005941FD" w14:paraId="15DE9D2B" w14:textId="77777777" w:rsidTr="005E69F4">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3C1FB26"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3CCA478"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CCE43E5"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941FD">
              <w:rPr>
                <w:rFonts w:ascii="Calibri" w:hAnsi="Calibri" w:cs="Calibri"/>
                <w:color w:val="000000"/>
                <w:sz w:val="24"/>
                <w:szCs w:val="24"/>
              </w:rPr>
              <w:t> </w:t>
            </w:r>
          </w:p>
        </w:tc>
        <w:tc>
          <w:tcPr>
            <w:tcW w:w="3781" w:type="dxa"/>
            <w:tcBorders>
              <w:top w:val="single" w:sz="8" w:space="0" w:color="auto"/>
              <w:left w:val="nil"/>
              <w:bottom w:val="single" w:sz="8" w:space="0" w:color="auto"/>
              <w:right w:val="nil"/>
            </w:tcBorders>
            <w:shd w:val="clear" w:color="auto" w:fill="auto"/>
            <w:noWrap/>
            <w:vAlign w:val="center"/>
            <w:hideMark/>
          </w:tcPr>
          <w:p w14:paraId="000F79CB"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6CC00CCD"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941FD">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B80D30"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941FD">
              <w:rPr>
                <w:rFonts w:ascii="Calibri" w:hAnsi="Calibri" w:cs="Calibri"/>
                <w:color w:val="000000"/>
                <w:sz w:val="24"/>
                <w:szCs w:val="24"/>
              </w:rPr>
              <w:t> </w:t>
            </w:r>
          </w:p>
        </w:tc>
      </w:tr>
      <w:tr w:rsidR="00B841C5" w:rsidRPr="005941FD" w14:paraId="5EEFF684" w14:textId="77777777" w:rsidTr="005E69F4">
        <w:trPr>
          <w:trHeight w:val="255"/>
          <w:jc w:val="center"/>
        </w:trPr>
        <w:tc>
          <w:tcPr>
            <w:tcW w:w="1360" w:type="dxa"/>
            <w:tcBorders>
              <w:top w:val="nil"/>
              <w:left w:val="single" w:sz="8" w:space="0" w:color="auto"/>
              <w:bottom w:val="nil"/>
              <w:right w:val="nil"/>
            </w:tcBorders>
            <w:shd w:val="clear" w:color="auto" w:fill="auto"/>
            <w:noWrap/>
            <w:vAlign w:val="center"/>
            <w:hideMark/>
          </w:tcPr>
          <w:p w14:paraId="18402CFA"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10A28B1"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DC7FF25"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c>
          <w:tcPr>
            <w:tcW w:w="3781" w:type="dxa"/>
            <w:tcBorders>
              <w:top w:val="nil"/>
              <w:left w:val="nil"/>
              <w:bottom w:val="nil"/>
              <w:right w:val="nil"/>
            </w:tcBorders>
            <w:shd w:val="clear" w:color="auto" w:fill="auto"/>
            <w:noWrap/>
            <w:vAlign w:val="center"/>
            <w:hideMark/>
          </w:tcPr>
          <w:p w14:paraId="6C93F732"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xml:space="preserve">Over HM-16.23 </w:t>
            </w:r>
            <w:proofErr w:type="spellStart"/>
            <w:r w:rsidRPr="005941FD">
              <w:rPr>
                <w:rFonts w:ascii="Arial" w:hAnsi="Arial" w:cs="Arial"/>
                <w:b/>
                <w:bCs/>
                <w:color w:val="000000"/>
                <w:sz w:val="18"/>
                <w:szCs w:val="18"/>
              </w:rPr>
              <w:t>Rext</w:t>
            </w:r>
            <w:proofErr w:type="spellEnd"/>
            <w:r w:rsidRPr="005941FD">
              <w:rPr>
                <w:rFonts w:ascii="Arial" w:hAnsi="Arial" w:cs="Arial"/>
                <w:b/>
                <w:bCs/>
                <w:color w:val="000000"/>
                <w:sz w:val="18"/>
                <w:szCs w:val="18"/>
              </w:rPr>
              <w:t xml:space="preserve"> High throughput profile</w:t>
            </w:r>
          </w:p>
        </w:tc>
        <w:tc>
          <w:tcPr>
            <w:tcW w:w="900" w:type="dxa"/>
            <w:tcBorders>
              <w:top w:val="nil"/>
              <w:left w:val="nil"/>
              <w:bottom w:val="nil"/>
              <w:right w:val="nil"/>
            </w:tcBorders>
            <w:shd w:val="clear" w:color="auto" w:fill="auto"/>
            <w:noWrap/>
            <w:vAlign w:val="center"/>
            <w:hideMark/>
          </w:tcPr>
          <w:p w14:paraId="037F2152"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F2DE67C"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r>
      <w:tr w:rsidR="00B841C5" w:rsidRPr="005941FD" w14:paraId="12F58E91" w14:textId="77777777" w:rsidTr="005E69F4">
        <w:trPr>
          <w:trHeight w:val="255"/>
          <w:jc w:val="center"/>
        </w:trPr>
        <w:tc>
          <w:tcPr>
            <w:tcW w:w="1360" w:type="dxa"/>
            <w:tcBorders>
              <w:top w:val="nil"/>
              <w:left w:val="single" w:sz="8" w:space="0" w:color="auto"/>
              <w:bottom w:val="nil"/>
              <w:right w:val="nil"/>
            </w:tcBorders>
            <w:shd w:val="clear" w:color="auto" w:fill="auto"/>
            <w:noWrap/>
            <w:vAlign w:val="center"/>
            <w:hideMark/>
          </w:tcPr>
          <w:p w14:paraId="36D10D21"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CF18967"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941FD">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930E2CD"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941FD">
              <w:rPr>
                <w:rFonts w:ascii="Arial" w:hAnsi="Arial" w:cs="Arial"/>
                <w:sz w:val="18"/>
                <w:szCs w:val="18"/>
              </w:rPr>
              <w:t>psnrU</w:t>
            </w:r>
            <w:proofErr w:type="spellEnd"/>
          </w:p>
        </w:tc>
        <w:tc>
          <w:tcPr>
            <w:tcW w:w="3781" w:type="dxa"/>
            <w:tcBorders>
              <w:top w:val="single" w:sz="8" w:space="0" w:color="auto"/>
              <w:left w:val="nil"/>
              <w:bottom w:val="single" w:sz="8" w:space="0" w:color="auto"/>
              <w:right w:val="single" w:sz="8" w:space="0" w:color="auto"/>
            </w:tcBorders>
            <w:shd w:val="clear" w:color="auto" w:fill="auto"/>
            <w:noWrap/>
            <w:vAlign w:val="bottom"/>
            <w:hideMark/>
          </w:tcPr>
          <w:p w14:paraId="537996A8"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941FD">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A95901B"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41FD">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6C65D49"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41FD">
              <w:rPr>
                <w:rFonts w:ascii="Arial" w:hAnsi="Arial" w:cs="Arial"/>
                <w:color w:val="000000"/>
                <w:sz w:val="18"/>
                <w:szCs w:val="18"/>
              </w:rPr>
              <w:t>DecT</w:t>
            </w:r>
            <w:proofErr w:type="spellEnd"/>
          </w:p>
        </w:tc>
      </w:tr>
      <w:tr w:rsidR="00B841C5" w:rsidRPr="005941FD" w14:paraId="60B6BC8A" w14:textId="77777777" w:rsidTr="005E69F4">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16B0A5E"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HLG444</w:t>
            </w:r>
          </w:p>
        </w:tc>
        <w:tc>
          <w:tcPr>
            <w:tcW w:w="900" w:type="dxa"/>
            <w:tcBorders>
              <w:top w:val="nil"/>
              <w:left w:val="single" w:sz="8" w:space="0" w:color="auto"/>
              <w:bottom w:val="nil"/>
              <w:right w:val="nil"/>
            </w:tcBorders>
            <w:shd w:val="clear" w:color="000000" w:fill="CCFFCC"/>
            <w:noWrap/>
            <w:vAlign w:val="center"/>
            <w:hideMark/>
          </w:tcPr>
          <w:p w14:paraId="3279B31B"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-4.23%</w:t>
            </w:r>
          </w:p>
        </w:tc>
        <w:tc>
          <w:tcPr>
            <w:tcW w:w="900" w:type="dxa"/>
            <w:tcBorders>
              <w:top w:val="nil"/>
              <w:left w:val="nil"/>
              <w:bottom w:val="nil"/>
              <w:right w:val="nil"/>
            </w:tcBorders>
            <w:shd w:val="clear" w:color="000000" w:fill="CCFFCC"/>
            <w:noWrap/>
            <w:vAlign w:val="center"/>
            <w:hideMark/>
          </w:tcPr>
          <w:p w14:paraId="01D8EF80"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-5.78%</w:t>
            </w:r>
          </w:p>
        </w:tc>
        <w:tc>
          <w:tcPr>
            <w:tcW w:w="3781" w:type="dxa"/>
            <w:tcBorders>
              <w:top w:val="nil"/>
              <w:left w:val="nil"/>
              <w:bottom w:val="nil"/>
              <w:right w:val="single" w:sz="8" w:space="0" w:color="auto"/>
            </w:tcBorders>
            <w:shd w:val="clear" w:color="000000" w:fill="CCFFCC"/>
            <w:noWrap/>
            <w:vAlign w:val="center"/>
            <w:hideMark/>
          </w:tcPr>
          <w:p w14:paraId="7A68A90F"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-6.10%</w:t>
            </w:r>
          </w:p>
        </w:tc>
        <w:tc>
          <w:tcPr>
            <w:tcW w:w="900" w:type="dxa"/>
            <w:tcBorders>
              <w:top w:val="nil"/>
              <w:left w:val="nil"/>
              <w:bottom w:val="nil"/>
              <w:right w:val="nil"/>
            </w:tcBorders>
            <w:shd w:val="clear" w:color="auto" w:fill="auto"/>
            <w:noWrap/>
            <w:vAlign w:val="center"/>
            <w:hideMark/>
          </w:tcPr>
          <w:p w14:paraId="1C2AA10F"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3771%</w:t>
            </w:r>
          </w:p>
        </w:tc>
        <w:tc>
          <w:tcPr>
            <w:tcW w:w="900" w:type="dxa"/>
            <w:tcBorders>
              <w:top w:val="nil"/>
              <w:left w:val="nil"/>
              <w:bottom w:val="nil"/>
              <w:right w:val="single" w:sz="8" w:space="0" w:color="auto"/>
            </w:tcBorders>
            <w:shd w:val="clear" w:color="auto" w:fill="auto"/>
            <w:noWrap/>
            <w:vAlign w:val="center"/>
            <w:hideMark/>
          </w:tcPr>
          <w:p w14:paraId="2A71898D"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198%</w:t>
            </w:r>
          </w:p>
        </w:tc>
      </w:tr>
      <w:tr w:rsidR="00B841C5" w:rsidRPr="005941FD" w14:paraId="7E54FF46" w14:textId="77777777" w:rsidTr="005E69F4">
        <w:trPr>
          <w:trHeight w:val="255"/>
          <w:jc w:val="center"/>
        </w:trPr>
        <w:tc>
          <w:tcPr>
            <w:tcW w:w="1360" w:type="dxa"/>
            <w:tcBorders>
              <w:top w:val="nil"/>
              <w:left w:val="single" w:sz="8" w:space="0" w:color="auto"/>
              <w:bottom w:val="nil"/>
              <w:right w:val="nil"/>
            </w:tcBorders>
            <w:shd w:val="clear" w:color="auto" w:fill="auto"/>
            <w:noWrap/>
            <w:vAlign w:val="center"/>
            <w:hideMark/>
          </w:tcPr>
          <w:p w14:paraId="5D6BDD90"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lastRenderedPageBreak/>
              <w:t>HLG422</w:t>
            </w:r>
          </w:p>
        </w:tc>
        <w:tc>
          <w:tcPr>
            <w:tcW w:w="900" w:type="dxa"/>
            <w:tcBorders>
              <w:top w:val="nil"/>
              <w:left w:val="single" w:sz="8" w:space="0" w:color="auto"/>
              <w:bottom w:val="nil"/>
              <w:right w:val="nil"/>
            </w:tcBorders>
            <w:shd w:val="clear" w:color="000000" w:fill="CCFFCC"/>
            <w:noWrap/>
            <w:vAlign w:val="center"/>
            <w:hideMark/>
          </w:tcPr>
          <w:p w14:paraId="0E1FB894"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-5.02%</w:t>
            </w:r>
          </w:p>
        </w:tc>
        <w:tc>
          <w:tcPr>
            <w:tcW w:w="900" w:type="dxa"/>
            <w:tcBorders>
              <w:top w:val="nil"/>
              <w:left w:val="nil"/>
              <w:bottom w:val="nil"/>
              <w:right w:val="nil"/>
            </w:tcBorders>
            <w:shd w:val="clear" w:color="000000" w:fill="CCFFCC"/>
            <w:noWrap/>
            <w:vAlign w:val="center"/>
            <w:hideMark/>
          </w:tcPr>
          <w:p w14:paraId="71F8C261"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-7.22%</w:t>
            </w:r>
          </w:p>
        </w:tc>
        <w:tc>
          <w:tcPr>
            <w:tcW w:w="3781" w:type="dxa"/>
            <w:tcBorders>
              <w:top w:val="nil"/>
              <w:left w:val="nil"/>
              <w:bottom w:val="nil"/>
              <w:right w:val="single" w:sz="8" w:space="0" w:color="auto"/>
            </w:tcBorders>
            <w:shd w:val="clear" w:color="000000" w:fill="CCFFCC"/>
            <w:noWrap/>
            <w:vAlign w:val="center"/>
            <w:hideMark/>
          </w:tcPr>
          <w:p w14:paraId="6F46016A"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-7.24%</w:t>
            </w:r>
          </w:p>
        </w:tc>
        <w:tc>
          <w:tcPr>
            <w:tcW w:w="900" w:type="dxa"/>
            <w:tcBorders>
              <w:top w:val="nil"/>
              <w:left w:val="nil"/>
              <w:bottom w:val="nil"/>
              <w:right w:val="nil"/>
            </w:tcBorders>
            <w:shd w:val="clear" w:color="auto" w:fill="auto"/>
            <w:noWrap/>
            <w:vAlign w:val="center"/>
          </w:tcPr>
          <w:p w14:paraId="6BB13B36"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single" w:sz="8" w:space="0" w:color="auto"/>
            </w:tcBorders>
            <w:shd w:val="clear" w:color="auto" w:fill="auto"/>
            <w:noWrap/>
            <w:vAlign w:val="center"/>
          </w:tcPr>
          <w:p w14:paraId="093982A1"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841C5" w:rsidRPr="005941FD" w14:paraId="1985AC8E" w14:textId="77777777" w:rsidTr="005E69F4">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DD227C1"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224BCC64"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-4.62%</w:t>
            </w:r>
          </w:p>
        </w:tc>
        <w:tc>
          <w:tcPr>
            <w:tcW w:w="900" w:type="dxa"/>
            <w:tcBorders>
              <w:top w:val="single" w:sz="8" w:space="0" w:color="auto"/>
              <w:left w:val="nil"/>
              <w:bottom w:val="single" w:sz="8" w:space="0" w:color="auto"/>
              <w:right w:val="nil"/>
            </w:tcBorders>
            <w:shd w:val="clear" w:color="000000" w:fill="CCFFCC"/>
            <w:noWrap/>
            <w:vAlign w:val="center"/>
            <w:hideMark/>
          </w:tcPr>
          <w:p w14:paraId="50ECD16C"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-6.50%</w:t>
            </w:r>
          </w:p>
        </w:tc>
        <w:tc>
          <w:tcPr>
            <w:tcW w:w="3781" w:type="dxa"/>
            <w:tcBorders>
              <w:top w:val="single" w:sz="8" w:space="0" w:color="auto"/>
              <w:left w:val="nil"/>
              <w:bottom w:val="single" w:sz="8" w:space="0" w:color="auto"/>
              <w:right w:val="single" w:sz="8" w:space="0" w:color="auto"/>
            </w:tcBorders>
            <w:shd w:val="clear" w:color="000000" w:fill="CCFFCC"/>
            <w:noWrap/>
            <w:vAlign w:val="center"/>
            <w:hideMark/>
          </w:tcPr>
          <w:p w14:paraId="282B05CF"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941FD">
              <w:rPr>
                <w:rFonts w:ascii="Arial" w:hAnsi="Arial" w:cs="Arial"/>
                <w:sz w:val="18"/>
                <w:szCs w:val="18"/>
              </w:rPr>
              <w:t>-6.67%</w:t>
            </w:r>
          </w:p>
        </w:tc>
        <w:tc>
          <w:tcPr>
            <w:tcW w:w="900" w:type="dxa"/>
            <w:tcBorders>
              <w:top w:val="single" w:sz="8" w:space="0" w:color="auto"/>
              <w:left w:val="nil"/>
              <w:bottom w:val="single" w:sz="8" w:space="0" w:color="auto"/>
              <w:right w:val="nil"/>
            </w:tcBorders>
            <w:shd w:val="clear" w:color="auto" w:fill="auto"/>
            <w:noWrap/>
            <w:vAlign w:val="center"/>
          </w:tcPr>
          <w:p w14:paraId="158AAD6B"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single" w:sz="8" w:space="0" w:color="auto"/>
              <w:left w:val="nil"/>
              <w:bottom w:val="single" w:sz="8" w:space="0" w:color="auto"/>
              <w:right w:val="single" w:sz="8" w:space="0" w:color="auto"/>
            </w:tcBorders>
            <w:shd w:val="clear" w:color="auto" w:fill="auto"/>
            <w:noWrap/>
            <w:vAlign w:val="center"/>
          </w:tcPr>
          <w:p w14:paraId="042BA5D6"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83984B3" w14:textId="77777777" w:rsidR="00B841C5" w:rsidRDefault="00B841C5" w:rsidP="00B841C5"/>
    <w:p w14:paraId="11A49AF3" w14:textId="5995A904" w:rsidR="00B841C5" w:rsidRPr="005C04DC" w:rsidRDefault="00B841C5" w:rsidP="00B841C5">
      <w:pPr>
        <w:pStyle w:val="Caption"/>
        <w:keepNext/>
        <w:spacing w:after="0"/>
        <w:jc w:val="center"/>
        <w:rPr>
          <w:i w:val="0"/>
          <w:color w:val="000000" w:themeColor="text1"/>
        </w:rPr>
      </w:pPr>
      <w:r w:rsidRPr="005C04DC">
        <w:rPr>
          <w:i w:val="0"/>
          <w:color w:val="000000" w:themeColor="text1"/>
        </w:rPr>
        <w:t xml:space="preserve">Table </w:t>
      </w:r>
      <w:r w:rsidRPr="005C04DC">
        <w:rPr>
          <w:i w:val="0"/>
          <w:color w:val="000000" w:themeColor="text1"/>
        </w:rPr>
        <w:fldChar w:fldCharType="begin"/>
      </w:r>
      <w:r w:rsidRPr="005C04DC">
        <w:rPr>
          <w:i w:val="0"/>
          <w:color w:val="000000" w:themeColor="text1"/>
        </w:rPr>
        <w:instrText xml:space="preserve"> SEQ Table \* ARABIC </w:instrText>
      </w:r>
      <w:r w:rsidRPr="005C04DC">
        <w:rPr>
          <w:i w:val="0"/>
          <w:color w:val="000000" w:themeColor="text1"/>
        </w:rPr>
        <w:fldChar w:fldCharType="separate"/>
      </w:r>
      <w:r w:rsidR="000B5BEF">
        <w:rPr>
          <w:i w:val="0"/>
          <w:noProof/>
          <w:color w:val="000000" w:themeColor="text1"/>
        </w:rPr>
        <w:t>13</w:t>
      </w:r>
      <w:r w:rsidRPr="005C04DC">
        <w:rPr>
          <w:i w:val="0"/>
          <w:color w:val="000000" w:themeColor="text1"/>
        </w:rPr>
        <w:fldChar w:fldCharType="end"/>
      </w:r>
      <w:r w:rsidRPr="005C04DC">
        <w:rPr>
          <w:i w:val="0"/>
          <w:color w:val="000000" w:themeColor="text1"/>
        </w:rPr>
        <w:t>: results of CE3.1 (low QP, anchor: HM-16.23 high-throughput-</w:t>
      </w:r>
      <w:proofErr w:type="spellStart"/>
      <w:r w:rsidRPr="005C04DC">
        <w:rPr>
          <w:i w:val="0"/>
          <w:color w:val="000000" w:themeColor="text1"/>
        </w:rPr>
        <w:t>RExt</w:t>
      </w:r>
      <w:proofErr w:type="spellEnd"/>
      <w:r w:rsidRPr="005C04DC">
        <w:rPr>
          <w:i w:val="0"/>
          <w:color w:val="000000" w:themeColor="text1"/>
        </w:rPr>
        <w:t>, Test: CE3.1)</w:t>
      </w:r>
    </w:p>
    <w:tbl>
      <w:tblPr>
        <w:tblW w:w="8821" w:type="dxa"/>
        <w:jc w:val="center"/>
        <w:tblLook w:val="04A0" w:firstRow="1" w:lastRow="0" w:firstColumn="1" w:lastColumn="0" w:noHBand="0" w:noVBand="1"/>
      </w:tblPr>
      <w:tblGrid>
        <w:gridCol w:w="1440"/>
        <w:gridCol w:w="900"/>
        <w:gridCol w:w="900"/>
        <w:gridCol w:w="3781"/>
        <w:gridCol w:w="900"/>
        <w:gridCol w:w="900"/>
      </w:tblGrid>
      <w:tr w:rsidR="00B841C5" w:rsidRPr="005941FD" w14:paraId="7A81336D" w14:textId="77777777" w:rsidTr="005E69F4">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2D92089"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EC213D2"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67F1011"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941FD">
              <w:rPr>
                <w:rFonts w:ascii="Calibri" w:hAnsi="Calibri" w:cs="Calibri"/>
                <w:color w:val="000000"/>
                <w:sz w:val="24"/>
                <w:szCs w:val="24"/>
              </w:rPr>
              <w:t> </w:t>
            </w:r>
          </w:p>
        </w:tc>
        <w:tc>
          <w:tcPr>
            <w:tcW w:w="3781" w:type="dxa"/>
            <w:tcBorders>
              <w:top w:val="single" w:sz="8" w:space="0" w:color="auto"/>
              <w:left w:val="nil"/>
              <w:bottom w:val="single" w:sz="8" w:space="0" w:color="auto"/>
              <w:right w:val="nil"/>
            </w:tcBorders>
            <w:shd w:val="clear" w:color="auto" w:fill="auto"/>
            <w:noWrap/>
            <w:vAlign w:val="center"/>
            <w:hideMark/>
          </w:tcPr>
          <w:p w14:paraId="13983F89"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2CA18B3"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941FD">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227221"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941FD">
              <w:rPr>
                <w:rFonts w:ascii="Calibri" w:hAnsi="Calibri" w:cs="Calibri"/>
                <w:color w:val="000000"/>
                <w:sz w:val="24"/>
                <w:szCs w:val="24"/>
              </w:rPr>
              <w:t> </w:t>
            </w:r>
          </w:p>
        </w:tc>
      </w:tr>
      <w:tr w:rsidR="00B841C5" w:rsidRPr="005941FD" w14:paraId="59958C79" w14:textId="77777777" w:rsidTr="005E69F4">
        <w:trPr>
          <w:trHeight w:val="255"/>
          <w:jc w:val="center"/>
        </w:trPr>
        <w:tc>
          <w:tcPr>
            <w:tcW w:w="1440" w:type="dxa"/>
            <w:tcBorders>
              <w:top w:val="nil"/>
              <w:left w:val="single" w:sz="8" w:space="0" w:color="auto"/>
              <w:bottom w:val="nil"/>
              <w:right w:val="nil"/>
            </w:tcBorders>
            <w:shd w:val="clear" w:color="auto" w:fill="auto"/>
            <w:noWrap/>
            <w:vAlign w:val="center"/>
            <w:hideMark/>
          </w:tcPr>
          <w:p w14:paraId="499EDBD3"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E6417F9"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0F8A1FF"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c>
          <w:tcPr>
            <w:tcW w:w="3781" w:type="dxa"/>
            <w:tcBorders>
              <w:top w:val="nil"/>
              <w:left w:val="nil"/>
              <w:bottom w:val="nil"/>
              <w:right w:val="nil"/>
            </w:tcBorders>
            <w:shd w:val="clear" w:color="auto" w:fill="auto"/>
            <w:noWrap/>
            <w:vAlign w:val="center"/>
            <w:hideMark/>
          </w:tcPr>
          <w:p w14:paraId="2D6B74E7"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xml:space="preserve">Over HM-16.23 </w:t>
            </w:r>
            <w:proofErr w:type="spellStart"/>
            <w:r w:rsidRPr="005941FD">
              <w:rPr>
                <w:rFonts w:ascii="Arial" w:hAnsi="Arial" w:cs="Arial"/>
                <w:b/>
                <w:bCs/>
                <w:color w:val="000000"/>
                <w:sz w:val="18"/>
                <w:szCs w:val="18"/>
              </w:rPr>
              <w:t>Rext</w:t>
            </w:r>
            <w:proofErr w:type="spellEnd"/>
            <w:r w:rsidRPr="005941FD">
              <w:rPr>
                <w:rFonts w:ascii="Arial" w:hAnsi="Arial" w:cs="Arial"/>
                <w:b/>
                <w:bCs/>
                <w:color w:val="000000"/>
                <w:sz w:val="18"/>
                <w:szCs w:val="18"/>
              </w:rPr>
              <w:t xml:space="preserve"> High throughput profile</w:t>
            </w:r>
          </w:p>
        </w:tc>
        <w:tc>
          <w:tcPr>
            <w:tcW w:w="900" w:type="dxa"/>
            <w:tcBorders>
              <w:top w:val="nil"/>
              <w:left w:val="nil"/>
              <w:bottom w:val="nil"/>
              <w:right w:val="nil"/>
            </w:tcBorders>
            <w:shd w:val="clear" w:color="auto" w:fill="auto"/>
            <w:noWrap/>
            <w:vAlign w:val="center"/>
            <w:hideMark/>
          </w:tcPr>
          <w:p w14:paraId="0E707D6A"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C880787"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941FD">
              <w:rPr>
                <w:rFonts w:ascii="Arial" w:hAnsi="Arial" w:cs="Arial"/>
                <w:b/>
                <w:bCs/>
                <w:color w:val="000000"/>
                <w:sz w:val="18"/>
                <w:szCs w:val="18"/>
              </w:rPr>
              <w:t> </w:t>
            </w:r>
          </w:p>
        </w:tc>
      </w:tr>
      <w:tr w:rsidR="00B841C5" w:rsidRPr="005941FD" w14:paraId="11B11604" w14:textId="77777777" w:rsidTr="005E69F4">
        <w:trPr>
          <w:trHeight w:val="255"/>
          <w:jc w:val="center"/>
        </w:trPr>
        <w:tc>
          <w:tcPr>
            <w:tcW w:w="1440" w:type="dxa"/>
            <w:tcBorders>
              <w:top w:val="nil"/>
              <w:left w:val="single" w:sz="8" w:space="0" w:color="auto"/>
              <w:bottom w:val="single" w:sz="4" w:space="0" w:color="auto"/>
              <w:right w:val="nil"/>
            </w:tcBorders>
            <w:shd w:val="clear" w:color="auto" w:fill="auto"/>
            <w:noWrap/>
            <w:vAlign w:val="center"/>
            <w:hideMark/>
          </w:tcPr>
          <w:p w14:paraId="593AF445"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 </w:t>
            </w:r>
          </w:p>
        </w:tc>
        <w:tc>
          <w:tcPr>
            <w:tcW w:w="900" w:type="dxa"/>
            <w:tcBorders>
              <w:top w:val="single" w:sz="8" w:space="0" w:color="auto"/>
              <w:left w:val="single" w:sz="8" w:space="0" w:color="auto"/>
              <w:bottom w:val="single" w:sz="4" w:space="0" w:color="auto"/>
              <w:right w:val="nil"/>
            </w:tcBorders>
            <w:shd w:val="clear" w:color="auto" w:fill="auto"/>
            <w:noWrap/>
            <w:vAlign w:val="bottom"/>
            <w:hideMark/>
          </w:tcPr>
          <w:p w14:paraId="45B9CDA3"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941FD">
              <w:rPr>
                <w:rFonts w:ascii="Arial" w:hAnsi="Arial" w:cs="Arial"/>
                <w:sz w:val="18"/>
                <w:szCs w:val="18"/>
              </w:rPr>
              <w:t>psnrG</w:t>
            </w:r>
            <w:proofErr w:type="spellEnd"/>
          </w:p>
        </w:tc>
        <w:tc>
          <w:tcPr>
            <w:tcW w:w="900" w:type="dxa"/>
            <w:tcBorders>
              <w:top w:val="single" w:sz="8" w:space="0" w:color="auto"/>
              <w:left w:val="nil"/>
              <w:bottom w:val="single" w:sz="4" w:space="0" w:color="auto"/>
              <w:right w:val="nil"/>
            </w:tcBorders>
            <w:shd w:val="clear" w:color="auto" w:fill="auto"/>
            <w:noWrap/>
            <w:vAlign w:val="bottom"/>
            <w:hideMark/>
          </w:tcPr>
          <w:p w14:paraId="0412C680"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941FD">
              <w:rPr>
                <w:rFonts w:ascii="Arial" w:hAnsi="Arial" w:cs="Arial"/>
                <w:sz w:val="18"/>
                <w:szCs w:val="18"/>
              </w:rPr>
              <w:t>psnrB</w:t>
            </w:r>
            <w:proofErr w:type="spellEnd"/>
          </w:p>
        </w:tc>
        <w:tc>
          <w:tcPr>
            <w:tcW w:w="3781" w:type="dxa"/>
            <w:tcBorders>
              <w:top w:val="single" w:sz="8" w:space="0" w:color="auto"/>
              <w:left w:val="nil"/>
              <w:bottom w:val="single" w:sz="4" w:space="0" w:color="auto"/>
              <w:right w:val="single" w:sz="8" w:space="0" w:color="auto"/>
            </w:tcBorders>
            <w:shd w:val="clear" w:color="auto" w:fill="auto"/>
            <w:noWrap/>
            <w:vAlign w:val="bottom"/>
            <w:hideMark/>
          </w:tcPr>
          <w:p w14:paraId="5F55DFA2"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941FD">
              <w:rPr>
                <w:rFonts w:ascii="Arial" w:hAnsi="Arial" w:cs="Arial"/>
                <w:sz w:val="18"/>
                <w:szCs w:val="18"/>
              </w:rPr>
              <w:t>psnrR</w:t>
            </w:r>
            <w:proofErr w:type="spellEnd"/>
          </w:p>
        </w:tc>
        <w:tc>
          <w:tcPr>
            <w:tcW w:w="900" w:type="dxa"/>
            <w:tcBorders>
              <w:top w:val="single" w:sz="8" w:space="0" w:color="auto"/>
              <w:left w:val="nil"/>
              <w:bottom w:val="single" w:sz="4" w:space="0" w:color="auto"/>
              <w:right w:val="nil"/>
            </w:tcBorders>
            <w:shd w:val="clear" w:color="auto" w:fill="auto"/>
            <w:noWrap/>
            <w:vAlign w:val="center"/>
            <w:hideMark/>
          </w:tcPr>
          <w:p w14:paraId="7C714076"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41FD">
              <w:rPr>
                <w:rFonts w:ascii="Arial" w:hAnsi="Arial" w:cs="Arial"/>
                <w:color w:val="000000"/>
                <w:sz w:val="18"/>
                <w:szCs w:val="18"/>
              </w:rPr>
              <w:t>EncT</w:t>
            </w:r>
            <w:proofErr w:type="spellEnd"/>
          </w:p>
        </w:tc>
        <w:tc>
          <w:tcPr>
            <w:tcW w:w="900" w:type="dxa"/>
            <w:tcBorders>
              <w:top w:val="single" w:sz="8" w:space="0" w:color="auto"/>
              <w:left w:val="nil"/>
              <w:bottom w:val="single" w:sz="4" w:space="0" w:color="auto"/>
              <w:right w:val="single" w:sz="8" w:space="0" w:color="auto"/>
            </w:tcBorders>
            <w:shd w:val="clear" w:color="auto" w:fill="auto"/>
            <w:noWrap/>
            <w:vAlign w:val="center"/>
            <w:hideMark/>
          </w:tcPr>
          <w:p w14:paraId="1FC2DD50" w14:textId="77777777" w:rsidR="00B841C5" w:rsidRPr="005941FD" w:rsidRDefault="00B841C5" w:rsidP="005E69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941FD">
              <w:rPr>
                <w:rFonts w:ascii="Arial" w:hAnsi="Arial" w:cs="Arial"/>
                <w:color w:val="000000"/>
                <w:sz w:val="18"/>
                <w:szCs w:val="18"/>
              </w:rPr>
              <w:t>DecT</w:t>
            </w:r>
            <w:proofErr w:type="spellEnd"/>
          </w:p>
        </w:tc>
      </w:tr>
      <w:tr w:rsidR="003D4BC0" w:rsidRPr="005941FD" w14:paraId="23016B67" w14:textId="77777777" w:rsidTr="005E69F4">
        <w:trPr>
          <w:trHeight w:val="255"/>
          <w:jc w:val="center"/>
        </w:trPr>
        <w:tc>
          <w:tcPr>
            <w:tcW w:w="1440" w:type="dxa"/>
            <w:tcBorders>
              <w:top w:val="single" w:sz="4" w:space="0" w:color="auto"/>
              <w:left w:val="single" w:sz="4" w:space="0" w:color="auto"/>
              <w:bottom w:val="single" w:sz="4" w:space="0" w:color="auto"/>
              <w:right w:val="nil"/>
            </w:tcBorders>
            <w:shd w:val="clear" w:color="auto" w:fill="auto"/>
            <w:noWrap/>
            <w:vAlign w:val="center"/>
            <w:hideMark/>
          </w:tcPr>
          <w:p w14:paraId="51A643A9" w14:textId="68F53049" w:rsidR="003D4BC0" w:rsidRPr="005941FD" w:rsidRDefault="003D4BC0" w:rsidP="003D4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941FD">
              <w:rPr>
                <w:rFonts w:ascii="Arial" w:hAnsi="Arial" w:cs="Arial"/>
                <w:color w:val="000000"/>
                <w:sz w:val="18"/>
                <w:szCs w:val="18"/>
              </w:rPr>
              <w:t>SVT1</w:t>
            </w:r>
            <w:r>
              <w:rPr>
                <w:rFonts w:ascii="Arial" w:hAnsi="Arial" w:cs="Arial"/>
                <w:color w:val="000000"/>
                <w:sz w:val="18"/>
                <w:szCs w:val="18"/>
              </w:rPr>
              <w:t>2</w:t>
            </w:r>
          </w:p>
        </w:tc>
        <w:tc>
          <w:tcPr>
            <w:tcW w:w="900" w:type="dxa"/>
            <w:tcBorders>
              <w:top w:val="single" w:sz="4" w:space="0" w:color="auto"/>
              <w:left w:val="single" w:sz="8" w:space="0" w:color="auto"/>
              <w:bottom w:val="single" w:sz="4" w:space="0" w:color="auto"/>
              <w:right w:val="nil"/>
            </w:tcBorders>
            <w:shd w:val="clear" w:color="auto" w:fill="auto"/>
            <w:noWrap/>
            <w:vAlign w:val="center"/>
            <w:hideMark/>
          </w:tcPr>
          <w:p w14:paraId="727E8AAD" w14:textId="3D8A70F8" w:rsidR="003D4BC0" w:rsidRPr="005941FD" w:rsidRDefault="003D4BC0" w:rsidP="003D4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-4.03%</w:t>
            </w:r>
          </w:p>
        </w:tc>
        <w:tc>
          <w:tcPr>
            <w:tcW w:w="900" w:type="dxa"/>
            <w:tcBorders>
              <w:top w:val="single" w:sz="4" w:space="0" w:color="auto"/>
              <w:left w:val="nil"/>
              <w:bottom w:val="single" w:sz="4" w:space="0" w:color="auto"/>
              <w:right w:val="nil"/>
            </w:tcBorders>
            <w:shd w:val="clear" w:color="auto" w:fill="auto"/>
            <w:noWrap/>
            <w:vAlign w:val="center"/>
            <w:hideMark/>
          </w:tcPr>
          <w:p w14:paraId="7B9AF858" w14:textId="7E41143A" w:rsidR="003D4BC0" w:rsidRPr="005941FD" w:rsidRDefault="003D4BC0" w:rsidP="003D4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-2.86%</w:t>
            </w:r>
          </w:p>
        </w:tc>
        <w:tc>
          <w:tcPr>
            <w:tcW w:w="3781" w:type="dxa"/>
            <w:tcBorders>
              <w:top w:val="single" w:sz="4" w:space="0" w:color="auto"/>
              <w:left w:val="nil"/>
              <w:bottom w:val="single" w:sz="4" w:space="0" w:color="auto"/>
              <w:right w:val="single" w:sz="8" w:space="0" w:color="auto"/>
            </w:tcBorders>
            <w:shd w:val="clear" w:color="auto" w:fill="auto"/>
            <w:noWrap/>
            <w:vAlign w:val="center"/>
            <w:hideMark/>
          </w:tcPr>
          <w:p w14:paraId="03363E96" w14:textId="428E8D84" w:rsidR="003D4BC0" w:rsidRPr="005941FD" w:rsidRDefault="003D4BC0" w:rsidP="003D4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-2.94%</w:t>
            </w:r>
          </w:p>
        </w:tc>
        <w:tc>
          <w:tcPr>
            <w:tcW w:w="900" w:type="dxa"/>
            <w:tcBorders>
              <w:top w:val="single" w:sz="4" w:space="0" w:color="auto"/>
              <w:left w:val="nil"/>
              <w:bottom w:val="single" w:sz="4" w:space="0" w:color="auto"/>
              <w:right w:val="nil"/>
            </w:tcBorders>
            <w:shd w:val="clear" w:color="auto" w:fill="auto"/>
            <w:noWrap/>
            <w:vAlign w:val="center"/>
            <w:hideMark/>
          </w:tcPr>
          <w:p w14:paraId="530BA249" w14:textId="0213C25C" w:rsidR="003D4BC0" w:rsidRPr="005941FD" w:rsidRDefault="003D4BC0" w:rsidP="003D4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5604%</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005DA14B" w14:textId="58C29DEB" w:rsidR="003D4BC0" w:rsidRPr="005941FD" w:rsidRDefault="003D4BC0" w:rsidP="003D4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188%</w:t>
            </w:r>
          </w:p>
        </w:tc>
      </w:tr>
    </w:tbl>
    <w:p w14:paraId="088207E5" w14:textId="77777777" w:rsidR="00B841C5" w:rsidRDefault="00B841C5" w:rsidP="00B841C5"/>
    <w:p w14:paraId="5F0CF8E4" w14:textId="77777777" w:rsidR="001F2594" w:rsidRPr="005B217D" w:rsidRDefault="001F2594" w:rsidP="00E11923">
      <w:pPr>
        <w:pStyle w:val="Heading1"/>
        <w:rPr>
          <w:lang w:val="en-CA"/>
        </w:rPr>
      </w:pPr>
      <w:bookmarkStart w:id="10" w:name="_GoBack"/>
      <w:bookmarkEnd w:id="10"/>
      <w:r w:rsidRPr="005B217D">
        <w:rPr>
          <w:lang w:val="en-CA"/>
        </w:rPr>
        <w:t>Patent rights declaration</w:t>
      </w:r>
      <w:r w:rsidR="00B94B06" w:rsidRPr="005B217D">
        <w:rPr>
          <w:lang w:val="en-CA"/>
        </w:rPr>
        <w:t>(s)</w:t>
      </w:r>
    </w:p>
    <w:p w14:paraId="7A9B4D21" w14:textId="0951F397" w:rsidR="00342FF4" w:rsidRDefault="00466D05" w:rsidP="009234A5">
      <w:pPr>
        <w:rPr>
          <w:b/>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7FA8CDF" w14:textId="51FB1683" w:rsidR="008031D2" w:rsidRDefault="008031D2" w:rsidP="009234A5">
      <w:pPr>
        <w:rPr>
          <w:szCs w:val="22"/>
          <w:lang w:val="en-CA"/>
        </w:rPr>
      </w:pPr>
    </w:p>
    <w:p w14:paraId="289B6EB7" w14:textId="6DF33520" w:rsidR="008031D2" w:rsidRDefault="008031D2" w:rsidP="009234A5">
      <w:pPr>
        <w:rPr>
          <w:szCs w:val="22"/>
          <w:lang w:val="en-CA"/>
        </w:rPr>
      </w:pPr>
    </w:p>
    <w:p w14:paraId="2649F3E1" w14:textId="7E1DBDE6" w:rsidR="008031D2" w:rsidRDefault="008031D2" w:rsidP="009234A5">
      <w:pPr>
        <w:rPr>
          <w:szCs w:val="22"/>
          <w:lang w:val="en-CA"/>
        </w:rPr>
      </w:pPr>
    </w:p>
    <w:sectPr w:rsidR="008031D2"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FB900" w14:textId="77777777" w:rsidR="00556C59" w:rsidRDefault="00556C59">
      <w:r>
        <w:separator/>
      </w:r>
    </w:p>
  </w:endnote>
  <w:endnote w:type="continuationSeparator" w:id="0">
    <w:p w14:paraId="344EADB0" w14:textId="77777777" w:rsidR="00556C59" w:rsidRDefault="0055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81DFB5" w:rsidR="00925DE3" w:rsidRPr="00C00DDE" w:rsidRDefault="00925D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33CE">
      <w:rPr>
        <w:rStyle w:val="PageNumber"/>
        <w:noProof/>
      </w:rPr>
      <w:t>2021-07-06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71E98" w14:textId="77777777" w:rsidR="00556C59" w:rsidRDefault="00556C59">
      <w:r>
        <w:separator/>
      </w:r>
    </w:p>
  </w:footnote>
  <w:footnote w:type="continuationSeparator" w:id="0">
    <w:p w14:paraId="020C31F7" w14:textId="77777777" w:rsidR="00556C59" w:rsidRDefault="00556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11C3C"/>
    <w:multiLevelType w:val="hybridMultilevel"/>
    <w:tmpl w:val="B0C8581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3"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10"/>
  </w:num>
  <w:num w:numId="14">
    <w:abstractNumId w:val="13"/>
    <w:lvlOverride w:ilvl="0">
      <w:startOverride w:val="1"/>
    </w:lvlOverride>
  </w:num>
  <w:num w:numId="15">
    <w:abstractNumId w:val="12"/>
  </w:num>
  <w:num w:numId="16">
    <w:abstractNumId w:val="1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B31"/>
    <w:rsid w:val="000308A3"/>
    <w:rsid w:val="0004543A"/>
    <w:rsid w:val="000458BC"/>
    <w:rsid w:val="00045C41"/>
    <w:rsid w:val="00046C03"/>
    <w:rsid w:val="00065039"/>
    <w:rsid w:val="0007614F"/>
    <w:rsid w:val="000775D3"/>
    <w:rsid w:val="00081398"/>
    <w:rsid w:val="00084393"/>
    <w:rsid w:val="000865E1"/>
    <w:rsid w:val="00086BA9"/>
    <w:rsid w:val="00092AF4"/>
    <w:rsid w:val="00094479"/>
    <w:rsid w:val="000962AC"/>
    <w:rsid w:val="00096DB8"/>
    <w:rsid w:val="000B0C0F"/>
    <w:rsid w:val="000B1C6B"/>
    <w:rsid w:val="000B3455"/>
    <w:rsid w:val="000B4142"/>
    <w:rsid w:val="000B4FF9"/>
    <w:rsid w:val="000B5BEF"/>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51F4"/>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07BA0"/>
    <w:rsid w:val="00215DFC"/>
    <w:rsid w:val="002212DF"/>
    <w:rsid w:val="00222CD4"/>
    <w:rsid w:val="00222D84"/>
    <w:rsid w:val="00225016"/>
    <w:rsid w:val="002253CA"/>
    <w:rsid w:val="002264A6"/>
    <w:rsid w:val="00227BA7"/>
    <w:rsid w:val="0023011C"/>
    <w:rsid w:val="002375C1"/>
    <w:rsid w:val="00242320"/>
    <w:rsid w:val="00247E1E"/>
    <w:rsid w:val="00263398"/>
    <w:rsid w:val="00263B99"/>
    <w:rsid w:val="002647D8"/>
    <w:rsid w:val="00266F06"/>
    <w:rsid w:val="00275BCF"/>
    <w:rsid w:val="00280613"/>
    <w:rsid w:val="00291E36"/>
    <w:rsid w:val="00292257"/>
    <w:rsid w:val="002A2F76"/>
    <w:rsid w:val="002A54E0"/>
    <w:rsid w:val="002B1595"/>
    <w:rsid w:val="002B191D"/>
    <w:rsid w:val="002B2E83"/>
    <w:rsid w:val="002D0AF6"/>
    <w:rsid w:val="002F164D"/>
    <w:rsid w:val="002F4B49"/>
    <w:rsid w:val="003021BC"/>
    <w:rsid w:val="00306206"/>
    <w:rsid w:val="00317D85"/>
    <w:rsid w:val="00327C56"/>
    <w:rsid w:val="003315A1"/>
    <w:rsid w:val="00334C76"/>
    <w:rsid w:val="003373EC"/>
    <w:rsid w:val="00342FF4"/>
    <w:rsid w:val="00344E5A"/>
    <w:rsid w:val="00346148"/>
    <w:rsid w:val="003669EA"/>
    <w:rsid w:val="003706CC"/>
    <w:rsid w:val="00373399"/>
    <w:rsid w:val="00377710"/>
    <w:rsid w:val="003A2D8E"/>
    <w:rsid w:val="003A7CE6"/>
    <w:rsid w:val="003B265D"/>
    <w:rsid w:val="003C20E4"/>
    <w:rsid w:val="003D4BC0"/>
    <w:rsid w:val="003D6342"/>
    <w:rsid w:val="003E6F90"/>
    <w:rsid w:val="003E73ED"/>
    <w:rsid w:val="003F4551"/>
    <w:rsid w:val="003F5D0F"/>
    <w:rsid w:val="00414101"/>
    <w:rsid w:val="004219CF"/>
    <w:rsid w:val="004234F0"/>
    <w:rsid w:val="00427EEC"/>
    <w:rsid w:val="00433DDB"/>
    <w:rsid w:val="00435A29"/>
    <w:rsid w:val="00437619"/>
    <w:rsid w:val="00447052"/>
    <w:rsid w:val="00455436"/>
    <w:rsid w:val="00465A1E"/>
    <w:rsid w:val="00466D05"/>
    <w:rsid w:val="00480073"/>
    <w:rsid w:val="0049445A"/>
    <w:rsid w:val="004A2A63"/>
    <w:rsid w:val="004B210C"/>
    <w:rsid w:val="004B6170"/>
    <w:rsid w:val="004C6C05"/>
    <w:rsid w:val="004D3007"/>
    <w:rsid w:val="004D405F"/>
    <w:rsid w:val="004E4F4F"/>
    <w:rsid w:val="004E6789"/>
    <w:rsid w:val="004F61E3"/>
    <w:rsid w:val="00502E10"/>
    <w:rsid w:val="0050354E"/>
    <w:rsid w:val="0051015C"/>
    <w:rsid w:val="00516CF1"/>
    <w:rsid w:val="00520FFD"/>
    <w:rsid w:val="005232F2"/>
    <w:rsid w:val="00531AE9"/>
    <w:rsid w:val="00536188"/>
    <w:rsid w:val="00536346"/>
    <w:rsid w:val="00550A66"/>
    <w:rsid w:val="00556C59"/>
    <w:rsid w:val="00567EC7"/>
    <w:rsid w:val="00570013"/>
    <w:rsid w:val="005753EC"/>
    <w:rsid w:val="005801A2"/>
    <w:rsid w:val="005941FD"/>
    <w:rsid w:val="005952A5"/>
    <w:rsid w:val="00596856"/>
    <w:rsid w:val="00596D43"/>
    <w:rsid w:val="005A33A1"/>
    <w:rsid w:val="005B217D"/>
    <w:rsid w:val="005C385F"/>
    <w:rsid w:val="005C7C26"/>
    <w:rsid w:val="005E1AC6"/>
    <w:rsid w:val="005E3F2B"/>
    <w:rsid w:val="005E69F4"/>
    <w:rsid w:val="005F6F1B"/>
    <w:rsid w:val="00615995"/>
    <w:rsid w:val="00616155"/>
    <w:rsid w:val="00620730"/>
    <w:rsid w:val="00624B33"/>
    <w:rsid w:val="0063041A"/>
    <w:rsid w:val="00630AA2"/>
    <w:rsid w:val="00631D8B"/>
    <w:rsid w:val="00646707"/>
    <w:rsid w:val="00657F7E"/>
    <w:rsid w:val="00661072"/>
    <w:rsid w:val="00662E58"/>
    <w:rsid w:val="006637F2"/>
    <w:rsid w:val="006642A5"/>
    <w:rsid w:val="00664DCF"/>
    <w:rsid w:val="006A0E5C"/>
    <w:rsid w:val="006A48E6"/>
    <w:rsid w:val="006C5D39"/>
    <w:rsid w:val="006D0D90"/>
    <w:rsid w:val="006D3007"/>
    <w:rsid w:val="006D6D9B"/>
    <w:rsid w:val="006E2810"/>
    <w:rsid w:val="006E5417"/>
    <w:rsid w:val="006F0794"/>
    <w:rsid w:val="006F168B"/>
    <w:rsid w:val="006F1D69"/>
    <w:rsid w:val="006F7528"/>
    <w:rsid w:val="007023DE"/>
    <w:rsid w:val="00712F60"/>
    <w:rsid w:val="00720E3B"/>
    <w:rsid w:val="0074393F"/>
    <w:rsid w:val="00745F6B"/>
    <w:rsid w:val="0075175B"/>
    <w:rsid w:val="00754767"/>
    <w:rsid w:val="0075585E"/>
    <w:rsid w:val="00770571"/>
    <w:rsid w:val="007768FF"/>
    <w:rsid w:val="007824D3"/>
    <w:rsid w:val="00796EE3"/>
    <w:rsid w:val="00797974"/>
    <w:rsid w:val="007A588F"/>
    <w:rsid w:val="007A7D29"/>
    <w:rsid w:val="007B4AB8"/>
    <w:rsid w:val="007C081C"/>
    <w:rsid w:val="007D0CC5"/>
    <w:rsid w:val="007D1181"/>
    <w:rsid w:val="007E01A3"/>
    <w:rsid w:val="007F1F8B"/>
    <w:rsid w:val="007F6205"/>
    <w:rsid w:val="007F67A1"/>
    <w:rsid w:val="00801A7B"/>
    <w:rsid w:val="008031D2"/>
    <w:rsid w:val="00811C05"/>
    <w:rsid w:val="00816D14"/>
    <w:rsid w:val="008206C8"/>
    <w:rsid w:val="00822CAB"/>
    <w:rsid w:val="00825B3F"/>
    <w:rsid w:val="00830845"/>
    <w:rsid w:val="0086387C"/>
    <w:rsid w:val="00874A6C"/>
    <w:rsid w:val="00876C65"/>
    <w:rsid w:val="00882F72"/>
    <w:rsid w:val="00893DC4"/>
    <w:rsid w:val="008A4B4C"/>
    <w:rsid w:val="008B64BF"/>
    <w:rsid w:val="008C239F"/>
    <w:rsid w:val="008E480C"/>
    <w:rsid w:val="008F43E2"/>
    <w:rsid w:val="00903374"/>
    <w:rsid w:val="00906837"/>
    <w:rsid w:val="00907757"/>
    <w:rsid w:val="009212B0"/>
    <w:rsid w:val="00921FA1"/>
    <w:rsid w:val="009234A5"/>
    <w:rsid w:val="00925DE3"/>
    <w:rsid w:val="00926814"/>
    <w:rsid w:val="00930E96"/>
    <w:rsid w:val="00933453"/>
    <w:rsid w:val="009336F7"/>
    <w:rsid w:val="0093636C"/>
    <w:rsid w:val="009374A7"/>
    <w:rsid w:val="00937F03"/>
    <w:rsid w:val="00955F6D"/>
    <w:rsid w:val="00957C45"/>
    <w:rsid w:val="00962CF4"/>
    <w:rsid w:val="009663D1"/>
    <w:rsid w:val="009712E3"/>
    <w:rsid w:val="00977C16"/>
    <w:rsid w:val="0098551D"/>
    <w:rsid w:val="00985DCB"/>
    <w:rsid w:val="0099518F"/>
    <w:rsid w:val="009A02EA"/>
    <w:rsid w:val="009A523D"/>
    <w:rsid w:val="009B02A1"/>
    <w:rsid w:val="009B3361"/>
    <w:rsid w:val="009B7F3F"/>
    <w:rsid w:val="009C38F2"/>
    <w:rsid w:val="009D03DB"/>
    <w:rsid w:val="009D7CE6"/>
    <w:rsid w:val="009E448E"/>
    <w:rsid w:val="009F496B"/>
    <w:rsid w:val="00A01439"/>
    <w:rsid w:val="00A02E61"/>
    <w:rsid w:val="00A05CFF"/>
    <w:rsid w:val="00A121E7"/>
    <w:rsid w:val="00A13048"/>
    <w:rsid w:val="00A46843"/>
    <w:rsid w:val="00A56B97"/>
    <w:rsid w:val="00A6093D"/>
    <w:rsid w:val="00A72017"/>
    <w:rsid w:val="00A767DC"/>
    <w:rsid w:val="00A76A6D"/>
    <w:rsid w:val="00A83253"/>
    <w:rsid w:val="00AA3DF6"/>
    <w:rsid w:val="00AA6E84"/>
    <w:rsid w:val="00AB1A1C"/>
    <w:rsid w:val="00AD05A8"/>
    <w:rsid w:val="00AD152B"/>
    <w:rsid w:val="00AD3B1E"/>
    <w:rsid w:val="00AE341B"/>
    <w:rsid w:val="00B01608"/>
    <w:rsid w:val="00B01905"/>
    <w:rsid w:val="00B07CA7"/>
    <w:rsid w:val="00B1279A"/>
    <w:rsid w:val="00B15ABD"/>
    <w:rsid w:val="00B333CE"/>
    <w:rsid w:val="00B3640F"/>
    <w:rsid w:val="00B4194A"/>
    <w:rsid w:val="00B437E8"/>
    <w:rsid w:val="00B51F2C"/>
    <w:rsid w:val="00B5222E"/>
    <w:rsid w:val="00B53179"/>
    <w:rsid w:val="00B532EA"/>
    <w:rsid w:val="00B57A23"/>
    <w:rsid w:val="00B600CD"/>
    <w:rsid w:val="00B61C96"/>
    <w:rsid w:val="00B67E7B"/>
    <w:rsid w:val="00B73A2A"/>
    <w:rsid w:val="00B75A51"/>
    <w:rsid w:val="00B827C6"/>
    <w:rsid w:val="00B841C5"/>
    <w:rsid w:val="00B94B06"/>
    <w:rsid w:val="00B94C28"/>
    <w:rsid w:val="00BC10BA"/>
    <w:rsid w:val="00BC43DC"/>
    <w:rsid w:val="00BC5AFD"/>
    <w:rsid w:val="00BD4B47"/>
    <w:rsid w:val="00BE352D"/>
    <w:rsid w:val="00BF33F0"/>
    <w:rsid w:val="00C00DDE"/>
    <w:rsid w:val="00C04F43"/>
    <w:rsid w:val="00C05271"/>
    <w:rsid w:val="00C0609D"/>
    <w:rsid w:val="00C115AB"/>
    <w:rsid w:val="00C14CB2"/>
    <w:rsid w:val="00C26CCB"/>
    <w:rsid w:val="00C27F16"/>
    <w:rsid w:val="00C30249"/>
    <w:rsid w:val="00C3723B"/>
    <w:rsid w:val="00C42466"/>
    <w:rsid w:val="00C428C4"/>
    <w:rsid w:val="00C52C2A"/>
    <w:rsid w:val="00C606C9"/>
    <w:rsid w:val="00C80288"/>
    <w:rsid w:val="00C836F0"/>
    <w:rsid w:val="00C84003"/>
    <w:rsid w:val="00C90650"/>
    <w:rsid w:val="00C97D78"/>
    <w:rsid w:val="00CB0A6A"/>
    <w:rsid w:val="00CC23A1"/>
    <w:rsid w:val="00CC2AAE"/>
    <w:rsid w:val="00CC5A42"/>
    <w:rsid w:val="00CD0401"/>
    <w:rsid w:val="00CD0EAB"/>
    <w:rsid w:val="00CD6AA3"/>
    <w:rsid w:val="00CE5E02"/>
    <w:rsid w:val="00CF34DB"/>
    <w:rsid w:val="00CF3917"/>
    <w:rsid w:val="00CF558F"/>
    <w:rsid w:val="00D010C0"/>
    <w:rsid w:val="00D073E2"/>
    <w:rsid w:val="00D1555A"/>
    <w:rsid w:val="00D446EC"/>
    <w:rsid w:val="00D468B7"/>
    <w:rsid w:val="00D51BF0"/>
    <w:rsid w:val="00D531DB"/>
    <w:rsid w:val="00D55942"/>
    <w:rsid w:val="00D7011F"/>
    <w:rsid w:val="00D807BF"/>
    <w:rsid w:val="00D82FCC"/>
    <w:rsid w:val="00D90211"/>
    <w:rsid w:val="00DA17FC"/>
    <w:rsid w:val="00DA7887"/>
    <w:rsid w:val="00DB2C26"/>
    <w:rsid w:val="00DB42D3"/>
    <w:rsid w:val="00DD02F4"/>
    <w:rsid w:val="00DD43CF"/>
    <w:rsid w:val="00DD6622"/>
    <w:rsid w:val="00DE1C7C"/>
    <w:rsid w:val="00DE6B43"/>
    <w:rsid w:val="00E11923"/>
    <w:rsid w:val="00E146CE"/>
    <w:rsid w:val="00E262D4"/>
    <w:rsid w:val="00E262EF"/>
    <w:rsid w:val="00E3521F"/>
    <w:rsid w:val="00E36250"/>
    <w:rsid w:val="00E47F2D"/>
    <w:rsid w:val="00E54511"/>
    <w:rsid w:val="00E60EDC"/>
    <w:rsid w:val="00E61DAC"/>
    <w:rsid w:val="00E6262C"/>
    <w:rsid w:val="00E72B80"/>
    <w:rsid w:val="00E75FE3"/>
    <w:rsid w:val="00E7681A"/>
    <w:rsid w:val="00E86C4C"/>
    <w:rsid w:val="00E907A3"/>
    <w:rsid w:val="00EA5AE0"/>
    <w:rsid w:val="00EB2822"/>
    <w:rsid w:val="00EB4AF4"/>
    <w:rsid w:val="00EB56E1"/>
    <w:rsid w:val="00EB7AB1"/>
    <w:rsid w:val="00EC32BD"/>
    <w:rsid w:val="00EE7CD8"/>
    <w:rsid w:val="00EF37F6"/>
    <w:rsid w:val="00EF48CC"/>
    <w:rsid w:val="00F00801"/>
    <w:rsid w:val="00F07E10"/>
    <w:rsid w:val="00F2488D"/>
    <w:rsid w:val="00F30A78"/>
    <w:rsid w:val="00F42E68"/>
    <w:rsid w:val="00F601A0"/>
    <w:rsid w:val="00F712E9"/>
    <w:rsid w:val="00F71C0D"/>
    <w:rsid w:val="00F73032"/>
    <w:rsid w:val="00F77D27"/>
    <w:rsid w:val="00F809E6"/>
    <w:rsid w:val="00F848FC"/>
    <w:rsid w:val="00F906F6"/>
    <w:rsid w:val="00F9282A"/>
    <w:rsid w:val="00F96BAD"/>
    <w:rsid w:val="00FA139D"/>
    <w:rsid w:val="00FA60F5"/>
    <w:rsid w:val="00FB0E84"/>
    <w:rsid w:val="00FB4E45"/>
    <w:rsid w:val="00FC2405"/>
    <w:rsid w:val="00FC585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A3DF6"/>
    <w:pPr>
      <w:spacing w:before="0" w:after="200"/>
    </w:pPr>
    <w:rPr>
      <w:rFonts w:eastAsia="SimSu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A3DF6"/>
    <w:rPr>
      <w:rFonts w:eastAsia="SimSun"/>
      <w:i/>
      <w:iCs/>
      <w:color w:val="44546A" w:themeColor="text2"/>
      <w:sz w:val="18"/>
      <w:szCs w:val="18"/>
    </w:rPr>
  </w:style>
  <w:style w:type="paragraph" w:styleId="ListParagraph">
    <w:name w:val="List Paragraph"/>
    <w:basedOn w:val="Normal"/>
    <w:link w:val="ListParagraphChar"/>
    <w:uiPriority w:val="34"/>
    <w:qFormat/>
    <w:rsid w:val="00AA3DF6"/>
    <w:pPr>
      <w:ind w:left="720"/>
      <w:contextualSpacing/>
    </w:pPr>
    <w:rPr>
      <w:rFonts w:eastAsia="SimSun"/>
    </w:rPr>
  </w:style>
  <w:style w:type="character" w:customStyle="1" w:styleId="ListParagraphChar">
    <w:name w:val="List Paragraph Char"/>
    <w:link w:val="ListParagraph"/>
    <w:uiPriority w:val="34"/>
    <w:rsid w:val="00AA3DF6"/>
    <w:rPr>
      <w:rFonts w:eastAsia="SimSun"/>
      <w:sz w:val="22"/>
    </w:rPr>
  </w:style>
  <w:style w:type="paragraph" w:customStyle="1" w:styleId="Reference">
    <w:name w:val="Reference"/>
    <w:basedOn w:val="Normal"/>
    <w:rsid w:val="00E146C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customStyle="1" w:styleId="tableheading">
    <w:name w:val="table heading"/>
    <w:basedOn w:val="Normal"/>
    <w:rsid w:val="00DD43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DD43C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D43CF"/>
    <w:rPr>
      <w:rFonts w:eastAsia="Malgun Gothic"/>
      <w:lang w:val="en-GB"/>
    </w:rPr>
  </w:style>
  <w:style w:type="paragraph" w:customStyle="1" w:styleId="tablecell">
    <w:name w:val="table cell"/>
    <w:basedOn w:val="Normal"/>
    <w:qFormat/>
    <w:rsid w:val="00DD43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NoTitle">
    <w:name w:val="Table_NoTitle"/>
    <w:basedOn w:val="Normal"/>
    <w:next w:val="Normal"/>
    <w:uiPriority w:val="99"/>
    <w:rsid w:val="00DD43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3N0">
    <w:name w:val="3N0"/>
    <w:basedOn w:val="Normal"/>
    <w:link w:val="3N0Char"/>
    <w:qFormat/>
    <w:rsid w:val="00CD04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CD0401"/>
    <w:rPr>
      <w:rFonts w:eastAsia="Malgun Gothic"/>
      <w:lang w:val="en-GB"/>
    </w:rPr>
  </w:style>
  <w:style w:type="paragraph" w:customStyle="1" w:styleId="Note1">
    <w:name w:val="Note 1"/>
    <w:basedOn w:val="Normal"/>
    <w:link w:val="Note1Char"/>
    <w:qFormat/>
    <w:rsid w:val="00CD0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CD0401"/>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42317">
      <w:bodyDiv w:val="1"/>
      <w:marLeft w:val="0"/>
      <w:marRight w:val="0"/>
      <w:marTop w:val="0"/>
      <w:marBottom w:val="0"/>
      <w:divBdr>
        <w:top w:val="none" w:sz="0" w:space="0" w:color="auto"/>
        <w:left w:val="none" w:sz="0" w:space="0" w:color="auto"/>
        <w:bottom w:val="none" w:sz="0" w:space="0" w:color="auto"/>
        <w:right w:val="none" w:sz="0" w:space="0" w:color="auto"/>
      </w:divBdr>
    </w:div>
    <w:div w:id="173568569">
      <w:bodyDiv w:val="1"/>
      <w:marLeft w:val="0"/>
      <w:marRight w:val="0"/>
      <w:marTop w:val="0"/>
      <w:marBottom w:val="0"/>
      <w:divBdr>
        <w:top w:val="none" w:sz="0" w:space="0" w:color="auto"/>
        <w:left w:val="none" w:sz="0" w:space="0" w:color="auto"/>
        <w:bottom w:val="none" w:sz="0" w:space="0" w:color="auto"/>
        <w:right w:val="none" w:sz="0" w:space="0" w:color="auto"/>
      </w:divBdr>
    </w:div>
    <w:div w:id="252279075">
      <w:bodyDiv w:val="1"/>
      <w:marLeft w:val="0"/>
      <w:marRight w:val="0"/>
      <w:marTop w:val="0"/>
      <w:marBottom w:val="0"/>
      <w:divBdr>
        <w:top w:val="none" w:sz="0" w:space="0" w:color="auto"/>
        <w:left w:val="none" w:sz="0" w:space="0" w:color="auto"/>
        <w:bottom w:val="none" w:sz="0" w:space="0" w:color="auto"/>
        <w:right w:val="none" w:sz="0" w:space="0" w:color="auto"/>
      </w:divBdr>
    </w:div>
    <w:div w:id="395860917">
      <w:bodyDiv w:val="1"/>
      <w:marLeft w:val="0"/>
      <w:marRight w:val="0"/>
      <w:marTop w:val="0"/>
      <w:marBottom w:val="0"/>
      <w:divBdr>
        <w:top w:val="none" w:sz="0" w:space="0" w:color="auto"/>
        <w:left w:val="none" w:sz="0" w:space="0" w:color="auto"/>
        <w:bottom w:val="none" w:sz="0" w:space="0" w:color="auto"/>
        <w:right w:val="none" w:sz="0" w:space="0" w:color="auto"/>
      </w:divBdr>
    </w:div>
    <w:div w:id="656613483">
      <w:bodyDiv w:val="1"/>
      <w:marLeft w:val="0"/>
      <w:marRight w:val="0"/>
      <w:marTop w:val="0"/>
      <w:marBottom w:val="0"/>
      <w:divBdr>
        <w:top w:val="none" w:sz="0" w:space="0" w:color="auto"/>
        <w:left w:val="none" w:sz="0" w:space="0" w:color="auto"/>
        <w:bottom w:val="none" w:sz="0" w:space="0" w:color="auto"/>
        <w:right w:val="none" w:sz="0" w:space="0" w:color="auto"/>
      </w:divBdr>
    </w:div>
    <w:div w:id="748044731">
      <w:bodyDiv w:val="1"/>
      <w:marLeft w:val="0"/>
      <w:marRight w:val="0"/>
      <w:marTop w:val="0"/>
      <w:marBottom w:val="0"/>
      <w:divBdr>
        <w:top w:val="none" w:sz="0" w:space="0" w:color="auto"/>
        <w:left w:val="none" w:sz="0" w:space="0" w:color="auto"/>
        <w:bottom w:val="none" w:sz="0" w:space="0" w:color="auto"/>
        <w:right w:val="none" w:sz="0" w:space="0" w:color="auto"/>
      </w:divBdr>
    </w:div>
    <w:div w:id="1023751925">
      <w:bodyDiv w:val="1"/>
      <w:marLeft w:val="0"/>
      <w:marRight w:val="0"/>
      <w:marTop w:val="0"/>
      <w:marBottom w:val="0"/>
      <w:divBdr>
        <w:top w:val="none" w:sz="0" w:space="0" w:color="auto"/>
        <w:left w:val="none" w:sz="0" w:space="0" w:color="auto"/>
        <w:bottom w:val="none" w:sz="0" w:space="0" w:color="auto"/>
        <w:right w:val="none" w:sz="0" w:space="0" w:color="auto"/>
      </w:divBdr>
    </w:div>
    <w:div w:id="1089425066">
      <w:bodyDiv w:val="1"/>
      <w:marLeft w:val="0"/>
      <w:marRight w:val="0"/>
      <w:marTop w:val="0"/>
      <w:marBottom w:val="0"/>
      <w:divBdr>
        <w:top w:val="none" w:sz="0" w:space="0" w:color="auto"/>
        <w:left w:val="none" w:sz="0" w:space="0" w:color="auto"/>
        <w:bottom w:val="none" w:sz="0" w:space="0" w:color="auto"/>
        <w:right w:val="none" w:sz="0" w:space="0" w:color="auto"/>
      </w:divBdr>
    </w:div>
    <w:div w:id="1095712293">
      <w:bodyDiv w:val="1"/>
      <w:marLeft w:val="0"/>
      <w:marRight w:val="0"/>
      <w:marTop w:val="0"/>
      <w:marBottom w:val="0"/>
      <w:divBdr>
        <w:top w:val="none" w:sz="0" w:space="0" w:color="auto"/>
        <w:left w:val="none" w:sz="0" w:space="0" w:color="auto"/>
        <w:bottom w:val="none" w:sz="0" w:space="0" w:color="auto"/>
        <w:right w:val="none" w:sz="0" w:space="0" w:color="auto"/>
      </w:divBdr>
    </w:div>
    <w:div w:id="1298299519">
      <w:bodyDiv w:val="1"/>
      <w:marLeft w:val="0"/>
      <w:marRight w:val="0"/>
      <w:marTop w:val="0"/>
      <w:marBottom w:val="0"/>
      <w:divBdr>
        <w:top w:val="none" w:sz="0" w:space="0" w:color="auto"/>
        <w:left w:val="none" w:sz="0" w:space="0" w:color="auto"/>
        <w:bottom w:val="none" w:sz="0" w:space="0" w:color="auto"/>
        <w:right w:val="none" w:sz="0" w:space="0" w:color="auto"/>
      </w:divBdr>
    </w:div>
    <w:div w:id="1326474991">
      <w:bodyDiv w:val="1"/>
      <w:marLeft w:val="0"/>
      <w:marRight w:val="0"/>
      <w:marTop w:val="0"/>
      <w:marBottom w:val="0"/>
      <w:divBdr>
        <w:top w:val="none" w:sz="0" w:space="0" w:color="auto"/>
        <w:left w:val="none" w:sz="0" w:space="0" w:color="auto"/>
        <w:bottom w:val="none" w:sz="0" w:space="0" w:color="auto"/>
        <w:right w:val="none" w:sz="0" w:space="0" w:color="auto"/>
      </w:divBdr>
    </w:div>
    <w:div w:id="1407457507">
      <w:bodyDiv w:val="1"/>
      <w:marLeft w:val="0"/>
      <w:marRight w:val="0"/>
      <w:marTop w:val="0"/>
      <w:marBottom w:val="0"/>
      <w:divBdr>
        <w:top w:val="none" w:sz="0" w:space="0" w:color="auto"/>
        <w:left w:val="none" w:sz="0" w:space="0" w:color="auto"/>
        <w:bottom w:val="none" w:sz="0" w:space="0" w:color="auto"/>
        <w:right w:val="none" w:sz="0" w:space="0" w:color="auto"/>
      </w:divBdr>
    </w:div>
    <w:div w:id="1430276852">
      <w:bodyDiv w:val="1"/>
      <w:marLeft w:val="0"/>
      <w:marRight w:val="0"/>
      <w:marTop w:val="0"/>
      <w:marBottom w:val="0"/>
      <w:divBdr>
        <w:top w:val="none" w:sz="0" w:space="0" w:color="auto"/>
        <w:left w:val="none" w:sz="0" w:space="0" w:color="auto"/>
        <w:bottom w:val="none" w:sz="0" w:space="0" w:color="auto"/>
        <w:right w:val="none" w:sz="0" w:space="0" w:color="auto"/>
      </w:divBdr>
    </w:div>
    <w:div w:id="1447233106">
      <w:bodyDiv w:val="1"/>
      <w:marLeft w:val="0"/>
      <w:marRight w:val="0"/>
      <w:marTop w:val="0"/>
      <w:marBottom w:val="0"/>
      <w:divBdr>
        <w:top w:val="none" w:sz="0" w:space="0" w:color="auto"/>
        <w:left w:val="none" w:sz="0" w:space="0" w:color="auto"/>
        <w:bottom w:val="none" w:sz="0" w:space="0" w:color="auto"/>
        <w:right w:val="none" w:sz="0" w:space="0" w:color="auto"/>
      </w:divBdr>
    </w:div>
    <w:div w:id="1495951399">
      <w:bodyDiv w:val="1"/>
      <w:marLeft w:val="0"/>
      <w:marRight w:val="0"/>
      <w:marTop w:val="0"/>
      <w:marBottom w:val="0"/>
      <w:divBdr>
        <w:top w:val="none" w:sz="0" w:space="0" w:color="auto"/>
        <w:left w:val="none" w:sz="0" w:space="0" w:color="auto"/>
        <w:bottom w:val="none" w:sz="0" w:space="0" w:color="auto"/>
        <w:right w:val="none" w:sz="0" w:space="0" w:color="auto"/>
      </w:divBdr>
    </w:div>
    <w:div w:id="1589851549">
      <w:bodyDiv w:val="1"/>
      <w:marLeft w:val="0"/>
      <w:marRight w:val="0"/>
      <w:marTop w:val="0"/>
      <w:marBottom w:val="0"/>
      <w:divBdr>
        <w:top w:val="none" w:sz="0" w:space="0" w:color="auto"/>
        <w:left w:val="none" w:sz="0" w:space="0" w:color="auto"/>
        <w:bottom w:val="none" w:sz="0" w:space="0" w:color="auto"/>
        <w:right w:val="none" w:sz="0" w:space="0" w:color="auto"/>
      </w:divBdr>
    </w:div>
    <w:div w:id="1593080668">
      <w:bodyDiv w:val="1"/>
      <w:marLeft w:val="0"/>
      <w:marRight w:val="0"/>
      <w:marTop w:val="0"/>
      <w:marBottom w:val="0"/>
      <w:divBdr>
        <w:top w:val="none" w:sz="0" w:space="0" w:color="auto"/>
        <w:left w:val="none" w:sz="0" w:space="0" w:color="auto"/>
        <w:bottom w:val="none" w:sz="0" w:space="0" w:color="auto"/>
        <w:right w:val="none" w:sz="0" w:space="0" w:color="auto"/>
      </w:divBdr>
    </w:div>
    <w:div w:id="1632593781">
      <w:bodyDiv w:val="1"/>
      <w:marLeft w:val="0"/>
      <w:marRight w:val="0"/>
      <w:marTop w:val="0"/>
      <w:marBottom w:val="0"/>
      <w:divBdr>
        <w:top w:val="none" w:sz="0" w:space="0" w:color="auto"/>
        <w:left w:val="none" w:sz="0" w:space="0" w:color="auto"/>
        <w:bottom w:val="none" w:sz="0" w:space="0" w:color="auto"/>
        <w:right w:val="none" w:sz="0" w:space="0" w:color="auto"/>
      </w:divBdr>
    </w:div>
    <w:div w:id="16730254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8325655">
      <w:bodyDiv w:val="1"/>
      <w:marLeft w:val="0"/>
      <w:marRight w:val="0"/>
      <w:marTop w:val="0"/>
      <w:marBottom w:val="0"/>
      <w:divBdr>
        <w:top w:val="none" w:sz="0" w:space="0" w:color="auto"/>
        <w:left w:val="none" w:sz="0" w:space="0" w:color="auto"/>
        <w:bottom w:val="none" w:sz="0" w:space="0" w:color="auto"/>
        <w:right w:val="none" w:sz="0" w:space="0" w:color="auto"/>
      </w:divBdr>
    </w:div>
    <w:div w:id="2054650763">
      <w:bodyDiv w:val="1"/>
      <w:marLeft w:val="0"/>
      <w:marRight w:val="0"/>
      <w:marTop w:val="0"/>
      <w:marBottom w:val="0"/>
      <w:divBdr>
        <w:top w:val="none" w:sz="0" w:space="0" w:color="auto"/>
        <w:left w:val="none" w:sz="0" w:space="0" w:color="auto"/>
        <w:bottom w:val="none" w:sz="0" w:space="0" w:color="auto"/>
        <w:right w:val="none" w:sz="0" w:space="0" w:color="auto"/>
      </w:divBdr>
    </w:div>
    <w:div w:id="208394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CBE070A-BEF7-4527-AEA5-15002C732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2393</Words>
  <Characters>13645</Characters>
  <Application>Microsoft Office Word</Application>
  <DocSecurity>0</DocSecurity>
  <Lines>113</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4</cp:revision>
  <cp:lastPrinted>1900-01-01T08:00:00Z</cp:lastPrinted>
  <dcterms:created xsi:type="dcterms:W3CDTF">2021-07-07T00:42:00Z</dcterms:created>
  <dcterms:modified xsi:type="dcterms:W3CDTF">2021-07-07T00:43:00Z</dcterms:modified>
</cp:coreProperties>
</file>