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A0B69" w:rsidRPr="005B217D" w14:paraId="682E8251" w14:textId="77777777" w:rsidTr="006F7B77">
        <w:tc>
          <w:tcPr>
            <w:tcW w:w="6300" w:type="dxa"/>
          </w:tcPr>
          <w:p w14:paraId="60F1C692" w14:textId="77777777" w:rsidR="005A0B69" w:rsidRPr="005B217D" w:rsidRDefault="005A0B69" w:rsidP="006F7B77">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2EEABDA5" wp14:editId="7E7A38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0C545A"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31CE1E17" wp14:editId="4B651C9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01079F16" wp14:editId="1C6EBFA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5BAF9F" w14:textId="77777777" w:rsidR="005A0B69" w:rsidRPr="005B217D" w:rsidRDefault="005A0B69" w:rsidP="006F7B7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66D45C5" w14:textId="77777777" w:rsidR="005A0B69" w:rsidRPr="005B217D" w:rsidRDefault="005A0B69" w:rsidP="006F7B77">
            <w:pPr>
              <w:tabs>
                <w:tab w:val="left" w:pos="7200"/>
              </w:tabs>
              <w:spacing w:before="0"/>
              <w:rPr>
                <w:b/>
                <w:szCs w:val="22"/>
                <w:lang w:val="en-CA"/>
              </w:rPr>
            </w:pPr>
            <w:r w:rsidRPr="00A85CFD">
              <w:t>22nd Meeting, by teleconference, 20–28 Apr. 2021</w:t>
            </w:r>
          </w:p>
        </w:tc>
        <w:tc>
          <w:tcPr>
            <w:tcW w:w="3060" w:type="dxa"/>
          </w:tcPr>
          <w:p w14:paraId="591A7CB1" w14:textId="77777777" w:rsidR="005A0B69" w:rsidRPr="005B217D" w:rsidRDefault="005A0B69" w:rsidP="006F7B77">
            <w:pPr>
              <w:tabs>
                <w:tab w:val="left" w:pos="7200"/>
              </w:tabs>
              <w:rPr>
                <w:u w:val="single"/>
                <w:lang w:val="en-CA"/>
              </w:rPr>
            </w:pPr>
            <w:r w:rsidRPr="005B217D">
              <w:rPr>
                <w:lang w:val="en-CA"/>
              </w:rPr>
              <w:t xml:space="preserve">Document: </w:t>
            </w:r>
            <w:r>
              <w:rPr>
                <w:lang w:val="en-CA"/>
              </w:rPr>
              <w:t>JVET</w:t>
            </w:r>
            <w:r w:rsidRPr="005B217D">
              <w:rPr>
                <w:lang w:val="en-CA"/>
              </w:rPr>
              <w:t>-</w:t>
            </w:r>
            <w:r w:rsidRPr="004E04B4">
              <w:rPr>
                <w:lang w:val="en-CA"/>
              </w:rPr>
              <w:t>V2022</w:t>
            </w:r>
          </w:p>
        </w:tc>
      </w:tr>
    </w:tbl>
    <w:p w14:paraId="5B4A4C78" w14:textId="77777777" w:rsidR="005A0B69" w:rsidRPr="005B217D" w:rsidRDefault="005A0B69" w:rsidP="005A0B6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5A0B69" w:rsidRPr="005B217D" w14:paraId="7C36194F" w14:textId="77777777" w:rsidTr="006F7B77">
        <w:tc>
          <w:tcPr>
            <w:tcW w:w="1458" w:type="dxa"/>
          </w:tcPr>
          <w:p w14:paraId="4C6478C6" w14:textId="77777777" w:rsidR="005A0B69" w:rsidRPr="005B217D" w:rsidRDefault="005A0B69" w:rsidP="006F7B77">
            <w:pPr>
              <w:spacing w:before="60" w:after="60"/>
              <w:rPr>
                <w:i/>
                <w:szCs w:val="22"/>
                <w:lang w:val="en-CA"/>
              </w:rPr>
            </w:pPr>
            <w:r w:rsidRPr="005B217D">
              <w:rPr>
                <w:i/>
                <w:szCs w:val="22"/>
                <w:lang w:val="en-CA"/>
              </w:rPr>
              <w:t>Title:</w:t>
            </w:r>
          </w:p>
        </w:tc>
        <w:tc>
          <w:tcPr>
            <w:tcW w:w="7902" w:type="dxa"/>
            <w:gridSpan w:val="3"/>
          </w:tcPr>
          <w:p w14:paraId="457A3452" w14:textId="77777777" w:rsidR="005A0B69" w:rsidRPr="005B217D" w:rsidRDefault="005A0B69" w:rsidP="006F7B77">
            <w:pPr>
              <w:spacing w:before="60" w:after="60"/>
              <w:rPr>
                <w:b/>
                <w:szCs w:val="22"/>
                <w:lang w:val="en-CA"/>
              </w:rPr>
            </w:pPr>
            <w:r w:rsidRPr="00A36334">
              <w:rPr>
                <w:b/>
                <w:szCs w:val="22"/>
                <w:lang w:val="en-CA"/>
              </w:rPr>
              <w:t>Core Experiment on Entropy Coding for High Bit Depth and High Bit Rate Coding</w:t>
            </w:r>
          </w:p>
        </w:tc>
      </w:tr>
      <w:tr w:rsidR="005A0B69" w:rsidRPr="005B217D" w14:paraId="5943D956" w14:textId="77777777" w:rsidTr="006F7B77">
        <w:tc>
          <w:tcPr>
            <w:tcW w:w="1458" w:type="dxa"/>
          </w:tcPr>
          <w:p w14:paraId="4275DEA4" w14:textId="77777777" w:rsidR="005A0B69" w:rsidRPr="005B217D" w:rsidRDefault="005A0B69" w:rsidP="006F7B77">
            <w:pPr>
              <w:spacing w:before="60" w:after="60"/>
              <w:rPr>
                <w:i/>
                <w:szCs w:val="22"/>
                <w:lang w:val="en-CA"/>
              </w:rPr>
            </w:pPr>
            <w:r w:rsidRPr="005B217D">
              <w:rPr>
                <w:i/>
                <w:szCs w:val="22"/>
                <w:lang w:val="en-CA"/>
              </w:rPr>
              <w:t>Status:</w:t>
            </w:r>
          </w:p>
        </w:tc>
        <w:tc>
          <w:tcPr>
            <w:tcW w:w="7902" w:type="dxa"/>
            <w:gridSpan w:val="3"/>
          </w:tcPr>
          <w:p w14:paraId="3EEB05A1" w14:textId="77777777" w:rsidR="005A0B69" w:rsidRPr="005B217D" w:rsidRDefault="005A0B69" w:rsidP="006F7B77">
            <w:pPr>
              <w:spacing w:before="60" w:after="60"/>
              <w:rPr>
                <w:szCs w:val="22"/>
                <w:lang w:val="en-CA"/>
              </w:rPr>
            </w:pPr>
            <w:r>
              <w:rPr>
                <w:szCs w:val="22"/>
                <w:lang w:val="en-CA"/>
              </w:rPr>
              <w:t>Output d</w:t>
            </w:r>
            <w:r w:rsidRPr="005B217D">
              <w:rPr>
                <w:szCs w:val="22"/>
                <w:lang w:val="en-CA"/>
              </w:rPr>
              <w:t xml:space="preserve">ocument </w:t>
            </w:r>
            <w:r>
              <w:rPr>
                <w:szCs w:val="22"/>
                <w:lang w:val="en-CA"/>
              </w:rPr>
              <w:t>of JVET</w:t>
            </w:r>
          </w:p>
        </w:tc>
      </w:tr>
      <w:tr w:rsidR="005A0B69" w:rsidRPr="005B217D" w14:paraId="7A546A28" w14:textId="77777777" w:rsidTr="006F7B77">
        <w:tc>
          <w:tcPr>
            <w:tcW w:w="1458" w:type="dxa"/>
          </w:tcPr>
          <w:p w14:paraId="1AF5AF02" w14:textId="77777777" w:rsidR="005A0B69" w:rsidRPr="00A64E93" w:rsidRDefault="005A0B69" w:rsidP="006F7B77">
            <w:pPr>
              <w:spacing w:before="60" w:after="60"/>
              <w:rPr>
                <w:i/>
                <w:szCs w:val="22"/>
                <w:lang w:val="en-CA"/>
              </w:rPr>
            </w:pPr>
            <w:r w:rsidRPr="00A64E93">
              <w:rPr>
                <w:i/>
                <w:szCs w:val="22"/>
                <w:lang w:val="en-CA"/>
              </w:rPr>
              <w:t>Purpose:</w:t>
            </w:r>
          </w:p>
        </w:tc>
        <w:tc>
          <w:tcPr>
            <w:tcW w:w="7902" w:type="dxa"/>
            <w:gridSpan w:val="3"/>
          </w:tcPr>
          <w:p w14:paraId="5E478F61" w14:textId="77777777" w:rsidR="005A0B69" w:rsidRPr="00A64E93" w:rsidRDefault="005A0B69" w:rsidP="006F7B77">
            <w:pPr>
              <w:spacing w:before="60" w:after="60"/>
              <w:rPr>
                <w:szCs w:val="22"/>
                <w:lang w:val="en-CA"/>
              </w:rPr>
            </w:pPr>
            <w:r w:rsidRPr="00A64E93">
              <w:rPr>
                <w:szCs w:val="22"/>
                <w:lang w:val="en-CA"/>
              </w:rPr>
              <w:t>Core Experiment description</w:t>
            </w:r>
          </w:p>
        </w:tc>
      </w:tr>
      <w:tr w:rsidR="005A0B69" w:rsidRPr="005A5B21" w14:paraId="7755FA5F" w14:textId="77777777" w:rsidTr="006F7B77">
        <w:tc>
          <w:tcPr>
            <w:tcW w:w="1458" w:type="dxa"/>
          </w:tcPr>
          <w:p w14:paraId="13796C48" w14:textId="77777777" w:rsidR="005A0B69" w:rsidRPr="00A64E93" w:rsidRDefault="005A0B69" w:rsidP="006F7B77">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45A174B2" w14:textId="77777777" w:rsidR="000361BA" w:rsidRDefault="000361BA" w:rsidP="000361BA">
            <w:pPr>
              <w:spacing w:before="60" w:after="60"/>
              <w:rPr>
                <w:szCs w:val="22"/>
                <w:lang w:val="en-CA"/>
              </w:rPr>
            </w:pPr>
            <w:hyperlink r:id="rId12" w:history="1">
              <w:r w:rsidRPr="00A85CFD">
                <w:rPr>
                  <w:rFonts w:eastAsia="Times New Roman"/>
                  <w:szCs w:val="24"/>
                  <w:lang w:val="en-CA"/>
                </w:rPr>
                <w:t>K</w:t>
              </w:r>
              <w:r>
                <w:rPr>
                  <w:rFonts w:eastAsia="Times New Roman"/>
                  <w:szCs w:val="24"/>
                  <w:lang w:val="en-CA"/>
                </w:rPr>
                <w:t>aram</w:t>
              </w:r>
              <w:r w:rsidRPr="00A85CFD">
                <w:rPr>
                  <w:rFonts w:eastAsia="Times New Roman"/>
                  <w:szCs w:val="24"/>
                  <w:lang w:val="en-CA"/>
                </w:rPr>
                <w:t xml:space="preserve"> Naser</w:t>
              </w:r>
            </w:hyperlink>
          </w:p>
          <w:p w14:paraId="343BC16D" w14:textId="77777777" w:rsidR="005A0B69" w:rsidRDefault="005A0B69" w:rsidP="006F7B77">
            <w:pPr>
              <w:spacing w:before="60" w:after="60"/>
              <w:rPr>
                <w:szCs w:val="22"/>
                <w:lang w:val="en-CA"/>
              </w:rPr>
            </w:pPr>
            <w:r>
              <w:rPr>
                <w:szCs w:val="22"/>
                <w:lang w:val="en-CA"/>
              </w:rPr>
              <w:t>Dmytro Rusanovskyy</w:t>
            </w:r>
          </w:p>
          <w:p w14:paraId="673EEBB2" w14:textId="462F3971" w:rsidR="005A0B69" w:rsidRDefault="005A0B69" w:rsidP="006F7B77">
            <w:pPr>
              <w:spacing w:before="60" w:after="60"/>
              <w:rPr>
                <w:szCs w:val="22"/>
                <w:lang w:val="en-CA"/>
              </w:rPr>
            </w:pPr>
            <w:r>
              <w:rPr>
                <w:szCs w:val="22"/>
                <w:lang w:val="en-CA"/>
              </w:rPr>
              <w:t xml:space="preserve">Mohammed Golam </w:t>
            </w:r>
            <w:proofErr w:type="spellStart"/>
            <w:r>
              <w:rPr>
                <w:szCs w:val="22"/>
                <w:lang w:val="en-CA"/>
              </w:rPr>
              <w:t>Sarwer</w:t>
            </w:r>
            <w:proofErr w:type="spellEnd"/>
          </w:p>
          <w:p w14:paraId="1CBB7E1E" w14:textId="276F5806" w:rsidR="00D51F9C" w:rsidRDefault="00D51F9C" w:rsidP="006F7B77">
            <w:pPr>
              <w:spacing w:before="60" w:after="60"/>
              <w:rPr>
                <w:szCs w:val="22"/>
                <w:lang w:val="en-CA"/>
              </w:rPr>
            </w:pPr>
            <w:r>
              <w:rPr>
                <w:szCs w:val="22"/>
                <w:lang w:val="en-CA"/>
              </w:rPr>
              <w:t>Fan Wang</w:t>
            </w:r>
          </w:p>
          <w:p w14:paraId="73E500ED" w14:textId="77777777" w:rsidR="005A0B69" w:rsidRPr="00877972" w:rsidRDefault="005A0B69" w:rsidP="00AB7AB2">
            <w:pPr>
              <w:spacing w:before="60" w:after="60"/>
              <w:rPr>
                <w:szCs w:val="22"/>
                <w:lang w:val="en-CA"/>
              </w:rPr>
            </w:pPr>
          </w:p>
        </w:tc>
        <w:tc>
          <w:tcPr>
            <w:tcW w:w="1134" w:type="dxa"/>
          </w:tcPr>
          <w:p w14:paraId="33616834" w14:textId="77777777" w:rsidR="005A0B69" w:rsidRPr="00A64E93" w:rsidRDefault="005A0B69" w:rsidP="006F7B77">
            <w:pPr>
              <w:spacing w:before="60" w:after="60"/>
              <w:rPr>
                <w:szCs w:val="22"/>
                <w:lang w:val="en-CA"/>
              </w:rPr>
            </w:pPr>
            <w:r w:rsidRPr="00A64E93">
              <w:rPr>
                <w:szCs w:val="22"/>
                <w:lang w:val="en-CA"/>
              </w:rPr>
              <w:t>Email:</w:t>
            </w:r>
          </w:p>
        </w:tc>
        <w:tc>
          <w:tcPr>
            <w:tcW w:w="3264" w:type="dxa"/>
            <w:shd w:val="clear" w:color="auto" w:fill="FFFFFF" w:themeFill="background1"/>
          </w:tcPr>
          <w:p w14:paraId="40942ADD" w14:textId="77777777" w:rsidR="000361BA" w:rsidRDefault="000361BA" w:rsidP="000361BA">
            <w:pPr>
              <w:spacing w:before="60" w:after="60"/>
              <w:rPr>
                <w:rStyle w:val="Hyperlink"/>
                <w:szCs w:val="22"/>
                <w:lang w:val="de-DE" w:eastAsia="ja-JP"/>
              </w:rPr>
            </w:pPr>
            <w:hyperlink r:id="rId13" w:history="1">
              <w:r w:rsidRPr="006C635A">
                <w:rPr>
                  <w:rStyle w:val="Hyperlink"/>
                  <w:szCs w:val="22"/>
                  <w:lang w:val="de-DE" w:eastAsia="ja-JP"/>
                </w:rPr>
                <w:t>Karam.Naser@InterDigital.com</w:t>
              </w:r>
            </w:hyperlink>
          </w:p>
          <w:p w14:paraId="3AE76024" w14:textId="77777777" w:rsidR="005A0B69" w:rsidRDefault="0090417F" w:rsidP="006F7B77">
            <w:pPr>
              <w:spacing w:before="60" w:after="60"/>
              <w:rPr>
                <w:lang w:val="de-DE" w:eastAsia="de-DE"/>
              </w:rPr>
            </w:pPr>
            <w:hyperlink r:id="rId14" w:history="1">
              <w:r w:rsidR="005A0B69" w:rsidRPr="006C635A">
                <w:rPr>
                  <w:rStyle w:val="Hyperlink"/>
                  <w:lang w:val="de-DE" w:eastAsia="de-DE"/>
                </w:rPr>
                <w:t>dmytror@qti.qualcomm.com</w:t>
              </w:r>
            </w:hyperlink>
          </w:p>
          <w:p w14:paraId="591E7D11" w14:textId="7552D054" w:rsidR="005A0B69" w:rsidRDefault="0090417F" w:rsidP="006F7B77">
            <w:pPr>
              <w:spacing w:before="60" w:after="60"/>
              <w:rPr>
                <w:lang w:val="de-DE" w:eastAsia="zh-CN"/>
              </w:rPr>
            </w:pPr>
            <w:hyperlink r:id="rId15" w:history="1">
              <w:r w:rsidR="005A0B69" w:rsidRPr="006E4686">
                <w:rPr>
                  <w:rStyle w:val="Hyperlink"/>
                  <w:lang w:val="de-DE" w:eastAsia="zh-CN"/>
                </w:rPr>
                <w:t>m.sarwer@alibaba-inc.com</w:t>
              </w:r>
            </w:hyperlink>
            <w:r w:rsidR="005A0B69">
              <w:rPr>
                <w:lang w:val="de-DE" w:eastAsia="zh-CN"/>
              </w:rPr>
              <w:t xml:space="preserve"> </w:t>
            </w:r>
          </w:p>
          <w:p w14:paraId="2FC6442E" w14:textId="77777777" w:rsidR="00D51F9C" w:rsidRDefault="0090417F" w:rsidP="00D51F9C">
            <w:pPr>
              <w:spacing w:before="60" w:after="60"/>
              <w:rPr>
                <w:lang w:val="de-DE" w:eastAsia="zh-CN"/>
              </w:rPr>
            </w:pPr>
            <w:hyperlink r:id="rId16" w:history="1">
              <w:r w:rsidR="00D51F9C" w:rsidRPr="00474346">
                <w:rPr>
                  <w:rStyle w:val="Hyperlink"/>
                </w:rPr>
                <w:t>wangfan6@oppo.com</w:t>
              </w:r>
            </w:hyperlink>
          </w:p>
          <w:p w14:paraId="050F1C88" w14:textId="77777777" w:rsidR="00D51F9C" w:rsidRPr="00474346" w:rsidRDefault="00D51F9C" w:rsidP="006F7B77">
            <w:pPr>
              <w:spacing w:before="60" w:after="60"/>
              <w:rPr>
                <w:lang w:val="de-DE" w:eastAsia="zh-CN"/>
              </w:rPr>
            </w:pPr>
          </w:p>
          <w:p w14:paraId="01B0D131" w14:textId="26B31AE0" w:rsidR="005A0B69" w:rsidRPr="00A64E93" w:rsidRDefault="005A0B69" w:rsidP="006F7B77">
            <w:pPr>
              <w:spacing w:before="60" w:after="60"/>
              <w:rPr>
                <w:lang w:val="de-DE" w:eastAsia="de-DE"/>
              </w:rPr>
            </w:pPr>
          </w:p>
        </w:tc>
      </w:tr>
      <w:tr w:rsidR="005A0B69" w:rsidRPr="00A64E93" w14:paraId="2B25AAD5" w14:textId="77777777" w:rsidTr="006F7B77">
        <w:tc>
          <w:tcPr>
            <w:tcW w:w="1458" w:type="dxa"/>
          </w:tcPr>
          <w:p w14:paraId="387309D9" w14:textId="77777777" w:rsidR="005A0B69" w:rsidRPr="00A64E93" w:rsidRDefault="005A0B69" w:rsidP="006F7B77">
            <w:pPr>
              <w:spacing w:before="60" w:after="60"/>
              <w:rPr>
                <w:i/>
                <w:szCs w:val="22"/>
                <w:lang w:val="en-CA"/>
              </w:rPr>
            </w:pPr>
            <w:r w:rsidRPr="00A64E93">
              <w:rPr>
                <w:i/>
                <w:szCs w:val="22"/>
                <w:lang w:val="en-CA"/>
              </w:rPr>
              <w:t>Source:</w:t>
            </w:r>
          </w:p>
        </w:tc>
        <w:tc>
          <w:tcPr>
            <w:tcW w:w="7902" w:type="dxa"/>
            <w:gridSpan w:val="3"/>
          </w:tcPr>
          <w:p w14:paraId="304D93A3" w14:textId="77777777" w:rsidR="005A0B69" w:rsidRPr="00A64E93" w:rsidRDefault="005A0B69" w:rsidP="006F7B77">
            <w:pPr>
              <w:spacing w:before="60" w:after="60"/>
              <w:rPr>
                <w:szCs w:val="22"/>
                <w:lang w:val="en-CA"/>
              </w:rPr>
            </w:pPr>
            <w:r w:rsidRPr="00A64E93">
              <w:rPr>
                <w:szCs w:val="22"/>
                <w:lang w:val="en-CA"/>
              </w:rPr>
              <w:t>CE coordinators</w:t>
            </w:r>
          </w:p>
        </w:tc>
      </w:tr>
    </w:tbl>
    <w:p w14:paraId="5F178651" w14:textId="77777777" w:rsidR="005A0B69" w:rsidRPr="005B217D" w:rsidRDefault="005A0B69" w:rsidP="005A0B69">
      <w:pPr>
        <w:tabs>
          <w:tab w:val="right" w:pos="9360"/>
        </w:tabs>
        <w:spacing w:before="120" w:after="240"/>
        <w:jc w:val="center"/>
        <w:rPr>
          <w:szCs w:val="22"/>
          <w:lang w:val="en-CA"/>
        </w:rPr>
      </w:pPr>
      <w:r w:rsidRPr="005B217D">
        <w:rPr>
          <w:szCs w:val="22"/>
          <w:u w:val="single"/>
          <w:lang w:val="en-CA"/>
        </w:rPr>
        <w:t>_____________________________</w:t>
      </w:r>
    </w:p>
    <w:p w14:paraId="2488C292" w14:textId="77777777" w:rsidR="005A0B69" w:rsidRPr="005B217D" w:rsidRDefault="005A0B69" w:rsidP="005A0B69">
      <w:pPr>
        <w:pStyle w:val="Heading1"/>
        <w:numPr>
          <w:ilvl w:val="0"/>
          <w:numId w:val="0"/>
        </w:numPr>
        <w:ind w:left="432" w:hanging="432"/>
        <w:rPr>
          <w:lang w:val="en-CA"/>
        </w:rPr>
      </w:pPr>
      <w:r w:rsidRPr="005B217D">
        <w:rPr>
          <w:lang w:val="en-CA"/>
        </w:rPr>
        <w:t>Abstract</w:t>
      </w:r>
    </w:p>
    <w:p w14:paraId="2D9D1928" w14:textId="77777777" w:rsidR="005A0B69" w:rsidRDefault="005A0B69" w:rsidP="005A0B69">
      <w:pPr>
        <w:rPr>
          <w:rFonts w:cs="Arial"/>
          <w:szCs w:val="22"/>
          <w:lang w:eastAsia="ja-JP"/>
        </w:rPr>
      </w:pPr>
      <w:r>
        <w:rPr>
          <w:rFonts w:cs="Arial"/>
          <w:szCs w:val="22"/>
          <w:lang w:eastAsia="zh-TW"/>
        </w:rPr>
        <w:t xml:space="preserve">The goal of this Core Experiment (CE) is to conduct a study of coding tools for High </w:t>
      </w:r>
      <w:proofErr w:type="spellStart"/>
      <w:proofErr w:type="gramStart"/>
      <w:r>
        <w:rPr>
          <w:rFonts w:cs="Arial"/>
          <w:szCs w:val="22"/>
          <w:lang w:eastAsia="zh-TW"/>
        </w:rPr>
        <w:t>Bitdepth</w:t>
      </w:r>
      <w:proofErr w:type="spellEnd"/>
      <w:proofErr w:type="gramEnd"/>
      <w:r>
        <w:rPr>
          <w:rFonts w:cs="Arial"/>
          <w:szCs w:val="22"/>
          <w:lang w:eastAsia="zh-TW"/>
        </w:rPr>
        <w:t xml:space="preserve"> and High Bitrate coding proposed at V meeting of JVET. </w:t>
      </w:r>
    </w:p>
    <w:p w14:paraId="7EDADD42" w14:textId="77777777" w:rsidR="005A0B69" w:rsidRDefault="005A0B69" w:rsidP="005A0B69">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VTM-13.0. For the test sequences</w:t>
      </w:r>
      <w:r>
        <w:rPr>
          <w:rFonts w:cs="Arial"/>
          <w:szCs w:val="22"/>
          <w:lang w:eastAsia="ja-JP"/>
        </w:rPr>
        <w:t>, configurations and test conditions</w:t>
      </w:r>
      <w:r>
        <w:rPr>
          <w:rFonts w:cs="Arial"/>
          <w:szCs w:val="22"/>
          <w:lang w:eastAsia="zh-TW"/>
        </w:rPr>
        <w:t xml:space="preserve">, the High Bit-depth </w:t>
      </w:r>
      <w:r>
        <w:rPr>
          <w:rFonts w:cs="Arial"/>
          <w:szCs w:val="22"/>
          <w:lang w:eastAsia="ja-JP"/>
        </w:rPr>
        <w:t xml:space="preserve">CTC described in </w:t>
      </w:r>
      <w:r w:rsidRPr="004E04B4">
        <w:rPr>
          <w:rFonts w:cs="Arial"/>
          <w:szCs w:val="22"/>
          <w:lang w:eastAsia="ja-JP"/>
        </w:rPr>
        <w:t>JVET-U2018</w:t>
      </w:r>
      <w:r>
        <w:rPr>
          <w:rFonts w:cs="Arial"/>
          <w:szCs w:val="22"/>
          <w:lang w:eastAsia="ja-JP"/>
        </w:rPr>
        <w:t xml:space="preserve"> is used, unless otherwise specified in the CE description. </w:t>
      </w:r>
    </w:p>
    <w:p w14:paraId="2D6722FD" w14:textId="77777777" w:rsidR="005A0B69" w:rsidRDefault="005A0B69" w:rsidP="005A0B69">
      <w:pPr>
        <w:rPr>
          <w:rFonts w:cs="Arial"/>
          <w:szCs w:val="22"/>
          <w:lang w:eastAsia="ja-JP"/>
        </w:rPr>
      </w:pPr>
    </w:p>
    <w:p w14:paraId="68B6210B" w14:textId="77777777" w:rsidR="005A0B69" w:rsidRPr="007A5ED4" w:rsidRDefault="005A0B69" w:rsidP="005A0B69">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5A0B69" w14:paraId="75E1FFA3" w14:textId="77777777" w:rsidTr="006F7B77">
        <w:tc>
          <w:tcPr>
            <w:tcW w:w="507" w:type="dxa"/>
            <w:tcBorders>
              <w:top w:val="single" w:sz="4" w:space="0" w:color="auto"/>
              <w:left w:val="single" w:sz="4" w:space="0" w:color="auto"/>
              <w:bottom w:val="single" w:sz="4" w:space="0" w:color="auto"/>
              <w:right w:val="single" w:sz="4" w:space="0" w:color="auto"/>
            </w:tcBorders>
            <w:vAlign w:val="center"/>
            <w:hideMark/>
          </w:tcPr>
          <w:p w14:paraId="2E1E9ABC" w14:textId="77777777" w:rsidR="005A0B69" w:rsidRDefault="005A0B69" w:rsidP="006F7B77">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6722DBD0" w14:textId="77777777" w:rsidR="005A0B69" w:rsidRDefault="005A0B69" w:rsidP="006F7B77">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579946" w14:textId="77777777" w:rsidR="005A0B69" w:rsidRDefault="005A0B69" w:rsidP="006F7B77">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1E9FDCB0" w14:textId="77777777" w:rsidR="005A0B69" w:rsidRDefault="005A0B69" w:rsidP="006F7B77">
            <w:pPr>
              <w:spacing w:before="60" w:after="60"/>
              <w:rPr>
                <w:sz w:val="20"/>
                <w:lang w:val="en-CA" w:eastAsia="de-DE"/>
              </w:rPr>
            </w:pPr>
            <w:r>
              <w:rPr>
                <w:sz w:val="20"/>
                <w:lang w:val="en-CA" w:eastAsia="de-DE"/>
              </w:rPr>
              <w:t>Email</w:t>
            </w:r>
          </w:p>
        </w:tc>
      </w:tr>
      <w:tr w:rsidR="005A0B69" w:rsidRPr="0057634D" w14:paraId="45F8C4F3" w14:textId="77777777" w:rsidTr="006F7B77">
        <w:tc>
          <w:tcPr>
            <w:tcW w:w="507" w:type="dxa"/>
            <w:tcBorders>
              <w:top w:val="single" w:sz="4" w:space="0" w:color="auto"/>
              <w:left w:val="single" w:sz="4" w:space="0" w:color="auto"/>
              <w:bottom w:val="single" w:sz="4" w:space="0" w:color="auto"/>
              <w:right w:val="single" w:sz="4" w:space="0" w:color="auto"/>
            </w:tcBorders>
            <w:vAlign w:val="bottom"/>
          </w:tcPr>
          <w:p w14:paraId="7A18F6CA" w14:textId="77777777" w:rsidR="005A0B69" w:rsidRDefault="005A0B69" w:rsidP="006F7B77">
            <w:pPr>
              <w:spacing w:before="60" w:after="60"/>
              <w:rPr>
                <w:sz w:val="20"/>
                <w:lang w:val="en-CA" w:eastAsia="de-DE"/>
              </w:rPr>
            </w:pPr>
            <w:r>
              <w:rPr>
                <w:sz w:val="20"/>
                <w:lang w:val="en-CA" w:eastAsia="de-DE"/>
              </w:rPr>
              <w:t>1</w:t>
            </w:r>
          </w:p>
        </w:tc>
        <w:tc>
          <w:tcPr>
            <w:tcW w:w="2465" w:type="dxa"/>
            <w:tcBorders>
              <w:top w:val="single" w:sz="4" w:space="0" w:color="auto"/>
              <w:left w:val="single" w:sz="4" w:space="0" w:color="auto"/>
              <w:bottom w:val="single" w:sz="4" w:space="0" w:color="auto"/>
              <w:right w:val="single" w:sz="4" w:space="0" w:color="auto"/>
            </w:tcBorders>
            <w:vAlign w:val="bottom"/>
          </w:tcPr>
          <w:p w14:paraId="2AC096D9" w14:textId="77777777" w:rsidR="005A0B69" w:rsidRPr="00D01D5A" w:rsidRDefault="005A0B69" w:rsidP="006F7B77">
            <w:pPr>
              <w:rPr>
                <w:szCs w:val="22"/>
                <w:lang w:val="de-DE" w:eastAsia="de-DE"/>
              </w:rPr>
            </w:pPr>
            <w:r w:rsidRPr="00A85CFD">
              <w:rPr>
                <w:rFonts w:eastAsia="Times New Roman"/>
                <w:szCs w:val="24"/>
                <w:lang w:val="en-CA"/>
              </w:rPr>
              <w:t xml:space="preserve">M. G. </w:t>
            </w:r>
            <w:proofErr w:type="spellStart"/>
            <w:r w:rsidRPr="00A85CFD">
              <w:rPr>
                <w:rFonts w:eastAsia="Times New Roman"/>
                <w:szCs w:val="24"/>
                <w:lang w:val="en-CA"/>
              </w:rPr>
              <w:t>Sarwer</w:t>
            </w:r>
            <w:proofErr w:type="spellEnd"/>
          </w:p>
        </w:tc>
        <w:tc>
          <w:tcPr>
            <w:tcW w:w="1701" w:type="dxa"/>
            <w:tcBorders>
              <w:top w:val="single" w:sz="4" w:space="0" w:color="auto"/>
              <w:left w:val="single" w:sz="4" w:space="0" w:color="auto"/>
              <w:bottom w:val="single" w:sz="4" w:space="0" w:color="auto"/>
              <w:right w:val="single" w:sz="4" w:space="0" w:color="auto"/>
            </w:tcBorders>
            <w:vAlign w:val="bottom"/>
          </w:tcPr>
          <w:p w14:paraId="3967D93A" w14:textId="77777777" w:rsidR="005A0B69" w:rsidRPr="00D01D5A" w:rsidRDefault="005A0B69" w:rsidP="006F7B77">
            <w:pPr>
              <w:rPr>
                <w:szCs w:val="22"/>
                <w:lang w:val="de-DE" w:eastAsia="de-DE"/>
              </w:rPr>
            </w:pPr>
            <w:r>
              <w:rPr>
                <w:szCs w:val="22"/>
                <w:lang w:val="de-DE" w:eastAsia="ko-KR"/>
              </w:rPr>
              <w:t>Alibaba</w:t>
            </w:r>
            <w:r>
              <w:rPr>
                <w:szCs w:val="22"/>
                <w:lang w:val="de-DE" w:eastAsia="de-DE"/>
              </w:rPr>
              <w:t xml:space="preserve"> </w:t>
            </w:r>
          </w:p>
        </w:tc>
        <w:tc>
          <w:tcPr>
            <w:tcW w:w="3262" w:type="dxa"/>
            <w:tcBorders>
              <w:top w:val="single" w:sz="4" w:space="0" w:color="auto"/>
              <w:left w:val="single" w:sz="4" w:space="0" w:color="auto"/>
              <w:bottom w:val="single" w:sz="4" w:space="0" w:color="auto"/>
              <w:right w:val="single" w:sz="4" w:space="0" w:color="auto"/>
            </w:tcBorders>
          </w:tcPr>
          <w:p w14:paraId="60054A1B" w14:textId="77777777" w:rsidR="005A0B69" w:rsidRPr="00D01D5A" w:rsidRDefault="0090417F" w:rsidP="006F7B77">
            <w:pPr>
              <w:rPr>
                <w:szCs w:val="22"/>
                <w:lang w:val="de-DE" w:eastAsia="de-DE"/>
              </w:rPr>
            </w:pPr>
            <w:hyperlink r:id="rId17" w:history="1">
              <w:r w:rsidR="005A0B69" w:rsidRPr="006C635A">
                <w:rPr>
                  <w:rStyle w:val="Hyperlink"/>
                  <w:szCs w:val="22"/>
                  <w:lang w:val="de-DE" w:eastAsia="de-DE"/>
                </w:rPr>
                <w:t>m.sarwer@alibaba-inc.com</w:t>
              </w:r>
            </w:hyperlink>
          </w:p>
        </w:tc>
      </w:tr>
      <w:tr w:rsidR="005A0B69" w:rsidRPr="0057634D" w14:paraId="7003B2F1" w14:textId="77777777" w:rsidTr="006F7B77">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3A881A1" w14:textId="77777777" w:rsidR="005A0B69" w:rsidRDefault="005A0B69" w:rsidP="006F7B77">
            <w:pPr>
              <w:rPr>
                <w:color w:val="000000"/>
                <w:lang w:val="de-DE" w:eastAsia="de-DE"/>
              </w:rPr>
            </w:pPr>
            <w:r>
              <w:rPr>
                <w:color w:val="000000"/>
                <w:lang w:val="de-DE" w:eastAsia="de-DE"/>
              </w:rPr>
              <w:t>2</w:t>
            </w:r>
          </w:p>
        </w:tc>
        <w:tc>
          <w:tcPr>
            <w:tcW w:w="2465" w:type="dxa"/>
            <w:tcBorders>
              <w:top w:val="single" w:sz="4" w:space="0" w:color="auto"/>
              <w:left w:val="single" w:sz="4" w:space="0" w:color="auto"/>
              <w:bottom w:val="single" w:sz="4" w:space="0" w:color="auto"/>
              <w:right w:val="single" w:sz="4" w:space="0" w:color="auto"/>
            </w:tcBorders>
            <w:vAlign w:val="bottom"/>
          </w:tcPr>
          <w:p w14:paraId="2281F826" w14:textId="77777777" w:rsidR="005A0B69" w:rsidRPr="00D01D5A" w:rsidRDefault="0090417F" w:rsidP="006F7B77">
            <w:pPr>
              <w:rPr>
                <w:szCs w:val="22"/>
                <w:lang w:val="de-DE" w:eastAsia="ko-KR"/>
              </w:rPr>
            </w:pPr>
            <w:hyperlink r:id="rId18" w:history="1">
              <w:r w:rsidR="005A0B69" w:rsidRPr="00A85CFD">
                <w:rPr>
                  <w:rFonts w:eastAsia="Times New Roman"/>
                  <w:szCs w:val="24"/>
                  <w:lang w:val="en-CA"/>
                </w:rPr>
                <w:t>K. Naser</w:t>
              </w:r>
            </w:hyperlink>
          </w:p>
        </w:tc>
        <w:tc>
          <w:tcPr>
            <w:tcW w:w="1701" w:type="dxa"/>
            <w:tcBorders>
              <w:top w:val="single" w:sz="4" w:space="0" w:color="auto"/>
              <w:left w:val="single" w:sz="4" w:space="0" w:color="auto"/>
              <w:bottom w:val="single" w:sz="4" w:space="0" w:color="auto"/>
              <w:right w:val="single" w:sz="4" w:space="0" w:color="auto"/>
            </w:tcBorders>
            <w:vAlign w:val="bottom"/>
          </w:tcPr>
          <w:p w14:paraId="6F198A9D" w14:textId="77777777" w:rsidR="005A0B69" w:rsidRPr="00D01D5A" w:rsidRDefault="005A0B69" w:rsidP="006F7B77">
            <w:pPr>
              <w:rPr>
                <w:szCs w:val="22"/>
                <w:lang w:val="de-DE" w:eastAsia="ko-KR"/>
              </w:rPr>
            </w:pPr>
            <w:r>
              <w:rPr>
                <w:szCs w:val="22"/>
                <w:lang w:val="de-DE" w:eastAsia="de-DE"/>
              </w:rPr>
              <w:t>Interdigital</w:t>
            </w:r>
          </w:p>
        </w:tc>
        <w:tc>
          <w:tcPr>
            <w:tcW w:w="3262" w:type="dxa"/>
            <w:tcBorders>
              <w:top w:val="single" w:sz="4" w:space="0" w:color="auto"/>
              <w:left w:val="single" w:sz="4" w:space="0" w:color="auto"/>
              <w:bottom w:val="single" w:sz="4" w:space="0" w:color="auto"/>
              <w:right w:val="single" w:sz="4" w:space="0" w:color="auto"/>
            </w:tcBorders>
          </w:tcPr>
          <w:p w14:paraId="41E7ADCF" w14:textId="77777777" w:rsidR="005A0B69" w:rsidRPr="00D01D5A" w:rsidRDefault="0090417F" w:rsidP="006F7B77">
            <w:pPr>
              <w:rPr>
                <w:szCs w:val="22"/>
                <w:lang w:val="de-DE" w:eastAsia="ja-JP"/>
              </w:rPr>
            </w:pPr>
            <w:hyperlink r:id="rId19" w:history="1">
              <w:r w:rsidR="005A0B69" w:rsidRPr="006C635A">
                <w:rPr>
                  <w:rStyle w:val="Hyperlink"/>
                  <w:szCs w:val="22"/>
                  <w:lang w:val="de-DE" w:eastAsia="ja-JP"/>
                </w:rPr>
                <w:t>Karam.Naser@InterDigital.com</w:t>
              </w:r>
            </w:hyperlink>
          </w:p>
        </w:tc>
      </w:tr>
      <w:tr w:rsidR="005A0B69" w:rsidRPr="0057634D" w14:paraId="382F8908" w14:textId="77777777" w:rsidTr="006F7B77">
        <w:tc>
          <w:tcPr>
            <w:tcW w:w="507" w:type="dxa"/>
            <w:tcBorders>
              <w:top w:val="single" w:sz="4" w:space="0" w:color="auto"/>
              <w:left w:val="single" w:sz="4" w:space="0" w:color="auto"/>
              <w:bottom w:val="single" w:sz="4" w:space="0" w:color="auto"/>
              <w:right w:val="single" w:sz="4" w:space="0" w:color="auto"/>
            </w:tcBorders>
            <w:vAlign w:val="center"/>
          </w:tcPr>
          <w:p w14:paraId="58F4B219" w14:textId="77777777" w:rsidR="005A0B69" w:rsidRPr="00BC7ABC" w:rsidRDefault="005A0B69" w:rsidP="006F7B77">
            <w:pPr>
              <w:spacing w:before="60" w:after="60"/>
              <w:rPr>
                <w:sz w:val="20"/>
                <w:lang w:val="de-DE" w:eastAsia="de-DE"/>
              </w:rPr>
            </w:pPr>
            <w:r>
              <w:rPr>
                <w:sz w:val="20"/>
                <w:lang w:val="de-DE" w:eastAsia="de-DE"/>
              </w:rPr>
              <w:t>3</w:t>
            </w:r>
          </w:p>
        </w:tc>
        <w:tc>
          <w:tcPr>
            <w:tcW w:w="2465" w:type="dxa"/>
            <w:tcBorders>
              <w:top w:val="single" w:sz="4" w:space="0" w:color="auto"/>
              <w:left w:val="single" w:sz="4" w:space="0" w:color="auto"/>
              <w:bottom w:val="single" w:sz="4" w:space="0" w:color="auto"/>
              <w:right w:val="single" w:sz="4" w:space="0" w:color="auto"/>
            </w:tcBorders>
            <w:vAlign w:val="center"/>
          </w:tcPr>
          <w:p w14:paraId="3E614E50" w14:textId="77777777" w:rsidR="005A0B69" w:rsidRPr="00D01D5A" w:rsidRDefault="005A0B69" w:rsidP="006F7B77">
            <w:pPr>
              <w:spacing w:before="60" w:after="60"/>
              <w:rPr>
                <w:szCs w:val="22"/>
                <w:lang w:val="en-CA" w:eastAsia="de-DE"/>
              </w:rPr>
            </w:pPr>
            <w:r w:rsidRPr="00EC4F2C">
              <w:rPr>
                <w:rFonts w:eastAsia="Times New Roman"/>
                <w:szCs w:val="24"/>
                <w:lang w:val="en-CA"/>
              </w:rPr>
              <w:t>F. Wang</w:t>
            </w:r>
          </w:p>
        </w:tc>
        <w:tc>
          <w:tcPr>
            <w:tcW w:w="1701" w:type="dxa"/>
            <w:tcBorders>
              <w:top w:val="single" w:sz="4" w:space="0" w:color="auto"/>
              <w:left w:val="single" w:sz="4" w:space="0" w:color="auto"/>
              <w:bottom w:val="single" w:sz="4" w:space="0" w:color="auto"/>
              <w:right w:val="single" w:sz="4" w:space="0" w:color="auto"/>
            </w:tcBorders>
            <w:vAlign w:val="center"/>
          </w:tcPr>
          <w:p w14:paraId="360615C0" w14:textId="77777777" w:rsidR="005A0B69" w:rsidRPr="00D01D5A" w:rsidRDefault="005A0B69" w:rsidP="006F7B77">
            <w:pPr>
              <w:rPr>
                <w:szCs w:val="22"/>
                <w:lang w:val="de-DE" w:eastAsia="ko-KR"/>
              </w:rPr>
            </w:pPr>
            <w:r>
              <w:rPr>
                <w:szCs w:val="22"/>
                <w:lang w:val="de-DE" w:eastAsia="ko-KR"/>
              </w:rPr>
              <w:t>OPPO</w:t>
            </w:r>
          </w:p>
        </w:tc>
        <w:tc>
          <w:tcPr>
            <w:tcW w:w="3262" w:type="dxa"/>
            <w:tcBorders>
              <w:top w:val="single" w:sz="4" w:space="0" w:color="auto"/>
              <w:left w:val="single" w:sz="4" w:space="0" w:color="auto"/>
              <w:bottom w:val="single" w:sz="4" w:space="0" w:color="auto"/>
              <w:right w:val="single" w:sz="4" w:space="0" w:color="auto"/>
            </w:tcBorders>
            <w:vAlign w:val="center"/>
          </w:tcPr>
          <w:p w14:paraId="227D338E" w14:textId="77777777" w:rsidR="005A0B69" w:rsidRPr="00D01D5A" w:rsidRDefault="0090417F" w:rsidP="006F7B77">
            <w:pPr>
              <w:spacing w:before="60" w:after="60"/>
              <w:rPr>
                <w:szCs w:val="22"/>
                <w:lang w:val="de-DE" w:eastAsia="de-DE"/>
              </w:rPr>
            </w:pPr>
            <w:hyperlink r:id="rId20" w:history="1">
              <w:r w:rsidR="005A0B69" w:rsidRPr="006C635A">
                <w:rPr>
                  <w:rStyle w:val="Hyperlink"/>
                  <w:szCs w:val="22"/>
                  <w:lang w:val="de-DE" w:eastAsia="de-DE"/>
                </w:rPr>
                <w:t>wangfan6@oppo.com</w:t>
              </w:r>
            </w:hyperlink>
          </w:p>
        </w:tc>
      </w:tr>
      <w:tr w:rsidR="005A0B69" w:rsidRPr="0057634D" w14:paraId="08E44BFE" w14:textId="77777777" w:rsidTr="006F7B77">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2A8C576" w14:textId="77777777" w:rsidR="005A0B69" w:rsidRDefault="005A0B69" w:rsidP="006F7B77">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6FABF344" w14:textId="77777777" w:rsidR="005A0B69" w:rsidRPr="00D01D5A" w:rsidRDefault="005A0B69" w:rsidP="006F7B77">
            <w:pPr>
              <w:rPr>
                <w:rFonts w:eastAsia="Yu Mincho"/>
                <w:color w:val="222222"/>
                <w:szCs w:val="22"/>
                <w:lang w:val="de-DE"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2A068C5" w14:textId="77777777" w:rsidR="005A0B69" w:rsidRPr="00D01D5A" w:rsidRDefault="005A0B69" w:rsidP="006F7B77">
            <w:pPr>
              <w:rPr>
                <w:szCs w:val="22"/>
                <w:lang w:val="de-DE" w:eastAsia="ko-KR"/>
              </w:rPr>
            </w:pPr>
          </w:p>
        </w:tc>
        <w:tc>
          <w:tcPr>
            <w:tcW w:w="3262" w:type="dxa"/>
            <w:tcBorders>
              <w:top w:val="single" w:sz="4" w:space="0" w:color="auto"/>
              <w:left w:val="single" w:sz="4" w:space="0" w:color="auto"/>
              <w:bottom w:val="single" w:sz="4" w:space="0" w:color="auto"/>
              <w:right w:val="single" w:sz="4" w:space="0" w:color="auto"/>
            </w:tcBorders>
          </w:tcPr>
          <w:p w14:paraId="4EE02B27" w14:textId="77777777" w:rsidR="005A0B69" w:rsidRPr="00D01D5A" w:rsidRDefault="005A0B69" w:rsidP="006F7B77">
            <w:pPr>
              <w:rPr>
                <w:rFonts w:eastAsia="Yu Mincho"/>
                <w:szCs w:val="22"/>
                <w:lang w:val="de-DE" w:eastAsia="ja-JP"/>
              </w:rPr>
            </w:pPr>
          </w:p>
        </w:tc>
      </w:tr>
      <w:tr w:rsidR="005A0B69" w:rsidRPr="0057634D" w14:paraId="62D3C8FE" w14:textId="77777777" w:rsidTr="006F7B77">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943F410" w14:textId="77777777" w:rsidR="005A0B69" w:rsidRDefault="005A0B69" w:rsidP="006F7B77">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EF6EAC4" w14:textId="77777777" w:rsidR="005A0B69" w:rsidRPr="00D01D5A" w:rsidRDefault="005A0B69" w:rsidP="006F7B77">
            <w:pPr>
              <w:rPr>
                <w:rFonts w:eastAsia="Yu Mincho"/>
                <w:color w:val="222222"/>
                <w:szCs w:val="22"/>
                <w:lang w:val="de-DE" w:eastAsia="ja-JP"/>
              </w:rPr>
            </w:pPr>
          </w:p>
        </w:tc>
        <w:tc>
          <w:tcPr>
            <w:tcW w:w="1701" w:type="dxa"/>
            <w:tcBorders>
              <w:top w:val="single" w:sz="4" w:space="0" w:color="auto"/>
              <w:left w:val="single" w:sz="4" w:space="0" w:color="auto"/>
              <w:bottom w:val="single" w:sz="4" w:space="0" w:color="auto"/>
              <w:right w:val="single" w:sz="4" w:space="0" w:color="auto"/>
            </w:tcBorders>
            <w:vAlign w:val="bottom"/>
          </w:tcPr>
          <w:p w14:paraId="6199630D" w14:textId="77777777" w:rsidR="005A0B69" w:rsidRPr="00D01D5A" w:rsidRDefault="005A0B69" w:rsidP="006F7B77">
            <w:pPr>
              <w:rPr>
                <w:szCs w:val="22"/>
                <w:lang w:val="de-DE" w:eastAsia="ko-KR"/>
              </w:rPr>
            </w:pPr>
          </w:p>
        </w:tc>
        <w:tc>
          <w:tcPr>
            <w:tcW w:w="3262" w:type="dxa"/>
            <w:tcBorders>
              <w:top w:val="single" w:sz="4" w:space="0" w:color="auto"/>
              <w:left w:val="single" w:sz="4" w:space="0" w:color="auto"/>
              <w:bottom w:val="single" w:sz="4" w:space="0" w:color="auto"/>
              <w:right w:val="single" w:sz="4" w:space="0" w:color="auto"/>
            </w:tcBorders>
          </w:tcPr>
          <w:p w14:paraId="5479E1AF" w14:textId="77777777" w:rsidR="005A0B69" w:rsidRPr="00D01D5A" w:rsidRDefault="005A0B69" w:rsidP="006F7B77">
            <w:pPr>
              <w:rPr>
                <w:szCs w:val="22"/>
                <w:lang w:val="de-DE" w:eastAsia="de-DE"/>
              </w:rPr>
            </w:pPr>
          </w:p>
        </w:tc>
      </w:tr>
    </w:tbl>
    <w:p w14:paraId="2BAE2EE9" w14:textId="77777777" w:rsidR="005A0B69" w:rsidRPr="00382906" w:rsidRDefault="005A0B69" w:rsidP="005A0B69">
      <w:pPr>
        <w:rPr>
          <w:lang w:val="de-DE"/>
        </w:rPr>
      </w:pPr>
    </w:p>
    <w:p w14:paraId="544A7B3B" w14:textId="77777777" w:rsidR="005A0B69" w:rsidRPr="007A5ED4" w:rsidRDefault="005A0B69" w:rsidP="005A0B69">
      <w:pPr>
        <w:pStyle w:val="Heading1"/>
        <w:rPr>
          <w:lang w:val="en-CA"/>
        </w:rPr>
      </w:pPr>
      <w:r w:rsidRPr="007A5ED4">
        <w:rPr>
          <w:lang w:val="en-CA"/>
        </w:rPr>
        <w:t>Test conditions and evaluation criteria</w:t>
      </w:r>
    </w:p>
    <w:p w14:paraId="4866776D" w14:textId="77777777" w:rsidR="005A0B69" w:rsidRPr="00E76B1C" w:rsidRDefault="005A0B69" w:rsidP="005A0B69">
      <w:pPr>
        <w:rPr>
          <w:lang w:val="en-CA"/>
        </w:rPr>
      </w:pPr>
      <w:r>
        <w:rPr>
          <w:lang w:val="en-CA"/>
        </w:rPr>
        <w:t xml:space="preserve">The proposals will be tested under the </w:t>
      </w:r>
      <w:r w:rsidRPr="00877972">
        <w:rPr>
          <w:lang w:val="en-CA"/>
        </w:rPr>
        <w:t xml:space="preserve">High Bit-Depth CTC specified </w:t>
      </w:r>
      <w:r w:rsidRPr="001D4DCD">
        <w:rPr>
          <w:lang w:val="en-CA"/>
        </w:rPr>
        <w:t xml:space="preserve">in </w:t>
      </w:r>
      <w:r w:rsidRPr="001D4DCD">
        <w:rPr>
          <w:lang w:val="en-CA"/>
        </w:rPr>
        <w:fldChar w:fldCharType="begin"/>
      </w:r>
      <w:r w:rsidRPr="001D4DCD">
        <w:rPr>
          <w:lang w:val="en-CA"/>
        </w:rPr>
        <w:instrText xml:space="preserve"> REF _Ref53713367 \n \h  \* MERGEFORMAT </w:instrText>
      </w:r>
      <w:r w:rsidRPr="001D4DCD">
        <w:rPr>
          <w:lang w:val="en-CA"/>
        </w:rPr>
      </w:r>
      <w:r w:rsidRPr="001D4DCD">
        <w:rPr>
          <w:lang w:val="en-CA"/>
        </w:rPr>
        <w:fldChar w:fldCharType="separate"/>
      </w:r>
      <w:r w:rsidRPr="001D4DCD">
        <w:rPr>
          <w:lang w:val="en-CA"/>
        </w:rPr>
        <w:t>[1]</w:t>
      </w:r>
      <w:r w:rsidRPr="001D4DCD">
        <w:rPr>
          <w:lang w:val="en-CA"/>
        </w:rPr>
        <w:fldChar w:fldCharType="end"/>
      </w:r>
      <w:r w:rsidRPr="00877972">
        <w:rPr>
          <w:lang w:val="en-CA"/>
        </w:rPr>
        <w:t xml:space="preserve"> in both lossy and lossless configurations.</w:t>
      </w:r>
      <w:r>
        <w:rPr>
          <w:lang w:val="en-CA"/>
        </w:rPr>
        <w:t xml:space="preserve"> </w:t>
      </w:r>
    </w:p>
    <w:p w14:paraId="1E006724" w14:textId="77777777" w:rsidR="005A0B69" w:rsidRDefault="005A0B69" w:rsidP="005A0B69">
      <w:pPr>
        <w:rPr>
          <w:lang w:val="en-CA"/>
        </w:rPr>
      </w:pPr>
      <w:r w:rsidRPr="001D4DCD">
        <w:rPr>
          <w:lang w:val="en-CA"/>
        </w:rPr>
        <w:t xml:space="preserve">Planned tests in the CE shall be implemented on, and compared with, VTM-13.0 with the modification described in CTC [1] to enable high bit depth processing. For tests targeting high throughput profile, HM configured in </w:t>
      </w:r>
      <w:r w:rsidRPr="001D4DCD">
        <w:rPr>
          <w:lang w:eastAsia="de-DE"/>
        </w:rPr>
        <w:t>HEVC high throughput profile as an additional reference point to be used.</w:t>
      </w:r>
    </w:p>
    <w:p w14:paraId="1081A20E" w14:textId="77777777" w:rsidR="005A0B69" w:rsidRPr="00FD2C4D" w:rsidRDefault="005A0B69" w:rsidP="005A0B69">
      <w:pPr>
        <w:rPr>
          <w:lang w:val="en-CA"/>
        </w:rPr>
      </w:pPr>
      <w:r w:rsidRPr="001D4DCD">
        <w:rPr>
          <w:lang w:val="en-CA"/>
        </w:rPr>
        <w:lastRenderedPageBreak/>
        <w:t xml:space="preserve">In </w:t>
      </w:r>
      <w:proofErr w:type="spellStart"/>
      <w:r w:rsidRPr="001D4DCD">
        <w:rPr>
          <w:lang w:val="en-CA"/>
        </w:rPr>
        <w:t>LowQP</w:t>
      </w:r>
      <w:proofErr w:type="spellEnd"/>
      <w:r w:rsidRPr="001D4DCD">
        <w:rPr>
          <w:lang w:val="en-CA"/>
        </w:rPr>
        <w:t xml:space="preserve"> configuration, extended precision processing will be enabled, and all results will be compared with an anchor with the same setting and code base. For </w:t>
      </w:r>
      <w:proofErr w:type="gramStart"/>
      <w:r w:rsidRPr="001D4DCD">
        <w:rPr>
          <w:lang w:val="en-CA"/>
        </w:rPr>
        <w:t>12 bit</w:t>
      </w:r>
      <w:proofErr w:type="gramEnd"/>
      <w:r w:rsidRPr="001D4DCD">
        <w:rPr>
          <w:lang w:val="en-CA"/>
        </w:rPr>
        <w:t xml:space="preserve"> testing in Normal QP configuration, extended precision will be disabled and the results will be compared with an anchor with extended precision disabled.</w:t>
      </w:r>
      <w:r w:rsidRPr="00FD2C4D">
        <w:rPr>
          <w:lang w:val="en-CA"/>
        </w:rPr>
        <w:t xml:space="preserve"> </w:t>
      </w:r>
    </w:p>
    <w:p w14:paraId="58329B9F" w14:textId="77777777" w:rsidR="005A0B69" w:rsidRDefault="005A0B69" w:rsidP="005A0B69">
      <w:pPr>
        <w:rPr>
          <w:lang w:val="en-CA"/>
        </w:rPr>
      </w:pPr>
      <w:r>
        <w:rPr>
          <w:lang w:val="en-CA"/>
        </w:rPr>
        <w:t xml:space="preserve">Proposals will be compared with respect to bit rate, objective </w:t>
      </w:r>
      <w:proofErr w:type="gramStart"/>
      <w:r>
        <w:rPr>
          <w:lang w:val="en-CA"/>
        </w:rPr>
        <w:t>quality</w:t>
      </w:r>
      <w:proofErr w:type="gramEnd"/>
      <w:r>
        <w:rPr>
          <w:lang w:val="en-CA"/>
        </w:rPr>
        <w:t xml:space="preserve"> and complexity. To provide an indication of complexity, comparative run-times for encoding and decoding will be used. In addition, throughput issues should be considered, </w:t>
      </w:r>
      <w:proofErr w:type="gramStart"/>
      <w:r>
        <w:rPr>
          <w:lang w:val="en-CA"/>
        </w:rPr>
        <w:t>in particular any</w:t>
      </w:r>
      <w:proofErr w:type="gramEnd"/>
      <w:r>
        <w:rPr>
          <w:lang w:val="en-CA"/>
        </w:rPr>
        <w:t xml:space="preserve"> change to the bin to bit ratio.</w:t>
      </w:r>
    </w:p>
    <w:p w14:paraId="288906DE" w14:textId="77777777" w:rsidR="005A0B69" w:rsidRDefault="005A0B69" w:rsidP="005A0B69">
      <w:pPr>
        <w:rPr>
          <w:lang w:val="en-CA"/>
        </w:rPr>
      </w:pPr>
      <w:r>
        <w:rPr>
          <w:lang w:val="en-CA"/>
        </w:rPr>
        <w:t xml:space="preserve">If a proposal changes coding for </w:t>
      </w:r>
      <w:proofErr w:type="gramStart"/>
      <w:r>
        <w:rPr>
          <w:lang w:val="en-CA"/>
        </w:rPr>
        <w:t>8 or 10 bit</w:t>
      </w:r>
      <w:proofErr w:type="gramEnd"/>
      <w:r>
        <w:rPr>
          <w:lang w:val="en-CA"/>
        </w:rPr>
        <w:t xml:space="preserve"> sources, additional VVC 10 bit CTC results shall be provided.</w:t>
      </w:r>
    </w:p>
    <w:p w14:paraId="2BD93FE7" w14:textId="77777777" w:rsidR="005A0B69" w:rsidRDefault="005A0B69" w:rsidP="005A0B69">
      <w:pPr>
        <w:pStyle w:val="Heading1"/>
        <w:rPr>
          <w:rFonts w:eastAsia="SimSun"/>
          <w:lang w:val="en-CA"/>
        </w:rPr>
      </w:pPr>
      <w:proofErr w:type="gramStart"/>
      <w:r>
        <w:rPr>
          <w:rFonts w:eastAsia="SimSun"/>
          <w:lang w:val="en-CA"/>
        </w:rPr>
        <w:t>Proposals</w:t>
      </w:r>
      <w:proofErr w:type="gramEnd"/>
      <w:r w:rsidRPr="00A942ED">
        <w:rPr>
          <w:rFonts w:eastAsia="SimSun"/>
          <w:lang w:val="en-CA"/>
        </w:rPr>
        <w:t xml:space="preserve"> descriptions</w:t>
      </w:r>
    </w:p>
    <w:p w14:paraId="48753ECF" w14:textId="77777777" w:rsidR="005A0B69" w:rsidRDefault="005A0B69" w:rsidP="005A0B69">
      <w:pPr>
        <w:rPr>
          <w:lang w:val="en-CA"/>
        </w:rPr>
      </w:pPr>
      <w:r>
        <w:rPr>
          <w:lang w:val="en-CA"/>
        </w:rPr>
        <w:t xml:space="preserve">The following contributions have been selected for CE study at the V meeting of JVET. </w:t>
      </w:r>
    </w:p>
    <w:p w14:paraId="54F76663" w14:textId="77777777" w:rsidR="005A0B69" w:rsidRPr="00D674DC" w:rsidRDefault="0090417F" w:rsidP="005A0B69">
      <w:pPr>
        <w:pStyle w:val="ListParagraph"/>
        <w:numPr>
          <w:ilvl w:val="0"/>
          <w:numId w:val="26"/>
        </w:numPr>
        <w:rPr>
          <w:rFonts w:eastAsia="Times New Roman"/>
          <w:szCs w:val="24"/>
          <w:lang w:val="en-CA"/>
        </w:rPr>
      </w:pPr>
      <w:hyperlink r:id="rId21" w:history="1">
        <w:r w:rsidR="005A0B69" w:rsidRPr="00D674DC">
          <w:rPr>
            <w:rFonts w:eastAsia="Times New Roman"/>
            <w:color w:val="0000FF"/>
            <w:szCs w:val="24"/>
            <w:u w:val="single"/>
            <w:lang w:val="en-CA"/>
          </w:rPr>
          <w:t>JVET-V0121</w:t>
        </w:r>
      </w:hyperlink>
      <w:r w:rsidR="005A0B69" w:rsidRPr="00D674DC">
        <w:rPr>
          <w:rFonts w:eastAsia="Times New Roman"/>
          <w:szCs w:val="24"/>
          <w:lang w:val="en-CA"/>
        </w:rPr>
        <w:t xml:space="preserve"> AHG8: On coding of last significant coefficient position for high bit depth and high bit rate extensions [F. Wang, L. Xu, Z. </w:t>
      </w:r>
      <w:proofErr w:type="spellStart"/>
      <w:r w:rsidR="005A0B69" w:rsidRPr="00D674DC">
        <w:rPr>
          <w:rFonts w:eastAsia="Times New Roman"/>
          <w:szCs w:val="24"/>
          <w:lang w:val="en-CA"/>
        </w:rPr>
        <w:t>Xie</w:t>
      </w:r>
      <w:proofErr w:type="spellEnd"/>
      <w:r w:rsidR="005A0B69" w:rsidRPr="00D674DC">
        <w:rPr>
          <w:rFonts w:eastAsia="Times New Roman"/>
          <w:szCs w:val="24"/>
          <w:lang w:val="en-CA"/>
        </w:rPr>
        <w:t>, Y. Yu, H. Yu, D. Wang (OPPO)]</w:t>
      </w:r>
    </w:p>
    <w:p w14:paraId="321FBFFA" w14:textId="77777777" w:rsidR="005A0B69" w:rsidRDefault="005A0B69" w:rsidP="005A0B69">
      <w:pPr>
        <w:rPr>
          <w:lang w:val="en-CA" w:eastAsia="zh-CN"/>
        </w:rPr>
      </w:pPr>
      <w:r>
        <w:rPr>
          <w:rFonts w:hint="eastAsia"/>
          <w:lang w:val="en-CA" w:eastAsia="zh-CN"/>
        </w:rPr>
        <w:t>T</w:t>
      </w:r>
      <w:r>
        <w:rPr>
          <w:lang w:val="en-CA" w:eastAsia="zh-CN"/>
        </w:rPr>
        <w:t>he proposal of JVET-V0121 proposes a modification to the derivation method of last significant coefficient position in regular residual coding (RRC). In the current VVC specification, the coordinate of last significant coefficient (</w:t>
      </w:r>
      <w:r w:rsidRPr="00F10F23">
        <w:rPr>
          <w:noProof/>
        </w:rPr>
        <w:t>LastSignificantCoeffX</w:t>
      </w:r>
      <w:r>
        <w:rPr>
          <w:noProof/>
        </w:rPr>
        <w:t xml:space="preserve">, </w:t>
      </w:r>
      <w:r w:rsidRPr="00F10F23">
        <w:rPr>
          <w:noProof/>
        </w:rPr>
        <w:t>LastSignificantCoeffY</w:t>
      </w:r>
      <w:r>
        <w:rPr>
          <w:lang w:val="en-CA" w:eastAsia="zh-CN"/>
        </w:rPr>
        <w:t xml:space="preserve">) is measured </w:t>
      </w:r>
      <w:proofErr w:type="gramStart"/>
      <w:r>
        <w:rPr>
          <w:lang w:val="en-CA" w:eastAsia="zh-CN"/>
        </w:rPr>
        <w:t>in reference to</w:t>
      </w:r>
      <w:proofErr w:type="gramEnd"/>
      <w:r>
        <w:rPr>
          <w:lang w:val="en-CA" w:eastAsia="zh-CN"/>
        </w:rPr>
        <w:t xml:space="preserve"> the top-left corner of a transform block (TB) and coded with syntax elements </w:t>
      </w:r>
      <w:r w:rsidRPr="00D974CB">
        <w:rPr>
          <w:bCs/>
          <w:noProof/>
          <w:color w:val="000000"/>
        </w:rPr>
        <w:t>last_sig_coeff</w:t>
      </w:r>
      <w:r w:rsidRPr="00D974CB">
        <w:rPr>
          <w:noProof/>
          <w:color w:val="000000"/>
        </w:rPr>
        <w:t>_x_prefix</w:t>
      </w:r>
      <w:r w:rsidRPr="00ED7B96">
        <w:rPr>
          <w:lang w:val="en-CA" w:eastAsia="zh-CN"/>
        </w:rPr>
        <w:t xml:space="preserve">, </w:t>
      </w:r>
      <w:r w:rsidRPr="00D974CB">
        <w:rPr>
          <w:bCs/>
          <w:noProof/>
          <w:color w:val="000000"/>
        </w:rPr>
        <w:t>last_sig_coeff_</w:t>
      </w:r>
      <w:r w:rsidRPr="00D974CB">
        <w:rPr>
          <w:noProof/>
          <w:color w:val="000000"/>
        </w:rPr>
        <w:t>y_prefix</w:t>
      </w:r>
      <w:r w:rsidRPr="00ED7B96">
        <w:rPr>
          <w:lang w:val="en-CA" w:eastAsia="zh-CN"/>
        </w:rPr>
        <w:t xml:space="preserve">, </w:t>
      </w:r>
      <w:r w:rsidRPr="00D974CB">
        <w:rPr>
          <w:bCs/>
          <w:noProof/>
          <w:color w:val="000000"/>
        </w:rPr>
        <w:t>last_sig_coeff</w:t>
      </w:r>
      <w:r w:rsidRPr="00D974CB">
        <w:rPr>
          <w:noProof/>
          <w:color w:val="000000"/>
        </w:rPr>
        <w:t>_x_suffix</w:t>
      </w:r>
      <w:r w:rsidRPr="00ED7B96">
        <w:rPr>
          <w:lang w:val="en-CA" w:eastAsia="zh-CN"/>
        </w:rPr>
        <w:t>,</w:t>
      </w:r>
      <w:r>
        <w:rPr>
          <w:lang w:val="en-CA" w:eastAsia="zh-CN"/>
        </w:rPr>
        <w:t xml:space="preserve"> </w:t>
      </w:r>
      <w:r>
        <w:rPr>
          <w:rFonts w:hint="eastAsia"/>
          <w:lang w:val="en-CA" w:eastAsia="zh-CN"/>
        </w:rPr>
        <w:t>a</w:t>
      </w:r>
      <w:r>
        <w:rPr>
          <w:lang w:val="en-CA" w:eastAsia="zh-CN"/>
        </w:rPr>
        <w:t>nd</w:t>
      </w:r>
      <w:r w:rsidRPr="00ED7B96">
        <w:rPr>
          <w:lang w:val="en-CA" w:eastAsia="zh-CN"/>
        </w:rPr>
        <w:t xml:space="preserve"> </w:t>
      </w:r>
      <w:r w:rsidRPr="00D974CB">
        <w:rPr>
          <w:bCs/>
          <w:noProof/>
          <w:color w:val="000000"/>
        </w:rPr>
        <w:t>last_sig_coeff</w:t>
      </w:r>
      <w:r w:rsidRPr="00D974CB">
        <w:rPr>
          <w:noProof/>
          <w:color w:val="000000"/>
        </w:rPr>
        <w:t>_y_suffix</w:t>
      </w:r>
      <w:r>
        <w:rPr>
          <w:lang w:val="en-CA" w:eastAsia="zh-CN"/>
        </w:rPr>
        <w:t xml:space="preserve">. </w:t>
      </w:r>
      <w:r>
        <w:rPr>
          <w:lang w:val="en-CA" w:eastAsia="ja-JP"/>
        </w:rPr>
        <w:t xml:space="preserve">It is observed that, when coding for high quality (or high </w:t>
      </w:r>
      <w:proofErr w:type="gramStart"/>
      <w:r>
        <w:rPr>
          <w:lang w:val="en-CA" w:eastAsia="ja-JP"/>
        </w:rPr>
        <w:t>bit-rate</w:t>
      </w:r>
      <w:proofErr w:type="gramEnd"/>
      <w:r>
        <w:rPr>
          <w:lang w:val="en-CA" w:eastAsia="ja-JP"/>
        </w:rPr>
        <w:t>) with high bit-depth video, the number of significant coefficients become larger and the last significant coefficient often occur in the bottom-right portion of a TB. To accommodate this new</w:t>
      </w:r>
      <w:r>
        <w:rPr>
          <w:lang w:eastAsia="zh-CN"/>
        </w:rPr>
        <w:t xml:space="preserve"> distribution aspect</w:t>
      </w:r>
      <w:r>
        <w:rPr>
          <w:noProof/>
        </w:rPr>
        <w:t>,</w:t>
      </w:r>
      <w:r>
        <w:rPr>
          <w:lang w:val="en-CA" w:eastAsia="ja-JP"/>
        </w:rPr>
        <w:t xml:space="preserve"> this contribution proposes to code the relative coordinates of </w:t>
      </w:r>
      <w:r>
        <w:rPr>
          <w:lang w:val="en-CA" w:eastAsia="zh-CN"/>
        </w:rPr>
        <w:t xml:space="preserve">last significant coefficient </w:t>
      </w:r>
      <w:proofErr w:type="gramStart"/>
      <w:r>
        <w:rPr>
          <w:lang w:val="en-CA" w:eastAsia="zh-CN"/>
        </w:rPr>
        <w:t>in reference to</w:t>
      </w:r>
      <w:proofErr w:type="gramEnd"/>
      <w:r>
        <w:rPr>
          <w:lang w:val="en-CA" w:eastAsia="zh-CN"/>
        </w:rPr>
        <w:t xml:space="preserve"> the bottom-right corner of a zero-out transform block</w:t>
      </w:r>
      <w:r>
        <w:rPr>
          <w:lang w:val="en-CA" w:eastAsia="ja-JP"/>
        </w:rPr>
        <w:t>. More specifically, t</w:t>
      </w:r>
      <w:r>
        <w:rPr>
          <w:lang w:val="en-CA" w:eastAsia="zh-CN"/>
        </w:rPr>
        <w:t xml:space="preserve">he usage of the proposed alternative coordinates is signaled by a flag </w:t>
      </w:r>
      <w:proofErr w:type="spellStart"/>
      <w:r w:rsidRPr="00AC3338">
        <w:rPr>
          <w:lang w:val="en-CA" w:eastAsia="zh-CN"/>
        </w:rPr>
        <w:t>sh_reverse_last_sig_coeff_flag</w:t>
      </w:r>
      <w:proofErr w:type="spellEnd"/>
      <w:r w:rsidRPr="00AC3338">
        <w:rPr>
          <w:lang w:val="en-CA" w:eastAsia="zh-CN"/>
        </w:rPr>
        <w:t xml:space="preserve"> </w:t>
      </w:r>
      <w:r>
        <w:rPr>
          <w:lang w:val="en-CA" w:eastAsia="zh-CN"/>
        </w:rPr>
        <w:t xml:space="preserve">in the slice header. When </w:t>
      </w:r>
      <w:proofErr w:type="spellStart"/>
      <w:r w:rsidRPr="00AC3338">
        <w:rPr>
          <w:lang w:val="en-CA" w:eastAsia="zh-CN"/>
        </w:rPr>
        <w:t>sh_reverse_last_sig_coeff_flag</w:t>
      </w:r>
      <w:proofErr w:type="spellEnd"/>
      <w:r>
        <w:rPr>
          <w:lang w:val="en-CA" w:eastAsia="zh-CN"/>
        </w:rPr>
        <w:t xml:space="preserve"> is equal to 1, the last coefficient position is coded by using the proposed alternative coordinates for a whole slice. Otherwise, the current coordinates for the last coefficient position are used.</w:t>
      </w:r>
    </w:p>
    <w:p w14:paraId="0714B5C3" w14:textId="77777777" w:rsidR="005A0B69" w:rsidRPr="00951148" w:rsidRDefault="005A0B69" w:rsidP="005A0B69">
      <w:pPr>
        <w:rPr>
          <w:rFonts w:eastAsia="Yu Mincho"/>
          <w:lang w:val="en-CA" w:eastAsia="ja-JP"/>
        </w:rPr>
      </w:pPr>
    </w:p>
    <w:p w14:paraId="408DA872" w14:textId="77777777" w:rsidR="005A0B69" w:rsidRPr="00D674DC" w:rsidRDefault="0090417F" w:rsidP="005A0B69">
      <w:pPr>
        <w:pStyle w:val="ListParagraph"/>
        <w:numPr>
          <w:ilvl w:val="0"/>
          <w:numId w:val="26"/>
        </w:numPr>
        <w:rPr>
          <w:rFonts w:eastAsia="Times New Roman"/>
          <w:szCs w:val="24"/>
          <w:lang w:val="en-CA"/>
        </w:rPr>
      </w:pPr>
      <w:hyperlink r:id="rId22" w:history="1">
        <w:r w:rsidR="005A0B69" w:rsidRPr="00D674DC">
          <w:rPr>
            <w:rFonts w:eastAsia="Times New Roman"/>
            <w:color w:val="0000FF"/>
            <w:szCs w:val="24"/>
            <w:u w:val="single"/>
            <w:lang w:val="en-CA"/>
          </w:rPr>
          <w:t>JVET-V0133</w:t>
        </w:r>
      </w:hyperlink>
      <w:r w:rsidR="005A0B69" w:rsidRPr="00D674DC">
        <w:rPr>
          <w:rFonts w:eastAsia="Times New Roman"/>
          <w:color w:val="0000FF"/>
          <w:szCs w:val="24"/>
          <w:u w:val="single"/>
          <w:lang w:val="en-CA"/>
        </w:rPr>
        <w:t xml:space="preserve"> </w:t>
      </w:r>
      <w:r w:rsidR="005A0B69" w:rsidRPr="00D674DC">
        <w:rPr>
          <w:rFonts w:eastAsia="Times New Roman"/>
          <w:szCs w:val="24"/>
          <w:lang w:val="en-CA"/>
        </w:rPr>
        <w:t>AHG8: Content Adaptive Transform Precision for High Bit Depth Coding [</w:t>
      </w:r>
      <w:hyperlink r:id="rId23" w:history="1">
        <w:r w:rsidR="005A0B69" w:rsidRPr="00D674DC">
          <w:rPr>
            <w:rFonts w:eastAsia="Times New Roman"/>
            <w:szCs w:val="24"/>
            <w:lang w:val="en-CA"/>
          </w:rPr>
          <w:t>K. Naser</w:t>
        </w:r>
      </w:hyperlink>
      <w:r w:rsidR="005A0B69" w:rsidRPr="00D674DC">
        <w:rPr>
          <w:rFonts w:eastAsia="Times New Roman"/>
          <w:szCs w:val="24"/>
          <w:lang w:val="en-CA"/>
        </w:rPr>
        <w:t xml:space="preserve">, F. Galpin, F. Le </w:t>
      </w:r>
      <w:proofErr w:type="spellStart"/>
      <w:r w:rsidR="005A0B69" w:rsidRPr="00D674DC">
        <w:rPr>
          <w:rFonts w:eastAsia="Times New Roman"/>
          <w:szCs w:val="24"/>
          <w:lang w:val="en-CA"/>
        </w:rPr>
        <w:t>Léannec</w:t>
      </w:r>
      <w:proofErr w:type="spellEnd"/>
      <w:r w:rsidR="005A0B69" w:rsidRPr="00D674DC">
        <w:rPr>
          <w:rFonts w:eastAsia="Times New Roman"/>
          <w:szCs w:val="24"/>
          <w:lang w:val="en-CA"/>
        </w:rPr>
        <w:t>, P. De Lagrange (</w:t>
      </w:r>
      <w:proofErr w:type="spellStart"/>
      <w:r w:rsidR="005A0B69" w:rsidRPr="00D674DC">
        <w:rPr>
          <w:rFonts w:eastAsia="Times New Roman"/>
          <w:szCs w:val="24"/>
          <w:lang w:val="en-CA"/>
        </w:rPr>
        <w:t>InterDigital</w:t>
      </w:r>
      <w:proofErr w:type="spellEnd"/>
      <w:r w:rsidR="005A0B69" w:rsidRPr="00D674DC">
        <w:rPr>
          <w:rFonts w:eastAsia="Times New Roman"/>
          <w:szCs w:val="24"/>
          <w:lang w:val="en-CA"/>
        </w:rPr>
        <w:t>)]</w:t>
      </w:r>
    </w:p>
    <w:p w14:paraId="1583F682" w14:textId="77777777" w:rsidR="005A0B69" w:rsidRPr="001B2D65" w:rsidRDefault="005A0B69" w:rsidP="005A0B69">
      <w:pPr>
        <w:rPr>
          <w:lang w:eastAsia="de-DE"/>
        </w:rPr>
      </w:pPr>
      <w:r w:rsidRPr="001B2D65">
        <w:rPr>
          <w:lang w:eastAsia="de-DE"/>
        </w:rPr>
        <w:t xml:space="preserve">The intermediate transform coefficient precision is fixed to </w:t>
      </w:r>
      <w:proofErr w:type="gramStart"/>
      <w:r w:rsidRPr="001B2D65">
        <w:rPr>
          <w:lang w:eastAsia="de-DE"/>
        </w:rPr>
        <w:t>16 bit</w:t>
      </w:r>
      <w:proofErr w:type="gramEnd"/>
      <w:r w:rsidRPr="001B2D65">
        <w:rPr>
          <w:lang w:eastAsia="de-DE"/>
        </w:rPr>
        <w:t xml:space="preserve"> signed representation in VVC. Therefore, a pre-computed down-shift is performed after inverse quantization and inverse transform in order to avoid exceeding the </w:t>
      </w:r>
      <w:proofErr w:type="gramStart"/>
      <w:r w:rsidRPr="001B2D65">
        <w:rPr>
          <w:lang w:eastAsia="de-DE"/>
        </w:rPr>
        <w:t>16 bit</w:t>
      </w:r>
      <w:proofErr w:type="gramEnd"/>
      <w:r w:rsidRPr="001B2D65">
        <w:rPr>
          <w:lang w:eastAsia="de-DE"/>
        </w:rPr>
        <w:t xml:space="preserve"> buffer. It is argued that this down-shift is too conservative as the prediction mechanism results in low magnitude residuals. For High Bit-Depth coding, the </w:t>
      </w:r>
      <w:proofErr w:type="gramStart"/>
      <w:r w:rsidRPr="001B2D65">
        <w:rPr>
          <w:lang w:eastAsia="de-DE"/>
        </w:rPr>
        <w:t>down-shift</w:t>
      </w:r>
      <w:proofErr w:type="gramEnd"/>
      <w:r w:rsidRPr="001B2D65">
        <w:rPr>
          <w:lang w:eastAsia="de-DE"/>
        </w:rPr>
        <w:t xml:space="preserve"> is increased to ensure 16 bit representation, which further decreases the quality of the inverse transformed coefficients. This contribution proposes to adaptively assign the </w:t>
      </w:r>
      <w:proofErr w:type="gramStart"/>
      <w:r w:rsidRPr="001B2D65">
        <w:rPr>
          <w:lang w:eastAsia="de-DE"/>
        </w:rPr>
        <w:t>down-shift</w:t>
      </w:r>
      <w:proofErr w:type="gramEnd"/>
      <w:r w:rsidRPr="001B2D65">
        <w:rPr>
          <w:lang w:eastAsia="de-DE"/>
        </w:rPr>
        <w:t xml:space="preserve"> according the contents.</w:t>
      </w:r>
    </w:p>
    <w:p w14:paraId="02948B95" w14:textId="77777777" w:rsidR="005A0B69" w:rsidRDefault="005A0B69" w:rsidP="005A0B69">
      <w:pPr>
        <w:rPr>
          <w:rFonts w:eastAsia="Yu Mincho"/>
          <w:lang w:val="en-CA" w:eastAsia="ja-JP"/>
        </w:rPr>
      </w:pPr>
    </w:p>
    <w:p w14:paraId="17BB8901" w14:textId="77777777" w:rsidR="005A0B69" w:rsidRPr="007A1A5E" w:rsidRDefault="005A0B69" w:rsidP="005A0B69">
      <w:pPr>
        <w:rPr>
          <w:rFonts w:eastAsia="DengXian"/>
          <w:lang w:eastAsia="zh-CN"/>
        </w:rPr>
      </w:pPr>
    </w:p>
    <w:p w14:paraId="1083B5D9" w14:textId="77777777" w:rsidR="005A0B69" w:rsidRPr="00D674DC" w:rsidRDefault="0090417F" w:rsidP="005A0B69">
      <w:pPr>
        <w:pStyle w:val="Heading9"/>
        <w:numPr>
          <w:ilvl w:val="0"/>
          <w:numId w:val="26"/>
        </w:numPr>
        <w:rPr>
          <w:rFonts w:eastAsia="Times New Roman"/>
          <w:b w:val="0"/>
          <w:bCs/>
          <w:szCs w:val="24"/>
        </w:rPr>
      </w:pPr>
      <w:hyperlink r:id="rId24" w:history="1">
        <w:r w:rsidR="005A0B69" w:rsidRPr="00D674DC">
          <w:rPr>
            <w:rFonts w:eastAsia="Times New Roman"/>
            <w:b w:val="0"/>
            <w:bCs/>
            <w:color w:val="0000FF"/>
            <w:szCs w:val="24"/>
            <w:u w:val="single"/>
            <w:lang w:val="en-CA"/>
          </w:rPr>
          <w:t>JVET-V0178</w:t>
        </w:r>
      </w:hyperlink>
      <w:r w:rsidR="005A0B69" w:rsidRPr="00D674DC">
        <w:rPr>
          <w:rFonts w:eastAsia="Times New Roman"/>
          <w:b w:val="0"/>
          <w:bCs/>
          <w:szCs w:val="24"/>
          <w:lang w:val="en-CA"/>
        </w:rPr>
        <w:t xml:space="preserve"> AHG8: a combination of JVET-V0059 option 2 and JVET-V0122 for high bit depth and high bit rate extensions [F. Wang, Z. </w:t>
      </w:r>
      <w:proofErr w:type="spellStart"/>
      <w:r w:rsidR="005A0B69" w:rsidRPr="00D674DC">
        <w:rPr>
          <w:rFonts w:eastAsia="Times New Roman"/>
          <w:b w:val="0"/>
          <w:bCs/>
          <w:szCs w:val="24"/>
          <w:lang w:val="en-CA"/>
        </w:rPr>
        <w:t>Xie</w:t>
      </w:r>
      <w:proofErr w:type="spellEnd"/>
      <w:r w:rsidR="005A0B69" w:rsidRPr="00D674DC">
        <w:rPr>
          <w:rFonts w:eastAsia="Times New Roman"/>
          <w:b w:val="0"/>
          <w:bCs/>
          <w:szCs w:val="24"/>
          <w:lang w:val="en-CA"/>
        </w:rPr>
        <w:t>, Y. Yu, H. Yu, D. Wang (OPPO)] [late]</w:t>
      </w:r>
    </w:p>
    <w:p w14:paraId="27E3FF14" w14:textId="77777777" w:rsidR="005A0B69" w:rsidRDefault="005A0B69" w:rsidP="005A0B69">
      <w:pPr>
        <w:pStyle w:val="ListParagraph"/>
        <w:numPr>
          <w:ilvl w:val="0"/>
          <w:numId w:val="33"/>
        </w:numPr>
        <w:tabs>
          <w:tab w:val="clear" w:pos="1800"/>
        </w:tabs>
      </w:pPr>
      <w:r>
        <w:t xml:space="preserve">JVET-V0059 AHG8: CABAC-bypass alignment for high bit-depth coding [M. G. </w:t>
      </w:r>
      <w:proofErr w:type="spellStart"/>
      <w:r>
        <w:t>Sarwer</w:t>
      </w:r>
      <w:proofErr w:type="spellEnd"/>
      <w:r>
        <w:t>, J. Chen, Y. Ye, R. -L. Liao (Alibaba)]</w:t>
      </w:r>
    </w:p>
    <w:p w14:paraId="70BD7369" w14:textId="77777777" w:rsidR="005A0B69" w:rsidRDefault="005A0B69" w:rsidP="005A0B69">
      <w:pPr>
        <w:ind w:leftChars="600" w:left="1320"/>
      </w:pPr>
      <w:r>
        <w:t xml:space="preserve">This contribution proposed to enable CABAC bypass alignment method in VVC High Throughput 4:4:4 16 Intra Profile. Same as JVET-U0069, this contribution proposes two alignment options. In the first option, the bypass alignment is applied only to coefficient coding within a coefficient group (CG), without affecting the coding of </w:t>
      </w:r>
      <w:proofErr w:type="spellStart"/>
      <w:r>
        <w:t>sb_coded_flag</w:t>
      </w:r>
      <w:proofErr w:type="spellEnd"/>
      <w:r>
        <w:t xml:space="preserve"> of a transform block (TB). In the second option, in addition to CABAC bypass alignment, it is </w:t>
      </w:r>
      <w:r>
        <w:lastRenderedPageBreak/>
        <w:t xml:space="preserve">also proposed to switch to bypass coding of </w:t>
      </w:r>
      <w:proofErr w:type="spellStart"/>
      <w:r>
        <w:t>sb_coded_flag</w:t>
      </w:r>
      <w:proofErr w:type="spellEnd"/>
      <w:r>
        <w:t xml:space="preserve"> after the limit of context coded bins has been reached for the current TB. It is asserted that with the second option, alignment is needed only once after the limit of the context coded bins has been reached for the TB.  </w:t>
      </w:r>
    </w:p>
    <w:p w14:paraId="2F01787C" w14:textId="77777777" w:rsidR="005A0B69" w:rsidRDefault="005A0B69" w:rsidP="005A0B69">
      <w:pPr>
        <w:pStyle w:val="ListParagraph"/>
        <w:numPr>
          <w:ilvl w:val="0"/>
          <w:numId w:val="33"/>
        </w:numPr>
        <w:tabs>
          <w:tab w:val="clear" w:pos="1800"/>
        </w:tabs>
      </w:pPr>
      <w:r>
        <w:t xml:space="preserve">JVET-V0122, “AHG8: a full-bypass mode in residual coding for high bit depth and high bit rate extensions”, F. Wang, Z. </w:t>
      </w:r>
      <w:proofErr w:type="spellStart"/>
      <w:r>
        <w:t>Xie</w:t>
      </w:r>
      <w:proofErr w:type="spellEnd"/>
      <w:r>
        <w:t>, Y. Yu, H. Yu, D. Wang (OPPO)</w:t>
      </w:r>
    </w:p>
    <w:p w14:paraId="6677F1E7" w14:textId="77777777" w:rsidR="005A0B69" w:rsidRDefault="005A0B69" w:rsidP="005A0B69">
      <w:pPr>
        <w:ind w:leftChars="600" w:left="1320"/>
      </w:pPr>
      <w:r>
        <w:t xml:space="preserve">This contribution proposes a full-bypass mode in residual coding for VVC version 2. It is proposed to add this new mode in both regular residual coding (RRC) and transform skip residual coding (TSRC). When enabled, this new mode will code coefficient or residual levels only through the bypass mode of the arithmetic coding engine without using any context-coded bin. This mode is primarily designed to improve the throughput of arithmetic coding for high quality applications with high bit-depth video signals, such as content capture, creation, and editing. It is observed that the simulation results showed over 15% reduction in average decoding time, even with a slight coding efficiency gain, from the 16-bit SVT sequences. The tests were conducted by using the CE anchor software and running the latest CTC in JVET-U2018. </w:t>
      </w:r>
    </w:p>
    <w:p w14:paraId="2288285A" w14:textId="77777777" w:rsidR="005A0B69" w:rsidRDefault="005A0B69" w:rsidP="005A0B69">
      <w:pPr>
        <w:rPr>
          <w:lang w:val="en-CA" w:eastAsia="zh-CN"/>
        </w:rPr>
      </w:pPr>
      <w:r>
        <w:rPr>
          <w:szCs w:val="22"/>
          <w:lang w:eastAsia="zh-CN"/>
        </w:rPr>
        <w:t>JVET-V0178</w:t>
      </w:r>
      <w:r>
        <w:rPr>
          <w:szCs w:val="22"/>
          <w:lang w:val="en-CA" w:eastAsia="zh-CN"/>
        </w:rPr>
        <w:t xml:space="preserve"> proposes a combination of JVET-V0059 option 2 and JVET-V0122, in which</w:t>
      </w:r>
      <w:r w:rsidRPr="00115D56">
        <w:rPr>
          <w:lang w:val="en-CA" w:eastAsia="zh-CN"/>
        </w:rPr>
        <w:t xml:space="preserve"> </w:t>
      </w:r>
      <w:r>
        <w:rPr>
          <w:lang w:val="en-CA" w:eastAsia="zh-CN"/>
        </w:rPr>
        <w:t xml:space="preserve">all the syntax elements in residual coding, except for last significant coefficient position in RRC, are coded through bypass mode and </w:t>
      </w:r>
      <w:r w:rsidRPr="00115D56">
        <w:rPr>
          <w:lang w:val="en-CA" w:eastAsia="zh-CN"/>
        </w:rPr>
        <w:t>alignment is needed only once after the</w:t>
      </w:r>
      <w:r>
        <w:rPr>
          <w:lang w:val="en-CA" w:eastAsia="zh-CN"/>
        </w:rPr>
        <w:t xml:space="preserve"> last significant coefficient position in RRC and at the very beginning of a TB in TSRC</w:t>
      </w:r>
      <w:r w:rsidRPr="00115D56">
        <w:rPr>
          <w:lang w:val="en-CA" w:eastAsia="zh-CN"/>
        </w:rPr>
        <w:t>.</w:t>
      </w:r>
      <w:r>
        <w:rPr>
          <w:lang w:val="en-CA" w:eastAsia="zh-CN"/>
        </w:rPr>
        <w:t xml:space="preserve"> </w:t>
      </w:r>
    </w:p>
    <w:p w14:paraId="5C80BAB8" w14:textId="77777777" w:rsidR="005A0B69" w:rsidRDefault="005A0B69" w:rsidP="005A0B69">
      <w:pPr>
        <w:rPr>
          <w:szCs w:val="22"/>
          <w:lang w:val="en-CA" w:eastAsia="zh-CN"/>
        </w:rPr>
      </w:pPr>
      <w:r>
        <w:rPr>
          <w:szCs w:val="22"/>
          <w:lang w:val="en-CA" w:eastAsia="zh-CN"/>
        </w:rPr>
        <w:t xml:space="preserve">An SPS level syntax element </w:t>
      </w:r>
      <w:proofErr w:type="spellStart"/>
      <w:r>
        <w:rPr>
          <w:szCs w:val="22"/>
          <w:lang w:val="en-CA" w:eastAsia="zh-CN"/>
        </w:rPr>
        <w:t>sps_high_throughput_flag</w:t>
      </w:r>
      <w:proofErr w:type="spellEnd"/>
      <w:r>
        <w:rPr>
          <w:szCs w:val="22"/>
          <w:lang w:val="en-CA" w:eastAsia="zh-CN"/>
        </w:rPr>
        <w:t xml:space="preserve"> is used to enable/disable the proposed method. If </w:t>
      </w:r>
      <w:proofErr w:type="spellStart"/>
      <w:r>
        <w:rPr>
          <w:szCs w:val="22"/>
          <w:lang w:val="en-CA" w:eastAsia="zh-CN"/>
        </w:rPr>
        <w:t>sps_high_throughput_flag</w:t>
      </w:r>
      <w:proofErr w:type="spellEnd"/>
      <w:r>
        <w:rPr>
          <w:szCs w:val="22"/>
          <w:lang w:val="en-CA" w:eastAsia="zh-CN"/>
        </w:rPr>
        <w:t xml:space="preserve"> is equal to 0, the current RRC and TSRC in VVC remains unchanged. If </w:t>
      </w:r>
      <w:proofErr w:type="spellStart"/>
      <w:r>
        <w:rPr>
          <w:szCs w:val="22"/>
          <w:lang w:val="en-CA" w:eastAsia="zh-CN"/>
        </w:rPr>
        <w:t>sps_high_throughput_flag</w:t>
      </w:r>
      <w:proofErr w:type="spellEnd"/>
      <w:r>
        <w:rPr>
          <w:szCs w:val="22"/>
          <w:lang w:val="en-CA" w:eastAsia="zh-CN"/>
        </w:rPr>
        <w:t xml:space="preserve"> is equal to 1, the following aspects are changed:</w:t>
      </w:r>
    </w:p>
    <w:p w14:paraId="5187FD42" w14:textId="77777777" w:rsidR="005A0B69" w:rsidRPr="00382520" w:rsidRDefault="005A0B69" w:rsidP="005A0B69">
      <w:pPr>
        <w:pStyle w:val="ListParagraph"/>
        <w:numPr>
          <w:ilvl w:val="0"/>
          <w:numId w:val="30"/>
        </w:numPr>
        <w:textAlignment w:val="baseline"/>
        <w:rPr>
          <w:szCs w:val="22"/>
          <w:lang w:val="en-CA" w:eastAsia="zh-CN"/>
        </w:rPr>
      </w:pPr>
      <w:r>
        <w:rPr>
          <w:szCs w:val="22"/>
          <w:lang w:val="en-CA" w:eastAsia="zh-CN"/>
        </w:rPr>
        <w:t>T</w:t>
      </w:r>
      <w:r w:rsidRPr="001877FA">
        <w:rPr>
          <w:szCs w:val="22"/>
          <w:lang w:val="en-CA" w:eastAsia="zh-CN"/>
        </w:rPr>
        <w:t xml:space="preserve">he </w:t>
      </w:r>
      <w:r w:rsidRPr="001877FA">
        <w:rPr>
          <w:lang w:val="en-CA" w:eastAsia="zh-CN"/>
        </w:rPr>
        <w:t xml:space="preserve">initial </w:t>
      </w:r>
      <w:r w:rsidRPr="001877FA">
        <w:rPr>
          <w:szCs w:val="22"/>
          <w:lang w:val="en-CA" w:eastAsia="zh-CN"/>
        </w:rPr>
        <w:t xml:space="preserve">value of </w:t>
      </w:r>
      <w:r w:rsidRPr="001877FA">
        <w:rPr>
          <w:noProof/>
          <w:color w:val="000000"/>
        </w:rPr>
        <w:t xml:space="preserve">remBinsPass1 in RRC and RemCcbs in TSRC are set to 0, </w:t>
      </w:r>
      <w:r>
        <w:rPr>
          <w:noProof/>
          <w:color w:val="000000"/>
        </w:rPr>
        <w:t xml:space="preserve">i.e. the maximum number of context coded bins is set to 0. As a result the coefficient or </w:t>
      </w:r>
      <w:r>
        <w:rPr>
          <w:lang w:val="en-CA" w:eastAsia="zh-CN"/>
        </w:rPr>
        <w:t xml:space="preserve">residual levels at all positions are coded only </w:t>
      </w:r>
      <w:r>
        <w:rPr>
          <w:noProof/>
          <w:color w:val="000000"/>
        </w:rPr>
        <w:t>in the bypass mode.</w:t>
      </w:r>
    </w:p>
    <w:p w14:paraId="690BB3B3" w14:textId="77777777" w:rsidR="005A0B69" w:rsidRPr="0054159E" w:rsidRDefault="005A0B69" w:rsidP="005A0B69">
      <w:pPr>
        <w:pStyle w:val="ListParagraph"/>
        <w:numPr>
          <w:ilvl w:val="0"/>
          <w:numId w:val="30"/>
        </w:numPr>
        <w:textAlignment w:val="baseline"/>
        <w:rPr>
          <w:szCs w:val="22"/>
          <w:lang w:val="en-CA" w:eastAsia="zh-CN"/>
        </w:rPr>
      </w:pPr>
      <w:r>
        <w:rPr>
          <w:noProof/>
          <w:color w:val="000000"/>
        </w:rPr>
        <w:t>The alignment happens before going into sub-block, i.e. after last_sig_coeff_x_prefix, last_sig_coeff_y_prefix, last_sig_coeff_x_suffix and last_sig_coeff_y_suffix if any of residual_coding in RRC, and at the very beginning of residual_ts_coding in TSRC.</w:t>
      </w:r>
    </w:p>
    <w:p w14:paraId="00F9DB5C" w14:textId="77777777" w:rsidR="005A0B69" w:rsidRPr="00382520" w:rsidRDefault="005A0B69" w:rsidP="005A0B69">
      <w:pPr>
        <w:pStyle w:val="ListParagraph"/>
        <w:numPr>
          <w:ilvl w:val="0"/>
          <w:numId w:val="30"/>
        </w:numPr>
        <w:textAlignment w:val="baseline"/>
        <w:rPr>
          <w:szCs w:val="22"/>
          <w:lang w:val="en-CA" w:eastAsia="zh-CN"/>
        </w:rPr>
      </w:pPr>
      <w:r>
        <w:rPr>
          <w:noProof/>
          <w:color w:val="000000"/>
        </w:rPr>
        <w:t>All the syntax elements of sb_coded_flag are always coded in bypass mode.</w:t>
      </w:r>
    </w:p>
    <w:p w14:paraId="0C60F92B" w14:textId="77777777" w:rsidR="005A0B69" w:rsidRPr="00930795" w:rsidRDefault="005A0B69" w:rsidP="005A0B69">
      <w:pPr>
        <w:rPr>
          <w:rFonts w:eastAsia="Yu Mincho"/>
          <w:lang w:val="en-CA" w:eastAsia="ja-JP"/>
        </w:rPr>
      </w:pPr>
    </w:p>
    <w:p w14:paraId="7F43A88E" w14:textId="77777777" w:rsidR="005A0B69" w:rsidRPr="0022390A" w:rsidRDefault="005A0B69" w:rsidP="005A0B69">
      <w:pPr>
        <w:rPr>
          <w:rFonts w:eastAsia="Yu Mincho"/>
          <w:lang w:val="en-CA" w:eastAsia="ja-JP"/>
        </w:rPr>
      </w:pPr>
    </w:p>
    <w:p w14:paraId="61A6554B" w14:textId="77777777" w:rsidR="005A0B69" w:rsidRPr="00A942ED" w:rsidRDefault="005A0B69" w:rsidP="005A0B69">
      <w:pPr>
        <w:pStyle w:val="Heading1"/>
        <w:rPr>
          <w:rFonts w:eastAsia="SimSun"/>
          <w:lang w:val="en-CA"/>
        </w:rPr>
      </w:pPr>
      <w:r>
        <w:rPr>
          <w:rFonts w:eastAsia="SimSun"/>
          <w:lang w:val="en-CA"/>
        </w:rPr>
        <w:t>Planned tests</w:t>
      </w:r>
    </w:p>
    <w:p w14:paraId="452310A9" w14:textId="77777777" w:rsidR="005A0B69" w:rsidRDefault="005A0B69" w:rsidP="005A0B69">
      <w:pPr>
        <w:pStyle w:val="Heading2"/>
        <w:rPr>
          <w:lang w:val="en-CA"/>
        </w:rPr>
      </w:pPr>
      <w:r>
        <w:rPr>
          <w:lang w:val="en-CA"/>
        </w:rPr>
        <w:t>Coding of the last significant coefficient position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5A0B69" w14:paraId="3F88838F" w14:textId="77777777" w:rsidTr="006F7B77">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6D430B3E" w14:textId="77777777" w:rsidR="005A0B69" w:rsidRDefault="005A0B69" w:rsidP="006F7B77">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40134049" w14:textId="77777777" w:rsidR="005A0B69" w:rsidRDefault="005A0B69" w:rsidP="006F7B77">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3D96069D" w14:textId="77777777" w:rsidR="005A0B69" w:rsidRDefault="005A0B69" w:rsidP="006F7B77">
            <w:pPr>
              <w:rPr>
                <w:b/>
                <w:szCs w:val="22"/>
                <w:lang w:val="nl-NL" w:eastAsia="ja-JP"/>
              </w:rPr>
            </w:pPr>
            <w:r>
              <w:rPr>
                <w:b/>
                <w:szCs w:val="22"/>
                <w:lang w:val="nl-NL" w:eastAsia="ja-JP"/>
              </w:rPr>
              <w:t>Cross-checker(s)</w:t>
            </w:r>
          </w:p>
        </w:tc>
      </w:tr>
      <w:tr w:rsidR="005A0B69" w14:paraId="5373CAAB" w14:textId="77777777" w:rsidTr="006F7B77">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32BEC92" w14:textId="77777777" w:rsidR="005A0B69" w:rsidRDefault="005A0B69" w:rsidP="006F7B77">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tcPr>
          <w:p w14:paraId="771FA541" w14:textId="77777777" w:rsidR="005A0B69" w:rsidRDefault="005A0B69" w:rsidP="006F7B77">
            <w:pPr>
              <w:spacing w:before="0"/>
              <w:jc w:val="left"/>
              <w:rPr>
                <w:szCs w:val="22"/>
                <w:lang w:val="nl-NL" w:eastAsia="ja-JP"/>
              </w:rPr>
            </w:pPr>
            <w:r>
              <w:rPr>
                <w:szCs w:val="22"/>
                <w:lang w:val="nl-NL" w:eastAsia="ja-JP"/>
              </w:rPr>
              <w:t>OPPO</w:t>
            </w:r>
          </w:p>
        </w:tc>
        <w:tc>
          <w:tcPr>
            <w:tcW w:w="3940" w:type="dxa"/>
            <w:tcBorders>
              <w:top w:val="single" w:sz="4" w:space="0" w:color="000000"/>
              <w:left w:val="single" w:sz="4" w:space="0" w:color="000000"/>
              <w:bottom w:val="single" w:sz="4" w:space="0" w:color="000000"/>
              <w:right w:val="single" w:sz="4" w:space="0" w:color="000000"/>
            </w:tcBorders>
            <w:hideMark/>
          </w:tcPr>
          <w:p w14:paraId="1413B783" w14:textId="77777777" w:rsidR="005A0B69" w:rsidRDefault="005A0B69" w:rsidP="006F7B77">
            <w:pPr>
              <w:keepNext/>
              <w:spacing w:before="0" w:after="60"/>
              <w:jc w:val="left"/>
              <w:outlineLvl w:val="8"/>
              <w:rPr>
                <w:szCs w:val="22"/>
                <w:lang w:val="nl-NL" w:eastAsia="ja-JP"/>
              </w:rPr>
            </w:pPr>
          </w:p>
        </w:tc>
      </w:tr>
      <w:tr w:rsidR="005A0B69" w14:paraId="1FFB7103" w14:textId="77777777" w:rsidTr="006F7B77">
        <w:trPr>
          <w:jc w:val="center"/>
        </w:trPr>
        <w:tc>
          <w:tcPr>
            <w:tcW w:w="1921" w:type="dxa"/>
            <w:tcBorders>
              <w:top w:val="single" w:sz="4" w:space="0" w:color="000000"/>
              <w:left w:val="single" w:sz="4" w:space="0" w:color="000000"/>
              <w:bottom w:val="single" w:sz="4" w:space="0" w:color="000000"/>
              <w:right w:val="single" w:sz="4" w:space="0" w:color="000000"/>
            </w:tcBorders>
          </w:tcPr>
          <w:p w14:paraId="1C32F729" w14:textId="77777777" w:rsidR="005A0B69" w:rsidRDefault="005A0B69" w:rsidP="006F7B77">
            <w:pPr>
              <w:spacing w:before="0"/>
              <w:jc w:val="left"/>
              <w:rPr>
                <w:szCs w:val="22"/>
                <w:lang w:val="nl-NL" w:eastAsia="ja-JP"/>
              </w:rPr>
            </w:pPr>
            <w:r>
              <w:rPr>
                <w:i/>
                <w:iCs/>
                <w:szCs w:val="22"/>
                <w:lang w:val="nl-NL" w:eastAsia="ja-JP"/>
              </w:rPr>
              <w:t>CE</w:t>
            </w:r>
            <w:r w:rsidRPr="001B5C88">
              <w:rPr>
                <w:i/>
                <w:iCs/>
                <w:szCs w:val="22"/>
                <w:lang w:val="nl-NL" w:eastAsia="ja-JP"/>
              </w:rPr>
              <w:t>1.2</w:t>
            </w:r>
          </w:p>
        </w:tc>
        <w:tc>
          <w:tcPr>
            <w:tcW w:w="3489" w:type="dxa"/>
            <w:tcBorders>
              <w:top w:val="single" w:sz="4" w:space="0" w:color="000000"/>
              <w:left w:val="single" w:sz="4" w:space="0" w:color="000000"/>
              <w:bottom w:val="single" w:sz="4" w:space="0" w:color="000000"/>
              <w:right w:val="single" w:sz="4" w:space="0" w:color="000000"/>
            </w:tcBorders>
          </w:tcPr>
          <w:p w14:paraId="6A40AF17" w14:textId="77777777" w:rsidR="005A0B69" w:rsidRDefault="005A0B69" w:rsidP="006F7B77">
            <w:pPr>
              <w:spacing w:before="0"/>
              <w:jc w:val="left"/>
              <w:rPr>
                <w:szCs w:val="22"/>
                <w:lang w:val="nl-NL" w:eastAsia="ja-JP"/>
              </w:rPr>
            </w:pPr>
          </w:p>
        </w:tc>
        <w:tc>
          <w:tcPr>
            <w:tcW w:w="3940" w:type="dxa"/>
            <w:tcBorders>
              <w:top w:val="single" w:sz="4" w:space="0" w:color="000000"/>
              <w:left w:val="single" w:sz="4" w:space="0" w:color="000000"/>
              <w:bottom w:val="single" w:sz="4" w:space="0" w:color="000000"/>
              <w:right w:val="single" w:sz="4" w:space="0" w:color="000000"/>
            </w:tcBorders>
          </w:tcPr>
          <w:p w14:paraId="4E8A0555" w14:textId="77777777" w:rsidR="005A0B69" w:rsidRDefault="005A0B69" w:rsidP="006F7B77">
            <w:pPr>
              <w:keepNext/>
              <w:spacing w:before="0" w:after="60"/>
              <w:jc w:val="left"/>
              <w:outlineLvl w:val="8"/>
              <w:rPr>
                <w:szCs w:val="22"/>
                <w:lang w:val="nl-NL" w:eastAsia="ja-JP"/>
              </w:rPr>
            </w:pPr>
          </w:p>
        </w:tc>
      </w:tr>
    </w:tbl>
    <w:p w14:paraId="0C2B3F7C" w14:textId="77777777" w:rsidR="005A0B69" w:rsidRDefault="005A0B69" w:rsidP="005A0B69">
      <w:pPr>
        <w:pStyle w:val="Heading2"/>
        <w:numPr>
          <w:ilvl w:val="0"/>
          <w:numId w:val="0"/>
        </w:numPr>
        <w:ind w:left="720" w:hanging="720"/>
        <w:rPr>
          <w:szCs w:val="22"/>
          <w:lang w:val="nl-NL" w:eastAsia="ja-JP"/>
        </w:rPr>
      </w:pPr>
      <w:r>
        <w:rPr>
          <w:szCs w:val="22"/>
          <w:lang w:val="nl-NL" w:eastAsia="ja-JP"/>
        </w:rPr>
        <w:t xml:space="preserve">CE1.1: Method of </w:t>
      </w:r>
      <w:hyperlink r:id="rId25" w:history="1">
        <w:r w:rsidRPr="00D674DC">
          <w:rPr>
            <w:rFonts w:eastAsia="Times New Roman"/>
            <w:color w:val="0000FF"/>
            <w:szCs w:val="24"/>
            <w:u w:val="single"/>
            <w:lang w:val="en-CA"/>
          </w:rPr>
          <w:t>JVET-V0121</w:t>
        </w:r>
      </w:hyperlink>
    </w:p>
    <w:p w14:paraId="722F1EC8" w14:textId="77777777" w:rsidR="005A0B69" w:rsidRDefault="005A0B69" w:rsidP="005A0B69">
      <w:pPr>
        <w:rPr>
          <w:lang w:val="en-CA"/>
        </w:rPr>
      </w:pPr>
      <w:r>
        <w:rPr>
          <w:lang w:val="en-CA"/>
        </w:rPr>
        <w:t xml:space="preserve">In this test, the improvements of the proposed </w:t>
      </w:r>
      <w:r>
        <w:rPr>
          <w:lang w:val="en-CA" w:eastAsia="zh-CN"/>
        </w:rPr>
        <w:t xml:space="preserve">method will be tested. The encoding setting described in the JVET-V0121 will be used to determine the value of </w:t>
      </w:r>
      <w:proofErr w:type="spellStart"/>
      <w:r w:rsidRPr="00AC3338">
        <w:rPr>
          <w:lang w:val="en-CA" w:eastAsia="zh-CN"/>
        </w:rPr>
        <w:t>sh_reverse_last_sig_coeff_flag</w:t>
      </w:r>
      <w:proofErr w:type="spellEnd"/>
      <w:r>
        <w:rPr>
          <w:lang w:val="en-CA" w:eastAsia="zh-CN"/>
        </w:rPr>
        <w:t xml:space="preserve"> for each slice. </w:t>
      </w:r>
    </w:p>
    <w:p w14:paraId="14BCDB57" w14:textId="77777777" w:rsidR="005A0B69" w:rsidRDefault="005A0B69" w:rsidP="005A0B69">
      <w:pPr>
        <w:rPr>
          <w:lang w:val="en-CA"/>
        </w:rPr>
      </w:pPr>
    </w:p>
    <w:p w14:paraId="2C3755AC" w14:textId="77777777" w:rsidR="005A0B69" w:rsidRDefault="005A0B69" w:rsidP="005A0B69">
      <w:pPr>
        <w:pStyle w:val="Heading2"/>
        <w:rPr>
          <w:lang w:val="en-CA"/>
        </w:rPr>
      </w:pPr>
      <w:r>
        <w:rPr>
          <w:lang w:val="en-CA"/>
        </w:rPr>
        <w:lastRenderedPageBreak/>
        <w:t>Adaptive Transform Precision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5A0B69" w14:paraId="4EA18E13" w14:textId="77777777" w:rsidTr="006F7B77">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61DE82BF" w14:textId="77777777" w:rsidR="005A0B69" w:rsidRDefault="005A0B69" w:rsidP="006F7B77">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04ABC5E" w14:textId="77777777" w:rsidR="005A0B69" w:rsidRDefault="005A0B69" w:rsidP="006F7B77">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3E2939F7" w14:textId="77777777" w:rsidR="005A0B69" w:rsidRDefault="005A0B69" w:rsidP="006F7B77">
            <w:pPr>
              <w:rPr>
                <w:b/>
                <w:szCs w:val="22"/>
                <w:lang w:val="nl-NL" w:eastAsia="ja-JP"/>
              </w:rPr>
            </w:pPr>
            <w:r>
              <w:rPr>
                <w:b/>
                <w:szCs w:val="22"/>
                <w:lang w:val="nl-NL" w:eastAsia="ja-JP"/>
              </w:rPr>
              <w:t>Cross-checker(s)</w:t>
            </w:r>
          </w:p>
        </w:tc>
      </w:tr>
      <w:tr w:rsidR="005A0B69" w14:paraId="11C33BC2" w14:textId="77777777" w:rsidTr="006F7B77">
        <w:trPr>
          <w:jc w:val="center"/>
        </w:trPr>
        <w:tc>
          <w:tcPr>
            <w:tcW w:w="1921" w:type="dxa"/>
            <w:tcBorders>
              <w:top w:val="single" w:sz="4" w:space="0" w:color="000000"/>
              <w:left w:val="single" w:sz="4" w:space="0" w:color="000000"/>
              <w:bottom w:val="single" w:sz="4" w:space="0" w:color="000000"/>
              <w:right w:val="single" w:sz="4" w:space="0" w:color="000000"/>
            </w:tcBorders>
          </w:tcPr>
          <w:p w14:paraId="26D44479" w14:textId="77777777" w:rsidR="005A0B69" w:rsidRPr="00393B74" w:rsidRDefault="005A0B69" w:rsidP="006F7B77">
            <w:pPr>
              <w:spacing w:before="0"/>
              <w:jc w:val="left"/>
              <w:rPr>
                <w:rFonts w:eastAsia="PMingLiU"/>
                <w:szCs w:val="22"/>
                <w:highlight w:val="yellow"/>
                <w:lang w:val="nl-NL" w:eastAsia="zh-TW"/>
              </w:rPr>
            </w:pPr>
            <w:r>
              <w:rPr>
                <w:rFonts w:eastAsia="PMingLiU"/>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38539A11" w14:textId="77777777" w:rsidR="005A0B69" w:rsidRPr="00393B74" w:rsidRDefault="005A0B69" w:rsidP="006F7B77">
            <w:pPr>
              <w:spacing w:before="0"/>
              <w:jc w:val="left"/>
              <w:rPr>
                <w:rFonts w:eastAsia="PMingLiU"/>
                <w:szCs w:val="22"/>
                <w:lang w:val="nl-NL" w:eastAsia="zh-TW"/>
              </w:rPr>
            </w:pPr>
            <w:r>
              <w:rPr>
                <w:rFonts w:eastAsia="PMingLiU"/>
                <w:szCs w:val="22"/>
                <w:lang w:val="nl-NL" w:eastAsia="zh-TW"/>
              </w:rPr>
              <w:t>Interdigital</w:t>
            </w:r>
          </w:p>
        </w:tc>
        <w:tc>
          <w:tcPr>
            <w:tcW w:w="3940" w:type="dxa"/>
            <w:tcBorders>
              <w:top w:val="single" w:sz="4" w:space="0" w:color="000000"/>
              <w:left w:val="single" w:sz="4" w:space="0" w:color="000000"/>
              <w:bottom w:val="single" w:sz="4" w:space="0" w:color="000000"/>
              <w:right w:val="single" w:sz="4" w:space="0" w:color="000000"/>
            </w:tcBorders>
          </w:tcPr>
          <w:p w14:paraId="7A4A5C48" w14:textId="77777777" w:rsidR="005A0B69" w:rsidRPr="00393B74" w:rsidRDefault="005A0B69" w:rsidP="006F7B77">
            <w:pPr>
              <w:keepNext/>
              <w:spacing w:before="0" w:after="60"/>
              <w:jc w:val="left"/>
              <w:outlineLvl w:val="8"/>
              <w:rPr>
                <w:rFonts w:eastAsia="PMingLiU"/>
                <w:szCs w:val="22"/>
                <w:lang w:val="nl-NL" w:eastAsia="zh-TW"/>
              </w:rPr>
            </w:pPr>
          </w:p>
        </w:tc>
      </w:tr>
      <w:tr w:rsidR="005A0B69" w:rsidRPr="00A33752" w14:paraId="259B9694" w14:textId="77777777" w:rsidTr="006F7B77">
        <w:trPr>
          <w:jc w:val="center"/>
        </w:trPr>
        <w:tc>
          <w:tcPr>
            <w:tcW w:w="1921" w:type="dxa"/>
            <w:tcBorders>
              <w:top w:val="single" w:sz="4" w:space="0" w:color="000000"/>
              <w:left w:val="single" w:sz="4" w:space="0" w:color="000000"/>
              <w:bottom w:val="single" w:sz="4" w:space="0" w:color="000000"/>
              <w:right w:val="single" w:sz="4" w:space="0" w:color="000000"/>
            </w:tcBorders>
          </w:tcPr>
          <w:p w14:paraId="09D82FDC" w14:textId="77777777" w:rsidR="005A0B69" w:rsidRPr="00A33752" w:rsidRDefault="005A0B69" w:rsidP="006F7B77">
            <w:pPr>
              <w:spacing w:before="0"/>
              <w:jc w:val="left"/>
              <w:rPr>
                <w:rFonts w:eastAsia="PMingLiU"/>
                <w:szCs w:val="22"/>
                <w:highlight w:val="yellow"/>
                <w:lang w:val="nl-NL" w:eastAsia="zh-TW"/>
              </w:rPr>
            </w:pPr>
            <w:r>
              <w:rPr>
                <w:rFonts w:eastAsia="PMingLiU"/>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45B0CF1B" w14:textId="77777777" w:rsidR="005A0B69" w:rsidRPr="00A33752" w:rsidRDefault="005A0B69" w:rsidP="006F7B77">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2B0623E3" w14:textId="77777777" w:rsidR="005A0B69" w:rsidRPr="00A33752" w:rsidRDefault="005A0B69" w:rsidP="006F7B77">
            <w:pPr>
              <w:keepNext/>
              <w:spacing w:before="0" w:after="60"/>
              <w:jc w:val="left"/>
              <w:outlineLvl w:val="8"/>
              <w:rPr>
                <w:rFonts w:eastAsia="PMingLiU"/>
                <w:szCs w:val="22"/>
                <w:lang w:val="nl-NL" w:eastAsia="zh-TW"/>
              </w:rPr>
            </w:pPr>
          </w:p>
        </w:tc>
      </w:tr>
      <w:tr w:rsidR="005A0B69" w:rsidRPr="00A33752" w14:paraId="7ED9E2B9" w14:textId="77777777" w:rsidTr="006F7B77">
        <w:trPr>
          <w:jc w:val="center"/>
        </w:trPr>
        <w:tc>
          <w:tcPr>
            <w:tcW w:w="1921" w:type="dxa"/>
            <w:tcBorders>
              <w:top w:val="single" w:sz="4" w:space="0" w:color="000000"/>
              <w:left w:val="single" w:sz="4" w:space="0" w:color="000000"/>
              <w:bottom w:val="single" w:sz="4" w:space="0" w:color="000000"/>
              <w:right w:val="single" w:sz="4" w:space="0" w:color="000000"/>
            </w:tcBorders>
          </w:tcPr>
          <w:p w14:paraId="5CEC80CF" w14:textId="77777777" w:rsidR="005A0B69" w:rsidRPr="00A33752" w:rsidRDefault="005A0B69" w:rsidP="006F7B77">
            <w:pPr>
              <w:spacing w:before="0"/>
              <w:jc w:val="left"/>
              <w:rPr>
                <w:rFonts w:eastAsia="PMingLiU"/>
                <w:szCs w:val="22"/>
                <w:highlight w:val="yellow"/>
                <w:lang w:val="nl-NL" w:eastAsia="zh-TW"/>
              </w:rPr>
            </w:pPr>
            <w:r>
              <w:rPr>
                <w:rFonts w:eastAsia="PMingLiU"/>
                <w:szCs w:val="22"/>
                <w:lang w:val="nl-NL" w:eastAsia="zh-TW"/>
              </w:rPr>
              <w:t>CE2.3</w:t>
            </w:r>
          </w:p>
        </w:tc>
        <w:tc>
          <w:tcPr>
            <w:tcW w:w="3489" w:type="dxa"/>
            <w:tcBorders>
              <w:top w:val="single" w:sz="4" w:space="0" w:color="000000"/>
              <w:left w:val="single" w:sz="4" w:space="0" w:color="000000"/>
              <w:bottom w:val="single" w:sz="4" w:space="0" w:color="000000"/>
              <w:right w:val="single" w:sz="4" w:space="0" w:color="000000"/>
            </w:tcBorders>
          </w:tcPr>
          <w:p w14:paraId="78166541" w14:textId="77777777" w:rsidR="005A0B69" w:rsidRPr="00A33752" w:rsidRDefault="005A0B69" w:rsidP="006F7B77">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0E376993" w14:textId="77777777" w:rsidR="005A0B69" w:rsidRPr="00A33752" w:rsidRDefault="005A0B69" w:rsidP="006F7B77">
            <w:pPr>
              <w:keepNext/>
              <w:spacing w:before="0" w:after="60"/>
              <w:jc w:val="left"/>
              <w:outlineLvl w:val="8"/>
              <w:rPr>
                <w:rFonts w:eastAsia="PMingLiU"/>
                <w:szCs w:val="22"/>
                <w:lang w:val="nl-NL" w:eastAsia="zh-TW"/>
              </w:rPr>
            </w:pPr>
          </w:p>
        </w:tc>
      </w:tr>
    </w:tbl>
    <w:p w14:paraId="07DBC780" w14:textId="77777777" w:rsidR="005A0B69" w:rsidRDefault="005A0B69" w:rsidP="005A0B69">
      <w:pPr>
        <w:rPr>
          <w:szCs w:val="22"/>
          <w:lang w:val="nl-NL" w:eastAsia="ja-JP"/>
        </w:rPr>
      </w:pPr>
      <w:r>
        <w:rPr>
          <w:lang w:val="en-CA"/>
        </w:rPr>
        <w:t>Additional testing on extended precision flag enabled/disabled can be conducted.</w:t>
      </w:r>
    </w:p>
    <w:p w14:paraId="15812962" w14:textId="77777777" w:rsidR="005A0B69" w:rsidRDefault="005A0B69" w:rsidP="005A0B69">
      <w:pPr>
        <w:pStyle w:val="Heading2"/>
        <w:numPr>
          <w:ilvl w:val="0"/>
          <w:numId w:val="0"/>
        </w:numPr>
        <w:ind w:left="720" w:hanging="720"/>
        <w:rPr>
          <w:szCs w:val="22"/>
          <w:lang w:val="nl-NL" w:eastAsia="ja-JP"/>
        </w:rPr>
      </w:pPr>
      <w:r>
        <w:rPr>
          <w:szCs w:val="22"/>
          <w:lang w:val="nl-NL" w:eastAsia="ja-JP"/>
        </w:rPr>
        <w:t>CE2.1: Method of enabling content</w:t>
      </w:r>
      <w:r w:rsidRPr="00D674DC">
        <w:rPr>
          <w:rFonts w:eastAsia="Times New Roman"/>
          <w:szCs w:val="24"/>
          <w:lang w:val="en-CA"/>
        </w:rPr>
        <w:t xml:space="preserve"> </w:t>
      </w:r>
      <w:r>
        <w:rPr>
          <w:rFonts w:eastAsia="Times New Roman"/>
          <w:szCs w:val="24"/>
          <w:lang w:val="en-CA"/>
        </w:rPr>
        <w:t>a</w:t>
      </w:r>
      <w:r w:rsidRPr="00D674DC">
        <w:rPr>
          <w:rFonts w:eastAsia="Times New Roman"/>
          <w:szCs w:val="24"/>
          <w:lang w:val="en-CA"/>
        </w:rPr>
        <w:t xml:space="preserve">daptive </w:t>
      </w:r>
      <w:r>
        <w:rPr>
          <w:rFonts w:eastAsia="Times New Roman"/>
          <w:szCs w:val="24"/>
          <w:lang w:val="en-CA"/>
        </w:rPr>
        <w:t>t</w:t>
      </w:r>
      <w:r w:rsidRPr="00D674DC">
        <w:rPr>
          <w:rFonts w:eastAsia="Times New Roman"/>
          <w:szCs w:val="24"/>
          <w:lang w:val="en-CA"/>
        </w:rPr>
        <w:t xml:space="preserve">ransform </w:t>
      </w:r>
      <w:r>
        <w:rPr>
          <w:rFonts w:eastAsia="Times New Roman"/>
          <w:szCs w:val="24"/>
          <w:lang w:val="en-CA"/>
        </w:rPr>
        <w:t>p</w:t>
      </w:r>
      <w:r w:rsidRPr="00D674DC">
        <w:rPr>
          <w:rFonts w:eastAsia="Times New Roman"/>
          <w:szCs w:val="24"/>
          <w:lang w:val="en-CA"/>
        </w:rPr>
        <w:t>recision</w:t>
      </w:r>
      <w:r>
        <w:rPr>
          <w:rFonts w:eastAsia="Times New Roman"/>
          <w:szCs w:val="24"/>
          <w:lang w:val="en-CA"/>
        </w:rPr>
        <w:t xml:space="preserve"> of </w:t>
      </w:r>
      <w:hyperlink r:id="rId26" w:history="1">
        <w:r w:rsidRPr="00D674DC">
          <w:rPr>
            <w:rFonts w:eastAsia="Times New Roman"/>
            <w:color w:val="0000FF"/>
            <w:szCs w:val="24"/>
            <w:u w:val="single"/>
            <w:lang w:val="en-CA"/>
          </w:rPr>
          <w:t>JVET-V0133</w:t>
        </w:r>
      </w:hyperlink>
    </w:p>
    <w:p w14:paraId="171D4AB4" w14:textId="77777777" w:rsidR="005A0B69" w:rsidRPr="009C2D45" w:rsidRDefault="005A0B69" w:rsidP="005A0B69">
      <w:pPr>
        <w:rPr>
          <w:lang w:val="nl-NL" w:eastAsia="ja-JP"/>
        </w:rPr>
      </w:pPr>
      <w:r w:rsidRPr="009C2D45">
        <w:rPr>
          <w:highlight w:val="yellow"/>
          <w:lang w:val="nl-NL" w:eastAsia="ja-JP"/>
        </w:rPr>
        <w:t>Description</w:t>
      </w:r>
    </w:p>
    <w:p w14:paraId="59C79469" w14:textId="77777777" w:rsidR="005A0B69" w:rsidRPr="00393585" w:rsidRDefault="005A0B69" w:rsidP="005A0B69">
      <w:pPr>
        <w:rPr>
          <w:lang w:val="en-CA"/>
        </w:rPr>
      </w:pPr>
    </w:p>
    <w:p w14:paraId="589562C0" w14:textId="77777777" w:rsidR="005A0B69" w:rsidRDefault="005A0B69" w:rsidP="005A0B69">
      <w:pPr>
        <w:pStyle w:val="Heading2"/>
        <w:rPr>
          <w:lang w:val="en-CA"/>
        </w:rPr>
      </w:pPr>
      <w:r>
        <w:t>By</w:t>
      </w:r>
      <w:r w:rsidRPr="00163EB6">
        <w:t xml:space="preserve">pass alignment and bypass coding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5A0B69" w14:paraId="6E7F5758" w14:textId="77777777" w:rsidTr="006F7B77">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5FA3B16" w14:textId="77777777" w:rsidR="005A0B69" w:rsidRDefault="005A0B69" w:rsidP="006F7B77">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1BB9A4F1" w14:textId="77777777" w:rsidR="005A0B69" w:rsidRDefault="005A0B69" w:rsidP="006F7B77">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3BF98565" w14:textId="77777777" w:rsidR="005A0B69" w:rsidRDefault="005A0B69" w:rsidP="006F7B77">
            <w:pPr>
              <w:rPr>
                <w:b/>
                <w:szCs w:val="22"/>
                <w:lang w:val="nl-NL" w:eastAsia="ja-JP"/>
              </w:rPr>
            </w:pPr>
            <w:r>
              <w:rPr>
                <w:b/>
                <w:szCs w:val="22"/>
                <w:lang w:val="nl-NL" w:eastAsia="ja-JP"/>
              </w:rPr>
              <w:t>Cross-checker(s)</w:t>
            </w:r>
          </w:p>
        </w:tc>
      </w:tr>
      <w:tr w:rsidR="005A0B69" w14:paraId="1608F1F7" w14:textId="77777777" w:rsidTr="006F7B77">
        <w:trPr>
          <w:jc w:val="center"/>
        </w:trPr>
        <w:tc>
          <w:tcPr>
            <w:tcW w:w="1921" w:type="dxa"/>
            <w:tcBorders>
              <w:top w:val="single" w:sz="4" w:space="0" w:color="000000"/>
              <w:left w:val="single" w:sz="4" w:space="0" w:color="000000"/>
              <w:bottom w:val="single" w:sz="4" w:space="0" w:color="000000"/>
              <w:right w:val="single" w:sz="4" w:space="0" w:color="000000"/>
            </w:tcBorders>
          </w:tcPr>
          <w:p w14:paraId="2646BB23" w14:textId="77777777" w:rsidR="005A0B69" w:rsidRPr="00393B74" w:rsidRDefault="005A0B69" w:rsidP="006F7B77">
            <w:pPr>
              <w:spacing w:before="0"/>
              <w:jc w:val="left"/>
              <w:rPr>
                <w:rFonts w:eastAsia="PMingLiU"/>
                <w:szCs w:val="22"/>
                <w:highlight w:val="yellow"/>
                <w:lang w:val="nl-NL" w:eastAsia="zh-TW"/>
              </w:rPr>
            </w:pPr>
            <w:r>
              <w:rPr>
                <w:rFonts w:eastAsia="PMingLiU"/>
                <w:szCs w:val="22"/>
                <w:lang w:val="nl-NL" w:eastAsia="zh-TW"/>
              </w:rPr>
              <w:t>CE3.1</w:t>
            </w:r>
          </w:p>
        </w:tc>
        <w:tc>
          <w:tcPr>
            <w:tcW w:w="3489" w:type="dxa"/>
            <w:tcBorders>
              <w:top w:val="single" w:sz="4" w:space="0" w:color="000000"/>
              <w:left w:val="single" w:sz="4" w:space="0" w:color="000000"/>
              <w:bottom w:val="single" w:sz="4" w:space="0" w:color="000000"/>
              <w:right w:val="single" w:sz="4" w:space="0" w:color="000000"/>
            </w:tcBorders>
          </w:tcPr>
          <w:p w14:paraId="02860469" w14:textId="77777777" w:rsidR="005A0B69" w:rsidRPr="00393B74" w:rsidRDefault="005A0B69" w:rsidP="006F7B77">
            <w:pPr>
              <w:spacing w:before="0"/>
              <w:jc w:val="left"/>
              <w:rPr>
                <w:rFonts w:eastAsia="PMingLiU"/>
                <w:szCs w:val="22"/>
                <w:lang w:val="nl-NL" w:eastAsia="zh-TW"/>
              </w:rPr>
            </w:pPr>
            <w:r>
              <w:rPr>
                <w:rFonts w:eastAsia="PMingLiU"/>
                <w:szCs w:val="22"/>
                <w:lang w:val="nl-NL" w:eastAsia="zh-TW"/>
              </w:rPr>
              <w:t>Alibaba</w:t>
            </w:r>
          </w:p>
        </w:tc>
        <w:tc>
          <w:tcPr>
            <w:tcW w:w="3940" w:type="dxa"/>
            <w:tcBorders>
              <w:top w:val="single" w:sz="4" w:space="0" w:color="000000"/>
              <w:left w:val="single" w:sz="4" w:space="0" w:color="000000"/>
              <w:bottom w:val="single" w:sz="4" w:space="0" w:color="000000"/>
              <w:right w:val="single" w:sz="4" w:space="0" w:color="000000"/>
            </w:tcBorders>
          </w:tcPr>
          <w:p w14:paraId="6A63E9B0" w14:textId="77777777" w:rsidR="005A0B69" w:rsidRPr="00393B74" w:rsidRDefault="005A0B69" w:rsidP="006F7B77">
            <w:pPr>
              <w:keepNext/>
              <w:spacing w:before="0" w:after="60"/>
              <w:jc w:val="left"/>
              <w:outlineLvl w:val="8"/>
              <w:rPr>
                <w:rFonts w:eastAsia="PMingLiU"/>
                <w:szCs w:val="22"/>
                <w:lang w:val="nl-NL" w:eastAsia="zh-TW"/>
              </w:rPr>
            </w:pPr>
          </w:p>
        </w:tc>
      </w:tr>
      <w:tr w:rsidR="005A0B69" w:rsidRPr="00A33752" w14:paraId="28EFCCE0" w14:textId="77777777" w:rsidTr="006F7B77">
        <w:trPr>
          <w:jc w:val="center"/>
        </w:trPr>
        <w:tc>
          <w:tcPr>
            <w:tcW w:w="1921" w:type="dxa"/>
            <w:tcBorders>
              <w:top w:val="single" w:sz="4" w:space="0" w:color="000000"/>
              <w:left w:val="single" w:sz="4" w:space="0" w:color="000000"/>
              <w:bottom w:val="single" w:sz="4" w:space="0" w:color="000000"/>
              <w:right w:val="single" w:sz="4" w:space="0" w:color="000000"/>
            </w:tcBorders>
          </w:tcPr>
          <w:p w14:paraId="70373FDC" w14:textId="77777777" w:rsidR="005A0B69" w:rsidRPr="00A33752" w:rsidRDefault="005A0B69" w:rsidP="006F7B77">
            <w:pPr>
              <w:spacing w:before="0"/>
              <w:jc w:val="left"/>
              <w:rPr>
                <w:rFonts w:eastAsia="PMingLiU"/>
                <w:szCs w:val="22"/>
                <w:highlight w:val="yellow"/>
                <w:lang w:val="nl-NL" w:eastAsia="zh-TW"/>
              </w:rPr>
            </w:pPr>
            <w:r>
              <w:rPr>
                <w:rFonts w:eastAsia="PMingLiU"/>
                <w:szCs w:val="22"/>
                <w:lang w:val="nl-NL" w:eastAsia="zh-TW"/>
              </w:rPr>
              <w:t>CE3.2</w:t>
            </w:r>
          </w:p>
        </w:tc>
        <w:tc>
          <w:tcPr>
            <w:tcW w:w="3489" w:type="dxa"/>
            <w:tcBorders>
              <w:top w:val="single" w:sz="4" w:space="0" w:color="000000"/>
              <w:left w:val="single" w:sz="4" w:space="0" w:color="000000"/>
              <w:bottom w:val="single" w:sz="4" w:space="0" w:color="000000"/>
              <w:right w:val="single" w:sz="4" w:space="0" w:color="000000"/>
            </w:tcBorders>
          </w:tcPr>
          <w:p w14:paraId="1299BE6E" w14:textId="77777777" w:rsidR="005A0B69" w:rsidRPr="00A33752" w:rsidRDefault="005A0B69" w:rsidP="006F7B77">
            <w:pPr>
              <w:spacing w:before="0"/>
              <w:jc w:val="left"/>
              <w:rPr>
                <w:rFonts w:eastAsia="PMingLiU"/>
                <w:szCs w:val="22"/>
                <w:lang w:val="nl-NL" w:eastAsia="zh-TW"/>
              </w:rPr>
            </w:pPr>
            <w:r>
              <w:rPr>
                <w:rFonts w:eastAsia="PMingLiU"/>
                <w:szCs w:val="22"/>
                <w:lang w:val="nl-NL" w:eastAsia="zh-TW"/>
              </w:rPr>
              <w:t>OPPO, Alibaba</w:t>
            </w:r>
          </w:p>
        </w:tc>
        <w:tc>
          <w:tcPr>
            <w:tcW w:w="3940" w:type="dxa"/>
            <w:tcBorders>
              <w:top w:val="single" w:sz="4" w:space="0" w:color="000000"/>
              <w:left w:val="single" w:sz="4" w:space="0" w:color="000000"/>
              <w:bottom w:val="single" w:sz="4" w:space="0" w:color="000000"/>
              <w:right w:val="single" w:sz="4" w:space="0" w:color="000000"/>
            </w:tcBorders>
          </w:tcPr>
          <w:p w14:paraId="2F2B3DD4" w14:textId="77777777" w:rsidR="005A0B69" w:rsidRPr="00A33752" w:rsidRDefault="005A0B69" w:rsidP="006F7B77">
            <w:pPr>
              <w:keepNext/>
              <w:spacing w:before="0" w:after="60"/>
              <w:jc w:val="left"/>
              <w:outlineLvl w:val="8"/>
              <w:rPr>
                <w:rFonts w:eastAsia="PMingLiU"/>
                <w:szCs w:val="22"/>
                <w:lang w:val="nl-NL" w:eastAsia="zh-TW"/>
              </w:rPr>
            </w:pPr>
          </w:p>
        </w:tc>
      </w:tr>
      <w:tr w:rsidR="005A0B69" w:rsidRPr="00A33752" w14:paraId="3277F337" w14:textId="77777777" w:rsidTr="006F7B77">
        <w:trPr>
          <w:jc w:val="center"/>
        </w:trPr>
        <w:tc>
          <w:tcPr>
            <w:tcW w:w="1921" w:type="dxa"/>
            <w:tcBorders>
              <w:top w:val="single" w:sz="4" w:space="0" w:color="000000"/>
              <w:left w:val="single" w:sz="4" w:space="0" w:color="000000"/>
              <w:bottom w:val="single" w:sz="4" w:space="0" w:color="000000"/>
              <w:right w:val="single" w:sz="4" w:space="0" w:color="000000"/>
            </w:tcBorders>
          </w:tcPr>
          <w:p w14:paraId="12938592" w14:textId="77777777" w:rsidR="005A0B69" w:rsidRDefault="005A0B69" w:rsidP="006F7B77">
            <w:pPr>
              <w:spacing w:before="0"/>
              <w:jc w:val="left"/>
              <w:rPr>
                <w:rFonts w:eastAsia="PMingLiU"/>
                <w:szCs w:val="22"/>
                <w:lang w:val="nl-NL" w:eastAsia="zh-TW"/>
              </w:rPr>
            </w:pPr>
          </w:p>
        </w:tc>
        <w:tc>
          <w:tcPr>
            <w:tcW w:w="3489" w:type="dxa"/>
            <w:tcBorders>
              <w:top w:val="single" w:sz="4" w:space="0" w:color="000000"/>
              <w:left w:val="single" w:sz="4" w:space="0" w:color="000000"/>
              <w:bottom w:val="single" w:sz="4" w:space="0" w:color="000000"/>
              <w:right w:val="single" w:sz="4" w:space="0" w:color="000000"/>
            </w:tcBorders>
          </w:tcPr>
          <w:p w14:paraId="4077DD7F" w14:textId="77777777" w:rsidR="005A0B69" w:rsidRDefault="005A0B69" w:rsidP="006F7B77">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51793876" w14:textId="77777777" w:rsidR="005A0B69" w:rsidRPr="00A33752" w:rsidRDefault="005A0B69" w:rsidP="006F7B77">
            <w:pPr>
              <w:keepNext/>
              <w:spacing w:before="0" w:after="60"/>
              <w:jc w:val="left"/>
              <w:outlineLvl w:val="8"/>
              <w:rPr>
                <w:rFonts w:eastAsia="PMingLiU"/>
                <w:szCs w:val="22"/>
                <w:lang w:val="nl-NL" w:eastAsia="zh-TW"/>
              </w:rPr>
            </w:pPr>
          </w:p>
        </w:tc>
      </w:tr>
    </w:tbl>
    <w:p w14:paraId="3EBA517C" w14:textId="77777777" w:rsidR="005A0B69" w:rsidRDefault="005A0B69" w:rsidP="005A0B69">
      <w:pPr>
        <w:rPr>
          <w:lang w:val="en-CA"/>
        </w:rPr>
      </w:pPr>
      <w:r>
        <w:rPr>
          <w:lang w:val="en-CA"/>
        </w:rPr>
        <w:t>Additional testing on components of combined method or harmonization with existing tools can be tested as separate tests.</w:t>
      </w:r>
    </w:p>
    <w:p w14:paraId="0CD4C6FC" w14:textId="77777777" w:rsidR="005A0B69" w:rsidRDefault="005A0B69" w:rsidP="005A0B69">
      <w:pPr>
        <w:rPr>
          <w:lang w:val="nl-NL" w:eastAsia="ja-JP"/>
        </w:rPr>
      </w:pPr>
    </w:p>
    <w:p w14:paraId="59E26938" w14:textId="77777777" w:rsidR="005A0B69" w:rsidRDefault="005A0B69" w:rsidP="005A0B69">
      <w:pPr>
        <w:pStyle w:val="Heading2"/>
        <w:numPr>
          <w:ilvl w:val="0"/>
          <w:numId w:val="0"/>
        </w:numPr>
        <w:ind w:left="720" w:hanging="720"/>
        <w:rPr>
          <w:szCs w:val="22"/>
          <w:lang w:val="nl-NL" w:eastAsia="ja-JP"/>
        </w:rPr>
      </w:pPr>
      <w:r w:rsidRPr="009C2D45">
        <w:rPr>
          <w:szCs w:val="22"/>
          <w:lang w:val="nl-NL" w:eastAsia="ja-JP"/>
        </w:rPr>
        <w:t xml:space="preserve">Test </w:t>
      </w:r>
      <w:r>
        <w:rPr>
          <w:szCs w:val="22"/>
          <w:lang w:val="nl-NL" w:eastAsia="ja-JP"/>
        </w:rPr>
        <w:t>3.1</w:t>
      </w:r>
      <w:r w:rsidRPr="009C2D45">
        <w:rPr>
          <w:szCs w:val="22"/>
          <w:lang w:val="nl-NL" w:eastAsia="ja-JP"/>
        </w:rPr>
        <w:t>: Option 2 described in JVET-V0059</w:t>
      </w:r>
      <w:r>
        <w:rPr>
          <w:szCs w:val="22"/>
          <w:lang w:val="nl-NL" w:eastAsia="ja-JP"/>
        </w:rPr>
        <w:t>/JVET-V0178</w:t>
      </w:r>
    </w:p>
    <w:p w14:paraId="5DEB619C" w14:textId="77777777" w:rsidR="005A0B69" w:rsidRDefault="005A0B69" w:rsidP="005A0B69">
      <w:pPr>
        <w:rPr>
          <w:rFonts w:eastAsia="DengXian"/>
          <w:lang w:val="en-CA"/>
        </w:rPr>
      </w:pPr>
      <w:r w:rsidRPr="00DD7B93">
        <w:rPr>
          <w:rFonts w:eastAsia="DengXian"/>
          <w:lang w:val="en-CA"/>
        </w:rPr>
        <w:t xml:space="preserve">In </w:t>
      </w:r>
      <w:r>
        <w:rPr>
          <w:rFonts w:eastAsia="DengXian"/>
          <w:lang w:val="en-CA"/>
        </w:rPr>
        <w:t xml:space="preserve">this test option 2 presented in JVET-V0059/JVET-V0178 will be tested. </w:t>
      </w:r>
      <w:r w:rsidRPr="00900009">
        <w:rPr>
          <w:rFonts w:eastAsia="DengXian"/>
          <w:lang w:val="en-CA"/>
        </w:rPr>
        <w:t xml:space="preserve">In order to guarantee that there </w:t>
      </w:r>
      <w:proofErr w:type="gramStart"/>
      <w:r w:rsidRPr="00900009">
        <w:rPr>
          <w:rFonts w:eastAsia="DengXian"/>
          <w:lang w:val="en-CA"/>
        </w:rPr>
        <w:t>is</w:t>
      </w:r>
      <w:proofErr w:type="gramEnd"/>
      <w:r w:rsidRPr="00900009">
        <w:rPr>
          <w:rFonts w:eastAsia="DengXian"/>
          <w:lang w:val="en-CA"/>
        </w:rPr>
        <w:t xml:space="preserve"> no context coded bins after reaching to the maximum limits, the </w:t>
      </w:r>
      <w:proofErr w:type="spellStart"/>
      <w:r w:rsidRPr="00900009">
        <w:rPr>
          <w:rFonts w:eastAsia="DengXian"/>
          <w:lang w:val="en-CA"/>
        </w:rPr>
        <w:t>sb_coded_flag</w:t>
      </w:r>
      <w:proofErr w:type="spellEnd"/>
      <w:r w:rsidRPr="00900009">
        <w:rPr>
          <w:rFonts w:eastAsia="DengXian"/>
          <w:lang w:val="en-CA"/>
        </w:rPr>
        <w:t xml:space="preserve"> (of both RRC and TSRC) be bypass coded after reaching to the number of context coded bins to the maximum limit. </w:t>
      </w:r>
      <w:proofErr w:type="gramStart"/>
      <w:r w:rsidRPr="00900009">
        <w:rPr>
          <w:rFonts w:eastAsia="DengXian"/>
          <w:lang w:val="en-CA"/>
        </w:rPr>
        <w:t>In order to</w:t>
      </w:r>
      <w:proofErr w:type="gramEnd"/>
      <w:r w:rsidRPr="00900009">
        <w:rPr>
          <w:rFonts w:eastAsia="DengXian"/>
          <w:lang w:val="en-CA"/>
        </w:rPr>
        <w:t xml:space="preserve"> reduce the number of bypass alignments, in option 2, the alignment method (described in option 1) is combined with </w:t>
      </w:r>
      <w:proofErr w:type="spellStart"/>
      <w:r w:rsidRPr="00900009">
        <w:rPr>
          <w:rFonts w:eastAsia="DengXian"/>
          <w:lang w:val="en-CA"/>
        </w:rPr>
        <w:t>sb_coded_flag</w:t>
      </w:r>
      <w:proofErr w:type="spellEnd"/>
      <w:r w:rsidRPr="00900009">
        <w:rPr>
          <w:rFonts w:eastAsia="DengXian"/>
          <w:lang w:val="en-CA"/>
        </w:rPr>
        <w:t xml:space="preserve"> coding method when CABAC bypass alignment is enabled.</w:t>
      </w:r>
      <w:r>
        <w:rPr>
          <w:rFonts w:eastAsia="DengXian"/>
          <w:lang w:val="en-CA"/>
        </w:rPr>
        <w:t xml:space="preserve"> </w:t>
      </w:r>
    </w:p>
    <w:p w14:paraId="2A0C7677" w14:textId="77777777" w:rsidR="005A0B69" w:rsidRDefault="005A0B69" w:rsidP="005A0B69">
      <w:pPr>
        <w:rPr>
          <w:rFonts w:eastAsia="DengXian"/>
          <w:lang w:val="en-CA"/>
        </w:rPr>
      </w:pPr>
      <w:r>
        <w:rPr>
          <w:rFonts w:eastAsia="DengXian"/>
          <w:lang w:val="en-CA"/>
        </w:rPr>
        <w:t xml:space="preserve"> </w:t>
      </w:r>
    </w:p>
    <w:p w14:paraId="3B297013" w14:textId="77777777" w:rsidR="005A0B69" w:rsidRPr="00474346" w:rsidRDefault="005A0B69" w:rsidP="005A0B69">
      <w:pPr>
        <w:pStyle w:val="Heading2"/>
        <w:numPr>
          <w:ilvl w:val="0"/>
          <w:numId w:val="0"/>
        </w:numPr>
        <w:ind w:left="720" w:hanging="720"/>
        <w:rPr>
          <w:szCs w:val="22"/>
          <w:lang w:val="nl-NL" w:eastAsia="ja-JP"/>
        </w:rPr>
      </w:pPr>
      <w:r>
        <w:rPr>
          <w:szCs w:val="22"/>
          <w:lang w:val="nl-NL" w:eastAsia="ja-JP"/>
        </w:rPr>
        <w:t xml:space="preserve">CE3.2: Method of </w:t>
      </w:r>
      <w:r>
        <w:rPr>
          <w:rFonts w:eastAsia="Times New Roman"/>
          <w:color w:val="0000FF"/>
          <w:szCs w:val="24"/>
          <w:u w:val="single"/>
          <w:lang w:val="en-CA"/>
        </w:rPr>
        <w:t>JVET-V0178</w:t>
      </w:r>
    </w:p>
    <w:p w14:paraId="3FBD4F43" w14:textId="77777777" w:rsidR="005A0B69" w:rsidRDefault="005A0B69" w:rsidP="005A0B69">
      <w:pPr>
        <w:rPr>
          <w:iCs/>
          <w:color w:val="000000" w:themeColor="text1"/>
          <w:szCs w:val="22"/>
        </w:rPr>
      </w:pPr>
      <w:r>
        <w:rPr>
          <w:lang w:val="en-CA"/>
        </w:rPr>
        <w:t>In this test, the throughput benefits of the proposed method</w:t>
      </w:r>
      <w:r>
        <w:rPr>
          <w:lang w:val="en-CA" w:eastAsia="zh-CN"/>
        </w:rPr>
        <w:t xml:space="preserve"> will be tested. When </w:t>
      </w:r>
      <w:proofErr w:type="spellStart"/>
      <w:r w:rsidRPr="00953E0D">
        <w:rPr>
          <w:iCs/>
          <w:color w:val="000000" w:themeColor="text1"/>
          <w:szCs w:val="22"/>
        </w:rPr>
        <w:t>sps_cabac_bypass_alignment_enabled_flag</w:t>
      </w:r>
      <w:proofErr w:type="spellEnd"/>
      <w:r>
        <w:rPr>
          <w:iCs/>
          <w:color w:val="000000" w:themeColor="text1"/>
          <w:szCs w:val="22"/>
        </w:rPr>
        <w:t xml:space="preserve"> is equal to 1:</w:t>
      </w:r>
    </w:p>
    <w:p w14:paraId="5C968652" w14:textId="77777777" w:rsidR="005A0B69" w:rsidRPr="005426D1" w:rsidRDefault="005A0B69" w:rsidP="005A0B69">
      <w:pPr>
        <w:pStyle w:val="ListParagraph"/>
        <w:numPr>
          <w:ilvl w:val="0"/>
          <w:numId w:val="31"/>
        </w:numPr>
        <w:rPr>
          <w:noProof/>
          <w:color w:val="000000"/>
        </w:rPr>
      </w:pPr>
      <w:r w:rsidRPr="005426D1">
        <w:rPr>
          <w:iCs/>
          <w:color w:val="000000" w:themeColor="text1"/>
          <w:szCs w:val="22"/>
        </w:rPr>
        <w:t xml:space="preserve">the corresponding </w:t>
      </w:r>
      <w:r w:rsidRPr="00C41DEF">
        <w:rPr>
          <w:noProof/>
        </w:rPr>
        <w:t xml:space="preserve">remBinsPass1 and RemCcbs are set to be 0; </w:t>
      </w:r>
    </w:p>
    <w:p w14:paraId="15ABCE7C" w14:textId="77777777" w:rsidR="005A0B69" w:rsidRDefault="005A0B69" w:rsidP="005A0B69">
      <w:pPr>
        <w:pStyle w:val="ListParagraph"/>
        <w:numPr>
          <w:ilvl w:val="0"/>
          <w:numId w:val="31"/>
        </w:numPr>
        <w:rPr>
          <w:noProof/>
          <w:color w:val="000000"/>
        </w:rPr>
      </w:pPr>
      <w:r w:rsidRPr="00C41DEF">
        <w:rPr>
          <w:noProof/>
        </w:rPr>
        <w:t>the coding of last_sig_coeff_x_prefix, last_sig_coeff_y_pr</w:t>
      </w:r>
      <w:r w:rsidRPr="005426D1">
        <w:rPr>
          <w:noProof/>
          <w:color w:val="000000"/>
        </w:rPr>
        <w:t>efix, last_sig_coeff_x_suffix and last_sig_coeff_y_suffix remain the same (context coded);</w:t>
      </w:r>
    </w:p>
    <w:p w14:paraId="7B1D2497" w14:textId="77777777" w:rsidR="005A0B69" w:rsidRPr="005426D1" w:rsidRDefault="005A0B69" w:rsidP="005A0B69">
      <w:pPr>
        <w:pStyle w:val="ListParagraph"/>
        <w:numPr>
          <w:ilvl w:val="0"/>
          <w:numId w:val="31"/>
        </w:numPr>
        <w:rPr>
          <w:noProof/>
          <w:color w:val="000000"/>
        </w:rPr>
      </w:pPr>
      <w:r>
        <w:rPr>
          <w:noProof/>
          <w:color w:val="000000"/>
        </w:rPr>
        <w:t>b</w:t>
      </w:r>
      <w:r w:rsidRPr="005426D1">
        <w:rPr>
          <w:noProof/>
          <w:color w:val="000000"/>
        </w:rPr>
        <w:t xml:space="preserve">ypass alignment happens </w:t>
      </w:r>
      <w:r>
        <w:rPr>
          <w:noProof/>
          <w:color w:val="000000"/>
        </w:rPr>
        <w:t>before</w:t>
      </w:r>
      <w:r w:rsidRPr="005426D1">
        <w:rPr>
          <w:noProof/>
          <w:color w:val="000000"/>
        </w:rPr>
        <w:t xml:space="preserve"> the first bypass coded bin in both RRC and TSRC</w:t>
      </w:r>
      <w:r>
        <w:rPr>
          <w:noProof/>
          <w:color w:val="000000"/>
        </w:rPr>
        <w:t>;</w:t>
      </w:r>
    </w:p>
    <w:p w14:paraId="2811A1E1" w14:textId="77777777" w:rsidR="005A0B69" w:rsidRDefault="005A0B69" w:rsidP="005A0B69">
      <w:pPr>
        <w:pStyle w:val="ListParagraph"/>
        <w:numPr>
          <w:ilvl w:val="0"/>
          <w:numId w:val="31"/>
        </w:numPr>
        <w:rPr>
          <w:noProof/>
          <w:color w:val="000000"/>
        </w:rPr>
      </w:pPr>
      <w:r>
        <w:rPr>
          <w:noProof/>
          <w:color w:val="000000"/>
        </w:rPr>
        <w:t>a</w:t>
      </w:r>
      <w:r w:rsidRPr="005426D1">
        <w:rPr>
          <w:noProof/>
          <w:color w:val="000000"/>
        </w:rPr>
        <w:t xml:space="preserve">ll </w:t>
      </w:r>
      <w:r>
        <w:rPr>
          <w:noProof/>
          <w:color w:val="000000"/>
        </w:rPr>
        <w:t>coefficient or residual levels</w:t>
      </w:r>
      <w:r w:rsidRPr="005426D1">
        <w:rPr>
          <w:noProof/>
          <w:color w:val="000000"/>
        </w:rPr>
        <w:t xml:space="preserve"> are bypass coded </w:t>
      </w:r>
      <w:r>
        <w:rPr>
          <w:noProof/>
          <w:color w:val="000000"/>
        </w:rPr>
        <w:t xml:space="preserve">with corresponding syntax elements </w:t>
      </w:r>
      <w:r w:rsidRPr="005426D1">
        <w:rPr>
          <w:noProof/>
          <w:color w:val="000000"/>
        </w:rPr>
        <w:t>for both RRC and TSRC</w:t>
      </w:r>
      <w:r>
        <w:rPr>
          <w:noProof/>
          <w:color w:val="000000"/>
        </w:rPr>
        <w:t>;</w:t>
      </w:r>
    </w:p>
    <w:p w14:paraId="477BF34E" w14:textId="77777777" w:rsidR="005A0B69" w:rsidRDefault="005A0B69" w:rsidP="005A0B69">
      <w:pPr>
        <w:pStyle w:val="ListParagraph"/>
        <w:numPr>
          <w:ilvl w:val="0"/>
          <w:numId w:val="31"/>
        </w:numPr>
        <w:rPr>
          <w:noProof/>
          <w:color w:val="000000"/>
        </w:rPr>
      </w:pPr>
      <w:r>
        <w:rPr>
          <w:noProof/>
          <w:color w:val="000000"/>
        </w:rPr>
        <w:t>all sb_coded_flag are bypass coded as well.</w:t>
      </w:r>
    </w:p>
    <w:p w14:paraId="7931C482" w14:textId="77777777" w:rsidR="005A0B69" w:rsidRPr="004208B1" w:rsidRDefault="005A0B69" w:rsidP="005A0B69">
      <w:pPr>
        <w:rPr>
          <w:lang w:val="en-CA"/>
        </w:rPr>
      </w:pPr>
      <w:r>
        <w:rPr>
          <w:lang w:val="en-CA"/>
        </w:rPr>
        <w:t>In this test, the VTM throughput will be studied and</w:t>
      </w:r>
      <w:r w:rsidRPr="0063739D">
        <w:rPr>
          <w:lang w:val="en-CA"/>
        </w:rPr>
        <w:t xml:space="preserve"> </w:t>
      </w:r>
      <w:r>
        <w:rPr>
          <w:lang w:val="en-CA"/>
        </w:rPr>
        <w:t xml:space="preserve">tested </w:t>
      </w:r>
      <w:proofErr w:type="gramStart"/>
      <w:r>
        <w:rPr>
          <w:lang w:val="en-CA"/>
        </w:rPr>
        <w:t>in reference to</w:t>
      </w:r>
      <w:proofErr w:type="gramEnd"/>
      <w:r>
        <w:rPr>
          <w:lang w:val="en-CA"/>
        </w:rPr>
        <w:t xml:space="preserve"> HEVC. The measurements of bitrate, </w:t>
      </w:r>
      <w:proofErr w:type="spellStart"/>
      <w:r>
        <w:rPr>
          <w:lang w:val="en-CA"/>
        </w:rPr>
        <w:t>binrate</w:t>
      </w:r>
      <w:proofErr w:type="spellEnd"/>
      <w:r>
        <w:rPr>
          <w:lang w:val="en-CA"/>
        </w:rPr>
        <w:t>, bin2bit ratio (weighted, unweighted, peak, average) and other relevant test results will be reported by using the templates in JVET-N0049 and JVET-V0150.</w:t>
      </w:r>
    </w:p>
    <w:p w14:paraId="054CB2E1" w14:textId="77777777" w:rsidR="005A0B69" w:rsidRPr="00930795" w:rsidRDefault="005A0B69" w:rsidP="005A0B69">
      <w:pPr>
        <w:rPr>
          <w:rFonts w:eastAsia="DengXian"/>
          <w:lang w:val="en-CA"/>
        </w:rPr>
      </w:pPr>
    </w:p>
    <w:p w14:paraId="6A771AC2" w14:textId="77777777" w:rsidR="005A0B69" w:rsidRPr="00D01D5A" w:rsidRDefault="005A0B69" w:rsidP="005A0B69">
      <w:pPr>
        <w:pStyle w:val="Heading1"/>
        <w:rPr>
          <w:rFonts w:eastAsia="SimSun"/>
          <w:lang w:val="en-CA"/>
        </w:rPr>
      </w:pPr>
      <w:proofErr w:type="gramStart"/>
      <w:r w:rsidRPr="00D01D5A">
        <w:rPr>
          <w:rFonts w:eastAsia="SimSun"/>
          <w:lang w:val="en-CA"/>
        </w:rPr>
        <w:lastRenderedPageBreak/>
        <w:t>Time-line</w:t>
      </w:r>
      <w:proofErr w:type="gramEnd"/>
      <w:r w:rsidRPr="00D01D5A">
        <w:rPr>
          <w:rFonts w:eastAsia="SimSun"/>
          <w:lang w:val="en-CA"/>
        </w:rPr>
        <w:t xml:space="preserve"> and Responsibilities</w:t>
      </w:r>
    </w:p>
    <w:p w14:paraId="764A6714" w14:textId="77777777" w:rsidR="005A0B69" w:rsidRPr="005A0B69" w:rsidRDefault="005A0B69" w:rsidP="005A0B69">
      <w:pPr>
        <w:ind w:left="3232" w:hanging="3232"/>
      </w:pPr>
      <w:r w:rsidRPr="005A0B69">
        <w:t>T1: 202</w:t>
      </w:r>
      <w:r w:rsidRPr="005A0B69">
        <w:rPr>
          <w:rFonts w:eastAsia="Yu Mincho"/>
          <w:lang w:eastAsia="ja-JP"/>
        </w:rPr>
        <w:t>1</w:t>
      </w:r>
      <w:r w:rsidRPr="005A0B69">
        <w:t>-May-14:</w:t>
      </w:r>
      <w:r w:rsidRPr="005A0B69">
        <w:tab/>
        <w:t xml:space="preserve">   </w:t>
      </w:r>
      <w:r w:rsidRPr="005A0B69">
        <w:tab/>
      </w:r>
      <w:r w:rsidRPr="005A0B69">
        <w:tab/>
      </w:r>
      <w:r w:rsidRPr="005A0B69">
        <w:tab/>
        <w:t xml:space="preserve">   Version of CE description with final descriptions of tests is uploaded. Any changes of planned tests after this time need to be announced and discussed on the JVET reflector. Initially assigned description numbers shall not be changed later. If a test is skipped, it is to </w:t>
      </w:r>
      <w:proofErr w:type="gramStart"/>
      <w:r w:rsidRPr="005A0B69">
        <w:t>marked</w:t>
      </w:r>
      <w:proofErr w:type="gramEnd"/>
      <w:r w:rsidRPr="005A0B69">
        <w:t xml:space="preserve"> as "withdrawn". </w:t>
      </w:r>
    </w:p>
    <w:p w14:paraId="1F616BF8" w14:textId="77777777" w:rsidR="005A0B69" w:rsidRPr="005A0B69" w:rsidRDefault="005A0B69" w:rsidP="005A0B69">
      <w:pPr>
        <w:ind w:left="3232" w:hanging="3232"/>
      </w:pPr>
      <w:r w:rsidRPr="005A0B69">
        <w:t>T2: VTM 13.0 + 2 week (not later than 2021-June-04):</w:t>
      </w:r>
      <w:r w:rsidRPr="005A0B69">
        <w:tab/>
      </w:r>
      <w:r w:rsidRPr="005A0B69">
        <w:tab/>
      </w:r>
      <w:r w:rsidRPr="005A0B69">
        <w:tab/>
      </w:r>
      <w:r w:rsidRPr="005A0B69">
        <w:tab/>
      </w:r>
      <w:r w:rsidRPr="005A0B69">
        <w:tab/>
      </w:r>
      <w:r w:rsidRPr="005A0B69">
        <w:tab/>
      </w:r>
      <w:r w:rsidRPr="005A0B69">
        <w:tab/>
        <w:t>Integration of initial CE test SW into a separate CE branch of the VTM is completed</w:t>
      </w:r>
      <w:r w:rsidRPr="005A0B69" w:rsidDel="009E3A1F">
        <w:t xml:space="preserve"> </w:t>
      </w:r>
      <w:r w:rsidRPr="005A0B69">
        <w:t>and initial study by cross-checkers begins.</w:t>
      </w:r>
    </w:p>
    <w:p w14:paraId="7777CCC0" w14:textId="77777777" w:rsidR="005A0B69" w:rsidRPr="005A0B69" w:rsidRDefault="005A0B69" w:rsidP="005A0B69">
      <w:pPr>
        <w:tabs>
          <w:tab w:val="left" w:pos="3385"/>
        </w:tabs>
        <w:ind w:left="3232" w:hanging="3232"/>
      </w:pPr>
      <w:r w:rsidRPr="005A0B69">
        <w:t xml:space="preserve">T3: T2 + 2 (not later than 2021-June-18): </w:t>
      </w:r>
    </w:p>
    <w:p w14:paraId="49F6E2C7" w14:textId="77777777" w:rsidR="005A0B69" w:rsidRPr="005A0B69" w:rsidRDefault="005A0B69" w:rsidP="005A0B69">
      <w:pPr>
        <w:tabs>
          <w:tab w:val="left" w:pos="3385"/>
        </w:tabs>
        <w:ind w:left="3232" w:hanging="3232"/>
      </w:pPr>
      <w:r w:rsidRPr="005A0B69">
        <w:tab/>
      </w:r>
      <w:r w:rsidRPr="005A0B69">
        <w:tab/>
      </w:r>
      <w:r w:rsidRPr="005A0B69">
        <w:tab/>
      </w:r>
      <w:r w:rsidRPr="005A0B69">
        <w:tab/>
      </w:r>
      <w:r w:rsidRPr="005A0B69">
        <w:tab/>
      </w:r>
      <w:r w:rsidRPr="005A0B69">
        <w:tab/>
      </w:r>
      <w:r w:rsidRPr="005A0B69">
        <w:tab/>
      </w:r>
      <w:r w:rsidRPr="005A0B69">
        <w:tab/>
      </w:r>
      <w:r w:rsidRPr="005A0B69">
        <w:tab/>
      </w:r>
      <w:r w:rsidRPr="005A0B69">
        <w:tab/>
        <w:t>Final version of CE tests software and full results are provided,</w:t>
      </w:r>
      <w:r w:rsidRPr="005A0B69">
        <w:rPr>
          <w:lang w:val="en-CA"/>
        </w:rPr>
        <w:t xml:space="preserve"> final cross-check begins</w:t>
      </w:r>
      <w:r w:rsidRPr="005A0B69">
        <w:t>.</w:t>
      </w:r>
    </w:p>
    <w:p w14:paraId="1F66BE0B" w14:textId="77777777" w:rsidR="005A0B69" w:rsidRPr="003D1149" w:rsidRDefault="005A0B69" w:rsidP="005A0B69">
      <w:pPr>
        <w:ind w:left="3232" w:hanging="3232"/>
      </w:pPr>
      <w:r w:rsidRPr="005A0B69">
        <w:t xml:space="preserve">T4: 2021-June-25: </w:t>
      </w:r>
      <w:r w:rsidRPr="005A0B69">
        <w:tab/>
      </w:r>
      <w:r w:rsidRPr="005A0B69">
        <w:tab/>
      </w:r>
      <w:r w:rsidRPr="005A0B69">
        <w:tab/>
        <w:t xml:space="preserve">   </w:t>
      </w:r>
      <w:r w:rsidRPr="005A0B69">
        <w:tab/>
      </w:r>
      <w:r w:rsidRPr="005A0B69">
        <w:tab/>
        <w:t>CE contribution documents including specification text and complete test results are uploaded to the JVET document repository. Work on CE report is starting.</w:t>
      </w:r>
    </w:p>
    <w:p w14:paraId="439565FE" w14:textId="77777777" w:rsidR="005A0B69" w:rsidRPr="00EF6E7B" w:rsidRDefault="005A0B69" w:rsidP="005A0B69">
      <w:pPr>
        <w:pStyle w:val="Heading1"/>
        <w:rPr>
          <w:rFonts w:eastAsia="SimSun"/>
          <w:lang w:val="en-CA"/>
        </w:rPr>
      </w:pPr>
      <w:r w:rsidRPr="00FC2E53">
        <w:rPr>
          <w:rFonts w:cs="Times New Roman"/>
          <w:lang w:val="en-CA"/>
        </w:rPr>
        <w:t>References</w:t>
      </w:r>
    </w:p>
    <w:p w14:paraId="55768B60" w14:textId="77777777" w:rsidR="005A0B69" w:rsidRDefault="005A0B69" w:rsidP="005A0B69">
      <w:pPr>
        <w:spacing w:before="0"/>
        <w:rPr>
          <w:lang w:val="en-GB" w:eastAsia="ja-JP"/>
        </w:rPr>
      </w:pPr>
      <w:bookmarkStart w:id="0" w:name="_Ref53713367"/>
      <w:r w:rsidRPr="00474346">
        <w:rPr>
          <w:lang w:val="en-CA"/>
        </w:rPr>
        <w:t xml:space="preserve">[1] A. Browne, T. </w:t>
      </w:r>
      <w:proofErr w:type="spellStart"/>
      <w:r w:rsidRPr="00474346">
        <w:rPr>
          <w:lang w:val="en-CA"/>
        </w:rPr>
        <w:t>Ikai</w:t>
      </w:r>
      <w:proofErr w:type="spellEnd"/>
      <w:r w:rsidRPr="00474346">
        <w:rPr>
          <w:lang w:val="en-CA"/>
        </w:rPr>
        <w:t xml:space="preserve">, </w:t>
      </w:r>
      <w:r w:rsidRPr="00474346">
        <w:rPr>
          <w:szCs w:val="22"/>
          <w:lang w:val="en-CA"/>
        </w:rPr>
        <w:t xml:space="preserve">D.  Rusanovskyy, </w:t>
      </w:r>
      <w:proofErr w:type="spellStart"/>
      <w:proofErr w:type="gramStart"/>
      <w:r w:rsidRPr="00474346">
        <w:rPr>
          <w:szCs w:val="22"/>
          <w:lang w:val="en-CA"/>
        </w:rPr>
        <w:t>M.Sarwer</w:t>
      </w:r>
      <w:proofErr w:type="spellEnd"/>
      <w:proofErr w:type="gramEnd"/>
      <w:r w:rsidRPr="00474346">
        <w:rPr>
          <w:szCs w:val="22"/>
          <w:lang w:val="en-CA"/>
        </w:rPr>
        <w:t>, X. Xiu</w:t>
      </w:r>
      <w:r w:rsidRPr="00474346">
        <w:rPr>
          <w:lang w:val="en-CA"/>
        </w:rPr>
        <w:t>, “</w:t>
      </w:r>
      <w:r w:rsidRPr="00474346">
        <w:rPr>
          <w:szCs w:val="22"/>
          <w:lang w:val="en-CA"/>
        </w:rPr>
        <w:t>Common test conditions for high bit depth and high bit rate video coding</w:t>
      </w:r>
      <w:r w:rsidRPr="00474346">
        <w:rPr>
          <w:lang w:val="en-CA"/>
        </w:rPr>
        <w:t xml:space="preserve">”, </w:t>
      </w:r>
      <w:bookmarkEnd w:id="0"/>
      <w:r w:rsidRPr="00474346">
        <w:rPr>
          <w:lang w:val="en-CA"/>
        </w:rPr>
        <w:t>JVET-U2018,</w:t>
      </w:r>
      <w:r w:rsidRPr="00474346">
        <w:rPr>
          <w:lang w:val="en-GB" w:eastAsia="ja-JP"/>
        </w:rPr>
        <w:t xml:space="preserve"> JVET, 21th Meeting: by teleconference, 20-28 April. 2021</w:t>
      </w:r>
    </w:p>
    <w:p w14:paraId="3FCDD45E" w14:textId="77777777" w:rsidR="005A0B69" w:rsidRPr="00864755" w:rsidRDefault="005A0B69" w:rsidP="005A0B69">
      <w:pPr>
        <w:spacing w:before="0"/>
        <w:rPr>
          <w:lang w:val="en-GB" w:eastAsia="ja-JP"/>
        </w:rPr>
      </w:pPr>
      <w:r>
        <w:rPr>
          <w:lang w:val="en-GB" w:eastAsia="ja-JP"/>
        </w:rPr>
        <w:t>[2]</w:t>
      </w:r>
      <w:r w:rsidRPr="00864755">
        <w:rPr>
          <w:lang w:val="en-GB" w:eastAsia="ja-JP"/>
        </w:rPr>
        <w:t xml:space="preserve"> AHG8: On coding of last significant coefficient position for high bit depth and high bit rate extensions</w:t>
      </w:r>
      <w:r>
        <w:rPr>
          <w:lang w:val="en-GB" w:eastAsia="ja-JP"/>
        </w:rPr>
        <w:t xml:space="preserve">, </w:t>
      </w:r>
      <w:r w:rsidRPr="00864755">
        <w:rPr>
          <w:lang w:val="en-GB" w:eastAsia="ja-JP"/>
        </w:rPr>
        <w:t xml:space="preserve">F. Wang, L. Xu, Z. </w:t>
      </w:r>
      <w:proofErr w:type="spellStart"/>
      <w:r w:rsidRPr="00864755">
        <w:rPr>
          <w:lang w:val="en-GB" w:eastAsia="ja-JP"/>
        </w:rPr>
        <w:t>Xie</w:t>
      </w:r>
      <w:proofErr w:type="spellEnd"/>
      <w:r w:rsidRPr="00864755">
        <w:rPr>
          <w:lang w:val="en-GB" w:eastAsia="ja-JP"/>
        </w:rPr>
        <w:t>, Y. Yu, H. Yu, D. Wang (OPPO)</w:t>
      </w:r>
      <w:r>
        <w:rPr>
          <w:lang w:val="en-GB" w:eastAsia="ja-JP"/>
        </w:rPr>
        <w:t xml:space="preserve"> </w:t>
      </w:r>
      <w:r w:rsidRPr="00864755">
        <w:rPr>
          <w:lang w:val="en-GB" w:eastAsia="ja-JP"/>
        </w:rPr>
        <w:t>JVET-V0121</w:t>
      </w:r>
      <w:r>
        <w:rPr>
          <w:lang w:val="en-GB" w:eastAsia="ja-JP"/>
        </w:rPr>
        <w:t>.</w:t>
      </w:r>
    </w:p>
    <w:p w14:paraId="5658E29A" w14:textId="77777777" w:rsidR="005A0B69" w:rsidRPr="00864755" w:rsidRDefault="005A0B69" w:rsidP="005A0B69">
      <w:pPr>
        <w:spacing w:before="0"/>
        <w:rPr>
          <w:lang w:val="en-GB" w:eastAsia="ja-JP"/>
        </w:rPr>
      </w:pPr>
      <w:r>
        <w:rPr>
          <w:lang w:val="en-GB" w:eastAsia="ja-JP"/>
        </w:rPr>
        <w:t xml:space="preserve">[3] </w:t>
      </w:r>
      <w:r w:rsidRPr="00864755">
        <w:rPr>
          <w:lang w:val="en-GB" w:eastAsia="ja-JP"/>
        </w:rPr>
        <w:t>AHG8: Content Adaptive Transform Precision for High Bit Depth Coding</w:t>
      </w:r>
      <w:r>
        <w:rPr>
          <w:lang w:val="en-GB" w:eastAsia="ja-JP"/>
        </w:rPr>
        <w:t>,</w:t>
      </w:r>
      <w:r w:rsidRPr="00864755">
        <w:rPr>
          <w:lang w:val="en-GB" w:eastAsia="ja-JP"/>
        </w:rPr>
        <w:t xml:space="preserve"> K. Naser, F. Galpin, F. Le </w:t>
      </w:r>
      <w:proofErr w:type="spellStart"/>
      <w:r w:rsidRPr="00864755">
        <w:rPr>
          <w:lang w:val="en-GB" w:eastAsia="ja-JP"/>
        </w:rPr>
        <w:t>Léannec</w:t>
      </w:r>
      <w:proofErr w:type="spellEnd"/>
      <w:r w:rsidRPr="00864755">
        <w:rPr>
          <w:lang w:val="en-GB" w:eastAsia="ja-JP"/>
        </w:rPr>
        <w:t>, P. De Lagrange (</w:t>
      </w:r>
      <w:proofErr w:type="spellStart"/>
      <w:r w:rsidRPr="00864755">
        <w:rPr>
          <w:lang w:val="en-GB" w:eastAsia="ja-JP"/>
        </w:rPr>
        <w:t>InterDigital</w:t>
      </w:r>
      <w:proofErr w:type="spellEnd"/>
      <w:r w:rsidRPr="00864755">
        <w:rPr>
          <w:lang w:val="en-GB" w:eastAsia="ja-JP"/>
        </w:rPr>
        <w:t>)</w:t>
      </w:r>
      <w:r>
        <w:rPr>
          <w:lang w:val="en-GB" w:eastAsia="ja-JP"/>
        </w:rPr>
        <w:t xml:space="preserve">, </w:t>
      </w:r>
      <w:r w:rsidRPr="00864755">
        <w:rPr>
          <w:lang w:val="en-GB" w:eastAsia="ja-JP"/>
        </w:rPr>
        <w:t>JVET-V0133</w:t>
      </w:r>
      <w:r>
        <w:rPr>
          <w:lang w:val="en-GB" w:eastAsia="ja-JP"/>
        </w:rPr>
        <w:t>.</w:t>
      </w:r>
    </w:p>
    <w:p w14:paraId="2AFA2096" w14:textId="77777777" w:rsidR="005A0B69" w:rsidRDefault="005A0B69" w:rsidP="005A0B69">
      <w:pPr>
        <w:spacing w:before="0"/>
        <w:rPr>
          <w:lang w:val="en-GB" w:eastAsia="ja-JP"/>
        </w:rPr>
      </w:pPr>
      <w:r>
        <w:rPr>
          <w:lang w:val="en-GB" w:eastAsia="ja-JP"/>
        </w:rPr>
        <w:t xml:space="preserve">[4] </w:t>
      </w:r>
      <w:r w:rsidRPr="00864755">
        <w:rPr>
          <w:lang w:val="en-GB" w:eastAsia="ja-JP"/>
        </w:rPr>
        <w:t>AHG8: CABAC-bypass alignment for high bit-depth coding</w:t>
      </w:r>
      <w:r>
        <w:rPr>
          <w:lang w:val="en-GB" w:eastAsia="ja-JP"/>
        </w:rPr>
        <w:t>,</w:t>
      </w:r>
      <w:r w:rsidRPr="00864755">
        <w:rPr>
          <w:lang w:val="en-GB" w:eastAsia="ja-JP"/>
        </w:rPr>
        <w:t xml:space="preserve"> M. G. </w:t>
      </w:r>
      <w:proofErr w:type="spellStart"/>
      <w:r w:rsidRPr="00864755">
        <w:rPr>
          <w:lang w:val="en-GB" w:eastAsia="ja-JP"/>
        </w:rPr>
        <w:t>Sarwer</w:t>
      </w:r>
      <w:proofErr w:type="spellEnd"/>
      <w:r w:rsidRPr="00864755">
        <w:rPr>
          <w:lang w:val="en-GB" w:eastAsia="ja-JP"/>
        </w:rPr>
        <w:t>, J. Chen, Y. Ye, R. -L. Liao (Alibaba)</w:t>
      </w:r>
      <w:r>
        <w:rPr>
          <w:lang w:val="en-GB" w:eastAsia="ja-JP"/>
        </w:rPr>
        <w:t xml:space="preserve">, </w:t>
      </w:r>
      <w:r w:rsidRPr="00864755">
        <w:rPr>
          <w:lang w:val="en-GB" w:eastAsia="ja-JP"/>
        </w:rPr>
        <w:t>JVET-V0059</w:t>
      </w:r>
      <w:r>
        <w:rPr>
          <w:lang w:val="en-GB" w:eastAsia="ja-JP"/>
        </w:rPr>
        <w:t>.</w:t>
      </w:r>
    </w:p>
    <w:p w14:paraId="58C0F0E2" w14:textId="77777777" w:rsidR="005A0B69" w:rsidRDefault="005A0B69" w:rsidP="005A0B69">
      <w:pPr>
        <w:spacing w:before="0"/>
      </w:pPr>
      <w:r>
        <w:t xml:space="preserve">[5] AHG8: a full-bypass mode in residual coding for high bit depth and high bit rate extensions, F. Wang, Z. </w:t>
      </w:r>
      <w:proofErr w:type="spellStart"/>
      <w:r>
        <w:t>Xie</w:t>
      </w:r>
      <w:proofErr w:type="spellEnd"/>
      <w:r>
        <w:t>, Y. Yu, H. Yu, D. Wang (OPPO), JVET-V0122.</w:t>
      </w:r>
    </w:p>
    <w:p w14:paraId="7CE5F87F" w14:textId="77777777" w:rsidR="005A0B69" w:rsidRPr="00864755" w:rsidRDefault="005A0B69" w:rsidP="005A0B69">
      <w:pPr>
        <w:spacing w:before="0"/>
        <w:rPr>
          <w:lang w:val="en-GB" w:eastAsia="ja-JP"/>
        </w:rPr>
      </w:pPr>
      <w:r>
        <w:rPr>
          <w:lang w:val="en-GB" w:eastAsia="ja-JP"/>
        </w:rPr>
        <w:t>[6] A</w:t>
      </w:r>
      <w:r w:rsidRPr="00864755">
        <w:rPr>
          <w:lang w:val="en-GB" w:eastAsia="ja-JP"/>
        </w:rPr>
        <w:t>HG8: a combination of JVET-V0059 option 2 and JVET-V0122 for high bit depth and high bit rate extensions</w:t>
      </w:r>
      <w:r>
        <w:rPr>
          <w:lang w:val="en-GB" w:eastAsia="ja-JP"/>
        </w:rPr>
        <w:t>,</w:t>
      </w:r>
      <w:r w:rsidRPr="00864755">
        <w:rPr>
          <w:lang w:val="en-GB" w:eastAsia="ja-JP"/>
        </w:rPr>
        <w:t xml:space="preserve"> F. Wang, Z. </w:t>
      </w:r>
      <w:proofErr w:type="spellStart"/>
      <w:r w:rsidRPr="00864755">
        <w:rPr>
          <w:lang w:val="en-GB" w:eastAsia="ja-JP"/>
        </w:rPr>
        <w:t>Xie</w:t>
      </w:r>
      <w:proofErr w:type="spellEnd"/>
      <w:r w:rsidRPr="00864755">
        <w:rPr>
          <w:lang w:val="en-GB" w:eastAsia="ja-JP"/>
        </w:rPr>
        <w:t>, Y. Yu, H. Yu, D. Wang (OPPO)</w:t>
      </w:r>
      <w:r>
        <w:rPr>
          <w:lang w:val="en-GB" w:eastAsia="ja-JP"/>
        </w:rPr>
        <w:t xml:space="preserve">, </w:t>
      </w:r>
      <w:r w:rsidRPr="00864755">
        <w:rPr>
          <w:lang w:val="en-GB" w:eastAsia="ja-JP"/>
        </w:rPr>
        <w:t>JVET-V0178</w:t>
      </w:r>
    </w:p>
    <w:p w14:paraId="1D7B1DA5" w14:textId="77777777" w:rsidR="005A0B69" w:rsidRDefault="005A0B69" w:rsidP="005A0B69">
      <w:pPr>
        <w:spacing w:before="0"/>
        <w:rPr>
          <w:lang w:val="en-GB" w:eastAsia="ja-JP"/>
        </w:rPr>
      </w:pPr>
    </w:p>
    <w:p w14:paraId="172D0003" w14:textId="77777777" w:rsidR="005A0B69" w:rsidRPr="00877972" w:rsidRDefault="005A0B69" w:rsidP="005A0B69">
      <w:pPr>
        <w:spacing w:before="0"/>
        <w:rPr>
          <w:szCs w:val="22"/>
          <w:lang w:val="en-CA"/>
        </w:rPr>
      </w:pPr>
    </w:p>
    <w:p w14:paraId="346627FE" w14:textId="77777777" w:rsidR="005A0B69" w:rsidRDefault="005A0B69" w:rsidP="005A0B69">
      <w:pPr>
        <w:ind w:left="3960" w:hanging="3960"/>
      </w:pPr>
    </w:p>
    <w:p w14:paraId="4E18F7E4" w14:textId="77777777" w:rsidR="005A0B69" w:rsidRDefault="005A0B69" w:rsidP="005A0B69"/>
    <w:p w14:paraId="4B1C4816" w14:textId="77777777" w:rsidR="00EC01CF" w:rsidRPr="005D3E15" w:rsidRDefault="00EC01CF" w:rsidP="005D3E15"/>
    <w:sectPr w:rsidR="00EC01CF" w:rsidRPr="005D3E15"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B2854" w14:textId="77777777" w:rsidR="0090417F" w:rsidRDefault="0090417F">
      <w:r>
        <w:separator/>
      </w:r>
    </w:p>
  </w:endnote>
  <w:endnote w:type="continuationSeparator" w:id="0">
    <w:p w14:paraId="2E15C9C6" w14:textId="77777777" w:rsidR="0090417F" w:rsidRDefault="0090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C2840F" w:rsidR="0022390A" w:rsidRPr="00C00DDE" w:rsidRDefault="0022390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E33E3">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61BA">
      <w:rPr>
        <w:rStyle w:val="PageNumber"/>
        <w:noProof/>
      </w:rPr>
      <w:t>2021-04-28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9AF57" w14:textId="77777777" w:rsidR="0090417F" w:rsidRDefault="0090417F">
      <w:r>
        <w:separator/>
      </w:r>
    </w:p>
  </w:footnote>
  <w:footnote w:type="continuationSeparator" w:id="0">
    <w:p w14:paraId="4FC03E6B" w14:textId="77777777" w:rsidR="0090417F" w:rsidRDefault="00904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1517E"/>
    <w:multiLevelType w:val="hybridMultilevel"/>
    <w:tmpl w:val="2286DB2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E76F5C"/>
    <w:multiLevelType w:val="hybridMultilevel"/>
    <w:tmpl w:val="E8E651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6058F3"/>
    <w:multiLevelType w:val="hybridMultilevel"/>
    <w:tmpl w:val="78862BB4"/>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E7776E"/>
    <w:multiLevelType w:val="hybridMultilevel"/>
    <w:tmpl w:val="737CFC9C"/>
    <w:lvl w:ilvl="0" w:tplc="A46AF2E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C9512F"/>
    <w:multiLevelType w:val="hybridMultilevel"/>
    <w:tmpl w:val="8ADA4750"/>
    <w:lvl w:ilvl="0" w:tplc="0409000B">
      <w:start w:val="1"/>
      <w:numFmt w:val="bullet"/>
      <w:lvlText w:val=""/>
      <w:lvlJc w:val="left"/>
      <w:pPr>
        <w:ind w:left="2160" w:hanging="420"/>
      </w:pPr>
      <w:rPr>
        <w:rFonts w:ascii="Wingdings" w:hAnsi="Wingdings" w:hint="default"/>
      </w:rPr>
    </w:lvl>
    <w:lvl w:ilvl="1" w:tplc="04090003" w:tentative="1">
      <w:start w:val="1"/>
      <w:numFmt w:val="bullet"/>
      <w:lvlText w:val=""/>
      <w:lvlJc w:val="left"/>
      <w:pPr>
        <w:ind w:left="2580" w:hanging="420"/>
      </w:pPr>
      <w:rPr>
        <w:rFonts w:ascii="Wingdings" w:hAnsi="Wingdings" w:hint="default"/>
      </w:rPr>
    </w:lvl>
    <w:lvl w:ilvl="2" w:tplc="04090005" w:tentative="1">
      <w:start w:val="1"/>
      <w:numFmt w:val="bullet"/>
      <w:lvlText w:val=""/>
      <w:lvlJc w:val="left"/>
      <w:pPr>
        <w:ind w:left="3000" w:hanging="420"/>
      </w:pPr>
      <w:rPr>
        <w:rFonts w:ascii="Wingdings" w:hAnsi="Wingdings" w:hint="default"/>
      </w:rPr>
    </w:lvl>
    <w:lvl w:ilvl="3" w:tplc="04090001" w:tentative="1">
      <w:start w:val="1"/>
      <w:numFmt w:val="bullet"/>
      <w:lvlText w:val=""/>
      <w:lvlJc w:val="left"/>
      <w:pPr>
        <w:ind w:left="3420" w:hanging="420"/>
      </w:pPr>
      <w:rPr>
        <w:rFonts w:ascii="Wingdings" w:hAnsi="Wingdings" w:hint="default"/>
      </w:rPr>
    </w:lvl>
    <w:lvl w:ilvl="4" w:tplc="04090003" w:tentative="1">
      <w:start w:val="1"/>
      <w:numFmt w:val="bullet"/>
      <w:lvlText w:val=""/>
      <w:lvlJc w:val="left"/>
      <w:pPr>
        <w:ind w:left="3840" w:hanging="420"/>
      </w:pPr>
      <w:rPr>
        <w:rFonts w:ascii="Wingdings" w:hAnsi="Wingdings" w:hint="default"/>
      </w:rPr>
    </w:lvl>
    <w:lvl w:ilvl="5" w:tplc="04090005" w:tentative="1">
      <w:start w:val="1"/>
      <w:numFmt w:val="bullet"/>
      <w:lvlText w:val=""/>
      <w:lvlJc w:val="left"/>
      <w:pPr>
        <w:ind w:left="4260" w:hanging="420"/>
      </w:pPr>
      <w:rPr>
        <w:rFonts w:ascii="Wingdings" w:hAnsi="Wingdings" w:hint="default"/>
      </w:rPr>
    </w:lvl>
    <w:lvl w:ilvl="6" w:tplc="04090001" w:tentative="1">
      <w:start w:val="1"/>
      <w:numFmt w:val="bullet"/>
      <w:lvlText w:val=""/>
      <w:lvlJc w:val="left"/>
      <w:pPr>
        <w:ind w:left="4680" w:hanging="420"/>
      </w:pPr>
      <w:rPr>
        <w:rFonts w:ascii="Wingdings" w:hAnsi="Wingdings" w:hint="default"/>
      </w:rPr>
    </w:lvl>
    <w:lvl w:ilvl="7" w:tplc="04090003" w:tentative="1">
      <w:start w:val="1"/>
      <w:numFmt w:val="bullet"/>
      <w:lvlText w:val=""/>
      <w:lvlJc w:val="left"/>
      <w:pPr>
        <w:ind w:left="5100" w:hanging="420"/>
      </w:pPr>
      <w:rPr>
        <w:rFonts w:ascii="Wingdings" w:hAnsi="Wingdings" w:hint="default"/>
      </w:rPr>
    </w:lvl>
    <w:lvl w:ilvl="8" w:tplc="04090005" w:tentative="1">
      <w:start w:val="1"/>
      <w:numFmt w:val="bullet"/>
      <w:lvlText w:val=""/>
      <w:lvlJc w:val="left"/>
      <w:pPr>
        <w:ind w:left="5520" w:hanging="420"/>
      </w:pPr>
      <w:rPr>
        <w:rFonts w:ascii="Wingdings" w:hAnsi="Wingdings" w:hint="default"/>
      </w:rPr>
    </w:lvl>
  </w:abstractNum>
  <w:abstractNum w:abstractNumId="17"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546C5F"/>
    <w:multiLevelType w:val="multilevel"/>
    <w:tmpl w:val="F29250BE"/>
    <w:numStyleLink w:val="ImportedStyle1"/>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F253432"/>
    <w:multiLevelType w:val="hybridMultilevel"/>
    <w:tmpl w:val="1DBE632C"/>
    <w:lvl w:ilvl="0" w:tplc="04090001">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21" w15:restartNumberingAfterBreak="0">
    <w:nsid w:val="75422745"/>
    <w:multiLevelType w:val="hybridMultilevel"/>
    <w:tmpl w:val="9012822C"/>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2" w15:restartNumberingAfterBreak="0">
    <w:nsid w:val="7DD35601"/>
    <w:multiLevelType w:val="hybridMultilevel"/>
    <w:tmpl w:val="CC708BEC"/>
    <w:lvl w:ilvl="0" w:tplc="0409000B">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5"/>
  </w:num>
  <w:num w:numId="11">
    <w:abstractNumId w:val="3"/>
  </w:num>
  <w:num w:numId="12">
    <w:abstractNumId w:val="7"/>
  </w:num>
  <w:num w:numId="13">
    <w:abstractNumId w:val="7"/>
  </w:num>
  <w:num w:numId="14">
    <w:abstractNumId w:val="7"/>
  </w:num>
  <w:num w:numId="15">
    <w:abstractNumId w:val="7"/>
  </w:num>
  <w:num w:numId="16">
    <w:abstractNumId w:val="4"/>
  </w:num>
  <w:num w:numId="17">
    <w:abstractNumId w:val="7"/>
  </w:num>
  <w:num w:numId="18">
    <w:abstractNumId w:val="7"/>
  </w:num>
  <w:num w:numId="19">
    <w:abstractNumId w:val="2"/>
  </w:num>
  <w:num w:numId="20">
    <w:abstractNumId w:val="18"/>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7"/>
  </w:num>
  <w:num w:numId="22">
    <w:abstractNumId w:val="11"/>
  </w:num>
  <w:num w:numId="23">
    <w:abstractNumId w:val="7"/>
  </w:num>
  <w:num w:numId="24">
    <w:abstractNumId w:val="7"/>
  </w:num>
  <w:num w:numId="25">
    <w:abstractNumId w:val="9"/>
  </w:num>
  <w:num w:numId="26">
    <w:abstractNumId w:val="12"/>
  </w:num>
  <w:num w:numId="27">
    <w:abstractNumId w:val="7"/>
  </w:num>
  <w:num w:numId="28">
    <w:abstractNumId w:val="6"/>
  </w:num>
  <w:num w:numId="29">
    <w:abstractNumId w:val="7"/>
  </w:num>
  <w:num w:numId="30">
    <w:abstractNumId w:val="8"/>
  </w:num>
  <w:num w:numId="31">
    <w:abstractNumId w:val="21"/>
  </w:num>
  <w:num w:numId="32">
    <w:abstractNumId w:val="20"/>
  </w:num>
  <w:num w:numId="33">
    <w:abstractNumId w:val="22"/>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activeWritingStyle w:appName="MSWord" w:lang="es-ES_tradnl" w:vendorID="64" w:dllVersion="6" w:nlCheck="1" w:checkStyle="0"/>
  <w:activeWritingStyle w:appName="MSWord" w:lang="en-US" w:vendorID="64" w:dllVersion="6" w:nlCheck="1" w:checkStyle="0"/>
  <w:activeWritingStyle w:appName="MSWord" w:lang="en-CA" w:vendorID="64" w:dllVersion="6" w:nlCheck="1" w:checkStyle="0"/>
  <w:activeWritingStyle w:appName="MSWord" w:lang="en-GB" w:vendorID="64" w:dllVersion="6" w:nlCheck="1" w:checkStyle="0"/>
  <w:activeWritingStyle w:appName="MSWord" w:lang="en-CA"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07598"/>
    <w:rsid w:val="000127BC"/>
    <w:rsid w:val="00015275"/>
    <w:rsid w:val="0002033F"/>
    <w:rsid w:val="00022F81"/>
    <w:rsid w:val="000267E0"/>
    <w:rsid w:val="000308A3"/>
    <w:rsid w:val="00030C1E"/>
    <w:rsid w:val="0003388D"/>
    <w:rsid w:val="00033EBB"/>
    <w:rsid w:val="000361BA"/>
    <w:rsid w:val="0004228E"/>
    <w:rsid w:val="00043FDB"/>
    <w:rsid w:val="00044F9E"/>
    <w:rsid w:val="000458BC"/>
    <w:rsid w:val="00045C41"/>
    <w:rsid w:val="00046C03"/>
    <w:rsid w:val="00050152"/>
    <w:rsid w:val="00056F17"/>
    <w:rsid w:val="0005783A"/>
    <w:rsid w:val="00065039"/>
    <w:rsid w:val="00070C09"/>
    <w:rsid w:val="00071781"/>
    <w:rsid w:val="0007614F"/>
    <w:rsid w:val="00081398"/>
    <w:rsid w:val="0008154F"/>
    <w:rsid w:val="00084393"/>
    <w:rsid w:val="00094479"/>
    <w:rsid w:val="00095F63"/>
    <w:rsid w:val="000962AC"/>
    <w:rsid w:val="000B0C02"/>
    <w:rsid w:val="000B0C0F"/>
    <w:rsid w:val="000B1C6B"/>
    <w:rsid w:val="000B4FF9"/>
    <w:rsid w:val="000B6784"/>
    <w:rsid w:val="000B790E"/>
    <w:rsid w:val="000C09AC"/>
    <w:rsid w:val="000C2BAA"/>
    <w:rsid w:val="000D0F96"/>
    <w:rsid w:val="000D7707"/>
    <w:rsid w:val="000E00F3"/>
    <w:rsid w:val="000E05FA"/>
    <w:rsid w:val="000F158C"/>
    <w:rsid w:val="000F1E29"/>
    <w:rsid w:val="000F440B"/>
    <w:rsid w:val="000F5F39"/>
    <w:rsid w:val="00101376"/>
    <w:rsid w:val="00102827"/>
    <w:rsid w:val="00102F3D"/>
    <w:rsid w:val="0010573D"/>
    <w:rsid w:val="0011489B"/>
    <w:rsid w:val="00122619"/>
    <w:rsid w:val="001244C3"/>
    <w:rsid w:val="00124E38"/>
    <w:rsid w:val="0012580B"/>
    <w:rsid w:val="00126CA8"/>
    <w:rsid w:val="00131F90"/>
    <w:rsid w:val="0013458C"/>
    <w:rsid w:val="001351FA"/>
    <w:rsid w:val="0013526E"/>
    <w:rsid w:val="00135B41"/>
    <w:rsid w:val="00141617"/>
    <w:rsid w:val="001435C7"/>
    <w:rsid w:val="00146152"/>
    <w:rsid w:val="00147736"/>
    <w:rsid w:val="00147B94"/>
    <w:rsid w:val="0015469F"/>
    <w:rsid w:val="00155526"/>
    <w:rsid w:val="00162198"/>
    <w:rsid w:val="00167CCF"/>
    <w:rsid w:val="00171371"/>
    <w:rsid w:val="00171A3C"/>
    <w:rsid w:val="00175A24"/>
    <w:rsid w:val="00182C45"/>
    <w:rsid w:val="00184869"/>
    <w:rsid w:val="00185CC8"/>
    <w:rsid w:val="00187E58"/>
    <w:rsid w:val="0019698C"/>
    <w:rsid w:val="00196B21"/>
    <w:rsid w:val="001A09AF"/>
    <w:rsid w:val="001A297E"/>
    <w:rsid w:val="001A368E"/>
    <w:rsid w:val="001A3E0D"/>
    <w:rsid w:val="001A7329"/>
    <w:rsid w:val="001A792F"/>
    <w:rsid w:val="001B4E28"/>
    <w:rsid w:val="001B5C88"/>
    <w:rsid w:val="001C3525"/>
    <w:rsid w:val="001C3AFB"/>
    <w:rsid w:val="001D07F0"/>
    <w:rsid w:val="001D090E"/>
    <w:rsid w:val="001D1BD2"/>
    <w:rsid w:val="001D4371"/>
    <w:rsid w:val="001D4523"/>
    <w:rsid w:val="001E0248"/>
    <w:rsid w:val="001E02BE"/>
    <w:rsid w:val="001E3352"/>
    <w:rsid w:val="001E3B37"/>
    <w:rsid w:val="001E6FA2"/>
    <w:rsid w:val="001F2594"/>
    <w:rsid w:val="001F55B9"/>
    <w:rsid w:val="0020311A"/>
    <w:rsid w:val="002055A6"/>
    <w:rsid w:val="00206460"/>
    <w:rsid w:val="002069B4"/>
    <w:rsid w:val="00215DFC"/>
    <w:rsid w:val="00220640"/>
    <w:rsid w:val="002212DF"/>
    <w:rsid w:val="00222CD4"/>
    <w:rsid w:val="0022390A"/>
    <w:rsid w:val="00225016"/>
    <w:rsid w:val="002253CA"/>
    <w:rsid w:val="002264A6"/>
    <w:rsid w:val="00227BA7"/>
    <w:rsid w:val="0023011C"/>
    <w:rsid w:val="002321B4"/>
    <w:rsid w:val="002375C1"/>
    <w:rsid w:val="00241E73"/>
    <w:rsid w:val="002456C3"/>
    <w:rsid w:val="00247E1E"/>
    <w:rsid w:val="00263398"/>
    <w:rsid w:val="002633C7"/>
    <w:rsid w:val="00263B99"/>
    <w:rsid w:val="002647D8"/>
    <w:rsid w:val="0026502D"/>
    <w:rsid w:val="00266F06"/>
    <w:rsid w:val="00270844"/>
    <w:rsid w:val="00275BCF"/>
    <w:rsid w:val="00277674"/>
    <w:rsid w:val="00280613"/>
    <w:rsid w:val="00291991"/>
    <w:rsid w:val="00291E36"/>
    <w:rsid w:val="00292257"/>
    <w:rsid w:val="002939EC"/>
    <w:rsid w:val="002978E3"/>
    <w:rsid w:val="002A54E0"/>
    <w:rsid w:val="002B1595"/>
    <w:rsid w:val="002B191D"/>
    <w:rsid w:val="002B2E83"/>
    <w:rsid w:val="002B4864"/>
    <w:rsid w:val="002C2D32"/>
    <w:rsid w:val="002D0AF6"/>
    <w:rsid w:val="002D44DB"/>
    <w:rsid w:val="002D465E"/>
    <w:rsid w:val="002D7D47"/>
    <w:rsid w:val="002E10E5"/>
    <w:rsid w:val="002E38BF"/>
    <w:rsid w:val="002F164D"/>
    <w:rsid w:val="002F1B8A"/>
    <w:rsid w:val="002F7264"/>
    <w:rsid w:val="003021BC"/>
    <w:rsid w:val="003045EB"/>
    <w:rsid w:val="00305876"/>
    <w:rsid w:val="00306206"/>
    <w:rsid w:val="00306842"/>
    <w:rsid w:val="0031223D"/>
    <w:rsid w:val="003165E4"/>
    <w:rsid w:val="00317D85"/>
    <w:rsid w:val="003243DA"/>
    <w:rsid w:val="00327C56"/>
    <w:rsid w:val="0033150C"/>
    <w:rsid w:val="00331581"/>
    <w:rsid w:val="003315A1"/>
    <w:rsid w:val="00334C3E"/>
    <w:rsid w:val="00336AF4"/>
    <w:rsid w:val="00336B3E"/>
    <w:rsid w:val="003373EC"/>
    <w:rsid w:val="00342234"/>
    <w:rsid w:val="00342FF4"/>
    <w:rsid w:val="00343E7F"/>
    <w:rsid w:val="0034432B"/>
    <w:rsid w:val="00344E5A"/>
    <w:rsid w:val="00346148"/>
    <w:rsid w:val="00351BC7"/>
    <w:rsid w:val="003533A1"/>
    <w:rsid w:val="003669EA"/>
    <w:rsid w:val="003706CC"/>
    <w:rsid w:val="00377710"/>
    <w:rsid w:val="00382165"/>
    <w:rsid w:val="00382906"/>
    <w:rsid w:val="0038490B"/>
    <w:rsid w:val="00392B9D"/>
    <w:rsid w:val="00393585"/>
    <w:rsid w:val="00393B74"/>
    <w:rsid w:val="00395D45"/>
    <w:rsid w:val="0039602E"/>
    <w:rsid w:val="003964AC"/>
    <w:rsid w:val="003A2D8E"/>
    <w:rsid w:val="003A4E58"/>
    <w:rsid w:val="003A6CC7"/>
    <w:rsid w:val="003A78DA"/>
    <w:rsid w:val="003A7CE6"/>
    <w:rsid w:val="003B3FC0"/>
    <w:rsid w:val="003B45CB"/>
    <w:rsid w:val="003C20E4"/>
    <w:rsid w:val="003C48EB"/>
    <w:rsid w:val="003C4B22"/>
    <w:rsid w:val="003C6E9D"/>
    <w:rsid w:val="003D447D"/>
    <w:rsid w:val="003D6342"/>
    <w:rsid w:val="003E2C08"/>
    <w:rsid w:val="003E5BDE"/>
    <w:rsid w:val="003E6F90"/>
    <w:rsid w:val="003E73ED"/>
    <w:rsid w:val="003F5D0F"/>
    <w:rsid w:val="00403937"/>
    <w:rsid w:val="00404E58"/>
    <w:rsid w:val="004060A0"/>
    <w:rsid w:val="00414101"/>
    <w:rsid w:val="004208B1"/>
    <w:rsid w:val="004219CF"/>
    <w:rsid w:val="004234F0"/>
    <w:rsid w:val="004244F3"/>
    <w:rsid w:val="00424E20"/>
    <w:rsid w:val="00427EEC"/>
    <w:rsid w:val="00433DDB"/>
    <w:rsid w:val="00435A29"/>
    <w:rsid w:val="00437619"/>
    <w:rsid w:val="00444DFB"/>
    <w:rsid w:val="0045108B"/>
    <w:rsid w:val="004542E3"/>
    <w:rsid w:val="004564E1"/>
    <w:rsid w:val="00465A1E"/>
    <w:rsid w:val="00467480"/>
    <w:rsid w:val="00470E85"/>
    <w:rsid w:val="00474346"/>
    <w:rsid w:val="0048056C"/>
    <w:rsid w:val="00492690"/>
    <w:rsid w:val="0049445A"/>
    <w:rsid w:val="00494C79"/>
    <w:rsid w:val="004955D6"/>
    <w:rsid w:val="004A0414"/>
    <w:rsid w:val="004A2A63"/>
    <w:rsid w:val="004B0A93"/>
    <w:rsid w:val="004B0D9F"/>
    <w:rsid w:val="004B210C"/>
    <w:rsid w:val="004B6170"/>
    <w:rsid w:val="004C3625"/>
    <w:rsid w:val="004D03B2"/>
    <w:rsid w:val="004D0B0B"/>
    <w:rsid w:val="004D405F"/>
    <w:rsid w:val="004D60EF"/>
    <w:rsid w:val="004E04B4"/>
    <w:rsid w:val="004E4F4F"/>
    <w:rsid w:val="004E6789"/>
    <w:rsid w:val="004F61E3"/>
    <w:rsid w:val="004F7E87"/>
    <w:rsid w:val="00502E10"/>
    <w:rsid w:val="0050354E"/>
    <w:rsid w:val="00507C3C"/>
    <w:rsid w:val="0051015C"/>
    <w:rsid w:val="00510DAC"/>
    <w:rsid w:val="0051353B"/>
    <w:rsid w:val="005141CF"/>
    <w:rsid w:val="00516CF1"/>
    <w:rsid w:val="00520AAA"/>
    <w:rsid w:val="005303DA"/>
    <w:rsid w:val="00531AE9"/>
    <w:rsid w:val="00536188"/>
    <w:rsid w:val="005500A7"/>
    <w:rsid w:val="00550A66"/>
    <w:rsid w:val="0055213F"/>
    <w:rsid w:val="0055307A"/>
    <w:rsid w:val="00553957"/>
    <w:rsid w:val="005546E1"/>
    <w:rsid w:val="00560711"/>
    <w:rsid w:val="00564B39"/>
    <w:rsid w:val="0056750D"/>
    <w:rsid w:val="00567EC7"/>
    <w:rsid w:val="00570013"/>
    <w:rsid w:val="005753EC"/>
    <w:rsid w:val="0057634D"/>
    <w:rsid w:val="005801A2"/>
    <w:rsid w:val="00586CDD"/>
    <w:rsid w:val="00592156"/>
    <w:rsid w:val="005952A5"/>
    <w:rsid w:val="005966A9"/>
    <w:rsid w:val="005A0B69"/>
    <w:rsid w:val="005A33A1"/>
    <w:rsid w:val="005A596A"/>
    <w:rsid w:val="005A5B21"/>
    <w:rsid w:val="005A61FB"/>
    <w:rsid w:val="005B217D"/>
    <w:rsid w:val="005B28EF"/>
    <w:rsid w:val="005C385F"/>
    <w:rsid w:val="005C5919"/>
    <w:rsid w:val="005C7C26"/>
    <w:rsid w:val="005D1ACD"/>
    <w:rsid w:val="005D3E15"/>
    <w:rsid w:val="005D404E"/>
    <w:rsid w:val="005D7C37"/>
    <w:rsid w:val="005E1AC6"/>
    <w:rsid w:val="005E1C23"/>
    <w:rsid w:val="005E29CC"/>
    <w:rsid w:val="005E2A07"/>
    <w:rsid w:val="005E3C35"/>
    <w:rsid w:val="005E3F2B"/>
    <w:rsid w:val="005E63E7"/>
    <w:rsid w:val="005E6546"/>
    <w:rsid w:val="005F1179"/>
    <w:rsid w:val="005F3A18"/>
    <w:rsid w:val="005F663A"/>
    <w:rsid w:val="005F6F1B"/>
    <w:rsid w:val="0061126C"/>
    <w:rsid w:val="006131B2"/>
    <w:rsid w:val="00615995"/>
    <w:rsid w:val="00616155"/>
    <w:rsid w:val="00616A29"/>
    <w:rsid w:val="00621005"/>
    <w:rsid w:val="006210F4"/>
    <w:rsid w:val="00624B33"/>
    <w:rsid w:val="006253AE"/>
    <w:rsid w:val="0063041A"/>
    <w:rsid w:val="006306A3"/>
    <w:rsid w:val="00630AA2"/>
    <w:rsid w:val="00631D8B"/>
    <w:rsid w:val="00632931"/>
    <w:rsid w:val="00632F3B"/>
    <w:rsid w:val="00646707"/>
    <w:rsid w:val="006518EF"/>
    <w:rsid w:val="00657F7E"/>
    <w:rsid w:val="00662E58"/>
    <w:rsid w:val="006637F2"/>
    <w:rsid w:val="006642A5"/>
    <w:rsid w:val="00664DCF"/>
    <w:rsid w:val="00666B38"/>
    <w:rsid w:val="00674E85"/>
    <w:rsid w:val="00681A68"/>
    <w:rsid w:val="00691A88"/>
    <w:rsid w:val="0069298F"/>
    <w:rsid w:val="006A3780"/>
    <w:rsid w:val="006A454E"/>
    <w:rsid w:val="006B2721"/>
    <w:rsid w:val="006B3443"/>
    <w:rsid w:val="006C14E8"/>
    <w:rsid w:val="006C5D39"/>
    <w:rsid w:val="006C6FD6"/>
    <w:rsid w:val="006D24E6"/>
    <w:rsid w:val="006D2760"/>
    <w:rsid w:val="006D5076"/>
    <w:rsid w:val="006D5333"/>
    <w:rsid w:val="006D69EC"/>
    <w:rsid w:val="006D6D9B"/>
    <w:rsid w:val="006D77C8"/>
    <w:rsid w:val="006E2810"/>
    <w:rsid w:val="006E4816"/>
    <w:rsid w:val="006E5417"/>
    <w:rsid w:val="006E57B5"/>
    <w:rsid w:val="006F0794"/>
    <w:rsid w:val="006F0F37"/>
    <w:rsid w:val="006F7528"/>
    <w:rsid w:val="00702235"/>
    <w:rsid w:val="007023DE"/>
    <w:rsid w:val="00703F6E"/>
    <w:rsid w:val="00704B7F"/>
    <w:rsid w:val="007078DD"/>
    <w:rsid w:val="007100AB"/>
    <w:rsid w:val="0071237E"/>
    <w:rsid w:val="00712C07"/>
    <w:rsid w:val="00712F60"/>
    <w:rsid w:val="00717202"/>
    <w:rsid w:val="00720E3B"/>
    <w:rsid w:val="007339F8"/>
    <w:rsid w:val="00737649"/>
    <w:rsid w:val="00741B02"/>
    <w:rsid w:val="00742425"/>
    <w:rsid w:val="0074393F"/>
    <w:rsid w:val="00745F6B"/>
    <w:rsid w:val="0075175B"/>
    <w:rsid w:val="0075585E"/>
    <w:rsid w:val="00760D38"/>
    <w:rsid w:val="00760FE3"/>
    <w:rsid w:val="00766CE9"/>
    <w:rsid w:val="00770571"/>
    <w:rsid w:val="00771A5C"/>
    <w:rsid w:val="007768FF"/>
    <w:rsid w:val="00777938"/>
    <w:rsid w:val="00777F99"/>
    <w:rsid w:val="00780E83"/>
    <w:rsid w:val="007824D3"/>
    <w:rsid w:val="00790590"/>
    <w:rsid w:val="00793797"/>
    <w:rsid w:val="0079694D"/>
    <w:rsid w:val="00796EE3"/>
    <w:rsid w:val="00797B93"/>
    <w:rsid w:val="007A1BAA"/>
    <w:rsid w:val="007A1D41"/>
    <w:rsid w:val="007A5ED4"/>
    <w:rsid w:val="007A6316"/>
    <w:rsid w:val="007A63E1"/>
    <w:rsid w:val="007A7D29"/>
    <w:rsid w:val="007B093B"/>
    <w:rsid w:val="007B4AB8"/>
    <w:rsid w:val="007B4F2E"/>
    <w:rsid w:val="007B6F47"/>
    <w:rsid w:val="007D1181"/>
    <w:rsid w:val="007D68FE"/>
    <w:rsid w:val="007E01A3"/>
    <w:rsid w:val="007E0D4F"/>
    <w:rsid w:val="007F1F8B"/>
    <w:rsid w:val="007F3ACA"/>
    <w:rsid w:val="007F4B55"/>
    <w:rsid w:val="007F5F5B"/>
    <w:rsid w:val="007F6205"/>
    <w:rsid w:val="007F663F"/>
    <w:rsid w:val="007F67A1"/>
    <w:rsid w:val="0080161C"/>
    <w:rsid w:val="008058B3"/>
    <w:rsid w:val="00806860"/>
    <w:rsid w:val="00811C05"/>
    <w:rsid w:val="008122F4"/>
    <w:rsid w:val="008165EF"/>
    <w:rsid w:val="00817A89"/>
    <w:rsid w:val="008206C8"/>
    <w:rsid w:val="008303C5"/>
    <w:rsid w:val="00845494"/>
    <w:rsid w:val="00852155"/>
    <w:rsid w:val="00856F27"/>
    <w:rsid w:val="0086387C"/>
    <w:rsid w:val="00864755"/>
    <w:rsid w:val="00874A6C"/>
    <w:rsid w:val="00876C65"/>
    <w:rsid w:val="00877972"/>
    <w:rsid w:val="00880E16"/>
    <w:rsid w:val="00882F72"/>
    <w:rsid w:val="00885032"/>
    <w:rsid w:val="00891838"/>
    <w:rsid w:val="00893DC4"/>
    <w:rsid w:val="00895DF0"/>
    <w:rsid w:val="008A4B4C"/>
    <w:rsid w:val="008B1BB0"/>
    <w:rsid w:val="008B338F"/>
    <w:rsid w:val="008B740B"/>
    <w:rsid w:val="008C239F"/>
    <w:rsid w:val="008C65DE"/>
    <w:rsid w:val="008C7C9C"/>
    <w:rsid w:val="008E1571"/>
    <w:rsid w:val="008E29D0"/>
    <w:rsid w:val="008E480C"/>
    <w:rsid w:val="008E4A29"/>
    <w:rsid w:val="008E4A77"/>
    <w:rsid w:val="008F2760"/>
    <w:rsid w:val="008F6176"/>
    <w:rsid w:val="0090417F"/>
    <w:rsid w:val="009044E3"/>
    <w:rsid w:val="00907757"/>
    <w:rsid w:val="00911D2F"/>
    <w:rsid w:val="009212B0"/>
    <w:rsid w:val="00921FA1"/>
    <w:rsid w:val="009234A5"/>
    <w:rsid w:val="00930795"/>
    <w:rsid w:val="00932CBE"/>
    <w:rsid w:val="00933453"/>
    <w:rsid w:val="009336F7"/>
    <w:rsid w:val="00933D33"/>
    <w:rsid w:val="0093636C"/>
    <w:rsid w:val="009374A7"/>
    <w:rsid w:val="00937F03"/>
    <w:rsid w:val="009405A1"/>
    <w:rsid w:val="009430CF"/>
    <w:rsid w:val="009471BF"/>
    <w:rsid w:val="00947F29"/>
    <w:rsid w:val="00951148"/>
    <w:rsid w:val="0095351F"/>
    <w:rsid w:val="00954782"/>
    <w:rsid w:val="009554C2"/>
    <w:rsid w:val="00955F6D"/>
    <w:rsid w:val="00961BE4"/>
    <w:rsid w:val="00963091"/>
    <w:rsid w:val="009674F0"/>
    <w:rsid w:val="009709EA"/>
    <w:rsid w:val="00974452"/>
    <w:rsid w:val="009763D0"/>
    <w:rsid w:val="00977C16"/>
    <w:rsid w:val="00983569"/>
    <w:rsid w:val="00984FB1"/>
    <w:rsid w:val="0098551D"/>
    <w:rsid w:val="00985991"/>
    <w:rsid w:val="00985DCB"/>
    <w:rsid w:val="00990244"/>
    <w:rsid w:val="0099518F"/>
    <w:rsid w:val="00996D78"/>
    <w:rsid w:val="009A523D"/>
    <w:rsid w:val="009A58D7"/>
    <w:rsid w:val="009B02A1"/>
    <w:rsid w:val="009B3361"/>
    <w:rsid w:val="009B6131"/>
    <w:rsid w:val="009B77C0"/>
    <w:rsid w:val="009B7F3F"/>
    <w:rsid w:val="009C2D45"/>
    <w:rsid w:val="009C4F2C"/>
    <w:rsid w:val="009C6C26"/>
    <w:rsid w:val="009D42E3"/>
    <w:rsid w:val="009D7CE6"/>
    <w:rsid w:val="009E045B"/>
    <w:rsid w:val="009E3A1F"/>
    <w:rsid w:val="009E3C11"/>
    <w:rsid w:val="009E4304"/>
    <w:rsid w:val="009E448E"/>
    <w:rsid w:val="009F496B"/>
    <w:rsid w:val="009F63BD"/>
    <w:rsid w:val="00A01439"/>
    <w:rsid w:val="00A02E61"/>
    <w:rsid w:val="00A04B15"/>
    <w:rsid w:val="00A05CFF"/>
    <w:rsid w:val="00A13048"/>
    <w:rsid w:val="00A263B1"/>
    <w:rsid w:val="00A26D6D"/>
    <w:rsid w:val="00A323EB"/>
    <w:rsid w:val="00A33B6C"/>
    <w:rsid w:val="00A40DA0"/>
    <w:rsid w:val="00A454C1"/>
    <w:rsid w:val="00A46843"/>
    <w:rsid w:val="00A516BD"/>
    <w:rsid w:val="00A5352B"/>
    <w:rsid w:val="00A5622A"/>
    <w:rsid w:val="00A56B97"/>
    <w:rsid w:val="00A6093D"/>
    <w:rsid w:val="00A62FF9"/>
    <w:rsid w:val="00A64E93"/>
    <w:rsid w:val="00A700E1"/>
    <w:rsid w:val="00A72017"/>
    <w:rsid w:val="00A767DC"/>
    <w:rsid w:val="00A76A6D"/>
    <w:rsid w:val="00A83253"/>
    <w:rsid w:val="00A83DD1"/>
    <w:rsid w:val="00A84F95"/>
    <w:rsid w:val="00A91878"/>
    <w:rsid w:val="00A92758"/>
    <w:rsid w:val="00A942ED"/>
    <w:rsid w:val="00A97E93"/>
    <w:rsid w:val="00AA5377"/>
    <w:rsid w:val="00AA6E84"/>
    <w:rsid w:val="00AB069C"/>
    <w:rsid w:val="00AB1A1C"/>
    <w:rsid w:val="00AB7AB2"/>
    <w:rsid w:val="00AC24FA"/>
    <w:rsid w:val="00AD05A8"/>
    <w:rsid w:val="00AD4FB5"/>
    <w:rsid w:val="00AE1F9D"/>
    <w:rsid w:val="00AE341B"/>
    <w:rsid w:val="00AE7CAF"/>
    <w:rsid w:val="00AF0A62"/>
    <w:rsid w:val="00AF27C5"/>
    <w:rsid w:val="00AF2F64"/>
    <w:rsid w:val="00B01905"/>
    <w:rsid w:val="00B07CA7"/>
    <w:rsid w:val="00B10680"/>
    <w:rsid w:val="00B1279A"/>
    <w:rsid w:val="00B177F1"/>
    <w:rsid w:val="00B17C1C"/>
    <w:rsid w:val="00B221F9"/>
    <w:rsid w:val="00B23EB8"/>
    <w:rsid w:val="00B3640F"/>
    <w:rsid w:val="00B37BB8"/>
    <w:rsid w:val="00B4194A"/>
    <w:rsid w:val="00B437E8"/>
    <w:rsid w:val="00B46557"/>
    <w:rsid w:val="00B5222E"/>
    <w:rsid w:val="00B52C91"/>
    <w:rsid w:val="00B53179"/>
    <w:rsid w:val="00B532EA"/>
    <w:rsid w:val="00B54E7A"/>
    <w:rsid w:val="00B55B81"/>
    <w:rsid w:val="00B57A23"/>
    <w:rsid w:val="00B600CD"/>
    <w:rsid w:val="00B60280"/>
    <w:rsid w:val="00B6120A"/>
    <w:rsid w:val="00B61C96"/>
    <w:rsid w:val="00B73A2A"/>
    <w:rsid w:val="00B73B06"/>
    <w:rsid w:val="00B75A51"/>
    <w:rsid w:val="00B827C6"/>
    <w:rsid w:val="00B9217C"/>
    <w:rsid w:val="00B922E8"/>
    <w:rsid w:val="00B94952"/>
    <w:rsid w:val="00B94B06"/>
    <w:rsid w:val="00B94C28"/>
    <w:rsid w:val="00B96F30"/>
    <w:rsid w:val="00B97DC9"/>
    <w:rsid w:val="00BA0823"/>
    <w:rsid w:val="00BA12D5"/>
    <w:rsid w:val="00BA20E6"/>
    <w:rsid w:val="00BB44BA"/>
    <w:rsid w:val="00BB491D"/>
    <w:rsid w:val="00BB7752"/>
    <w:rsid w:val="00BC10BA"/>
    <w:rsid w:val="00BC5AFD"/>
    <w:rsid w:val="00BC754B"/>
    <w:rsid w:val="00BC7568"/>
    <w:rsid w:val="00BC7ABC"/>
    <w:rsid w:val="00BE21B0"/>
    <w:rsid w:val="00BE2243"/>
    <w:rsid w:val="00BE294C"/>
    <w:rsid w:val="00BF4A71"/>
    <w:rsid w:val="00C00DDE"/>
    <w:rsid w:val="00C04E6B"/>
    <w:rsid w:val="00C04F43"/>
    <w:rsid w:val="00C05271"/>
    <w:rsid w:val="00C05E31"/>
    <w:rsid w:val="00C0609D"/>
    <w:rsid w:val="00C06D72"/>
    <w:rsid w:val="00C115AB"/>
    <w:rsid w:val="00C121CC"/>
    <w:rsid w:val="00C12912"/>
    <w:rsid w:val="00C22609"/>
    <w:rsid w:val="00C26CCB"/>
    <w:rsid w:val="00C30249"/>
    <w:rsid w:val="00C35185"/>
    <w:rsid w:val="00C355C3"/>
    <w:rsid w:val="00C367B7"/>
    <w:rsid w:val="00C3723B"/>
    <w:rsid w:val="00C42466"/>
    <w:rsid w:val="00C43001"/>
    <w:rsid w:val="00C458E7"/>
    <w:rsid w:val="00C4714B"/>
    <w:rsid w:val="00C606C9"/>
    <w:rsid w:val="00C76938"/>
    <w:rsid w:val="00C80288"/>
    <w:rsid w:val="00C82287"/>
    <w:rsid w:val="00C836F0"/>
    <w:rsid w:val="00C84003"/>
    <w:rsid w:val="00C87552"/>
    <w:rsid w:val="00C90650"/>
    <w:rsid w:val="00C95314"/>
    <w:rsid w:val="00C97D78"/>
    <w:rsid w:val="00CA255C"/>
    <w:rsid w:val="00CB110A"/>
    <w:rsid w:val="00CB4A93"/>
    <w:rsid w:val="00CC2AAE"/>
    <w:rsid w:val="00CC4597"/>
    <w:rsid w:val="00CC5A42"/>
    <w:rsid w:val="00CC6F6B"/>
    <w:rsid w:val="00CD0EAB"/>
    <w:rsid w:val="00CD180B"/>
    <w:rsid w:val="00CD1D24"/>
    <w:rsid w:val="00CD508D"/>
    <w:rsid w:val="00CE5E02"/>
    <w:rsid w:val="00CF34DB"/>
    <w:rsid w:val="00CF3917"/>
    <w:rsid w:val="00CF558F"/>
    <w:rsid w:val="00CF7223"/>
    <w:rsid w:val="00D010C0"/>
    <w:rsid w:val="00D01D5A"/>
    <w:rsid w:val="00D073E2"/>
    <w:rsid w:val="00D11C43"/>
    <w:rsid w:val="00D1555A"/>
    <w:rsid w:val="00D20FF3"/>
    <w:rsid w:val="00D211FF"/>
    <w:rsid w:val="00D22DF7"/>
    <w:rsid w:val="00D23760"/>
    <w:rsid w:val="00D27BAF"/>
    <w:rsid w:val="00D310BA"/>
    <w:rsid w:val="00D311C6"/>
    <w:rsid w:val="00D315DD"/>
    <w:rsid w:val="00D3268F"/>
    <w:rsid w:val="00D3290D"/>
    <w:rsid w:val="00D446EC"/>
    <w:rsid w:val="00D46D2D"/>
    <w:rsid w:val="00D47009"/>
    <w:rsid w:val="00D5178E"/>
    <w:rsid w:val="00D51BF0"/>
    <w:rsid w:val="00D51F9C"/>
    <w:rsid w:val="00D531DB"/>
    <w:rsid w:val="00D55942"/>
    <w:rsid w:val="00D64664"/>
    <w:rsid w:val="00D674DC"/>
    <w:rsid w:val="00D676BD"/>
    <w:rsid w:val="00D67EFD"/>
    <w:rsid w:val="00D71457"/>
    <w:rsid w:val="00D756C6"/>
    <w:rsid w:val="00D76097"/>
    <w:rsid w:val="00D807BF"/>
    <w:rsid w:val="00D82FCC"/>
    <w:rsid w:val="00D92F54"/>
    <w:rsid w:val="00D9401F"/>
    <w:rsid w:val="00D94703"/>
    <w:rsid w:val="00DA17FC"/>
    <w:rsid w:val="00DA3EBE"/>
    <w:rsid w:val="00DA4F78"/>
    <w:rsid w:val="00DA6092"/>
    <w:rsid w:val="00DA7887"/>
    <w:rsid w:val="00DB2C26"/>
    <w:rsid w:val="00DC47AF"/>
    <w:rsid w:val="00DD02F4"/>
    <w:rsid w:val="00DD0C2C"/>
    <w:rsid w:val="00DD2EAB"/>
    <w:rsid w:val="00DD4630"/>
    <w:rsid w:val="00DD54FB"/>
    <w:rsid w:val="00DD5568"/>
    <w:rsid w:val="00DD6622"/>
    <w:rsid w:val="00DE1C7C"/>
    <w:rsid w:val="00DE1FB2"/>
    <w:rsid w:val="00DE6B43"/>
    <w:rsid w:val="00DF0CBE"/>
    <w:rsid w:val="00DF5D47"/>
    <w:rsid w:val="00DF68B2"/>
    <w:rsid w:val="00E015E7"/>
    <w:rsid w:val="00E01DF6"/>
    <w:rsid w:val="00E02C01"/>
    <w:rsid w:val="00E11923"/>
    <w:rsid w:val="00E12DAE"/>
    <w:rsid w:val="00E15EC0"/>
    <w:rsid w:val="00E172FF"/>
    <w:rsid w:val="00E23932"/>
    <w:rsid w:val="00E262D4"/>
    <w:rsid w:val="00E31574"/>
    <w:rsid w:val="00E32018"/>
    <w:rsid w:val="00E33055"/>
    <w:rsid w:val="00E36250"/>
    <w:rsid w:val="00E42871"/>
    <w:rsid w:val="00E462A5"/>
    <w:rsid w:val="00E47F2D"/>
    <w:rsid w:val="00E50251"/>
    <w:rsid w:val="00E54511"/>
    <w:rsid w:val="00E55045"/>
    <w:rsid w:val="00E60EDC"/>
    <w:rsid w:val="00E6168A"/>
    <w:rsid w:val="00E61DAC"/>
    <w:rsid w:val="00E7009F"/>
    <w:rsid w:val="00E72B80"/>
    <w:rsid w:val="00E740B8"/>
    <w:rsid w:val="00E75FE3"/>
    <w:rsid w:val="00E76B1C"/>
    <w:rsid w:val="00E77274"/>
    <w:rsid w:val="00E80E9D"/>
    <w:rsid w:val="00E86C4C"/>
    <w:rsid w:val="00E87A8B"/>
    <w:rsid w:val="00E87B8D"/>
    <w:rsid w:val="00E907A3"/>
    <w:rsid w:val="00E92B52"/>
    <w:rsid w:val="00EA1B7F"/>
    <w:rsid w:val="00EA5AE0"/>
    <w:rsid w:val="00EA7B7D"/>
    <w:rsid w:val="00EB56E1"/>
    <w:rsid w:val="00EB6A0A"/>
    <w:rsid w:val="00EB7AB1"/>
    <w:rsid w:val="00EC01CF"/>
    <w:rsid w:val="00EC32BD"/>
    <w:rsid w:val="00EE33E3"/>
    <w:rsid w:val="00EE6CD9"/>
    <w:rsid w:val="00EE6FF0"/>
    <w:rsid w:val="00EE7CD8"/>
    <w:rsid w:val="00EF37F6"/>
    <w:rsid w:val="00EF48CC"/>
    <w:rsid w:val="00F00801"/>
    <w:rsid w:val="00F0195D"/>
    <w:rsid w:val="00F11FA9"/>
    <w:rsid w:val="00F207B3"/>
    <w:rsid w:val="00F21312"/>
    <w:rsid w:val="00F23572"/>
    <w:rsid w:val="00F23BBC"/>
    <w:rsid w:val="00F2488D"/>
    <w:rsid w:val="00F30126"/>
    <w:rsid w:val="00F44783"/>
    <w:rsid w:val="00F466BB"/>
    <w:rsid w:val="00F5318E"/>
    <w:rsid w:val="00F601A0"/>
    <w:rsid w:val="00F712E9"/>
    <w:rsid w:val="00F73032"/>
    <w:rsid w:val="00F75626"/>
    <w:rsid w:val="00F848FC"/>
    <w:rsid w:val="00F850B0"/>
    <w:rsid w:val="00F906F6"/>
    <w:rsid w:val="00F9282A"/>
    <w:rsid w:val="00F96BAD"/>
    <w:rsid w:val="00F97001"/>
    <w:rsid w:val="00FA139D"/>
    <w:rsid w:val="00FA3138"/>
    <w:rsid w:val="00FA60F5"/>
    <w:rsid w:val="00FB0E84"/>
    <w:rsid w:val="00FB347A"/>
    <w:rsid w:val="00FB63B1"/>
    <w:rsid w:val="00FB734E"/>
    <w:rsid w:val="00FC2405"/>
    <w:rsid w:val="00FC636C"/>
    <w:rsid w:val="00FD01C2"/>
    <w:rsid w:val="00FD2C4D"/>
    <w:rsid w:val="00FE0F7F"/>
    <w:rsid w:val="00FE2EB7"/>
    <w:rsid w:val="00FE304A"/>
    <w:rsid w:val="00FE595C"/>
    <w:rsid w:val="00FE5B74"/>
    <w:rsid w:val="00FE6009"/>
    <w:rsid w:val="00FF0CE3"/>
    <w:rsid w:val="00FF6A3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customStyle="1" w:styleId="UnresolvedMention2">
    <w:name w:val="Unresolved Mention2"/>
    <w:basedOn w:val="DefaultParagraphFont"/>
    <w:uiPriority w:val="99"/>
    <w:semiHidden/>
    <w:unhideWhenUsed/>
    <w:rsid w:val="009B77C0"/>
    <w:rPr>
      <w:color w:val="605E5C"/>
      <w:shd w:val="clear" w:color="auto" w:fill="E1DFDD"/>
    </w:rPr>
  </w:style>
  <w:style w:type="paragraph" w:styleId="Revision">
    <w:name w:val="Revision"/>
    <w:hidden/>
    <w:uiPriority w:val="99"/>
    <w:semiHidden/>
    <w:rsid w:val="007F663F"/>
    <w:rPr>
      <w:sz w:val="22"/>
    </w:rPr>
  </w:style>
  <w:style w:type="character" w:styleId="HTMLCode">
    <w:name w:val="HTML Code"/>
    <w:basedOn w:val="DefaultParagraphFont"/>
    <w:uiPriority w:val="99"/>
    <w:unhideWhenUsed/>
    <w:rsid w:val="00135B41"/>
    <w:rPr>
      <w:rFonts w:ascii="Courier New" w:eastAsia="Times New Roman" w:hAnsi="Courier New" w:cs="Courier New" w:hint="default"/>
      <w:sz w:val="20"/>
      <w:szCs w:val="20"/>
    </w:rPr>
  </w:style>
  <w:style w:type="character" w:customStyle="1" w:styleId="UnresolvedMention3">
    <w:name w:val="Unresolved Mention3"/>
    <w:basedOn w:val="DefaultParagraphFont"/>
    <w:uiPriority w:val="99"/>
    <w:semiHidden/>
    <w:unhideWhenUsed/>
    <w:rsid w:val="00D674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467480098">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03076222">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786319496">
      <w:bodyDiv w:val="1"/>
      <w:marLeft w:val="0"/>
      <w:marRight w:val="0"/>
      <w:marTop w:val="0"/>
      <w:marBottom w:val="0"/>
      <w:divBdr>
        <w:top w:val="none" w:sz="0" w:space="0" w:color="auto"/>
        <w:left w:val="none" w:sz="0" w:space="0" w:color="auto"/>
        <w:bottom w:val="none" w:sz="0" w:space="0" w:color="auto"/>
        <w:right w:val="none" w:sz="0" w:space="0" w:color="auto"/>
      </w:divBdr>
    </w:div>
    <w:div w:id="861286294">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275358230">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8352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aram.Naser@InterDigital.com" TargetMode="External"/><Relationship Id="rId18" Type="http://schemas.openxmlformats.org/officeDocument/2006/relationships/hyperlink" Target="mailto:karam.naser@interdigital.com" TargetMode="External"/><Relationship Id="rId26" Type="http://schemas.openxmlformats.org/officeDocument/2006/relationships/hyperlink" Target="https://jvet-experts.org/doc_end_user/current_document.php?id=10794" TargetMode="External"/><Relationship Id="rId3" Type="http://schemas.openxmlformats.org/officeDocument/2006/relationships/customXml" Target="../customXml/item3.xml"/><Relationship Id="rId21" Type="http://schemas.openxmlformats.org/officeDocument/2006/relationships/hyperlink" Target="https://jvet-experts.org/doc_end_user/current_document.php?id=10770" TargetMode="External"/><Relationship Id="rId7" Type="http://schemas.openxmlformats.org/officeDocument/2006/relationships/webSettings" Target="webSettings.xml"/><Relationship Id="rId12" Type="http://schemas.openxmlformats.org/officeDocument/2006/relationships/hyperlink" Target="mailto:karam.naser@interdigital.com" TargetMode="External"/><Relationship Id="rId17" Type="http://schemas.openxmlformats.org/officeDocument/2006/relationships/hyperlink" Target="mailto:m.sarwer@alibaba-inc.com" TargetMode="External"/><Relationship Id="rId25" Type="http://schemas.openxmlformats.org/officeDocument/2006/relationships/hyperlink" Target="https://jvet-experts.org/doc_end_user/current_document.php?id=10770" TargetMode="External"/><Relationship Id="rId2" Type="http://schemas.openxmlformats.org/officeDocument/2006/relationships/customXml" Target="../customXml/item2.xml"/><Relationship Id="rId16" Type="http://schemas.openxmlformats.org/officeDocument/2006/relationships/hyperlink" Target="mailto:wangfan6@oppo.com" TargetMode="External"/><Relationship Id="rId20" Type="http://schemas.openxmlformats.org/officeDocument/2006/relationships/hyperlink" Target="mailto:wangfan6@oppo.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jvet-experts.org/doc_end_user/current_document.php?id=10841" TargetMode="External"/><Relationship Id="rId5" Type="http://schemas.openxmlformats.org/officeDocument/2006/relationships/styles" Target="styles.xml"/><Relationship Id="rId15" Type="http://schemas.openxmlformats.org/officeDocument/2006/relationships/hyperlink" Target="mailto:m.sarwer@alibaba-inc.com" TargetMode="External"/><Relationship Id="rId23" Type="http://schemas.openxmlformats.org/officeDocument/2006/relationships/hyperlink" Target="mailto:karam.naser@interdigital.com"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mailto:Karam.Naser@InterDigita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mytror@qti.qualcomm.com" TargetMode="External"/><Relationship Id="rId22" Type="http://schemas.openxmlformats.org/officeDocument/2006/relationships/hyperlink" Target="https://jvet-experts.org/doc_end_user/current_document.php?id=10794"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3.xml><?xml version="1.0" encoding="utf-8"?>
<ds:datastoreItem xmlns:ds="http://schemas.openxmlformats.org/officeDocument/2006/customXml" ds:itemID="{7386073D-A6B6-4141-9B71-FE47BD5155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1931</Words>
  <Characters>11010</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11</cp:revision>
  <cp:lastPrinted>1900-01-01T08:00:00Z</cp:lastPrinted>
  <dcterms:created xsi:type="dcterms:W3CDTF">2021-04-28T14:55:00Z</dcterms:created>
  <dcterms:modified xsi:type="dcterms:W3CDTF">2021-04-28T15:14:00Z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