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group w14:anchorId="7E98FAA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C229DB6" w:rsidR="00E61DAC" w:rsidRPr="005B217D" w:rsidRDefault="00084393" w:rsidP="00536188">
            <w:pPr>
              <w:tabs>
                <w:tab w:val="left" w:pos="7200"/>
              </w:tabs>
              <w:spacing w:before="0"/>
              <w:rPr>
                <w:b/>
                <w:szCs w:val="22"/>
                <w:lang w:val="en-CA"/>
              </w:rPr>
            </w:pPr>
            <w:r>
              <w:t>2</w:t>
            </w:r>
            <w:r w:rsidR="00322ABE">
              <w:t>2nd</w:t>
            </w:r>
            <w:r w:rsidRPr="00B648F1">
              <w:t xml:space="preserve"> Meeting</w:t>
            </w:r>
            <w:r>
              <w:rPr>
                <w:lang w:val="en-CA"/>
              </w:rPr>
              <w:t>,</w:t>
            </w:r>
            <w:r w:rsidRPr="00B648F1">
              <w:rPr>
                <w:lang w:val="en-CA"/>
              </w:rPr>
              <w:t xml:space="preserve"> </w:t>
            </w:r>
            <w:r>
              <w:rPr>
                <w:lang w:val="en-CA"/>
              </w:rPr>
              <w:t xml:space="preserve">by teleconference, </w:t>
            </w:r>
            <w:r w:rsidR="00322ABE">
              <w:rPr>
                <w:lang w:val="en-CA"/>
              </w:rPr>
              <w:t>20</w:t>
            </w:r>
            <w:r>
              <w:rPr>
                <w:lang w:val="en-CA"/>
              </w:rPr>
              <w:t>–</w:t>
            </w:r>
            <w:r w:rsidR="00322ABE">
              <w:rPr>
                <w:lang w:val="en-CA"/>
              </w:rPr>
              <w:t>28</w:t>
            </w:r>
            <w:r w:rsidRPr="00B648F1">
              <w:rPr>
                <w:lang w:val="en-CA"/>
              </w:rPr>
              <w:t xml:space="preserve"> </w:t>
            </w:r>
            <w:r w:rsidR="00322ABE">
              <w:rPr>
                <w:lang w:val="en-CA"/>
              </w:rPr>
              <w:t>April</w:t>
            </w:r>
            <w:r>
              <w:rPr>
                <w:lang w:val="en-CA"/>
              </w:rPr>
              <w:t xml:space="preserve"> </w:t>
            </w:r>
            <w:r w:rsidRPr="00B648F1">
              <w:rPr>
                <w:lang w:val="en-CA"/>
              </w:rPr>
              <w:t>20</w:t>
            </w:r>
            <w:r>
              <w:rPr>
                <w:lang w:val="en-CA"/>
              </w:rPr>
              <w:t>2</w:t>
            </w:r>
            <w:r w:rsidR="0004543A">
              <w:rPr>
                <w:lang w:val="en-CA"/>
              </w:rPr>
              <w:t>1</w:t>
            </w:r>
          </w:p>
        </w:tc>
        <w:tc>
          <w:tcPr>
            <w:tcW w:w="3060" w:type="dxa"/>
          </w:tcPr>
          <w:p w14:paraId="59B7E346" w14:textId="262C602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22ABE">
              <w:rPr>
                <w:lang w:val="en-CA"/>
              </w:rPr>
              <w:t>V</w:t>
            </w:r>
            <w:r w:rsidR="004211A3">
              <w:rPr>
                <w:lang w:val="en-CA"/>
              </w:rPr>
              <w:t>0122-</w:t>
            </w:r>
            <w:r w:rsidR="00120183">
              <w:rPr>
                <w:lang w:val="en-CA"/>
              </w:rPr>
              <w:t>v</w:t>
            </w:r>
            <w:r w:rsidR="003B138B">
              <w:rPr>
                <w:rFonts w:hint="eastAsia"/>
                <w:lang w:val="en-CA" w:eastAsia="zh-CN"/>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C349C5" w:rsidRPr="00A0204B" w14:paraId="0762EDF4" w14:textId="77777777" w:rsidTr="005F734F">
        <w:tc>
          <w:tcPr>
            <w:tcW w:w="1458" w:type="dxa"/>
          </w:tcPr>
          <w:p w14:paraId="2C369F87" w14:textId="77777777" w:rsidR="00C349C5" w:rsidRPr="00A0204B" w:rsidRDefault="00C349C5" w:rsidP="005F734F">
            <w:pPr>
              <w:spacing w:before="60" w:after="60"/>
              <w:rPr>
                <w:i/>
                <w:szCs w:val="22"/>
                <w:lang w:val="en-CA"/>
              </w:rPr>
            </w:pPr>
            <w:r w:rsidRPr="00A0204B">
              <w:rPr>
                <w:i/>
                <w:szCs w:val="22"/>
                <w:lang w:val="en-CA"/>
              </w:rPr>
              <w:t>Title:</w:t>
            </w:r>
          </w:p>
        </w:tc>
        <w:tc>
          <w:tcPr>
            <w:tcW w:w="8118" w:type="dxa"/>
            <w:gridSpan w:val="3"/>
          </w:tcPr>
          <w:p w14:paraId="4692C380" w14:textId="3B0ED860" w:rsidR="00B17120" w:rsidRPr="00A0204B" w:rsidRDefault="00C349C5" w:rsidP="005F734F">
            <w:pPr>
              <w:spacing w:before="60" w:after="60"/>
              <w:rPr>
                <w:b/>
                <w:szCs w:val="22"/>
                <w:lang w:val="en-CA"/>
              </w:rPr>
            </w:pPr>
            <w:r w:rsidRPr="00A0204B">
              <w:rPr>
                <w:b/>
                <w:szCs w:val="22"/>
                <w:lang w:val="en-CA"/>
              </w:rPr>
              <w:t>AHG</w:t>
            </w:r>
            <w:r w:rsidR="00CF73EF">
              <w:rPr>
                <w:b/>
                <w:szCs w:val="22"/>
                <w:lang w:val="en-CA"/>
              </w:rPr>
              <w:t>8</w:t>
            </w:r>
            <w:r w:rsidRPr="00A0204B">
              <w:rPr>
                <w:rFonts w:hint="eastAsia"/>
                <w:b/>
                <w:szCs w:val="22"/>
                <w:lang w:val="en-CA" w:eastAsia="zh-CN"/>
              </w:rPr>
              <w:t>:</w:t>
            </w:r>
            <w:r>
              <w:rPr>
                <w:b/>
                <w:szCs w:val="22"/>
                <w:lang w:val="en-CA"/>
              </w:rPr>
              <w:t xml:space="preserve"> </w:t>
            </w:r>
            <w:r w:rsidR="00B17120">
              <w:rPr>
                <w:rFonts w:hint="eastAsia"/>
                <w:b/>
                <w:szCs w:val="22"/>
                <w:lang w:val="en-CA" w:eastAsia="zh-CN"/>
              </w:rPr>
              <w:t>a</w:t>
            </w:r>
            <w:r w:rsidR="00B17120">
              <w:rPr>
                <w:b/>
                <w:szCs w:val="22"/>
                <w:lang w:val="en-CA" w:eastAsia="zh-CN"/>
              </w:rPr>
              <w:t xml:space="preserve"> </w:t>
            </w:r>
            <w:r>
              <w:rPr>
                <w:b/>
                <w:szCs w:val="22"/>
                <w:lang w:val="en-CA"/>
              </w:rPr>
              <w:t>full</w:t>
            </w:r>
            <w:r w:rsidR="00B17120">
              <w:rPr>
                <w:b/>
                <w:szCs w:val="22"/>
                <w:lang w:val="en-CA"/>
              </w:rPr>
              <w:t>-</w:t>
            </w:r>
            <w:r>
              <w:rPr>
                <w:b/>
                <w:szCs w:val="22"/>
                <w:lang w:val="en-CA"/>
              </w:rPr>
              <w:t>bypass</w:t>
            </w:r>
            <w:r w:rsidRPr="00A0204B">
              <w:rPr>
                <w:b/>
                <w:szCs w:val="22"/>
                <w:lang w:val="en-CA"/>
              </w:rPr>
              <w:t xml:space="preserve"> </w:t>
            </w:r>
            <w:r w:rsidR="00523264">
              <w:rPr>
                <w:b/>
                <w:szCs w:val="22"/>
                <w:lang w:val="en-CA"/>
              </w:rPr>
              <w:t xml:space="preserve">mode </w:t>
            </w:r>
            <w:r w:rsidR="00B17120">
              <w:rPr>
                <w:b/>
                <w:szCs w:val="22"/>
                <w:lang w:val="en-CA"/>
              </w:rPr>
              <w:t xml:space="preserve">in </w:t>
            </w:r>
            <w:r w:rsidR="00B27370">
              <w:rPr>
                <w:b/>
                <w:szCs w:val="22"/>
                <w:lang w:val="en-CA"/>
              </w:rPr>
              <w:t>residual</w:t>
            </w:r>
            <w:r w:rsidR="00B17120">
              <w:rPr>
                <w:b/>
                <w:szCs w:val="22"/>
                <w:lang w:val="en-CA"/>
              </w:rPr>
              <w:t xml:space="preserve"> c</w:t>
            </w:r>
            <w:r w:rsidR="00523264">
              <w:rPr>
                <w:b/>
                <w:szCs w:val="22"/>
                <w:lang w:val="en-CA"/>
              </w:rPr>
              <w:t xml:space="preserve">oding </w:t>
            </w:r>
            <w:r w:rsidR="00B17120">
              <w:rPr>
                <w:b/>
                <w:szCs w:val="22"/>
                <w:lang w:val="en-CA"/>
              </w:rPr>
              <w:t xml:space="preserve">for high bit depth and high bit rate </w:t>
            </w:r>
            <w:r w:rsidR="006D0540">
              <w:rPr>
                <w:b/>
                <w:szCs w:val="22"/>
                <w:lang w:val="en-CA"/>
              </w:rPr>
              <w:t>extension</w:t>
            </w:r>
            <w:r w:rsidR="00B27370">
              <w:rPr>
                <w:b/>
                <w:szCs w:val="22"/>
                <w:lang w:val="en-CA"/>
              </w:rPr>
              <w:t>s</w:t>
            </w:r>
          </w:p>
        </w:tc>
      </w:tr>
      <w:tr w:rsidR="00C349C5" w:rsidRPr="00A0204B" w14:paraId="656DA7D6" w14:textId="77777777" w:rsidTr="005F734F">
        <w:tc>
          <w:tcPr>
            <w:tcW w:w="1458" w:type="dxa"/>
          </w:tcPr>
          <w:p w14:paraId="794F650E" w14:textId="77777777" w:rsidR="00C349C5" w:rsidRPr="00A0204B" w:rsidRDefault="00C349C5" w:rsidP="005F734F">
            <w:pPr>
              <w:spacing w:before="60" w:after="60"/>
              <w:rPr>
                <w:i/>
                <w:szCs w:val="22"/>
                <w:lang w:val="en-CA"/>
              </w:rPr>
            </w:pPr>
            <w:r w:rsidRPr="00A0204B">
              <w:rPr>
                <w:i/>
                <w:szCs w:val="22"/>
                <w:lang w:val="en-CA"/>
              </w:rPr>
              <w:t>Status:</w:t>
            </w:r>
          </w:p>
        </w:tc>
        <w:tc>
          <w:tcPr>
            <w:tcW w:w="8118" w:type="dxa"/>
            <w:gridSpan w:val="3"/>
          </w:tcPr>
          <w:p w14:paraId="75E4CBDC" w14:textId="77777777" w:rsidR="00C349C5" w:rsidRPr="00A0204B" w:rsidRDefault="00C349C5" w:rsidP="005F734F">
            <w:pPr>
              <w:spacing w:before="60" w:after="60"/>
              <w:rPr>
                <w:szCs w:val="22"/>
                <w:lang w:val="en-CA"/>
              </w:rPr>
            </w:pPr>
            <w:r w:rsidRPr="00A0204B">
              <w:rPr>
                <w:szCs w:val="22"/>
                <w:lang w:val="en-CA"/>
              </w:rPr>
              <w:t>Input document to JVET</w:t>
            </w:r>
          </w:p>
        </w:tc>
      </w:tr>
      <w:tr w:rsidR="00C349C5" w:rsidRPr="00A0204B" w14:paraId="45394FC0" w14:textId="77777777" w:rsidTr="005F734F">
        <w:tc>
          <w:tcPr>
            <w:tcW w:w="1458" w:type="dxa"/>
          </w:tcPr>
          <w:p w14:paraId="3ACCB2C1" w14:textId="77777777" w:rsidR="00C349C5" w:rsidRPr="00A0204B" w:rsidRDefault="00C349C5" w:rsidP="005F734F">
            <w:pPr>
              <w:spacing w:before="60" w:after="60"/>
              <w:rPr>
                <w:i/>
                <w:szCs w:val="22"/>
                <w:lang w:val="en-CA"/>
              </w:rPr>
            </w:pPr>
            <w:r w:rsidRPr="00A0204B">
              <w:rPr>
                <w:i/>
                <w:szCs w:val="22"/>
                <w:lang w:val="en-CA"/>
              </w:rPr>
              <w:t>Purpose:</w:t>
            </w:r>
          </w:p>
        </w:tc>
        <w:tc>
          <w:tcPr>
            <w:tcW w:w="8118" w:type="dxa"/>
            <w:gridSpan w:val="3"/>
          </w:tcPr>
          <w:p w14:paraId="59F2732C" w14:textId="77777777" w:rsidR="00C349C5" w:rsidRPr="00A0204B" w:rsidRDefault="00C349C5" w:rsidP="005F734F">
            <w:pPr>
              <w:spacing w:before="60" w:after="60"/>
              <w:rPr>
                <w:szCs w:val="22"/>
                <w:lang w:val="en-CA"/>
              </w:rPr>
            </w:pPr>
            <w:r w:rsidRPr="00A0204B">
              <w:rPr>
                <w:szCs w:val="22"/>
                <w:lang w:val="en-CA"/>
              </w:rPr>
              <w:t>Proposal</w:t>
            </w:r>
          </w:p>
        </w:tc>
      </w:tr>
      <w:tr w:rsidR="00C349C5" w:rsidRPr="00A0204B" w14:paraId="35B67DB7" w14:textId="77777777" w:rsidTr="005F734F">
        <w:tc>
          <w:tcPr>
            <w:tcW w:w="1458" w:type="dxa"/>
          </w:tcPr>
          <w:p w14:paraId="42B560C0" w14:textId="77777777" w:rsidR="00C349C5" w:rsidRPr="00A0204B" w:rsidRDefault="00C349C5" w:rsidP="005F734F">
            <w:pPr>
              <w:spacing w:before="60" w:after="60"/>
              <w:rPr>
                <w:i/>
                <w:szCs w:val="22"/>
                <w:lang w:val="en-CA"/>
              </w:rPr>
            </w:pPr>
            <w:r w:rsidRPr="00A0204B">
              <w:rPr>
                <w:i/>
                <w:szCs w:val="22"/>
                <w:lang w:val="en-CA"/>
              </w:rPr>
              <w:t>Author(s) or</w:t>
            </w:r>
            <w:r w:rsidRPr="00A0204B">
              <w:rPr>
                <w:i/>
                <w:szCs w:val="22"/>
                <w:lang w:val="en-CA"/>
              </w:rPr>
              <w:br/>
              <w:t>Contact(s):</w:t>
            </w:r>
          </w:p>
        </w:tc>
        <w:tc>
          <w:tcPr>
            <w:tcW w:w="4050" w:type="dxa"/>
          </w:tcPr>
          <w:p w14:paraId="434D8416" w14:textId="78B7B401" w:rsidR="00C349C5" w:rsidRPr="00A0204B" w:rsidRDefault="00D361BB" w:rsidP="005F734F">
            <w:pPr>
              <w:spacing w:before="60" w:after="60"/>
              <w:rPr>
                <w:szCs w:val="22"/>
                <w:lang w:val="en-CA"/>
              </w:rPr>
            </w:pPr>
            <w:r>
              <w:rPr>
                <w:szCs w:val="22"/>
                <w:lang w:val="en-CA"/>
              </w:rPr>
              <w:t>Fan Wang</w:t>
            </w:r>
            <w:r w:rsidR="00C349C5" w:rsidRPr="00A0204B">
              <w:rPr>
                <w:szCs w:val="22"/>
                <w:lang w:val="en-CA"/>
              </w:rPr>
              <w:br/>
            </w:r>
            <w:r>
              <w:rPr>
                <w:szCs w:val="22"/>
                <w:lang w:val="en-CA"/>
              </w:rPr>
              <w:t>Zhihuang Xie</w:t>
            </w:r>
            <w:r w:rsidR="00C349C5" w:rsidRPr="00A0204B">
              <w:rPr>
                <w:szCs w:val="22"/>
                <w:lang w:val="en-CA"/>
              </w:rPr>
              <w:br/>
            </w:r>
            <w:r>
              <w:rPr>
                <w:szCs w:val="22"/>
                <w:lang w:val="en-CA"/>
              </w:rPr>
              <w:t>Yue Yu</w:t>
            </w:r>
            <w:r w:rsidR="00C349C5" w:rsidRPr="00A0204B">
              <w:rPr>
                <w:szCs w:val="22"/>
                <w:lang w:val="en-CA"/>
              </w:rPr>
              <w:br/>
            </w:r>
            <w:r>
              <w:rPr>
                <w:szCs w:val="22"/>
                <w:lang w:val="en-CA"/>
              </w:rPr>
              <w:t>Haoping Yu</w:t>
            </w:r>
            <w:r w:rsidR="00342B9C">
              <w:rPr>
                <w:szCs w:val="22"/>
                <w:lang w:val="en-CA"/>
              </w:rPr>
              <w:br/>
              <w:t>Dong Wang</w:t>
            </w:r>
          </w:p>
        </w:tc>
        <w:tc>
          <w:tcPr>
            <w:tcW w:w="900" w:type="dxa"/>
          </w:tcPr>
          <w:p w14:paraId="0FD10DC5" w14:textId="141B6C1E" w:rsidR="00C349C5" w:rsidRPr="00A0204B" w:rsidRDefault="00D361BB">
            <w:pPr>
              <w:spacing w:before="60" w:after="60"/>
              <w:rPr>
                <w:szCs w:val="22"/>
                <w:lang w:val="en-CA"/>
              </w:rPr>
            </w:pPr>
            <w:r w:rsidRPr="00A0204B">
              <w:rPr>
                <w:szCs w:val="22"/>
                <w:lang w:val="en-CA"/>
              </w:rPr>
              <w:t>Email:</w:t>
            </w:r>
            <w:r w:rsidR="00C349C5" w:rsidRPr="00A0204B">
              <w:rPr>
                <w:szCs w:val="22"/>
                <w:lang w:val="en-CA"/>
              </w:rPr>
              <w:br/>
            </w:r>
          </w:p>
        </w:tc>
        <w:tc>
          <w:tcPr>
            <w:tcW w:w="3168" w:type="dxa"/>
          </w:tcPr>
          <w:p w14:paraId="620A06DF" w14:textId="19C24DC8" w:rsidR="00C349C5" w:rsidRPr="00A0204B" w:rsidRDefault="00D361BB">
            <w:pPr>
              <w:spacing w:before="60" w:after="60"/>
              <w:rPr>
                <w:szCs w:val="22"/>
                <w:lang w:val="en-CA"/>
              </w:rPr>
            </w:pPr>
            <w:r w:rsidRPr="00A91CFB">
              <w:rPr>
                <w:szCs w:val="22"/>
                <w:lang w:val="en-CA"/>
              </w:rPr>
              <w:t>wangfan6@oppo.com</w:t>
            </w:r>
            <w:r w:rsidR="00C349C5" w:rsidRPr="00A0204B">
              <w:rPr>
                <w:szCs w:val="22"/>
                <w:lang w:val="en-CA"/>
              </w:rPr>
              <w:br/>
            </w:r>
            <w:r w:rsidR="00196D9F" w:rsidRPr="00A91CFB">
              <w:rPr>
                <w:szCs w:val="22"/>
                <w:lang w:val="en-CA"/>
              </w:rPr>
              <w:t xml:space="preserve"> </w:t>
            </w:r>
          </w:p>
        </w:tc>
      </w:tr>
      <w:tr w:rsidR="00C349C5" w:rsidRPr="00A0204B" w14:paraId="2C5F3743" w14:textId="77777777" w:rsidTr="005F734F">
        <w:tc>
          <w:tcPr>
            <w:tcW w:w="1458" w:type="dxa"/>
          </w:tcPr>
          <w:p w14:paraId="3501B41E" w14:textId="77777777" w:rsidR="00C349C5" w:rsidRPr="00A0204B" w:rsidRDefault="00C349C5" w:rsidP="005F734F">
            <w:pPr>
              <w:spacing w:before="60" w:after="60"/>
              <w:rPr>
                <w:i/>
                <w:szCs w:val="22"/>
                <w:lang w:val="en-CA"/>
              </w:rPr>
            </w:pPr>
            <w:r w:rsidRPr="00A0204B">
              <w:rPr>
                <w:i/>
                <w:szCs w:val="22"/>
                <w:lang w:val="en-CA"/>
              </w:rPr>
              <w:t>Source:</w:t>
            </w:r>
          </w:p>
        </w:tc>
        <w:tc>
          <w:tcPr>
            <w:tcW w:w="8118" w:type="dxa"/>
            <w:gridSpan w:val="3"/>
          </w:tcPr>
          <w:p w14:paraId="1D67A630" w14:textId="77777777" w:rsidR="00C349C5" w:rsidRPr="00A0204B" w:rsidRDefault="00C349C5" w:rsidP="005F734F">
            <w:pPr>
              <w:spacing w:before="60" w:after="60"/>
              <w:rPr>
                <w:szCs w:val="22"/>
                <w:lang w:val="en-CA"/>
              </w:rPr>
            </w:pPr>
            <w:r w:rsidRPr="00A0204B">
              <w:rPr>
                <w:szCs w:val="22"/>
                <w:lang w:val="en-CA"/>
              </w:rPr>
              <w:t>OPPO</w:t>
            </w:r>
          </w:p>
        </w:tc>
      </w:tr>
    </w:tbl>
    <w:p w14:paraId="5BD7C52D" w14:textId="77777777" w:rsidR="00C349C5" w:rsidRPr="005B217D" w:rsidRDefault="00C349C5" w:rsidP="00C349C5">
      <w:pPr>
        <w:tabs>
          <w:tab w:val="right" w:pos="9360"/>
        </w:tabs>
        <w:spacing w:before="120" w:after="240"/>
        <w:jc w:val="center"/>
        <w:rPr>
          <w:szCs w:val="22"/>
          <w:lang w:val="en-CA"/>
        </w:rPr>
      </w:pPr>
      <w:r w:rsidRPr="005B217D">
        <w:rPr>
          <w:szCs w:val="22"/>
          <w:u w:val="single"/>
          <w:lang w:val="en-CA"/>
        </w:rPr>
        <w:t>_____________________________</w:t>
      </w:r>
    </w:p>
    <w:p w14:paraId="7FB44641" w14:textId="77777777" w:rsidR="00C349C5" w:rsidRPr="005B217D" w:rsidRDefault="00C349C5" w:rsidP="00C349C5">
      <w:pPr>
        <w:pStyle w:val="1"/>
        <w:numPr>
          <w:ilvl w:val="0"/>
          <w:numId w:val="0"/>
        </w:numPr>
        <w:ind w:left="432" w:hanging="432"/>
        <w:rPr>
          <w:lang w:val="en-CA"/>
        </w:rPr>
      </w:pPr>
      <w:r w:rsidRPr="005B217D">
        <w:rPr>
          <w:lang w:val="en-CA"/>
        </w:rPr>
        <w:t>Abstract</w:t>
      </w:r>
    </w:p>
    <w:p w14:paraId="7AF94493" w14:textId="0F70C635" w:rsidR="00B27370" w:rsidRPr="000460D9" w:rsidRDefault="00B27370">
      <w:pPr>
        <w:rPr>
          <w:szCs w:val="22"/>
          <w:lang w:val="en-CA" w:eastAsia="zh-CN"/>
        </w:rPr>
      </w:pPr>
      <w:r w:rsidRPr="00B06476">
        <w:rPr>
          <w:lang w:val="en-CA" w:eastAsia="zh-CN"/>
        </w:rPr>
        <w:t>This contribution propose</w:t>
      </w:r>
      <w:bookmarkStart w:id="0" w:name="_GoBack"/>
      <w:bookmarkEnd w:id="0"/>
      <w:r w:rsidRPr="00B06476">
        <w:rPr>
          <w:lang w:val="en-CA" w:eastAsia="zh-CN"/>
        </w:rPr>
        <w:t>s a full-bypass mode in residual coding for VVC version 2. It is proposed to add this new mode in both regular residual coding (RRC) and transform skip residual coding (TSRC). When enabled, this new mode will code coefficient or residual levels only through the bypass mode of the arithmetic coding engine without using any context-coded bin. This mode is primarily designed to improve the throughput of arithmetic coding for high quality applications with high bit-</w:t>
      </w:r>
      <w:r w:rsidRPr="000460D9">
        <w:rPr>
          <w:szCs w:val="22"/>
          <w:lang w:val="en-CA" w:eastAsia="zh-CN"/>
        </w:rPr>
        <w:t xml:space="preserve">depth video signals, such as content capture, creation, and editing. </w:t>
      </w:r>
      <w:r w:rsidR="00D361BB" w:rsidRPr="000460D9">
        <w:rPr>
          <w:szCs w:val="22"/>
          <w:lang w:val="en-CA" w:eastAsia="zh-CN"/>
        </w:rPr>
        <w:t>It is observed that t</w:t>
      </w:r>
      <w:r w:rsidRPr="000460D9">
        <w:rPr>
          <w:szCs w:val="22"/>
          <w:lang w:val="en-CA" w:eastAsia="zh-CN"/>
        </w:rPr>
        <w:t xml:space="preserve">he simulation results showed </w:t>
      </w:r>
      <w:r w:rsidR="00B06476" w:rsidRPr="000460D9">
        <w:rPr>
          <w:rFonts w:cs="Arial"/>
          <w:kern w:val="32"/>
          <w:szCs w:val="22"/>
          <w:lang w:val="en-CA" w:eastAsia="zh-CN"/>
        </w:rPr>
        <w:t>over</w:t>
      </w:r>
      <w:r w:rsidRPr="000460D9">
        <w:rPr>
          <w:szCs w:val="22"/>
          <w:lang w:val="en-CA" w:eastAsia="zh-CN"/>
        </w:rPr>
        <w:t xml:space="preserve"> </w:t>
      </w:r>
      <w:r w:rsidRPr="000460D9">
        <w:rPr>
          <w:rFonts w:cs="Arial"/>
          <w:kern w:val="32"/>
          <w:szCs w:val="22"/>
          <w:lang w:val="en-CA" w:eastAsia="zh-CN"/>
        </w:rPr>
        <w:t>15</w:t>
      </w:r>
      <w:r w:rsidRPr="000460D9">
        <w:rPr>
          <w:szCs w:val="22"/>
          <w:lang w:val="en-CA" w:eastAsia="zh-CN"/>
        </w:rPr>
        <w:t xml:space="preserve">% reduction in average decoding time, even with a slight coding efficiency gain, from the </w:t>
      </w:r>
      <w:r w:rsidR="00130EFC" w:rsidRPr="000460D9">
        <w:rPr>
          <w:rFonts w:cs="Arial"/>
          <w:kern w:val="32"/>
          <w:szCs w:val="22"/>
          <w:lang w:val="en-CA" w:eastAsia="zh-CN"/>
        </w:rPr>
        <w:t>16</w:t>
      </w:r>
      <w:r w:rsidR="00B06476" w:rsidRPr="000460D9">
        <w:rPr>
          <w:szCs w:val="22"/>
          <w:lang w:val="en-CA" w:eastAsia="zh-CN"/>
        </w:rPr>
        <w:t>-</w:t>
      </w:r>
      <w:r w:rsidR="00130EFC" w:rsidRPr="000460D9">
        <w:rPr>
          <w:rFonts w:cs="Arial"/>
          <w:kern w:val="32"/>
          <w:szCs w:val="22"/>
          <w:lang w:val="en-CA" w:eastAsia="zh-CN"/>
        </w:rPr>
        <w:t>bit</w:t>
      </w:r>
      <w:r w:rsidR="00130EFC" w:rsidRPr="000460D9">
        <w:rPr>
          <w:szCs w:val="22"/>
          <w:lang w:val="en-CA" w:eastAsia="zh-CN"/>
        </w:rPr>
        <w:t xml:space="preserve"> </w:t>
      </w:r>
      <w:r w:rsidRPr="000460D9">
        <w:rPr>
          <w:szCs w:val="22"/>
          <w:lang w:val="en-CA" w:eastAsia="zh-CN"/>
        </w:rPr>
        <w:t>SVT sequences. The tests were conducted by using the CE</w:t>
      </w:r>
      <w:r w:rsidR="00133843">
        <w:rPr>
          <w:szCs w:val="22"/>
          <w:lang w:val="en-CA" w:eastAsia="zh-CN"/>
        </w:rPr>
        <w:t xml:space="preserve"> </w:t>
      </w:r>
      <w:r w:rsidR="00133843">
        <w:rPr>
          <w:rFonts w:hint="eastAsia"/>
          <w:szCs w:val="22"/>
          <w:lang w:val="en-CA" w:eastAsia="zh-CN"/>
        </w:rPr>
        <w:t>anc</w:t>
      </w:r>
      <w:r w:rsidR="00133843">
        <w:rPr>
          <w:szCs w:val="22"/>
          <w:lang w:val="en-CA" w:eastAsia="zh-CN"/>
        </w:rPr>
        <w:t>hor</w:t>
      </w:r>
      <w:r w:rsidRPr="000460D9">
        <w:rPr>
          <w:szCs w:val="22"/>
          <w:lang w:val="en-CA" w:eastAsia="zh-CN"/>
        </w:rPr>
        <w:t xml:space="preserve"> software and running the latest CTC in JVET-U2018.</w:t>
      </w:r>
    </w:p>
    <w:p w14:paraId="054F7DD7" w14:textId="77777777" w:rsidR="00C349C5" w:rsidRPr="005B217D" w:rsidRDefault="00C349C5" w:rsidP="00C349C5">
      <w:pPr>
        <w:pStyle w:val="1"/>
        <w:ind w:left="360" w:hanging="360"/>
        <w:rPr>
          <w:lang w:val="en-CA"/>
        </w:rPr>
      </w:pPr>
      <w:r w:rsidRPr="005B217D">
        <w:rPr>
          <w:lang w:val="en-CA"/>
        </w:rPr>
        <w:t>Introduction</w:t>
      </w:r>
    </w:p>
    <w:p w14:paraId="438AE8A2" w14:textId="47960167" w:rsidR="009434B9" w:rsidRDefault="009434B9" w:rsidP="009434B9">
      <w:pPr>
        <w:rPr>
          <w:lang w:val="en-CA"/>
        </w:rPr>
      </w:pPr>
      <w:r>
        <w:rPr>
          <w:lang w:val="en-CA"/>
        </w:rPr>
        <w:t xml:space="preserve">For high quality video applications, codecs running at high bit-rates demand high throughput.  When extending the VVC capabilities for high bit-depth video and high bit-rate applications, it is desirable and </w:t>
      </w:r>
      <w:r w:rsidR="009C64B8">
        <w:rPr>
          <w:lang w:val="en-CA"/>
        </w:rPr>
        <w:t>beneficial</w:t>
      </w:r>
      <w:r>
        <w:rPr>
          <w:lang w:val="en-CA"/>
        </w:rPr>
        <w:t xml:space="preserve"> to enable a high throughput mode that can help reduce the implementation complexity and speed up the encoding/decoding process for software-based codec.</w:t>
      </w:r>
    </w:p>
    <w:p w14:paraId="31F63C83" w14:textId="74708829" w:rsidR="009434B9" w:rsidRDefault="009434B9" w:rsidP="009434B9">
      <w:pPr>
        <w:rPr>
          <w:szCs w:val="22"/>
          <w:lang w:val="en-CA"/>
        </w:rPr>
      </w:pPr>
      <w:r>
        <w:rPr>
          <w:lang w:val="en-CA"/>
        </w:rPr>
        <w:t xml:space="preserve">In this proposal, a full-bypass mode is added to the residual coding, in both RRC and TSRC modes, where a coefficient level or a residual level is coded through the bypass mode of the arithmetic coding engine without using context-coded bins at all. This mode is primarily designed for high quality applications with high bit-depth video signals, such as content capture, creation, and editing. An SPS signaling flag is proposed to enable this mode, and the proposed mode </w:t>
      </w:r>
      <w:r w:rsidR="00107DCC">
        <w:rPr>
          <w:rFonts w:hint="eastAsia"/>
          <w:lang w:val="en-CA" w:eastAsia="zh-CN"/>
        </w:rPr>
        <w:t>only</w:t>
      </w:r>
      <w:r w:rsidR="00107DCC">
        <w:rPr>
          <w:lang w:val="en-CA"/>
        </w:rPr>
        <w:t xml:space="preserve"> </w:t>
      </w:r>
      <w:r>
        <w:rPr>
          <w:lang w:val="en-CA"/>
        </w:rPr>
        <w:t xml:space="preserve">requires </w:t>
      </w:r>
      <w:r w:rsidR="00107DCC">
        <w:rPr>
          <w:lang w:val="en-CA"/>
        </w:rPr>
        <w:t>a small</w:t>
      </w:r>
      <w:r>
        <w:rPr>
          <w:lang w:val="en-CA"/>
        </w:rPr>
        <w:t xml:space="preserve"> change</w:t>
      </w:r>
      <w:r w:rsidR="00107DCC">
        <w:rPr>
          <w:lang w:val="en-CA"/>
        </w:rPr>
        <w:t>, as shown below in Section 2,</w:t>
      </w:r>
      <w:r>
        <w:rPr>
          <w:lang w:val="en-CA"/>
        </w:rPr>
        <w:t xml:space="preserve"> to the rest of the current VVC syntax.</w:t>
      </w:r>
    </w:p>
    <w:p w14:paraId="00B7DB98" w14:textId="380D3761" w:rsidR="0082146B" w:rsidRDefault="0082146B" w:rsidP="0082146B">
      <w:pPr>
        <w:pStyle w:val="2"/>
        <w:rPr>
          <w:lang w:val="en-CA"/>
        </w:rPr>
      </w:pPr>
      <w:r>
        <w:rPr>
          <w:lang w:val="en-CA"/>
        </w:rPr>
        <w:t>Entropy coding of coefficients in VVC Main 10 profile:</w:t>
      </w:r>
    </w:p>
    <w:p w14:paraId="26B999C9" w14:textId="35379A0A" w:rsidR="0082146B" w:rsidRDefault="0082146B" w:rsidP="0082146B">
      <w:pPr>
        <w:rPr>
          <w:lang w:val="en-CA" w:eastAsia="zh-CN"/>
        </w:rPr>
      </w:pPr>
      <w:r>
        <w:rPr>
          <w:szCs w:val="22"/>
          <w:lang w:val="en-CA"/>
        </w:rPr>
        <w:t>In the VVC residual coding</w:t>
      </w:r>
      <w:r w:rsidR="009C64B8">
        <w:rPr>
          <w:szCs w:val="22"/>
          <w:lang w:val="en-CA"/>
        </w:rPr>
        <w:t xml:space="preserve"> [1]</w:t>
      </w:r>
      <w:r>
        <w:rPr>
          <w:szCs w:val="22"/>
          <w:lang w:val="en-CA"/>
        </w:rPr>
        <w:t xml:space="preserve">, several </w:t>
      </w:r>
      <w:r>
        <w:rPr>
          <w:lang w:val="en-CA"/>
        </w:rPr>
        <w:t xml:space="preserve">syntax elements, such as </w:t>
      </w:r>
      <w:r w:rsidRPr="00757D60">
        <w:rPr>
          <w:lang w:val="en-CA" w:eastAsia="zh-CN"/>
        </w:rPr>
        <w:t>sig_coeff_flag</w:t>
      </w:r>
      <w:r>
        <w:rPr>
          <w:lang w:val="en-CA" w:eastAsia="zh-CN"/>
        </w:rPr>
        <w:t>,</w:t>
      </w:r>
      <w:r w:rsidRPr="00757D60">
        <w:t xml:space="preserve"> </w:t>
      </w:r>
      <w:r w:rsidRPr="00757D60">
        <w:rPr>
          <w:lang w:val="en-CA" w:eastAsia="zh-CN"/>
        </w:rPr>
        <w:t>abs_level_gt</w:t>
      </w:r>
      <w:r>
        <w:rPr>
          <w:lang w:val="en-CA"/>
        </w:rPr>
        <w:t>x</w:t>
      </w:r>
      <w:r w:rsidRPr="00757D60">
        <w:rPr>
          <w:lang w:val="en-CA" w:eastAsia="zh-CN"/>
        </w:rPr>
        <w:t>_flag</w:t>
      </w:r>
      <w:r>
        <w:rPr>
          <w:lang w:val="en-CA" w:eastAsia="zh-CN"/>
        </w:rPr>
        <w:t>,</w:t>
      </w:r>
      <w:r>
        <w:t xml:space="preserve"> </w:t>
      </w:r>
      <w:r w:rsidRPr="00757D60">
        <w:rPr>
          <w:lang w:val="en-CA" w:eastAsia="zh-CN"/>
        </w:rPr>
        <w:t>par_level_flag</w:t>
      </w:r>
      <w:r>
        <w:rPr>
          <w:lang w:val="en-CA" w:eastAsia="zh-CN"/>
        </w:rPr>
        <w:t>,</w:t>
      </w:r>
      <w:r w:rsidRPr="00757D60">
        <w:t xml:space="preserve"> </w:t>
      </w:r>
      <w:r>
        <w:t xml:space="preserve">and </w:t>
      </w:r>
      <w:r>
        <w:rPr>
          <w:lang w:val="en-CA"/>
        </w:rPr>
        <w:t>coeff_sign</w:t>
      </w:r>
      <w:r w:rsidRPr="00757D60">
        <w:rPr>
          <w:lang w:val="en-CA" w:eastAsia="zh-CN"/>
        </w:rPr>
        <w:t>_flag</w:t>
      </w:r>
      <w:r>
        <w:rPr>
          <w:lang w:val="en-CA"/>
        </w:rPr>
        <w:t xml:space="preserve">, are coded, as context coded bins, through </w:t>
      </w:r>
      <w:r>
        <w:rPr>
          <w:lang w:val="en-CA" w:eastAsia="zh-CN"/>
        </w:rPr>
        <w:t>context</w:t>
      </w:r>
      <w:r>
        <w:rPr>
          <w:lang w:val="en-CA"/>
        </w:rPr>
        <w:t>-adaptive arithmetic coding. T</w:t>
      </w:r>
      <w:r>
        <w:rPr>
          <w:lang w:val="en-CA" w:eastAsia="zh-CN"/>
        </w:rPr>
        <w:t xml:space="preserve">o </w:t>
      </w:r>
      <w:r>
        <w:rPr>
          <w:lang w:val="en-CA"/>
        </w:rPr>
        <w:t>guarantee</w:t>
      </w:r>
      <w:r>
        <w:rPr>
          <w:lang w:val="en-CA" w:eastAsia="zh-CN"/>
        </w:rPr>
        <w:t xml:space="preserve"> the throughput</w:t>
      </w:r>
      <w:r>
        <w:rPr>
          <w:lang w:val="en-CA"/>
        </w:rPr>
        <w:t xml:space="preserve"> of arithmetic coding engine, t</w:t>
      </w:r>
      <w:r>
        <w:rPr>
          <w:lang w:val="en-CA" w:eastAsia="zh-CN"/>
        </w:rPr>
        <w:t>he maximum number of context coded bins</w:t>
      </w:r>
      <w:r>
        <w:rPr>
          <w:lang w:val="en-CA"/>
        </w:rPr>
        <w:t xml:space="preserve"> for each block </w:t>
      </w:r>
      <w:r>
        <w:rPr>
          <w:lang w:val="en-CA" w:eastAsia="zh-CN"/>
        </w:rPr>
        <w:t xml:space="preserve">is limited </w:t>
      </w:r>
      <w:r>
        <w:rPr>
          <w:lang w:val="en-CA"/>
        </w:rPr>
        <w:t>by the initial value of “remBinsPass1” or “RemCcbs”, which is set each time before coding the first coefficient</w:t>
      </w:r>
      <w:r>
        <w:rPr>
          <w:lang w:val="en-CA" w:eastAsia="zh-CN"/>
        </w:rPr>
        <w:t xml:space="preserve">. </w:t>
      </w:r>
    </w:p>
    <w:p w14:paraId="394D8864" w14:textId="77777777" w:rsidR="0082146B" w:rsidRDefault="0082146B" w:rsidP="0082146B">
      <w:pPr>
        <w:rPr>
          <w:noProof/>
          <w:color w:val="000000"/>
        </w:rPr>
      </w:pPr>
      <w:r>
        <w:rPr>
          <w:noProof/>
          <w:color w:val="000000"/>
        </w:rPr>
        <w:t>When coding a TB in the RRC mode</w:t>
      </w:r>
      <w:r>
        <w:rPr>
          <w:lang w:val="en-CA" w:eastAsia="zh-CN"/>
        </w:rPr>
        <w:t xml:space="preserve">, </w:t>
      </w:r>
      <w:r>
        <w:rPr>
          <w:lang w:val="en-CA"/>
        </w:rPr>
        <w:t xml:space="preserve">the initial value of </w:t>
      </w:r>
      <w:r w:rsidRPr="00066D7C">
        <w:rPr>
          <w:noProof/>
          <w:color w:val="000000"/>
        </w:rPr>
        <w:t>remBinsPass1</w:t>
      </w:r>
      <w:r>
        <w:rPr>
          <w:noProof/>
          <w:color w:val="000000"/>
        </w:rPr>
        <w:t xml:space="preserve"> is derived as follows:</w:t>
      </w:r>
    </w:p>
    <w:p w14:paraId="6E762C08" w14:textId="77777777" w:rsidR="0082146B" w:rsidRDefault="0082146B" w:rsidP="0082146B">
      <w:pPr>
        <w:jc w:val="center"/>
        <w:rPr>
          <w:noProof/>
          <w:color w:val="000000"/>
        </w:rPr>
      </w:pPr>
      <w:r w:rsidRPr="00066D7C">
        <w:rPr>
          <w:noProof/>
          <w:color w:val="000000"/>
        </w:rPr>
        <w:t>remBinsPass1 = ( ( 1  &lt;&lt;  ( log2TbWidth + log2TbHeight ) ) * 7 )  &gt;&gt;  2</w:t>
      </w:r>
      <w:r>
        <w:rPr>
          <w:noProof/>
          <w:color w:val="000000"/>
        </w:rPr>
        <w:t>,</w:t>
      </w:r>
    </w:p>
    <w:p w14:paraId="46842897" w14:textId="426BC950" w:rsidR="0082146B" w:rsidRDefault="0082146B" w:rsidP="0082146B">
      <w:pPr>
        <w:rPr>
          <w:noProof/>
          <w:color w:val="000000"/>
        </w:rPr>
      </w:pPr>
      <w:r>
        <w:rPr>
          <w:noProof/>
          <w:color w:val="000000"/>
        </w:rPr>
        <w:lastRenderedPageBreak/>
        <w:t xml:space="preserve">and the coding of each coefficient level may yield up to 4 context-coded bins, which are </w:t>
      </w:r>
      <w:r w:rsidRPr="00757D60">
        <w:rPr>
          <w:lang w:val="en-CA" w:eastAsia="zh-CN"/>
        </w:rPr>
        <w:t>sig_coeff_flag</w:t>
      </w:r>
      <w:r>
        <w:rPr>
          <w:lang w:val="en-CA" w:eastAsia="zh-CN"/>
        </w:rPr>
        <w:t>,</w:t>
      </w:r>
      <w:r w:rsidRPr="00757D60">
        <w:t xml:space="preserve"> </w:t>
      </w:r>
      <w:r w:rsidRPr="00757D60">
        <w:rPr>
          <w:lang w:val="en-CA" w:eastAsia="zh-CN"/>
        </w:rPr>
        <w:t>abs_level_gt</w:t>
      </w:r>
      <w:r>
        <w:rPr>
          <w:lang w:val="en-CA"/>
        </w:rPr>
        <w:t>1</w:t>
      </w:r>
      <w:r w:rsidRPr="00757D60">
        <w:rPr>
          <w:lang w:val="en-CA" w:eastAsia="zh-CN"/>
        </w:rPr>
        <w:t>_flag</w:t>
      </w:r>
      <w:r>
        <w:rPr>
          <w:lang w:val="en-CA" w:eastAsia="zh-CN"/>
        </w:rPr>
        <w:t>,</w:t>
      </w:r>
      <w:r>
        <w:t xml:space="preserve"> </w:t>
      </w:r>
      <w:r w:rsidRPr="00757D60">
        <w:rPr>
          <w:lang w:val="en-CA" w:eastAsia="zh-CN"/>
        </w:rPr>
        <w:t>par_level_flag</w:t>
      </w:r>
      <w:r>
        <w:rPr>
          <w:noProof/>
          <w:color w:val="000000"/>
          <w:lang w:val="en-CA"/>
        </w:rPr>
        <w:t xml:space="preserve">, and </w:t>
      </w:r>
      <w:r w:rsidRPr="00757D60">
        <w:rPr>
          <w:lang w:val="en-CA" w:eastAsia="zh-CN"/>
        </w:rPr>
        <w:t>abs_level_gt</w:t>
      </w:r>
      <w:r>
        <w:rPr>
          <w:lang w:val="en-CA"/>
        </w:rPr>
        <w:t>3</w:t>
      </w:r>
      <w:r w:rsidRPr="00757D60">
        <w:rPr>
          <w:lang w:val="en-CA" w:eastAsia="zh-CN"/>
        </w:rPr>
        <w:t>_flag</w:t>
      </w:r>
      <w:r>
        <w:rPr>
          <w:noProof/>
          <w:color w:val="000000"/>
        </w:rPr>
        <w:t xml:space="preserve">. When a coefficient level coded with context-coded bins is greater than 3, its remaining level above 3 is bypass-coded via a sysntax element abs_remainder. If there are still coefficinents left after the total </w:t>
      </w:r>
      <w:r w:rsidR="00107DCC">
        <w:rPr>
          <w:noProof/>
          <w:color w:val="000000"/>
        </w:rPr>
        <w:t xml:space="preserve">number </w:t>
      </w:r>
      <w:r>
        <w:rPr>
          <w:noProof/>
          <w:color w:val="000000"/>
        </w:rPr>
        <w:t xml:space="preserve">of context-coded bins generated has reached the initial value of remBinsPass1, the coefficient levels are then bypass-coded via a syntax element dec_abs_level. For any non-zero coefficient level, a syntax element </w:t>
      </w:r>
      <w:r w:rsidRPr="00452982">
        <w:rPr>
          <w:noProof/>
          <w:color w:val="000000"/>
        </w:rPr>
        <w:t>coeff_sign_flag</w:t>
      </w:r>
      <w:r>
        <w:rPr>
          <w:noProof/>
          <w:color w:val="000000"/>
        </w:rPr>
        <w:t xml:space="preserve"> is always coded in the bypass mode.</w:t>
      </w:r>
    </w:p>
    <w:p w14:paraId="025B3960" w14:textId="77777777" w:rsidR="0082146B" w:rsidRDefault="0082146B" w:rsidP="0082146B">
      <w:pPr>
        <w:rPr>
          <w:noProof/>
          <w:color w:val="000000"/>
        </w:rPr>
      </w:pPr>
      <w:r>
        <w:rPr>
          <w:noProof/>
          <w:color w:val="000000"/>
        </w:rPr>
        <w:t xml:space="preserve">For the TSRC mode, the initial value of </w:t>
      </w:r>
      <w:r w:rsidRPr="00066D7C">
        <w:rPr>
          <w:noProof/>
          <w:color w:val="000000"/>
        </w:rPr>
        <w:t>RemCcbs</w:t>
      </w:r>
      <w:r>
        <w:rPr>
          <w:noProof/>
          <w:color w:val="000000"/>
        </w:rPr>
        <w:t xml:space="preserve"> for each residual bloack is derived as follows:</w:t>
      </w:r>
    </w:p>
    <w:p w14:paraId="00B4C583" w14:textId="77777777" w:rsidR="0082146B" w:rsidRDefault="0082146B" w:rsidP="0082146B">
      <w:pPr>
        <w:jc w:val="center"/>
        <w:rPr>
          <w:noProof/>
          <w:color w:val="000000"/>
        </w:rPr>
      </w:pPr>
      <w:r w:rsidRPr="00066D7C">
        <w:rPr>
          <w:noProof/>
          <w:color w:val="000000"/>
        </w:rPr>
        <w:t>RemCcbs = ( ( 1  &lt;&lt;  ( log2TbWidth + log2TbHeight ) ) * 7 )  &gt;&gt;  2</w:t>
      </w:r>
      <w:r>
        <w:rPr>
          <w:noProof/>
          <w:color w:val="000000"/>
        </w:rPr>
        <w:t xml:space="preserve">, </w:t>
      </w:r>
    </w:p>
    <w:p w14:paraId="6E125A67" w14:textId="1C2493D8" w:rsidR="0082146B" w:rsidRPr="0082146B" w:rsidRDefault="0082146B" w:rsidP="000460D9">
      <w:pPr>
        <w:rPr>
          <w:lang w:val="en-CA"/>
        </w:rPr>
      </w:pPr>
      <w:r>
        <w:rPr>
          <w:noProof/>
          <w:color w:val="000000"/>
        </w:rPr>
        <w:t>and the coding of a residual level with context-coded bins, which is carried out in two passes, may produce up to 8 context-coded bins each time, which are sig_coeff_flag, coeff_sign_flag, abs_level_gtx_flag[n], and par_level_flag. When the total number of context-coded bins has reached the intitial value of RemCcbs, the remaining coefficient levels are bypass-coded via the syntax element abs_remainder.</w:t>
      </w:r>
    </w:p>
    <w:p w14:paraId="6F29113D" w14:textId="6EDF1F12" w:rsidR="00C349C5" w:rsidRPr="005B217D" w:rsidRDefault="00C349C5" w:rsidP="00C349C5">
      <w:pPr>
        <w:pStyle w:val="1"/>
        <w:ind w:left="360" w:hanging="360"/>
        <w:rPr>
          <w:lang w:val="en-CA"/>
        </w:rPr>
      </w:pPr>
      <w:r>
        <w:rPr>
          <w:lang w:val="en-CA"/>
        </w:rPr>
        <w:t>Proposed method</w:t>
      </w:r>
    </w:p>
    <w:p w14:paraId="158754AA" w14:textId="7D662E0A" w:rsidR="00C349C5" w:rsidRDefault="00C349C5" w:rsidP="00C349C5">
      <w:pPr>
        <w:rPr>
          <w:noProof/>
          <w:color w:val="000000"/>
        </w:rPr>
      </w:pPr>
      <w:r>
        <w:rPr>
          <w:rFonts w:hint="eastAsia"/>
          <w:szCs w:val="22"/>
          <w:lang w:val="en-CA" w:eastAsia="zh-CN"/>
        </w:rPr>
        <w:t>T</w:t>
      </w:r>
      <w:r>
        <w:rPr>
          <w:szCs w:val="22"/>
          <w:lang w:val="en-CA" w:eastAsia="zh-CN"/>
        </w:rPr>
        <w:t xml:space="preserve">his contribution proposes to use </w:t>
      </w:r>
      <w:r w:rsidR="00107DCC">
        <w:rPr>
          <w:szCs w:val="22"/>
          <w:lang w:val="en-CA" w:eastAsia="zh-CN"/>
        </w:rPr>
        <w:t xml:space="preserve">a </w:t>
      </w:r>
      <w:r>
        <w:rPr>
          <w:szCs w:val="22"/>
          <w:lang w:val="en-CA" w:eastAsia="zh-CN"/>
        </w:rPr>
        <w:t>full</w:t>
      </w:r>
      <w:r w:rsidR="009C64B8">
        <w:rPr>
          <w:szCs w:val="22"/>
          <w:lang w:val="en-CA" w:eastAsia="zh-CN"/>
        </w:rPr>
        <w:t>-</w:t>
      </w:r>
      <w:r>
        <w:rPr>
          <w:szCs w:val="22"/>
          <w:lang w:val="en-CA" w:eastAsia="zh-CN"/>
        </w:rPr>
        <w:t xml:space="preserve">bypass </w:t>
      </w:r>
      <w:r w:rsidR="00E322CB">
        <w:rPr>
          <w:szCs w:val="22"/>
          <w:lang w:val="en-CA" w:eastAsia="zh-CN"/>
        </w:rPr>
        <w:t xml:space="preserve">mode </w:t>
      </w:r>
      <w:r w:rsidR="00107DCC">
        <w:rPr>
          <w:szCs w:val="22"/>
          <w:lang w:val="en-CA" w:eastAsia="zh-CN"/>
        </w:rPr>
        <w:t xml:space="preserve">in </w:t>
      </w:r>
      <w:r w:rsidR="00E322CB">
        <w:rPr>
          <w:szCs w:val="22"/>
          <w:lang w:val="en-CA" w:eastAsia="zh-CN"/>
        </w:rPr>
        <w:t>residual</w:t>
      </w:r>
      <w:r w:rsidR="009C64B8">
        <w:rPr>
          <w:szCs w:val="22"/>
          <w:lang w:val="en-CA" w:eastAsia="zh-CN"/>
        </w:rPr>
        <w:t xml:space="preserve"> </w:t>
      </w:r>
      <w:r>
        <w:rPr>
          <w:szCs w:val="22"/>
          <w:lang w:val="en-CA" w:eastAsia="zh-CN"/>
        </w:rPr>
        <w:t xml:space="preserve">coding </w:t>
      </w:r>
      <w:r w:rsidR="00E322CB">
        <w:rPr>
          <w:szCs w:val="22"/>
          <w:lang w:val="en-CA" w:eastAsia="zh-CN"/>
        </w:rPr>
        <w:t xml:space="preserve">for </w:t>
      </w:r>
      <w:r>
        <w:rPr>
          <w:lang w:val="en-CA" w:eastAsia="zh-CN"/>
        </w:rPr>
        <w:t xml:space="preserve">high bit depth, high bit rate </w:t>
      </w:r>
      <w:r w:rsidR="0079187D">
        <w:rPr>
          <w:lang w:val="en-CA" w:eastAsia="zh-CN"/>
        </w:rPr>
        <w:t>coding</w:t>
      </w:r>
      <w:r w:rsidR="00B032E0">
        <w:rPr>
          <w:lang w:val="en-CA" w:eastAsia="zh-CN"/>
        </w:rPr>
        <w:t>, aiming at high quality video coding application</w:t>
      </w:r>
      <w:r>
        <w:rPr>
          <w:lang w:val="en-CA" w:eastAsia="zh-CN"/>
        </w:rPr>
        <w:t xml:space="preserve">. To implement this method, the initialization methods of </w:t>
      </w:r>
      <w:r w:rsidRPr="00066D7C">
        <w:rPr>
          <w:noProof/>
          <w:color w:val="000000"/>
        </w:rPr>
        <w:t>remBinsPass1</w:t>
      </w:r>
      <w:r>
        <w:rPr>
          <w:noProof/>
          <w:color w:val="000000"/>
        </w:rPr>
        <w:t xml:space="preserve"> in RRC and RemCcbs in TSRC are </w:t>
      </w:r>
      <w:r w:rsidR="00107DCC">
        <w:rPr>
          <w:noProof/>
          <w:color w:val="000000"/>
        </w:rPr>
        <w:t xml:space="preserve">modified </w:t>
      </w:r>
      <w:r>
        <w:rPr>
          <w:noProof/>
          <w:color w:val="000000"/>
        </w:rPr>
        <w:t>as follow</w:t>
      </w:r>
      <w:r w:rsidR="0079187D">
        <w:rPr>
          <w:noProof/>
          <w:color w:val="000000"/>
        </w:rPr>
        <w:t>s</w:t>
      </w:r>
      <w:r w:rsidR="00107DCC">
        <w:rPr>
          <w:noProof/>
          <w:color w:val="000000"/>
        </w:rPr>
        <w:t xml:space="preserve">, with changes </w:t>
      </w:r>
      <w:r w:rsidR="009C64B8">
        <w:rPr>
          <w:lang w:val="en-CA" w:eastAsia="zh-CN"/>
        </w:rPr>
        <w:t xml:space="preserve">highlighted </w:t>
      </w:r>
      <w:r w:rsidR="00107DCC">
        <w:rPr>
          <w:lang w:val="en-CA" w:eastAsia="zh-CN"/>
        </w:rPr>
        <w:t xml:space="preserve">in </w:t>
      </w:r>
      <w:r w:rsidR="009C64B8">
        <w:rPr>
          <w:noProof/>
          <w:color w:val="000000"/>
        </w:rPr>
        <w:t>red color.</w:t>
      </w:r>
    </w:p>
    <w:p w14:paraId="03C7A8D8" w14:textId="77777777" w:rsidR="00C349C5" w:rsidRDefault="00C349C5" w:rsidP="00C349C5">
      <w:pPr>
        <w:rPr>
          <w:szCs w:val="22"/>
          <w:lang w:val="en-CA" w:eastAsia="zh-CN"/>
        </w:rPr>
      </w:pPr>
      <w:r>
        <w:rPr>
          <w:rFonts w:hint="eastAsia"/>
          <w:szCs w:val="22"/>
          <w:lang w:val="en-CA" w:eastAsia="zh-CN"/>
        </w:rPr>
        <w:t>F</w:t>
      </w:r>
      <w:r>
        <w:rPr>
          <w:szCs w:val="22"/>
          <w:lang w:val="en-CA" w:eastAsia="zh-CN"/>
        </w:rPr>
        <w:t>or RRC:</w:t>
      </w:r>
    </w:p>
    <w:p w14:paraId="1DA52AF5" w14:textId="77777777" w:rsidR="00C349C5" w:rsidRPr="00F10F23" w:rsidRDefault="00C349C5" w:rsidP="00C349C5">
      <w:pPr>
        <w:pStyle w:val="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leftChars="193" w:left="425" w:right="0"/>
        <w:rPr>
          <w:noProof/>
        </w:rPr>
      </w:pPr>
      <w:bookmarkStart w:id="1" w:name="_Ref291775503"/>
      <w:bookmarkStart w:id="2" w:name="_Toc311216766"/>
      <w:bookmarkStart w:id="3" w:name="_Toc317198739"/>
      <w:bookmarkStart w:id="4" w:name="_Toc415475849"/>
      <w:bookmarkStart w:id="5" w:name="_Toc423599124"/>
      <w:bookmarkStart w:id="6" w:name="_Toc423601628"/>
      <w:r>
        <w:rPr>
          <w:noProof/>
        </w:rPr>
        <w:t>7.3.11.11</w:t>
      </w:r>
      <w:r w:rsidRPr="00F10F23">
        <w:rPr>
          <w:noProof/>
        </w:rPr>
        <w:t>Residual coding syntax</w:t>
      </w:r>
      <w:bookmarkEnd w:id="1"/>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61"/>
      </w:tblGrid>
      <w:tr w:rsidR="00C349C5" w:rsidRPr="00A0204B" w14:paraId="0DCCEB5C" w14:textId="77777777" w:rsidTr="005F734F">
        <w:trPr>
          <w:cantSplit/>
          <w:jc w:val="center"/>
        </w:trPr>
        <w:tc>
          <w:tcPr>
            <w:tcW w:w="7921" w:type="dxa"/>
          </w:tcPr>
          <w:p w14:paraId="646DAD3A" w14:textId="77777777" w:rsidR="00C349C5" w:rsidRPr="000F2D25" w:rsidRDefault="00C349C5" w:rsidP="005F734F">
            <w:pPr>
              <w:pStyle w:val="tablesyntax"/>
              <w:spacing w:before="20" w:after="40"/>
              <w:ind w:right="-101"/>
              <w:rPr>
                <w:noProof/>
                <w:color w:val="000000"/>
              </w:rPr>
            </w:pPr>
            <w:r w:rsidRPr="000F2D25">
              <w:rPr>
                <w:noProof/>
                <w:color w:val="000000"/>
              </w:rPr>
              <w:t>residual_coding( x0, y0, log2TbWidth, log2TbHeight, cIdx ) {</w:t>
            </w:r>
          </w:p>
        </w:tc>
        <w:tc>
          <w:tcPr>
            <w:tcW w:w="1161" w:type="dxa"/>
          </w:tcPr>
          <w:p w14:paraId="5E9B7B10" w14:textId="77777777" w:rsidR="00C349C5" w:rsidRPr="000F2D25" w:rsidRDefault="00C349C5" w:rsidP="005F734F">
            <w:pPr>
              <w:pStyle w:val="tableheading"/>
              <w:keepNext w:val="0"/>
              <w:keepLines w:val="0"/>
              <w:spacing w:before="20" w:after="40"/>
              <w:ind w:right="-60"/>
              <w:rPr>
                <w:noProof/>
                <w:color w:val="000000"/>
              </w:rPr>
            </w:pPr>
            <w:r w:rsidRPr="000F2D25">
              <w:rPr>
                <w:noProof/>
                <w:color w:val="000000"/>
              </w:rPr>
              <w:t>Descriptor</w:t>
            </w:r>
          </w:p>
        </w:tc>
      </w:tr>
      <w:tr w:rsidR="00C349C5" w:rsidRPr="00A0204B" w14:paraId="2C2793F1" w14:textId="77777777" w:rsidTr="005F734F">
        <w:trPr>
          <w:cantSplit/>
          <w:jc w:val="center"/>
        </w:trPr>
        <w:tc>
          <w:tcPr>
            <w:tcW w:w="7921" w:type="dxa"/>
          </w:tcPr>
          <w:p w14:paraId="096DD409" w14:textId="77777777" w:rsidR="00C349C5" w:rsidRPr="000F2D25" w:rsidRDefault="00C349C5" w:rsidP="005F734F">
            <w:pPr>
              <w:pStyle w:val="tablesyntax"/>
              <w:keepNext w:val="0"/>
              <w:keepLines w:val="0"/>
              <w:spacing w:before="20" w:after="40"/>
              <w:ind w:right="-96"/>
              <w:rPr>
                <w:noProof/>
                <w:color w:val="000000"/>
              </w:rPr>
            </w:pPr>
            <w:r w:rsidRPr="00F10F23">
              <w:rPr>
                <w:b/>
                <w:noProof/>
                <w:lang w:eastAsia="zh-CN"/>
              </w:rPr>
              <w:tab/>
            </w:r>
            <w:r>
              <w:rPr>
                <w:noProof/>
                <w:lang w:eastAsia="zh-CN"/>
              </w:rPr>
              <w:t>…</w:t>
            </w:r>
          </w:p>
        </w:tc>
        <w:tc>
          <w:tcPr>
            <w:tcW w:w="1161" w:type="dxa"/>
          </w:tcPr>
          <w:p w14:paraId="556C05CE"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6FEFFFC1" w14:textId="77777777" w:rsidTr="005F734F">
        <w:trPr>
          <w:cantSplit/>
          <w:jc w:val="center"/>
        </w:trPr>
        <w:tc>
          <w:tcPr>
            <w:tcW w:w="7921" w:type="dxa"/>
          </w:tcPr>
          <w:p w14:paraId="056351CE" w14:textId="77777777" w:rsidR="00C349C5" w:rsidRPr="00A554C1" w:rsidRDefault="00C349C5" w:rsidP="005F734F">
            <w:pPr>
              <w:pStyle w:val="tablesyntax"/>
              <w:keepNext w:val="0"/>
              <w:keepLines w:val="0"/>
              <w:tabs>
                <w:tab w:val="clear" w:pos="432"/>
                <w:tab w:val="left" w:pos="330"/>
              </w:tabs>
              <w:spacing w:before="20" w:after="40"/>
              <w:ind w:right="-96"/>
              <w:rPr>
                <w:noProof/>
                <w:color w:val="FF0000"/>
              </w:rPr>
            </w:pPr>
            <w:r>
              <w:rPr>
                <w:noProof/>
                <w:color w:val="FF0000"/>
              </w:rPr>
              <w:tab/>
              <w:t>if(sps_level_ccbs_disabled</w:t>
            </w:r>
            <w:r w:rsidRPr="00A554C1">
              <w:rPr>
                <w:noProof/>
                <w:color w:val="FF0000"/>
              </w:rPr>
              <w:t>_flag) {</w:t>
            </w:r>
          </w:p>
        </w:tc>
        <w:tc>
          <w:tcPr>
            <w:tcW w:w="1161" w:type="dxa"/>
          </w:tcPr>
          <w:p w14:paraId="4E4609B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C87DF4D" w14:textId="77777777" w:rsidTr="005F734F">
        <w:trPr>
          <w:cantSplit/>
          <w:jc w:val="center"/>
        </w:trPr>
        <w:tc>
          <w:tcPr>
            <w:tcW w:w="7921" w:type="dxa"/>
          </w:tcPr>
          <w:p w14:paraId="6533917D" w14:textId="77777777" w:rsidR="00C349C5" w:rsidRPr="00A0204B" w:rsidRDefault="00C349C5" w:rsidP="005F734F">
            <w:pPr>
              <w:pStyle w:val="tablesyntax"/>
              <w:keepNext w:val="0"/>
              <w:keepLines w:val="0"/>
              <w:tabs>
                <w:tab w:val="clear" w:pos="432"/>
                <w:tab w:val="left" w:pos="330"/>
              </w:tabs>
              <w:spacing w:before="20" w:after="40"/>
              <w:ind w:right="-96"/>
              <w:rPr>
                <w:rFonts w:eastAsia="等线"/>
                <w:noProof/>
                <w:color w:val="FF0000"/>
                <w:lang w:eastAsia="zh-CN"/>
              </w:rPr>
            </w:pPr>
            <w:r w:rsidRPr="00A0204B">
              <w:rPr>
                <w:rFonts w:eastAsia="等线" w:hint="eastAsia"/>
                <w:noProof/>
                <w:color w:val="FF0000"/>
                <w:lang w:eastAsia="zh-CN"/>
              </w:rPr>
              <w:t xml:space="preserve"> </w:t>
            </w:r>
            <w:r w:rsidRPr="00A0204B">
              <w:rPr>
                <w:rFonts w:eastAsia="等线"/>
                <w:noProof/>
                <w:color w:val="FF0000"/>
                <w:lang w:eastAsia="zh-CN"/>
              </w:rPr>
              <w:t xml:space="preserve">     </w:t>
            </w:r>
            <w:r w:rsidRPr="00A554C1">
              <w:rPr>
                <w:noProof/>
                <w:color w:val="FF0000"/>
              </w:rPr>
              <w:t>remBinsPass1 = 0</w:t>
            </w:r>
          </w:p>
        </w:tc>
        <w:tc>
          <w:tcPr>
            <w:tcW w:w="1161" w:type="dxa"/>
          </w:tcPr>
          <w:p w14:paraId="0661445A"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18FAB348" w14:textId="77777777" w:rsidTr="005F734F">
        <w:trPr>
          <w:cantSplit/>
          <w:jc w:val="center"/>
        </w:trPr>
        <w:tc>
          <w:tcPr>
            <w:tcW w:w="7921" w:type="dxa"/>
          </w:tcPr>
          <w:p w14:paraId="638E6610" w14:textId="77777777" w:rsidR="00C349C5" w:rsidRPr="00A0204B" w:rsidRDefault="00C349C5" w:rsidP="005F734F">
            <w:pPr>
              <w:pStyle w:val="tablesyntax"/>
              <w:keepNext w:val="0"/>
              <w:keepLines w:val="0"/>
              <w:tabs>
                <w:tab w:val="clear" w:pos="432"/>
                <w:tab w:val="left" w:pos="330"/>
              </w:tabs>
              <w:spacing w:before="20" w:after="40"/>
              <w:ind w:right="-96"/>
              <w:rPr>
                <w:rFonts w:eastAsia="等线"/>
                <w:noProof/>
                <w:color w:val="FF0000"/>
                <w:lang w:eastAsia="zh-CN"/>
              </w:rPr>
            </w:pPr>
            <w:r w:rsidRPr="00A0204B">
              <w:rPr>
                <w:rFonts w:eastAsia="等线" w:hint="eastAsia"/>
                <w:noProof/>
                <w:color w:val="FF0000"/>
                <w:lang w:eastAsia="zh-CN"/>
              </w:rPr>
              <w:t xml:space="preserve"> </w:t>
            </w:r>
            <w:r w:rsidRPr="00A0204B">
              <w:rPr>
                <w:rFonts w:eastAsia="等线"/>
                <w:noProof/>
                <w:color w:val="FF0000"/>
                <w:lang w:eastAsia="zh-CN"/>
              </w:rPr>
              <w:t xml:space="preserve"> }else{</w:t>
            </w:r>
          </w:p>
        </w:tc>
        <w:tc>
          <w:tcPr>
            <w:tcW w:w="1161" w:type="dxa"/>
          </w:tcPr>
          <w:p w14:paraId="68EE4C87"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7913468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4BC9BA2" w14:textId="77777777" w:rsidR="00C349C5" w:rsidRPr="000F2D25" w:rsidRDefault="00C349C5" w:rsidP="005F734F">
            <w:pPr>
              <w:pStyle w:val="tablesyntax"/>
              <w:keepNext w:val="0"/>
              <w:keepLines w:val="0"/>
              <w:tabs>
                <w:tab w:val="clear" w:pos="216"/>
                <w:tab w:val="clear" w:pos="432"/>
                <w:tab w:val="left" w:pos="620"/>
              </w:tabs>
              <w:spacing w:before="20" w:after="40"/>
              <w:ind w:right="-96" w:firstLineChars="300" w:firstLine="600"/>
              <w:rPr>
                <w:noProof/>
                <w:color w:val="000000"/>
              </w:rPr>
            </w:pPr>
            <w:r w:rsidRPr="000F2D25">
              <w:rPr>
                <w:noProof/>
                <w:color w:val="000000"/>
              </w:rPr>
              <w:t>remBinsPass1 = ( ( 1  &lt;&lt;  ( log2TbWidth + log2TbHeight ) ) * 7 )  &gt;&gt;  2</w:t>
            </w:r>
          </w:p>
        </w:tc>
        <w:tc>
          <w:tcPr>
            <w:tcW w:w="1161" w:type="dxa"/>
            <w:tcBorders>
              <w:top w:val="single" w:sz="4" w:space="0" w:color="auto"/>
              <w:left w:val="single" w:sz="4" w:space="0" w:color="auto"/>
              <w:bottom w:val="single" w:sz="4" w:space="0" w:color="auto"/>
              <w:right w:val="single" w:sz="4" w:space="0" w:color="auto"/>
            </w:tcBorders>
          </w:tcPr>
          <w:p w14:paraId="32AB84D2"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2C0AD335"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73849103" w14:textId="77777777" w:rsidR="00C349C5" w:rsidRPr="00A0204B" w:rsidRDefault="00C349C5" w:rsidP="005F734F">
            <w:pPr>
              <w:pStyle w:val="tablesyntax"/>
              <w:keepNext w:val="0"/>
              <w:keepLines w:val="0"/>
              <w:spacing w:before="20" w:after="40"/>
              <w:ind w:right="-96"/>
              <w:rPr>
                <w:rFonts w:eastAsia="等线"/>
                <w:noProof/>
                <w:color w:val="FF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r w:rsidRPr="00A0204B">
              <w:rPr>
                <w:rFonts w:eastAsia="等线"/>
                <w:noProof/>
                <w:color w:val="FF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3FBC0B50" w14:textId="77777777" w:rsidR="00C349C5" w:rsidRPr="000F2D25" w:rsidRDefault="00C349C5" w:rsidP="005F734F">
            <w:pPr>
              <w:pStyle w:val="tableheading"/>
              <w:keepNext w:val="0"/>
              <w:keepLines w:val="0"/>
              <w:spacing w:before="20" w:after="40"/>
              <w:ind w:right="-60"/>
              <w:rPr>
                <w:noProof/>
                <w:color w:val="000000"/>
              </w:rPr>
            </w:pPr>
          </w:p>
        </w:tc>
      </w:tr>
      <w:tr w:rsidR="00C349C5" w:rsidRPr="00A0204B" w14:paraId="542999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3655553F" w14:textId="77777777" w:rsidR="00C349C5" w:rsidRPr="00A0204B" w:rsidRDefault="00C349C5" w:rsidP="005F734F">
            <w:pPr>
              <w:pStyle w:val="tablesyntax"/>
              <w:keepNext w:val="0"/>
              <w:keepLines w:val="0"/>
              <w:spacing w:before="20" w:after="40"/>
              <w:ind w:right="-96" w:firstLineChars="100" w:firstLine="200"/>
              <w:rPr>
                <w:rFonts w:eastAsia="等线"/>
                <w:noProof/>
                <w:color w:val="000000"/>
                <w:lang w:eastAsia="zh-CN"/>
              </w:rPr>
            </w:pPr>
            <w:r w:rsidRPr="00A0204B">
              <w:rPr>
                <w:rFonts w:eastAsia="等线"/>
                <w:noProof/>
                <w:color w:val="000000"/>
                <w:lang w:eastAsia="zh-CN"/>
              </w:rPr>
              <w:t>…</w:t>
            </w:r>
          </w:p>
        </w:tc>
        <w:tc>
          <w:tcPr>
            <w:tcW w:w="1161" w:type="dxa"/>
            <w:tcBorders>
              <w:top w:val="single" w:sz="4" w:space="0" w:color="auto"/>
              <w:left w:val="single" w:sz="4" w:space="0" w:color="auto"/>
              <w:bottom w:val="single" w:sz="4" w:space="0" w:color="auto"/>
              <w:right w:val="single" w:sz="4" w:space="0" w:color="auto"/>
            </w:tcBorders>
          </w:tcPr>
          <w:p w14:paraId="02B4262F" w14:textId="77777777" w:rsidR="00C349C5" w:rsidRPr="000F2D25" w:rsidRDefault="00C349C5" w:rsidP="005F734F">
            <w:pPr>
              <w:pStyle w:val="tableheading"/>
              <w:keepNext w:val="0"/>
              <w:keepLines w:val="0"/>
              <w:spacing w:before="20" w:after="40"/>
              <w:ind w:right="-60"/>
              <w:rPr>
                <w:noProof/>
                <w:color w:val="000000"/>
              </w:rPr>
            </w:pPr>
          </w:p>
        </w:tc>
      </w:tr>
    </w:tbl>
    <w:p w14:paraId="741A4E3A" w14:textId="0814044C" w:rsidR="00C349C5" w:rsidRDefault="00107DCC" w:rsidP="00C349C5">
      <w:pPr>
        <w:rPr>
          <w:noProof/>
        </w:rPr>
      </w:pPr>
      <w:r>
        <w:rPr>
          <w:noProof/>
        </w:rPr>
        <w:t xml:space="preserve">The new syntax element </w:t>
      </w:r>
      <w:r w:rsidR="0079187D" w:rsidRPr="00CC7B63">
        <w:rPr>
          <w:noProof/>
        </w:rPr>
        <w:t>sps_level_ccbs_disabled_flag</w:t>
      </w:r>
      <w:r w:rsidR="0079187D">
        <w:rPr>
          <w:rFonts w:hint="eastAsia"/>
          <w:szCs w:val="22"/>
          <w:lang w:val="en-CA" w:eastAsia="zh-CN"/>
        </w:rPr>
        <w:t xml:space="preserve"> </w:t>
      </w:r>
      <w:r w:rsidR="0079187D">
        <w:rPr>
          <w:szCs w:val="22"/>
          <w:lang w:val="en-CA" w:eastAsia="zh-CN"/>
        </w:rPr>
        <w:t>is a SPS level flag which enable</w:t>
      </w:r>
      <w:r>
        <w:rPr>
          <w:szCs w:val="22"/>
          <w:lang w:val="en-CA" w:eastAsia="zh-CN"/>
        </w:rPr>
        <w:t>s</w:t>
      </w:r>
      <w:r w:rsidR="0079187D">
        <w:rPr>
          <w:szCs w:val="22"/>
          <w:lang w:val="en-CA" w:eastAsia="zh-CN"/>
        </w:rPr>
        <w:t>/disable</w:t>
      </w:r>
      <w:r w:rsidR="009C64B8">
        <w:rPr>
          <w:szCs w:val="22"/>
          <w:lang w:val="en-CA" w:eastAsia="zh-CN"/>
        </w:rPr>
        <w:t>s</w:t>
      </w:r>
      <w:r w:rsidR="0079187D">
        <w:rPr>
          <w:szCs w:val="22"/>
          <w:lang w:val="en-CA" w:eastAsia="zh-CN"/>
        </w:rPr>
        <w:t xml:space="preserve"> the proposed method. </w:t>
      </w:r>
      <w:r w:rsidR="00C349C5">
        <w:rPr>
          <w:rFonts w:hint="eastAsia"/>
          <w:szCs w:val="22"/>
          <w:lang w:val="en-CA" w:eastAsia="zh-CN"/>
        </w:rPr>
        <w:t>I</w:t>
      </w:r>
      <w:r w:rsidR="00C349C5">
        <w:rPr>
          <w:szCs w:val="22"/>
          <w:lang w:val="en-CA" w:eastAsia="zh-CN"/>
        </w:rPr>
        <w:t xml:space="preserve">f </w:t>
      </w:r>
      <w:r w:rsidR="00C349C5" w:rsidRPr="00CC7B63">
        <w:rPr>
          <w:noProof/>
        </w:rPr>
        <w:t>sps_level_ccbs_disabled_flag</w:t>
      </w:r>
      <w:r w:rsidR="00C349C5" w:rsidRPr="00A554C1">
        <w:rPr>
          <w:noProof/>
        </w:rPr>
        <w:t xml:space="preserve"> is </w:t>
      </w:r>
      <w:r w:rsidR="00C349C5">
        <w:rPr>
          <w:noProof/>
        </w:rPr>
        <w:t xml:space="preserve">equal to 1, the </w:t>
      </w:r>
      <w:r w:rsidR="0079187D">
        <w:rPr>
          <w:noProof/>
        </w:rPr>
        <w:t xml:space="preserve">value of </w:t>
      </w:r>
      <w:r w:rsidR="00C349C5" w:rsidRPr="000F2D25">
        <w:rPr>
          <w:noProof/>
          <w:color w:val="000000"/>
        </w:rPr>
        <w:t>remBinsPass1</w:t>
      </w:r>
      <w:r w:rsidR="00C349C5">
        <w:rPr>
          <w:noProof/>
          <w:color w:val="000000"/>
        </w:rPr>
        <w:t xml:space="preserve"> is set to 0</w:t>
      </w:r>
      <w:r w:rsidR="0079187D">
        <w:rPr>
          <w:noProof/>
          <w:color w:val="000000"/>
        </w:rPr>
        <w:t>. As a result</w:t>
      </w:r>
      <w:r w:rsidR="00C349C5">
        <w:rPr>
          <w:noProof/>
          <w:color w:val="000000"/>
        </w:rPr>
        <w:t xml:space="preserve">, the </w:t>
      </w:r>
      <w:r>
        <w:rPr>
          <w:noProof/>
          <w:color w:val="000000"/>
        </w:rPr>
        <w:t xml:space="preserve">context-adaptive coding of </w:t>
      </w:r>
      <w:r w:rsidR="00C349C5" w:rsidRPr="00757D60">
        <w:rPr>
          <w:lang w:val="en-CA" w:eastAsia="zh-CN"/>
        </w:rPr>
        <w:t>sig_coeff_flag</w:t>
      </w:r>
      <w:r w:rsidR="00C349C5">
        <w:rPr>
          <w:lang w:val="en-CA" w:eastAsia="zh-CN"/>
        </w:rPr>
        <w:t>,</w:t>
      </w:r>
      <w:r w:rsidR="00C349C5" w:rsidRPr="00757D60">
        <w:t xml:space="preserve"> </w:t>
      </w:r>
      <w:r w:rsidR="00C349C5" w:rsidRPr="00757D60">
        <w:rPr>
          <w:lang w:val="en-CA" w:eastAsia="zh-CN"/>
        </w:rPr>
        <w:t>abs_level_gtx_flag</w:t>
      </w:r>
      <w:r w:rsidR="00C349C5">
        <w:rPr>
          <w:lang w:val="en-CA" w:eastAsia="zh-CN"/>
        </w:rPr>
        <w:t xml:space="preserve"> and</w:t>
      </w:r>
      <w:r w:rsidR="00C349C5" w:rsidRPr="00757D60">
        <w:t xml:space="preserve"> </w:t>
      </w:r>
      <w:r w:rsidR="00C349C5" w:rsidRPr="00757D60">
        <w:rPr>
          <w:lang w:val="en-CA" w:eastAsia="zh-CN"/>
        </w:rPr>
        <w:t>par_level_flag</w:t>
      </w:r>
      <w:r w:rsidR="00C349C5">
        <w:rPr>
          <w:lang w:val="en-CA" w:eastAsia="zh-CN"/>
        </w:rPr>
        <w:t xml:space="preserve"> is always skipped</w:t>
      </w:r>
      <w:r>
        <w:rPr>
          <w:lang w:val="en-CA" w:eastAsia="zh-CN"/>
        </w:rPr>
        <w:t>, and t</w:t>
      </w:r>
      <w:r w:rsidR="00C349C5">
        <w:rPr>
          <w:lang w:val="en-CA" w:eastAsia="zh-CN"/>
        </w:rPr>
        <w:t xml:space="preserve">he coefficient levels </w:t>
      </w:r>
      <w:r w:rsidR="0079187D">
        <w:rPr>
          <w:lang w:val="en-CA" w:eastAsia="zh-CN"/>
        </w:rPr>
        <w:t xml:space="preserve">at all positions </w:t>
      </w:r>
      <w:r w:rsidR="00C349C5">
        <w:rPr>
          <w:lang w:val="en-CA" w:eastAsia="zh-CN"/>
        </w:rPr>
        <w:t xml:space="preserve">are </w:t>
      </w:r>
      <w:r w:rsidR="0079187D">
        <w:rPr>
          <w:lang w:val="en-CA" w:eastAsia="zh-CN"/>
        </w:rPr>
        <w:t xml:space="preserve">always </w:t>
      </w:r>
      <w:r w:rsidR="00C349C5">
        <w:rPr>
          <w:lang w:val="en-CA" w:eastAsia="zh-CN"/>
        </w:rPr>
        <w:t xml:space="preserve">coded by </w:t>
      </w:r>
      <w:r w:rsidR="00C349C5" w:rsidRPr="00EB4E16">
        <w:rPr>
          <w:lang w:val="en-CA" w:eastAsia="zh-CN"/>
        </w:rPr>
        <w:t>dec_abs_level</w:t>
      </w:r>
      <w:r w:rsidR="0079187D">
        <w:rPr>
          <w:lang w:val="en-CA" w:eastAsia="zh-CN"/>
        </w:rPr>
        <w:t xml:space="preserve"> and</w:t>
      </w:r>
      <w:r w:rsidR="00C349C5">
        <w:rPr>
          <w:lang w:val="en-CA" w:eastAsia="zh-CN"/>
        </w:rPr>
        <w:t xml:space="preserve"> </w:t>
      </w:r>
      <w:r w:rsidR="00C349C5" w:rsidRPr="00452982">
        <w:rPr>
          <w:noProof/>
          <w:color w:val="000000"/>
        </w:rPr>
        <w:t>coeff_sign_flag</w:t>
      </w:r>
      <w:r w:rsidR="00C349C5">
        <w:rPr>
          <w:noProof/>
          <w:color w:val="000000"/>
        </w:rPr>
        <w:t xml:space="preserve"> in </w:t>
      </w:r>
      <w:r>
        <w:rPr>
          <w:noProof/>
          <w:color w:val="000000"/>
        </w:rPr>
        <w:t xml:space="preserve">the </w:t>
      </w:r>
      <w:r w:rsidR="00C349C5">
        <w:rPr>
          <w:noProof/>
          <w:color w:val="000000"/>
        </w:rPr>
        <w:t>bypass mode.</w:t>
      </w:r>
      <w:r w:rsidR="009C64B8">
        <w:rPr>
          <w:szCs w:val="22"/>
          <w:lang w:val="en-CA" w:eastAsia="zh-CN"/>
        </w:rPr>
        <w:t xml:space="preserve"> </w:t>
      </w:r>
      <w:r w:rsidR="0079187D">
        <w:rPr>
          <w:rFonts w:hint="eastAsia"/>
          <w:szCs w:val="22"/>
          <w:lang w:val="en-CA" w:eastAsia="zh-CN"/>
        </w:rPr>
        <w:t>I</w:t>
      </w:r>
      <w:r w:rsidR="0079187D">
        <w:rPr>
          <w:szCs w:val="22"/>
          <w:lang w:val="en-CA" w:eastAsia="zh-CN"/>
        </w:rPr>
        <w:t xml:space="preserve">f </w:t>
      </w:r>
      <w:r w:rsidR="0079187D" w:rsidRPr="00CC7B63">
        <w:rPr>
          <w:noProof/>
        </w:rPr>
        <w:t>sps_level_ccbs_disabled_flag</w:t>
      </w:r>
      <w:r w:rsidR="0079187D" w:rsidRPr="00A554C1">
        <w:rPr>
          <w:noProof/>
        </w:rPr>
        <w:t xml:space="preserve"> is </w:t>
      </w:r>
      <w:r w:rsidR="0079187D">
        <w:rPr>
          <w:noProof/>
        </w:rPr>
        <w:t xml:space="preserve">equal to 0, the current VVC RRC </w:t>
      </w:r>
      <w:r>
        <w:rPr>
          <w:noProof/>
        </w:rPr>
        <w:t xml:space="preserve">remains </w:t>
      </w:r>
      <w:r w:rsidR="0079187D">
        <w:rPr>
          <w:noProof/>
        </w:rPr>
        <w:t>unchanged.</w:t>
      </w:r>
    </w:p>
    <w:p w14:paraId="30380E8B" w14:textId="77777777" w:rsidR="00C349C5" w:rsidRDefault="00C349C5" w:rsidP="00C349C5">
      <w:pPr>
        <w:rPr>
          <w:szCs w:val="22"/>
          <w:lang w:val="en-CA" w:eastAsia="zh-CN"/>
        </w:rPr>
      </w:pPr>
      <w:r>
        <w:rPr>
          <w:rFonts w:hint="eastAsia"/>
          <w:szCs w:val="22"/>
          <w:lang w:val="en-CA" w:eastAsia="zh-CN"/>
        </w:rPr>
        <w:t>F</w:t>
      </w:r>
      <w:r>
        <w:rPr>
          <w:szCs w:val="22"/>
          <w:lang w:val="en-CA" w:eastAsia="zh-CN"/>
        </w:rPr>
        <w:t>or TSRC: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89"/>
      </w:tblGrid>
      <w:tr w:rsidR="00C349C5" w:rsidRPr="00A0204B" w14:paraId="139073CA" w14:textId="77777777" w:rsidTr="005F734F">
        <w:trPr>
          <w:cantSplit/>
          <w:jc w:val="center"/>
        </w:trPr>
        <w:tc>
          <w:tcPr>
            <w:tcW w:w="7921" w:type="dxa"/>
          </w:tcPr>
          <w:p w14:paraId="7192AD8E" w14:textId="77777777" w:rsidR="00C349C5" w:rsidRPr="00F10F23" w:rsidRDefault="00C349C5" w:rsidP="005F734F">
            <w:pPr>
              <w:pStyle w:val="tablesyntax"/>
            </w:pPr>
            <w:r w:rsidRPr="00F10F23">
              <w:t>residual_ts_coding( x0, y0, log2TbWidth, log2TbHeight, cIdx ) {</w:t>
            </w:r>
          </w:p>
        </w:tc>
        <w:tc>
          <w:tcPr>
            <w:tcW w:w="1189" w:type="dxa"/>
          </w:tcPr>
          <w:p w14:paraId="2319103B" w14:textId="77777777" w:rsidR="00C349C5" w:rsidRPr="00F10F23" w:rsidRDefault="00C349C5" w:rsidP="005F734F">
            <w:pPr>
              <w:pStyle w:val="tableheading"/>
              <w:keepNext w:val="0"/>
            </w:pPr>
            <w:r w:rsidRPr="00F10F23">
              <w:t>Descriptor</w:t>
            </w:r>
          </w:p>
        </w:tc>
      </w:tr>
      <w:tr w:rsidR="00C349C5" w:rsidRPr="00A0204B" w14:paraId="20080D79" w14:textId="77777777" w:rsidTr="005F734F">
        <w:trPr>
          <w:cantSplit/>
          <w:jc w:val="center"/>
        </w:trPr>
        <w:tc>
          <w:tcPr>
            <w:tcW w:w="7921" w:type="dxa"/>
          </w:tcPr>
          <w:p w14:paraId="27B6C362" w14:textId="77777777" w:rsidR="00C349C5" w:rsidRPr="00F10F23" w:rsidRDefault="00C349C5" w:rsidP="005F734F">
            <w:pPr>
              <w:pStyle w:val="tablesyntax"/>
              <w:keepNext w:val="0"/>
              <w:keepLines w:val="0"/>
            </w:pPr>
            <w:r w:rsidRPr="00F10F23">
              <w:tab/>
            </w:r>
            <w:r>
              <w:t>…</w:t>
            </w:r>
          </w:p>
        </w:tc>
        <w:tc>
          <w:tcPr>
            <w:tcW w:w="1189" w:type="dxa"/>
          </w:tcPr>
          <w:p w14:paraId="29724684" w14:textId="77777777" w:rsidR="00C349C5" w:rsidRPr="00F10F23" w:rsidRDefault="00C349C5" w:rsidP="005F734F">
            <w:pPr>
              <w:pStyle w:val="tableheading"/>
              <w:keepNext w:val="0"/>
              <w:keepLines w:val="0"/>
            </w:pPr>
          </w:p>
        </w:tc>
      </w:tr>
      <w:tr w:rsidR="00C349C5" w:rsidRPr="00A0204B" w14:paraId="64BF6C6D" w14:textId="77777777" w:rsidTr="005F734F">
        <w:trPr>
          <w:cantSplit/>
          <w:jc w:val="center"/>
        </w:trPr>
        <w:tc>
          <w:tcPr>
            <w:tcW w:w="7921" w:type="dxa"/>
          </w:tcPr>
          <w:p w14:paraId="6FF9946D" w14:textId="77777777" w:rsidR="00C349C5" w:rsidRPr="00F10F23" w:rsidRDefault="00C349C5" w:rsidP="005F734F">
            <w:pPr>
              <w:pStyle w:val="tablesyntax"/>
              <w:keepNext w:val="0"/>
              <w:keepLines w:val="0"/>
            </w:pPr>
            <w:r w:rsidRPr="00A554C1">
              <w:rPr>
                <w:noProof/>
                <w:color w:val="FF0000"/>
              </w:rPr>
              <w:tab/>
              <w:t>if(</w:t>
            </w:r>
            <w:r>
              <w:rPr>
                <w:noProof/>
                <w:color w:val="FF0000"/>
              </w:rPr>
              <w:t>sps_level_ccbs_disabled</w:t>
            </w:r>
            <w:r w:rsidRPr="00A554C1">
              <w:rPr>
                <w:noProof/>
                <w:color w:val="FF0000"/>
              </w:rPr>
              <w:t>_flag) {</w:t>
            </w:r>
          </w:p>
        </w:tc>
        <w:tc>
          <w:tcPr>
            <w:tcW w:w="1189" w:type="dxa"/>
          </w:tcPr>
          <w:p w14:paraId="54BFFFA6" w14:textId="77777777" w:rsidR="00C349C5" w:rsidRPr="00F10F23" w:rsidRDefault="00C349C5" w:rsidP="005F734F">
            <w:pPr>
              <w:pStyle w:val="tableheading"/>
              <w:keepNext w:val="0"/>
              <w:keepLines w:val="0"/>
            </w:pPr>
          </w:p>
        </w:tc>
      </w:tr>
      <w:tr w:rsidR="00C349C5" w:rsidRPr="00A0204B" w14:paraId="70FDDEAF" w14:textId="77777777" w:rsidTr="005F734F">
        <w:trPr>
          <w:cantSplit/>
          <w:jc w:val="center"/>
        </w:trPr>
        <w:tc>
          <w:tcPr>
            <w:tcW w:w="7921" w:type="dxa"/>
          </w:tcPr>
          <w:p w14:paraId="1EAF8BBC" w14:textId="77777777" w:rsidR="00C349C5" w:rsidRPr="00A554C1" w:rsidRDefault="00C349C5" w:rsidP="005F734F">
            <w:pPr>
              <w:pStyle w:val="tablesyntax"/>
              <w:keepNext w:val="0"/>
              <w:keepLines w:val="0"/>
              <w:rPr>
                <w:noProof/>
                <w:color w:val="000000"/>
              </w:rPr>
            </w:pPr>
            <w:r w:rsidRPr="00A0204B">
              <w:rPr>
                <w:rFonts w:eastAsia="等线" w:hint="eastAsia"/>
                <w:noProof/>
                <w:color w:val="FF0000"/>
                <w:lang w:eastAsia="zh-CN"/>
              </w:rPr>
              <w:t xml:space="preserve"> </w:t>
            </w:r>
            <w:r w:rsidRPr="00A0204B">
              <w:rPr>
                <w:rFonts w:eastAsia="等线"/>
                <w:noProof/>
                <w:color w:val="FF0000"/>
                <w:lang w:eastAsia="zh-CN"/>
              </w:rPr>
              <w:t xml:space="preserve">     </w:t>
            </w:r>
            <w:r w:rsidRPr="00A554C1">
              <w:rPr>
                <w:noProof/>
                <w:color w:val="FF0000"/>
              </w:rPr>
              <w:t>RemCcbs = 0</w:t>
            </w:r>
          </w:p>
        </w:tc>
        <w:tc>
          <w:tcPr>
            <w:tcW w:w="1189" w:type="dxa"/>
          </w:tcPr>
          <w:p w14:paraId="4F90619F" w14:textId="77777777" w:rsidR="00C349C5" w:rsidRPr="00F10F23" w:rsidRDefault="00C349C5" w:rsidP="005F734F">
            <w:pPr>
              <w:pStyle w:val="tableheading"/>
              <w:keepNext w:val="0"/>
              <w:keepLines w:val="0"/>
            </w:pPr>
          </w:p>
        </w:tc>
      </w:tr>
      <w:tr w:rsidR="00C349C5" w:rsidRPr="00A0204B" w14:paraId="72F6303C" w14:textId="77777777" w:rsidTr="005F734F">
        <w:trPr>
          <w:cantSplit/>
          <w:jc w:val="center"/>
        </w:trPr>
        <w:tc>
          <w:tcPr>
            <w:tcW w:w="7921" w:type="dxa"/>
          </w:tcPr>
          <w:p w14:paraId="5654DC2E" w14:textId="77777777" w:rsidR="00C349C5" w:rsidRPr="00A554C1" w:rsidRDefault="00C349C5" w:rsidP="005F734F">
            <w:pPr>
              <w:pStyle w:val="tablesyntax"/>
              <w:keepNext w:val="0"/>
              <w:keepLines w:val="0"/>
              <w:rPr>
                <w:noProof/>
                <w:color w:val="000000"/>
              </w:rPr>
            </w:pPr>
            <w:r w:rsidRPr="00A0204B">
              <w:rPr>
                <w:rFonts w:eastAsia="等线" w:hint="eastAsia"/>
                <w:noProof/>
                <w:color w:val="FF0000"/>
                <w:lang w:eastAsia="zh-CN"/>
              </w:rPr>
              <w:t xml:space="preserve"> </w:t>
            </w:r>
            <w:r w:rsidRPr="00A0204B">
              <w:rPr>
                <w:rFonts w:eastAsia="等线"/>
                <w:noProof/>
                <w:color w:val="FF0000"/>
                <w:lang w:eastAsia="zh-CN"/>
              </w:rPr>
              <w:t xml:space="preserve"> }else{</w:t>
            </w:r>
          </w:p>
        </w:tc>
        <w:tc>
          <w:tcPr>
            <w:tcW w:w="1189" w:type="dxa"/>
          </w:tcPr>
          <w:p w14:paraId="108FAD40" w14:textId="77777777" w:rsidR="00C349C5" w:rsidRPr="00F10F23" w:rsidRDefault="00C349C5" w:rsidP="005F734F">
            <w:pPr>
              <w:pStyle w:val="tableheading"/>
              <w:keepNext w:val="0"/>
              <w:keepLines w:val="0"/>
            </w:pPr>
          </w:p>
        </w:tc>
      </w:tr>
      <w:tr w:rsidR="00C349C5" w:rsidRPr="00A0204B" w14:paraId="31FE6FF8"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69A572A4" w14:textId="77777777" w:rsidR="00C349C5" w:rsidRPr="00A554C1" w:rsidRDefault="00C349C5" w:rsidP="005F734F">
            <w:pPr>
              <w:pStyle w:val="tablesyntax"/>
              <w:keepNext w:val="0"/>
              <w:keepLines w:val="0"/>
              <w:tabs>
                <w:tab w:val="clear" w:pos="216"/>
                <w:tab w:val="clear" w:pos="432"/>
                <w:tab w:val="left" w:pos="620"/>
              </w:tabs>
              <w:rPr>
                <w:noProof/>
                <w:color w:val="000000"/>
              </w:rPr>
            </w:pPr>
            <w:r w:rsidRPr="00A554C1">
              <w:rPr>
                <w:noProof/>
                <w:color w:val="000000"/>
              </w:rPr>
              <w:tab/>
              <w:t>RemCcbs = ( ( 1  &lt;&lt;  ( log2TbWidth + log2TbHeight ) ) * 7 )  &gt;&gt;  2</w:t>
            </w:r>
          </w:p>
        </w:tc>
        <w:tc>
          <w:tcPr>
            <w:tcW w:w="1189" w:type="dxa"/>
            <w:tcBorders>
              <w:top w:val="single" w:sz="4" w:space="0" w:color="auto"/>
              <w:left w:val="single" w:sz="4" w:space="0" w:color="auto"/>
              <w:bottom w:val="single" w:sz="4" w:space="0" w:color="auto"/>
              <w:right w:val="single" w:sz="4" w:space="0" w:color="auto"/>
            </w:tcBorders>
          </w:tcPr>
          <w:p w14:paraId="0B2BFFBB" w14:textId="77777777" w:rsidR="00C349C5" w:rsidRPr="00F10F23" w:rsidRDefault="00C349C5" w:rsidP="005F734F">
            <w:pPr>
              <w:pStyle w:val="tableheading"/>
              <w:keepNext w:val="0"/>
              <w:keepLines w:val="0"/>
            </w:pPr>
          </w:p>
        </w:tc>
      </w:tr>
      <w:tr w:rsidR="00C349C5" w:rsidRPr="00A0204B" w14:paraId="7BAFD692"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091A3811" w14:textId="77777777" w:rsidR="00C349C5" w:rsidRPr="00A0204B" w:rsidRDefault="00C349C5" w:rsidP="005F734F">
            <w:pPr>
              <w:pStyle w:val="tablesyntax"/>
              <w:keepNext w:val="0"/>
              <w:keepLines w:val="0"/>
              <w:rPr>
                <w:rFonts w:eastAsia="等线"/>
                <w:noProof/>
                <w:color w:val="FF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r w:rsidRPr="00A0204B">
              <w:rPr>
                <w:rFonts w:eastAsia="等线"/>
                <w:noProof/>
                <w:color w:val="FF0000"/>
                <w:lang w:eastAsia="zh-CN"/>
              </w:rPr>
              <w:t>}</w:t>
            </w:r>
          </w:p>
        </w:tc>
        <w:tc>
          <w:tcPr>
            <w:tcW w:w="1189" w:type="dxa"/>
            <w:tcBorders>
              <w:top w:val="single" w:sz="4" w:space="0" w:color="auto"/>
              <w:left w:val="single" w:sz="4" w:space="0" w:color="auto"/>
              <w:bottom w:val="single" w:sz="4" w:space="0" w:color="auto"/>
              <w:right w:val="single" w:sz="4" w:space="0" w:color="auto"/>
            </w:tcBorders>
          </w:tcPr>
          <w:p w14:paraId="4DE595C7" w14:textId="77777777" w:rsidR="00C349C5" w:rsidRPr="00F10F23" w:rsidRDefault="00C349C5" w:rsidP="005F734F">
            <w:pPr>
              <w:pStyle w:val="tableheading"/>
              <w:keepNext w:val="0"/>
              <w:keepLines w:val="0"/>
            </w:pPr>
          </w:p>
        </w:tc>
      </w:tr>
      <w:tr w:rsidR="00C349C5" w:rsidRPr="00A0204B" w14:paraId="637446D0" w14:textId="77777777" w:rsidTr="005F734F">
        <w:trPr>
          <w:cantSplit/>
          <w:jc w:val="center"/>
        </w:trPr>
        <w:tc>
          <w:tcPr>
            <w:tcW w:w="7921" w:type="dxa"/>
            <w:tcBorders>
              <w:top w:val="single" w:sz="4" w:space="0" w:color="auto"/>
              <w:left w:val="single" w:sz="4" w:space="0" w:color="auto"/>
              <w:bottom w:val="single" w:sz="4" w:space="0" w:color="auto"/>
              <w:right w:val="single" w:sz="4" w:space="0" w:color="auto"/>
            </w:tcBorders>
          </w:tcPr>
          <w:p w14:paraId="23C792BB" w14:textId="77777777" w:rsidR="00C349C5" w:rsidRPr="00A0204B" w:rsidRDefault="00C349C5" w:rsidP="005F734F">
            <w:pPr>
              <w:pStyle w:val="tablesyntax"/>
              <w:keepNext w:val="0"/>
              <w:keepLines w:val="0"/>
              <w:rPr>
                <w:rFonts w:eastAsia="等线"/>
                <w:noProof/>
                <w:color w:val="000000"/>
                <w:lang w:eastAsia="zh-CN"/>
              </w:rPr>
            </w:pPr>
            <w:r w:rsidRPr="00A0204B">
              <w:rPr>
                <w:rFonts w:eastAsia="等线" w:hint="eastAsia"/>
                <w:noProof/>
                <w:color w:val="000000"/>
                <w:lang w:eastAsia="zh-CN"/>
              </w:rPr>
              <w:t xml:space="preserve"> </w:t>
            </w:r>
            <w:r w:rsidRPr="00A0204B">
              <w:rPr>
                <w:rFonts w:eastAsia="等线"/>
                <w:noProof/>
                <w:color w:val="000000"/>
                <w:lang w:eastAsia="zh-CN"/>
              </w:rPr>
              <w:t xml:space="preserve"> …</w:t>
            </w:r>
          </w:p>
        </w:tc>
        <w:tc>
          <w:tcPr>
            <w:tcW w:w="1189" w:type="dxa"/>
            <w:tcBorders>
              <w:top w:val="single" w:sz="4" w:space="0" w:color="auto"/>
              <w:left w:val="single" w:sz="4" w:space="0" w:color="auto"/>
              <w:bottom w:val="single" w:sz="4" w:space="0" w:color="auto"/>
              <w:right w:val="single" w:sz="4" w:space="0" w:color="auto"/>
            </w:tcBorders>
          </w:tcPr>
          <w:p w14:paraId="3A54D4CB" w14:textId="77777777" w:rsidR="00C349C5" w:rsidRPr="00F10F23" w:rsidRDefault="00C349C5" w:rsidP="005F734F">
            <w:pPr>
              <w:pStyle w:val="tableheading"/>
              <w:keepNext w:val="0"/>
              <w:keepLines w:val="0"/>
            </w:pPr>
          </w:p>
        </w:tc>
      </w:tr>
    </w:tbl>
    <w:p w14:paraId="328AC5D8" w14:textId="20C21598" w:rsidR="00794C6A" w:rsidRDefault="00C349C5" w:rsidP="00794C6A">
      <w:pPr>
        <w:rPr>
          <w:noProof/>
        </w:rPr>
      </w:pPr>
      <w:r>
        <w:rPr>
          <w:rFonts w:hint="eastAsia"/>
          <w:szCs w:val="22"/>
          <w:lang w:val="en-CA" w:eastAsia="zh-CN"/>
        </w:rPr>
        <w:lastRenderedPageBreak/>
        <w:t>I</w:t>
      </w:r>
      <w:r>
        <w:rPr>
          <w:szCs w:val="22"/>
          <w:lang w:val="en-CA" w:eastAsia="zh-CN"/>
        </w:rPr>
        <w:t xml:space="preserve">f </w:t>
      </w:r>
      <w:r w:rsidRPr="00CC7B63">
        <w:rPr>
          <w:noProof/>
        </w:rPr>
        <w:t>sps_level_ccbs_disabled_flag</w:t>
      </w:r>
      <w:r w:rsidRPr="00A554C1">
        <w:rPr>
          <w:noProof/>
        </w:rPr>
        <w:t xml:space="preserve"> is </w:t>
      </w:r>
      <w:r>
        <w:rPr>
          <w:noProof/>
        </w:rPr>
        <w:t xml:space="preserve">equal to 1, the </w:t>
      </w:r>
      <w:r w:rsidR="0079187D">
        <w:rPr>
          <w:noProof/>
        </w:rPr>
        <w:t xml:space="preserve">value of </w:t>
      </w:r>
      <w:r w:rsidRPr="00A554C1">
        <w:rPr>
          <w:noProof/>
          <w:color w:val="000000"/>
        </w:rPr>
        <w:t>RemCcbs</w:t>
      </w:r>
      <w:r>
        <w:rPr>
          <w:noProof/>
          <w:color w:val="000000"/>
        </w:rPr>
        <w:t xml:space="preserve"> is set to 0, </w:t>
      </w:r>
      <w:r w:rsidR="0079187D">
        <w:rPr>
          <w:noProof/>
          <w:color w:val="000000"/>
        </w:rPr>
        <w:t xml:space="preserve">all </w:t>
      </w:r>
      <w:r w:rsidR="00107DCC">
        <w:rPr>
          <w:noProof/>
          <w:color w:val="000000"/>
        </w:rPr>
        <w:t xml:space="preserve">the </w:t>
      </w:r>
      <w:r w:rsidR="0079187D">
        <w:rPr>
          <w:noProof/>
          <w:color w:val="000000"/>
        </w:rPr>
        <w:t xml:space="preserve">context coded bins, including </w:t>
      </w:r>
      <w:r w:rsidRPr="00757D60">
        <w:rPr>
          <w:lang w:val="en-CA" w:eastAsia="zh-CN"/>
        </w:rPr>
        <w:t>sig_coeff_flag</w:t>
      </w:r>
      <w:r>
        <w:rPr>
          <w:lang w:val="en-CA" w:eastAsia="zh-CN"/>
        </w:rPr>
        <w:t>,</w:t>
      </w:r>
      <w:r w:rsidRPr="00757D60">
        <w:t xml:space="preserve"> </w:t>
      </w:r>
      <w:r w:rsidRPr="00757D60">
        <w:rPr>
          <w:lang w:val="en-CA" w:eastAsia="zh-CN"/>
        </w:rPr>
        <w:t>abs_level_gtx_flag</w:t>
      </w:r>
      <w:r>
        <w:rPr>
          <w:lang w:val="en-CA" w:eastAsia="zh-CN"/>
        </w:rPr>
        <w:t xml:space="preserve"> </w:t>
      </w:r>
      <w:r w:rsidRPr="00757D60">
        <w:rPr>
          <w:lang w:val="en-CA" w:eastAsia="zh-CN"/>
        </w:rPr>
        <w:t>par_level_flag</w:t>
      </w:r>
      <w:r>
        <w:rPr>
          <w:lang w:val="en-CA" w:eastAsia="zh-CN"/>
        </w:rPr>
        <w:t xml:space="preserve"> and </w:t>
      </w:r>
      <w:r w:rsidRPr="00757D60">
        <w:rPr>
          <w:lang w:val="en-CA" w:eastAsia="zh-CN"/>
        </w:rPr>
        <w:t>coeff_sign_flag</w:t>
      </w:r>
      <w:r w:rsidR="00107DCC">
        <w:rPr>
          <w:lang w:val="en-CA" w:eastAsia="zh-CN"/>
        </w:rPr>
        <w:t>,</w:t>
      </w:r>
      <w:r>
        <w:rPr>
          <w:lang w:val="en-CA" w:eastAsia="zh-CN"/>
        </w:rPr>
        <w:t xml:space="preserve"> are always skipped</w:t>
      </w:r>
      <w:r w:rsidR="00794C6A">
        <w:rPr>
          <w:lang w:val="en-CA" w:eastAsia="zh-CN"/>
        </w:rPr>
        <w:t>. The</w:t>
      </w:r>
      <w:r w:rsidR="009C64B8">
        <w:rPr>
          <w:lang w:val="en-CA" w:eastAsia="zh-CN"/>
        </w:rPr>
        <w:t xml:space="preserve"> </w:t>
      </w:r>
      <w:r>
        <w:rPr>
          <w:lang w:val="en-CA" w:eastAsia="zh-CN"/>
        </w:rPr>
        <w:t xml:space="preserve">coefficient levels </w:t>
      </w:r>
      <w:r w:rsidR="00794C6A">
        <w:rPr>
          <w:lang w:val="en-CA" w:eastAsia="zh-CN"/>
        </w:rPr>
        <w:t xml:space="preserve">at all positions </w:t>
      </w:r>
      <w:r>
        <w:rPr>
          <w:lang w:val="en-CA" w:eastAsia="zh-CN"/>
        </w:rPr>
        <w:t xml:space="preserve">are coded by </w:t>
      </w:r>
      <w:r w:rsidRPr="00EB4E16">
        <w:rPr>
          <w:lang w:val="en-CA" w:eastAsia="zh-CN"/>
        </w:rPr>
        <w:t>abs_remainder</w:t>
      </w:r>
      <w:r w:rsidR="00794C6A">
        <w:rPr>
          <w:lang w:val="en-CA" w:eastAsia="zh-CN"/>
        </w:rPr>
        <w:t xml:space="preserve"> and</w:t>
      </w:r>
      <w:r w:rsidRPr="00F334E1">
        <w:rPr>
          <w:noProof/>
          <w:color w:val="000000"/>
        </w:rPr>
        <w:t xml:space="preserve"> </w:t>
      </w:r>
      <w:r w:rsidRPr="00452982">
        <w:rPr>
          <w:noProof/>
          <w:color w:val="000000"/>
        </w:rPr>
        <w:t>coeff_sign_flag</w:t>
      </w:r>
      <w:r>
        <w:rPr>
          <w:noProof/>
          <w:color w:val="000000"/>
        </w:rPr>
        <w:t xml:space="preserve"> in </w:t>
      </w:r>
      <w:r w:rsidR="00107DCC">
        <w:rPr>
          <w:noProof/>
          <w:color w:val="000000"/>
        </w:rPr>
        <w:t xml:space="preserve">the </w:t>
      </w:r>
      <w:r>
        <w:rPr>
          <w:noProof/>
          <w:color w:val="000000"/>
        </w:rPr>
        <w:t>bypass mode</w:t>
      </w:r>
      <w:r>
        <w:t>.</w:t>
      </w:r>
      <w:r w:rsidR="009C64B8">
        <w:t xml:space="preserve"> </w:t>
      </w:r>
      <w:r w:rsidR="00794C6A">
        <w:rPr>
          <w:rFonts w:hint="eastAsia"/>
          <w:szCs w:val="22"/>
          <w:lang w:val="en-CA" w:eastAsia="zh-CN"/>
        </w:rPr>
        <w:t>I</w:t>
      </w:r>
      <w:r w:rsidR="00794C6A">
        <w:rPr>
          <w:szCs w:val="22"/>
          <w:lang w:val="en-CA" w:eastAsia="zh-CN"/>
        </w:rPr>
        <w:t xml:space="preserve">f </w:t>
      </w:r>
      <w:r w:rsidR="00794C6A" w:rsidRPr="00CC7B63">
        <w:rPr>
          <w:noProof/>
        </w:rPr>
        <w:t>sps_level_ccbs_disabled_flag</w:t>
      </w:r>
      <w:r w:rsidR="00794C6A" w:rsidRPr="00A554C1">
        <w:rPr>
          <w:noProof/>
        </w:rPr>
        <w:t xml:space="preserve"> is </w:t>
      </w:r>
      <w:r w:rsidR="00794C6A">
        <w:rPr>
          <w:noProof/>
        </w:rPr>
        <w:t xml:space="preserve">equal to 0, the current VVC TSRC </w:t>
      </w:r>
      <w:r w:rsidR="00107DCC">
        <w:rPr>
          <w:noProof/>
        </w:rPr>
        <w:t xml:space="preserve">remains </w:t>
      </w:r>
      <w:r w:rsidR="00794C6A">
        <w:rPr>
          <w:noProof/>
        </w:rPr>
        <w:t>unchanged.</w:t>
      </w:r>
    </w:p>
    <w:p w14:paraId="558A4407" w14:textId="77777777" w:rsidR="00C349C5" w:rsidRPr="00F10F23" w:rsidRDefault="00C349C5" w:rsidP="000460D9">
      <w:pPr>
        <w:rPr>
          <w:noProof/>
        </w:rPr>
      </w:pPr>
      <w:bookmarkStart w:id="7" w:name="_Toc415475819"/>
      <w:bookmarkStart w:id="8" w:name="_Toc423599094"/>
      <w:bookmarkStart w:id="9" w:name="_Toc423601598"/>
      <w:bookmarkStart w:id="10" w:name="_Ref23239590"/>
      <w:r w:rsidRPr="000460D9">
        <w:rPr>
          <w:b/>
          <w:bCs/>
          <w:noProof/>
          <w:sz w:val="20"/>
        </w:rPr>
        <w:t>7.3.2.4 Sequence parameter set RBSP syntax</w:t>
      </w:r>
      <w:bookmarkEnd w:id="7"/>
      <w:bookmarkEnd w:id="8"/>
      <w:bookmarkEnd w:id="9"/>
      <w:bookmarkEnd w:id="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349C5" w:rsidRPr="00F10F23" w14:paraId="56E6522E" w14:textId="77777777" w:rsidTr="005F734F">
        <w:trPr>
          <w:cantSplit/>
          <w:jc w:val="center"/>
        </w:trPr>
        <w:tc>
          <w:tcPr>
            <w:tcW w:w="7920" w:type="dxa"/>
          </w:tcPr>
          <w:p w14:paraId="34609B82" w14:textId="77777777" w:rsidR="00C349C5" w:rsidRPr="00F10F23" w:rsidRDefault="00C349C5" w:rsidP="005F734F">
            <w:pPr>
              <w:pStyle w:val="tablesyntax"/>
              <w:spacing w:before="20" w:after="40"/>
              <w:rPr>
                <w:noProof/>
              </w:rPr>
            </w:pPr>
            <w:r w:rsidRPr="00F10F23">
              <w:rPr>
                <w:noProof/>
              </w:rPr>
              <w:t>seq_parameter_set_rbsp( ) {</w:t>
            </w:r>
          </w:p>
        </w:tc>
        <w:tc>
          <w:tcPr>
            <w:tcW w:w="1158" w:type="dxa"/>
          </w:tcPr>
          <w:p w14:paraId="793A9155" w14:textId="77777777" w:rsidR="00C349C5" w:rsidRPr="00F10F23" w:rsidRDefault="00C349C5" w:rsidP="005F734F">
            <w:pPr>
              <w:pStyle w:val="tableheading"/>
              <w:spacing w:before="20" w:after="40"/>
              <w:rPr>
                <w:noProof/>
              </w:rPr>
            </w:pPr>
            <w:r w:rsidRPr="00F10F23">
              <w:rPr>
                <w:noProof/>
              </w:rPr>
              <w:t>Descriptor</w:t>
            </w:r>
          </w:p>
        </w:tc>
      </w:tr>
      <w:tr w:rsidR="00C349C5" w:rsidRPr="00F10F23" w14:paraId="5AC4C554"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CEB828E" w14:textId="77777777" w:rsidR="00C349C5" w:rsidRPr="007D4216" w:rsidRDefault="00C349C5" w:rsidP="005F734F">
            <w:pPr>
              <w:pStyle w:val="tablesyntax"/>
              <w:keepNext w:val="0"/>
              <w:keepLines w:val="0"/>
              <w:spacing w:before="20" w:after="40"/>
              <w:rPr>
                <w:noProof/>
                <w:color w:val="000000"/>
              </w:rPr>
            </w:pPr>
            <w:r w:rsidRPr="007D4216">
              <w:rPr>
                <w:noProof/>
                <w:color w:val="000000"/>
              </w:rPr>
              <w:t>…</w:t>
            </w:r>
          </w:p>
        </w:tc>
        <w:tc>
          <w:tcPr>
            <w:tcW w:w="1158" w:type="dxa"/>
            <w:tcBorders>
              <w:top w:val="single" w:sz="4" w:space="0" w:color="auto"/>
              <w:left w:val="single" w:sz="4" w:space="0" w:color="auto"/>
              <w:bottom w:val="single" w:sz="4" w:space="0" w:color="auto"/>
              <w:right w:val="single" w:sz="4" w:space="0" w:color="auto"/>
            </w:tcBorders>
          </w:tcPr>
          <w:p w14:paraId="51FC653D" w14:textId="77777777" w:rsidR="00C349C5" w:rsidRPr="00F10F23" w:rsidRDefault="00C349C5" w:rsidP="005F734F">
            <w:pPr>
              <w:pStyle w:val="tableheading"/>
              <w:keepNext w:val="0"/>
              <w:keepLines w:val="0"/>
              <w:jc w:val="center"/>
              <w:rPr>
                <w:b w:val="0"/>
                <w:noProof/>
              </w:rPr>
            </w:pPr>
          </w:p>
        </w:tc>
      </w:tr>
      <w:tr w:rsidR="00C349C5" w:rsidRPr="00F10F23" w14:paraId="58920306"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49D2FE22" w14:textId="77777777" w:rsidR="00C349C5" w:rsidRPr="00671F8B" w:rsidRDefault="00C349C5" w:rsidP="005F734F">
            <w:pPr>
              <w:pStyle w:val="tablesyntax"/>
              <w:keepNext w:val="0"/>
              <w:keepLines w:val="0"/>
              <w:spacing w:before="20" w:after="40"/>
              <w:ind w:firstLineChars="100" w:firstLine="200"/>
              <w:rPr>
                <w:b/>
                <w:noProof/>
                <w:color w:val="000000"/>
              </w:rPr>
            </w:pPr>
            <w:r w:rsidRPr="00671F8B">
              <w:rPr>
                <w:b/>
                <w:noProof/>
                <w:color w:val="000000"/>
              </w:rPr>
              <w:t>sps_high_bit_depth</w:t>
            </w:r>
            <w:r w:rsidRPr="00671F8B">
              <w:rPr>
                <w:rFonts w:hint="eastAsia"/>
                <w:b/>
                <w:noProof/>
                <w:color w:val="000000"/>
              </w:rPr>
              <w:t>_</w:t>
            </w:r>
            <w:r w:rsidRPr="00671F8B">
              <w:rPr>
                <w:b/>
                <w:noProof/>
                <w:color w:val="000000"/>
              </w:rPr>
              <w:t>flag</w:t>
            </w:r>
          </w:p>
        </w:tc>
        <w:tc>
          <w:tcPr>
            <w:tcW w:w="1158" w:type="dxa"/>
            <w:tcBorders>
              <w:top w:val="single" w:sz="4" w:space="0" w:color="auto"/>
              <w:left w:val="single" w:sz="4" w:space="0" w:color="auto"/>
              <w:bottom w:val="single" w:sz="4" w:space="0" w:color="auto"/>
              <w:right w:val="single" w:sz="4" w:space="0" w:color="auto"/>
            </w:tcBorders>
          </w:tcPr>
          <w:p w14:paraId="3E6C374B" w14:textId="77777777" w:rsidR="00C349C5" w:rsidRPr="00F10F23" w:rsidRDefault="00C349C5" w:rsidP="005F734F">
            <w:pPr>
              <w:pStyle w:val="tableheading"/>
              <w:keepNext w:val="0"/>
              <w:keepLines w:val="0"/>
              <w:jc w:val="center"/>
              <w:rPr>
                <w:b w:val="0"/>
                <w:noProof/>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7D4216" w14:paraId="085FCD47"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748AE1A8" w14:textId="77777777" w:rsidR="00C349C5" w:rsidRPr="007D4216" w:rsidRDefault="00C349C5" w:rsidP="005F734F">
            <w:pPr>
              <w:pStyle w:val="tablesyntax"/>
              <w:keepNext w:val="0"/>
              <w:keepLines w:val="0"/>
              <w:spacing w:before="20" w:after="40"/>
              <w:rPr>
                <w:noProof/>
                <w:color w:val="000000"/>
              </w:rPr>
            </w:pPr>
            <w:r w:rsidRPr="007D4216">
              <w:rPr>
                <w:noProof/>
                <w:color w:val="000000"/>
              </w:rPr>
              <w:tab/>
              <w:t>if( sps_high_bit_depth</w:t>
            </w:r>
            <w:r w:rsidRPr="007D4216">
              <w:rPr>
                <w:rFonts w:hint="eastAsia"/>
                <w:noProof/>
                <w:color w:val="000000"/>
              </w:rPr>
              <w:t>_</w:t>
            </w:r>
            <w:r w:rsidRPr="007D4216">
              <w:rPr>
                <w:noProof/>
                <w:color w:val="000000"/>
              </w:rPr>
              <w:t>flag )</w:t>
            </w:r>
          </w:p>
        </w:tc>
        <w:tc>
          <w:tcPr>
            <w:tcW w:w="1158" w:type="dxa"/>
            <w:tcBorders>
              <w:top w:val="single" w:sz="4" w:space="0" w:color="auto"/>
              <w:left w:val="single" w:sz="4" w:space="0" w:color="auto"/>
              <w:bottom w:val="single" w:sz="4" w:space="0" w:color="auto"/>
              <w:right w:val="single" w:sz="4" w:space="0" w:color="auto"/>
            </w:tcBorders>
          </w:tcPr>
          <w:p w14:paraId="0EFFDA21" w14:textId="77777777" w:rsidR="00C349C5" w:rsidRPr="007D4216" w:rsidRDefault="00C349C5" w:rsidP="005F734F">
            <w:pPr>
              <w:pStyle w:val="tableheading"/>
              <w:keepNext w:val="0"/>
              <w:keepLines w:val="0"/>
              <w:jc w:val="center"/>
              <w:rPr>
                <w:b w:val="0"/>
                <w:noProof/>
                <w:color w:val="000000"/>
              </w:rPr>
            </w:pPr>
          </w:p>
        </w:tc>
      </w:tr>
      <w:tr w:rsidR="00C349C5" w:rsidRPr="007D4216" w14:paraId="4AEBCD59" w14:textId="77777777" w:rsidTr="005F734F">
        <w:trPr>
          <w:cantSplit/>
          <w:jc w:val="center"/>
        </w:trPr>
        <w:tc>
          <w:tcPr>
            <w:tcW w:w="7920" w:type="dxa"/>
          </w:tcPr>
          <w:p w14:paraId="5E52D37D" w14:textId="77777777" w:rsidR="00C349C5" w:rsidRPr="00281F42" w:rsidRDefault="00C349C5" w:rsidP="005F734F">
            <w:pPr>
              <w:pStyle w:val="tablesyntax"/>
              <w:keepNext w:val="0"/>
              <w:keepLines w:val="0"/>
              <w:spacing w:before="20" w:after="40"/>
              <w:rPr>
                <w:b/>
                <w:noProof/>
                <w:color w:val="000000"/>
              </w:rPr>
            </w:pPr>
            <w:r w:rsidRPr="007D4216">
              <w:rPr>
                <w:noProof/>
                <w:color w:val="000000"/>
              </w:rPr>
              <w:tab/>
            </w:r>
            <w:r w:rsidRPr="007D4216">
              <w:rPr>
                <w:noProof/>
                <w:color w:val="000000"/>
              </w:rPr>
              <w:tab/>
            </w:r>
            <w:r w:rsidRPr="007D4216">
              <w:rPr>
                <w:noProof/>
                <w:color w:val="000000"/>
              </w:rPr>
              <w:tab/>
            </w:r>
            <w:r w:rsidRPr="00281F42">
              <w:rPr>
                <w:b/>
                <w:noProof/>
                <w:color w:val="FF0000"/>
              </w:rPr>
              <w:t>sps_level_ccbs_disabled_flag</w:t>
            </w:r>
          </w:p>
        </w:tc>
        <w:tc>
          <w:tcPr>
            <w:tcW w:w="1158" w:type="dxa"/>
          </w:tcPr>
          <w:p w14:paraId="2A88532E" w14:textId="77777777" w:rsidR="00C349C5" w:rsidRPr="007D4216" w:rsidRDefault="00C349C5" w:rsidP="005F734F">
            <w:pPr>
              <w:pStyle w:val="tableheading"/>
              <w:keepNext w:val="0"/>
              <w:keepLines w:val="0"/>
              <w:spacing w:before="20" w:after="40"/>
              <w:jc w:val="center"/>
              <w:rPr>
                <w:b w:val="0"/>
                <w:bCs w:val="0"/>
                <w:noProof/>
                <w:color w:val="000000"/>
              </w:rPr>
            </w:pPr>
            <w:r>
              <w:rPr>
                <w:b w:val="0"/>
                <w:bCs w:val="0"/>
                <w:noProof/>
                <w:color w:val="000000"/>
              </w:rPr>
              <w:t>u(</w:t>
            </w:r>
            <w:r w:rsidRPr="007D4216">
              <w:rPr>
                <w:rFonts w:hint="eastAsia"/>
                <w:b w:val="0"/>
                <w:bCs w:val="0"/>
                <w:noProof/>
                <w:color w:val="000000"/>
              </w:rPr>
              <w:t>1</w:t>
            </w:r>
            <w:r w:rsidRPr="007D4216">
              <w:rPr>
                <w:b w:val="0"/>
                <w:bCs w:val="0"/>
                <w:noProof/>
                <w:color w:val="000000"/>
              </w:rPr>
              <w:t>)</w:t>
            </w:r>
          </w:p>
        </w:tc>
      </w:tr>
      <w:tr w:rsidR="00C349C5" w:rsidRPr="00F10F23" w14:paraId="3E0CADDC" w14:textId="77777777" w:rsidTr="005F734F">
        <w:trPr>
          <w:cantSplit/>
          <w:jc w:val="center"/>
        </w:trPr>
        <w:tc>
          <w:tcPr>
            <w:tcW w:w="7920" w:type="dxa"/>
            <w:tcBorders>
              <w:top w:val="single" w:sz="4" w:space="0" w:color="auto"/>
              <w:left w:val="single" w:sz="4" w:space="0" w:color="auto"/>
              <w:bottom w:val="single" w:sz="4" w:space="0" w:color="auto"/>
              <w:right w:val="single" w:sz="4" w:space="0" w:color="auto"/>
            </w:tcBorders>
          </w:tcPr>
          <w:p w14:paraId="5331ADAA" w14:textId="77777777" w:rsidR="00C349C5" w:rsidRPr="00F10F23" w:rsidRDefault="00C349C5" w:rsidP="005F734F">
            <w:pPr>
              <w:pStyle w:val="tablesyntax"/>
              <w:keepNext w:val="0"/>
              <w:keepLines w:val="0"/>
              <w:tabs>
                <w:tab w:val="clear" w:pos="216"/>
                <w:tab w:val="left" w:pos="20"/>
              </w:tabs>
              <w:spacing w:before="20" w:after="40"/>
              <w:rPr>
                <w:noProof/>
              </w:rPr>
            </w:pPr>
            <w:r w:rsidRPr="007D4216">
              <w:rPr>
                <w:noProof/>
                <w:color w:val="000000"/>
              </w:rPr>
              <w:tab/>
              <w:t>…</w:t>
            </w:r>
          </w:p>
        </w:tc>
        <w:tc>
          <w:tcPr>
            <w:tcW w:w="1158" w:type="dxa"/>
            <w:tcBorders>
              <w:top w:val="single" w:sz="4" w:space="0" w:color="auto"/>
              <w:left w:val="single" w:sz="4" w:space="0" w:color="auto"/>
              <w:bottom w:val="single" w:sz="4" w:space="0" w:color="auto"/>
              <w:right w:val="single" w:sz="4" w:space="0" w:color="auto"/>
            </w:tcBorders>
          </w:tcPr>
          <w:p w14:paraId="33E046E6" w14:textId="77777777" w:rsidR="00C349C5" w:rsidRPr="00F10F23" w:rsidRDefault="00C349C5" w:rsidP="005F734F">
            <w:pPr>
              <w:pStyle w:val="tableheading"/>
              <w:keepNext w:val="0"/>
              <w:keepLines w:val="0"/>
              <w:jc w:val="center"/>
              <w:rPr>
                <w:b w:val="0"/>
                <w:noProof/>
              </w:rPr>
            </w:pPr>
          </w:p>
        </w:tc>
      </w:tr>
    </w:tbl>
    <w:p w14:paraId="217DC19F" w14:textId="2A7C07A4" w:rsidR="00CE5FD1" w:rsidRDefault="00CE5FD1" w:rsidP="00443887">
      <w:pPr>
        <w:rPr>
          <w:noProof/>
          <w:sz w:val="20"/>
        </w:rPr>
      </w:pPr>
      <w:bookmarkStart w:id="11" w:name="_Toc415475860"/>
      <w:bookmarkStart w:id="12" w:name="_Toc423599135"/>
      <w:bookmarkStart w:id="13" w:name="_Toc423601639"/>
      <w:r w:rsidRPr="00443887">
        <w:rPr>
          <w:b/>
          <w:bCs/>
          <w:noProof/>
          <w:sz w:val="20"/>
        </w:rPr>
        <w:t>7.4.3.4 Sequence parameter set RBSP semantics</w:t>
      </w:r>
      <w:bookmarkEnd w:id="11"/>
      <w:bookmarkEnd w:id="12"/>
      <w:bookmarkEnd w:id="13"/>
    </w:p>
    <w:p w14:paraId="733DE755" w14:textId="2F3E3149" w:rsidR="00CE5FD1" w:rsidRPr="00443887" w:rsidRDefault="00CE5FD1" w:rsidP="00443887">
      <w:pPr>
        <w:rPr>
          <w:noProof/>
          <w:sz w:val="20"/>
        </w:rPr>
      </w:pPr>
      <w:r>
        <w:rPr>
          <w:b/>
          <w:bCs/>
          <w:noProof/>
          <w:sz w:val="20"/>
        </w:rPr>
        <w:t>…</w:t>
      </w:r>
    </w:p>
    <w:p w14:paraId="0776B5A1" w14:textId="53BFB61E" w:rsidR="00C349C5" w:rsidRPr="00443887" w:rsidRDefault="00CE5FD1" w:rsidP="00C349C5">
      <w:pPr>
        <w:rPr>
          <w:color w:val="FF0000"/>
          <w:szCs w:val="22"/>
          <w:lang w:eastAsia="zh-CN"/>
        </w:rPr>
      </w:pPr>
      <w:r w:rsidRPr="00443887">
        <w:rPr>
          <w:b/>
          <w:color w:val="FF0000"/>
          <w:szCs w:val="22"/>
          <w:lang w:eastAsia="zh-CN"/>
        </w:rPr>
        <w:t>sps_level_ccbs_disabled flag</w:t>
      </w:r>
      <w:r w:rsidRPr="00443887">
        <w:rPr>
          <w:color w:val="FF0000"/>
          <w:szCs w:val="22"/>
          <w:lang w:eastAsia="zh-CN"/>
        </w:rPr>
        <w:t xml:space="preserve"> equal to 1 specifies that parameters remBinsPass1 and RemCcbs in 7.3.11.11 Residual Coding syntax are set to 0, and the coefficient levels and residual levels, at all positions, are coded in the bypass mode through dec_abs_level, coeff_sign_flag, and abs_reminder accordingly. When sps_level_ccbs_disabled_flag is equal to 0, parameters remBinsPass1 and RemCcbs in 7.3.11.11 Residual Coding syntax define the maximum number of context-coded bins for each </w:t>
      </w:r>
      <w:r>
        <w:rPr>
          <w:color w:val="FF0000"/>
          <w:szCs w:val="22"/>
          <w:lang w:eastAsia="zh-CN"/>
        </w:rPr>
        <w:t>transform</w:t>
      </w:r>
      <w:r w:rsidRPr="00443887">
        <w:rPr>
          <w:color w:val="FF0000"/>
          <w:szCs w:val="22"/>
          <w:lang w:eastAsia="zh-CN"/>
        </w:rPr>
        <w:t xml:space="preserve"> block, and the coefficient levels and residual levels are coded through context-coded bins together with “bypass-coded”</w:t>
      </w:r>
      <w:r>
        <w:rPr>
          <w:color w:val="FF0000"/>
          <w:szCs w:val="22"/>
          <w:lang w:eastAsia="zh-CN"/>
        </w:rPr>
        <w:t xml:space="preserve"> </w:t>
      </w:r>
      <w:r w:rsidRPr="00443887">
        <w:rPr>
          <w:color w:val="FF0000"/>
          <w:szCs w:val="22"/>
          <w:lang w:eastAsia="zh-CN"/>
        </w:rPr>
        <w:t>bins.</w:t>
      </w:r>
      <w:r>
        <w:rPr>
          <w:color w:val="FF0000"/>
          <w:szCs w:val="22"/>
          <w:lang w:eastAsia="zh-CN"/>
        </w:rPr>
        <w:t xml:space="preserve"> When </w:t>
      </w:r>
      <w:r w:rsidRPr="007E38BE">
        <w:rPr>
          <w:color w:val="FF0000"/>
          <w:szCs w:val="22"/>
          <w:lang w:eastAsia="zh-CN"/>
        </w:rPr>
        <w:t>sps_level_ccbs_disabled_flag</w:t>
      </w:r>
      <w:r>
        <w:rPr>
          <w:color w:val="FF0000"/>
          <w:szCs w:val="22"/>
          <w:lang w:eastAsia="zh-CN"/>
        </w:rPr>
        <w:t xml:space="preserve"> is not present, its value is inferred to be equal to 0.</w:t>
      </w:r>
    </w:p>
    <w:p w14:paraId="40CAF739" w14:textId="38FCAC42" w:rsidR="00CE5FD1" w:rsidRPr="00443887" w:rsidRDefault="00CE5FD1" w:rsidP="00C349C5">
      <w:pPr>
        <w:rPr>
          <w:szCs w:val="22"/>
          <w:lang w:eastAsia="zh-CN"/>
        </w:rPr>
      </w:pPr>
      <w:r>
        <w:rPr>
          <w:szCs w:val="22"/>
          <w:lang w:eastAsia="zh-CN"/>
        </w:rPr>
        <w:t>…</w:t>
      </w:r>
    </w:p>
    <w:p w14:paraId="702299C2" w14:textId="2F8B5C9A" w:rsidR="00C349C5" w:rsidRDefault="00C349C5" w:rsidP="00C349C5">
      <w:pPr>
        <w:pStyle w:val="1"/>
        <w:ind w:left="360" w:hanging="360"/>
        <w:rPr>
          <w:lang w:eastAsia="ja-JP"/>
        </w:rPr>
      </w:pPr>
      <w:r>
        <w:rPr>
          <w:rFonts w:hint="eastAsia"/>
          <w:lang w:eastAsia="ja-JP"/>
        </w:rPr>
        <w:t>S</w:t>
      </w:r>
      <w:r>
        <w:rPr>
          <w:lang w:eastAsia="ja-JP"/>
        </w:rPr>
        <w:t>imulation results</w:t>
      </w:r>
    </w:p>
    <w:p w14:paraId="06CB0D4B" w14:textId="0B25DF3D" w:rsidR="00273D97" w:rsidRDefault="00273D97" w:rsidP="000460D9">
      <w:pPr>
        <w:pStyle w:val="2"/>
        <w:rPr>
          <w:lang w:eastAsia="ja-JP"/>
        </w:rPr>
      </w:pPr>
      <w:r>
        <w:rPr>
          <w:lang w:eastAsia="ja-JP"/>
        </w:rPr>
        <w:t>TEST</w:t>
      </w:r>
      <w:r w:rsidR="00DA562B">
        <w:rPr>
          <w:lang w:eastAsia="ja-JP"/>
        </w:rPr>
        <w:t xml:space="preserve"> </w:t>
      </w:r>
      <w:r w:rsidR="00107DCC">
        <w:rPr>
          <w:lang w:eastAsia="ja-JP"/>
        </w:rPr>
        <w:t>1</w:t>
      </w:r>
    </w:p>
    <w:p w14:paraId="106C5358" w14:textId="59C21EF5" w:rsidR="00104CD5" w:rsidRDefault="00104CD5" w:rsidP="00104CD5">
      <w:pPr>
        <w:rPr>
          <w:lang w:eastAsia="zh-CN"/>
        </w:rPr>
      </w:pPr>
      <w:r>
        <w:rPr>
          <w:lang w:eastAsia="zh-CN"/>
        </w:rPr>
        <w:t>The test condition</w:t>
      </w:r>
      <w:r w:rsidR="0005569B">
        <w:rPr>
          <w:lang w:eastAsia="zh-CN"/>
        </w:rPr>
        <w:t>s</w:t>
      </w:r>
      <w:r>
        <w:rPr>
          <w:lang w:eastAsia="zh-CN"/>
        </w:rPr>
        <w:t xml:space="preserve"> </w:t>
      </w:r>
      <w:r w:rsidR="00DA562B">
        <w:rPr>
          <w:lang w:eastAsia="zh-CN"/>
        </w:rPr>
        <w:t xml:space="preserve">in this contribution </w:t>
      </w:r>
      <w:r>
        <w:rPr>
          <w:lang w:eastAsia="zh-CN"/>
        </w:rPr>
        <w:t xml:space="preserve">follow </w:t>
      </w:r>
      <w:r w:rsidR="00DA562B">
        <w:rPr>
          <w:lang w:eastAsia="zh-CN"/>
        </w:rPr>
        <w:t xml:space="preserve">the </w:t>
      </w:r>
      <w:r>
        <w:rPr>
          <w:lang w:eastAsia="zh-CN"/>
        </w:rPr>
        <w:t>CTC for high bit depth and high bit rate video coding</w:t>
      </w:r>
      <w:r w:rsidR="0005569B">
        <w:rPr>
          <w:lang w:eastAsia="zh-CN"/>
        </w:rPr>
        <w:t xml:space="preserve"> </w:t>
      </w:r>
      <w:r>
        <w:rPr>
          <w:lang w:eastAsia="zh-CN"/>
        </w:rPr>
        <w:t>[</w:t>
      </w:r>
      <w:r w:rsidR="00D26424">
        <w:rPr>
          <w:lang w:eastAsia="zh-CN"/>
        </w:rPr>
        <w:t>2</w:t>
      </w:r>
      <w:r>
        <w:rPr>
          <w:lang w:eastAsia="zh-CN"/>
        </w:rPr>
        <w:t xml:space="preserve">]. The anchor is </w:t>
      </w:r>
      <w:r w:rsidR="00DA562B">
        <w:rPr>
          <w:lang w:eastAsia="zh-CN"/>
        </w:rPr>
        <w:t xml:space="preserve">generated </w:t>
      </w:r>
      <w:r>
        <w:rPr>
          <w:lang w:eastAsia="zh-CN"/>
        </w:rPr>
        <w:t>CE base</w:t>
      </w:r>
      <w:r w:rsidR="0005569B">
        <w:rPr>
          <w:lang w:eastAsia="zh-CN"/>
        </w:rPr>
        <w:t xml:space="preserve"> </w:t>
      </w:r>
      <w:r w:rsidR="00D26424">
        <w:rPr>
          <w:lang w:eastAsia="zh-CN"/>
        </w:rPr>
        <w:t>[3]</w:t>
      </w:r>
      <w:r>
        <w:rPr>
          <w:lang w:eastAsia="zh-CN"/>
        </w:rPr>
        <w:t xml:space="preserve">, the test is </w:t>
      </w:r>
      <w:r w:rsidR="00DA562B">
        <w:rPr>
          <w:lang w:eastAsia="zh-CN"/>
        </w:rPr>
        <w:t xml:space="preserve">produced by the </w:t>
      </w:r>
      <w:r>
        <w:rPr>
          <w:lang w:eastAsia="zh-CN"/>
        </w:rPr>
        <w:t xml:space="preserve">CE base </w:t>
      </w:r>
      <w:r w:rsidR="00DA562B">
        <w:rPr>
          <w:lang w:eastAsia="zh-CN"/>
        </w:rPr>
        <w:t xml:space="preserve">software </w:t>
      </w:r>
      <w:r>
        <w:rPr>
          <w:lang w:eastAsia="zh-CN"/>
        </w:rPr>
        <w:t>with proposed method.</w:t>
      </w:r>
    </w:p>
    <w:p w14:paraId="7EF8AA9F" w14:textId="3448DC31" w:rsidR="005F734F" w:rsidRDefault="00487E0E" w:rsidP="00104CD5">
      <w:pPr>
        <w:rPr>
          <w:lang w:eastAsia="zh-CN"/>
        </w:rPr>
      </w:pPr>
      <w:r>
        <w:rPr>
          <w:lang w:eastAsia="zh-CN"/>
        </w:rPr>
        <w:t>L</w:t>
      </w:r>
      <w:r w:rsidR="009C64B8">
        <w:rPr>
          <w:lang w:eastAsia="zh-CN"/>
        </w:rPr>
        <w:t xml:space="preserve">ow </w:t>
      </w:r>
      <w:r>
        <w:rPr>
          <w:lang w:eastAsia="zh-CN"/>
        </w:rPr>
        <w:t>QP</w:t>
      </w:r>
      <w:r w:rsidR="005F734F">
        <w:rPr>
          <w:lang w:eastAsia="zh-CN"/>
        </w:rPr>
        <w:t>:</w:t>
      </w:r>
    </w:p>
    <w:tbl>
      <w:tblPr>
        <w:tblW w:w="6445" w:type="dxa"/>
        <w:jc w:val="center"/>
        <w:tblLook w:val="04A0" w:firstRow="1" w:lastRow="0" w:firstColumn="1" w:lastColumn="0" w:noHBand="0" w:noVBand="1"/>
      </w:tblPr>
      <w:tblGrid>
        <w:gridCol w:w="1440"/>
        <w:gridCol w:w="957"/>
        <w:gridCol w:w="957"/>
        <w:gridCol w:w="1291"/>
        <w:gridCol w:w="900"/>
        <w:gridCol w:w="900"/>
      </w:tblGrid>
      <w:tr w:rsidR="00DA562B" w:rsidRPr="00DA562B" w14:paraId="4596B266"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ECC3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915A8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1EE923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0FBEB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0B9320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4BD0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3297A119"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46D0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4A7F9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4B18DD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3E64C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05150E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3CCCB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5EC9E2C3"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E0C05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E4D8B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psnrG</w:t>
            </w:r>
          </w:p>
        </w:tc>
        <w:tc>
          <w:tcPr>
            <w:tcW w:w="957" w:type="dxa"/>
            <w:tcBorders>
              <w:top w:val="single" w:sz="8" w:space="0" w:color="auto"/>
              <w:left w:val="nil"/>
              <w:bottom w:val="single" w:sz="8" w:space="0" w:color="auto"/>
              <w:right w:val="nil"/>
            </w:tcBorders>
            <w:shd w:val="clear" w:color="auto" w:fill="auto"/>
            <w:noWrap/>
            <w:vAlign w:val="center"/>
            <w:hideMark/>
          </w:tcPr>
          <w:p w14:paraId="6FFEE4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psnrB</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0922D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2F760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4435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08F9BA71"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0D30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SVT16</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EF93B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-0.13%</w:t>
            </w:r>
          </w:p>
        </w:tc>
        <w:tc>
          <w:tcPr>
            <w:tcW w:w="957" w:type="dxa"/>
            <w:tcBorders>
              <w:top w:val="single" w:sz="8" w:space="0" w:color="auto"/>
              <w:left w:val="nil"/>
              <w:bottom w:val="single" w:sz="8" w:space="0" w:color="auto"/>
              <w:right w:val="nil"/>
            </w:tcBorders>
            <w:shd w:val="clear" w:color="auto" w:fill="auto"/>
            <w:noWrap/>
            <w:vAlign w:val="center"/>
            <w:hideMark/>
          </w:tcPr>
          <w:p w14:paraId="4A5BB4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-0.18%</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3B2B3B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-0.20%</w:t>
            </w:r>
          </w:p>
        </w:tc>
        <w:tc>
          <w:tcPr>
            <w:tcW w:w="900" w:type="dxa"/>
            <w:tcBorders>
              <w:top w:val="single" w:sz="8" w:space="0" w:color="auto"/>
              <w:left w:val="nil"/>
              <w:bottom w:val="single" w:sz="8" w:space="0" w:color="auto"/>
              <w:right w:val="nil"/>
            </w:tcBorders>
            <w:shd w:val="clear" w:color="auto" w:fill="auto"/>
            <w:noWrap/>
            <w:vAlign w:val="center"/>
            <w:hideMark/>
          </w:tcPr>
          <w:p w14:paraId="04881E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0CD9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r>
      <w:tr w:rsidR="00DA562B" w:rsidRPr="00DA562B" w14:paraId="755F77E0"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7235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SVT12</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B7E2E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1.23%</w:t>
            </w:r>
          </w:p>
        </w:tc>
        <w:tc>
          <w:tcPr>
            <w:tcW w:w="957" w:type="dxa"/>
            <w:tcBorders>
              <w:top w:val="single" w:sz="8" w:space="0" w:color="auto"/>
              <w:left w:val="nil"/>
              <w:bottom w:val="single" w:sz="8" w:space="0" w:color="auto"/>
              <w:right w:val="nil"/>
            </w:tcBorders>
            <w:shd w:val="clear" w:color="auto" w:fill="auto"/>
            <w:noWrap/>
            <w:vAlign w:val="center"/>
            <w:hideMark/>
          </w:tcPr>
          <w:p w14:paraId="02DA40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1.18%</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9E31D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1.15%</w:t>
            </w:r>
          </w:p>
        </w:tc>
        <w:tc>
          <w:tcPr>
            <w:tcW w:w="900" w:type="dxa"/>
            <w:tcBorders>
              <w:top w:val="single" w:sz="8" w:space="0" w:color="auto"/>
              <w:left w:val="nil"/>
              <w:bottom w:val="single" w:sz="8" w:space="0" w:color="auto"/>
              <w:right w:val="nil"/>
            </w:tcBorders>
            <w:shd w:val="clear" w:color="auto" w:fill="auto"/>
            <w:noWrap/>
            <w:vAlign w:val="center"/>
            <w:hideMark/>
          </w:tcPr>
          <w:p w14:paraId="68DF49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90379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79%</w:t>
            </w:r>
          </w:p>
        </w:tc>
      </w:tr>
      <w:tr w:rsidR="00DA562B" w:rsidRPr="00DA562B" w14:paraId="7BB1D657"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86B5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CF383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0.55%</w:t>
            </w:r>
          </w:p>
        </w:tc>
        <w:tc>
          <w:tcPr>
            <w:tcW w:w="957" w:type="dxa"/>
            <w:tcBorders>
              <w:top w:val="single" w:sz="8" w:space="0" w:color="auto"/>
              <w:left w:val="nil"/>
              <w:bottom w:val="single" w:sz="8" w:space="0" w:color="auto"/>
              <w:right w:val="nil"/>
            </w:tcBorders>
            <w:shd w:val="clear" w:color="auto" w:fill="auto"/>
            <w:noWrap/>
            <w:vAlign w:val="center"/>
            <w:hideMark/>
          </w:tcPr>
          <w:p w14:paraId="34F8BE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0.50%</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45AD66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0.48%</w:t>
            </w:r>
          </w:p>
        </w:tc>
        <w:tc>
          <w:tcPr>
            <w:tcW w:w="900" w:type="dxa"/>
            <w:tcBorders>
              <w:top w:val="single" w:sz="8" w:space="0" w:color="auto"/>
              <w:left w:val="nil"/>
              <w:bottom w:val="single" w:sz="8" w:space="0" w:color="auto"/>
              <w:right w:val="nil"/>
            </w:tcBorders>
            <w:shd w:val="clear" w:color="auto" w:fill="auto"/>
            <w:noWrap/>
            <w:vAlign w:val="center"/>
            <w:hideMark/>
          </w:tcPr>
          <w:p w14:paraId="283BC0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60E8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81%</w:t>
            </w:r>
          </w:p>
        </w:tc>
      </w:tr>
      <w:tr w:rsidR="00DA562B" w:rsidRPr="00DA562B" w14:paraId="28F582F2"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78AF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0E74C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246975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CC261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483280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8261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01CC0A02"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AD50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CF865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504F3B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0A9966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3A03AA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9B578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23AFC0AA"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BA89C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E8620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5A9A8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58B03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7109FA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6EE6B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38C3BBE9"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7EF1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903C1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psnrG</w:t>
            </w:r>
          </w:p>
        </w:tc>
        <w:tc>
          <w:tcPr>
            <w:tcW w:w="957" w:type="dxa"/>
            <w:tcBorders>
              <w:top w:val="single" w:sz="8" w:space="0" w:color="auto"/>
              <w:left w:val="nil"/>
              <w:bottom w:val="single" w:sz="8" w:space="0" w:color="auto"/>
              <w:right w:val="nil"/>
            </w:tcBorders>
            <w:shd w:val="clear" w:color="auto" w:fill="auto"/>
            <w:noWrap/>
            <w:vAlign w:val="center"/>
            <w:hideMark/>
          </w:tcPr>
          <w:p w14:paraId="1013B0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psnrB</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E7099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0B714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A28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0BD89771"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0CA7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SVT16</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893C1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-0.07%</w:t>
            </w:r>
          </w:p>
        </w:tc>
        <w:tc>
          <w:tcPr>
            <w:tcW w:w="957" w:type="dxa"/>
            <w:tcBorders>
              <w:top w:val="single" w:sz="8" w:space="0" w:color="auto"/>
              <w:left w:val="nil"/>
              <w:bottom w:val="single" w:sz="8" w:space="0" w:color="auto"/>
              <w:right w:val="nil"/>
            </w:tcBorders>
            <w:shd w:val="clear" w:color="auto" w:fill="auto"/>
            <w:noWrap/>
            <w:vAlign w:val="center"/>
            <w:hideMark/>
          </w:tcPr>
          <w:p w14:paraId="477852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-0.07%</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DF15D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-0.06%</w:t>
            </w:r>
          </w:p>
        </w:tc>
        <w:tc>
          <w:tcPr>
            <w:tcW w:w="900" w:type="dxa"/>
            <w:tcBorders>
              <w:top w:val="single" w:sz="8" w:space="0" w:color="auto"/>
              <w:left w:val="nil"/>
              <w:bottom w:val="single" w:sz="8" w:space="0" w:color="auto"/>
              <w:right w:val="nil"/>
            </w:tcBorders>
            <w:shd w:val="clear" w:color="auto" w:fill="auto"/>
            <w:noWrap/>
            <w:vAlign w:val="center"/>
            <w:hideMark/>
          </w:tcPr>
          <w:p w14:paraId="5FA82C1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1B0EF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r>
      <w:tr w:rsidR="00DA562B" w:rsidRPr="00DA562B" w14:paraId="6B6E1D06"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368E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SVT12</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3AFE58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1.26%</w:t>
            </w:r>
          </w:p>
        </w:tc>
        <w:tc>
          <w:tcPr>
            <w:tcW w:w="957" w:type="dxa"/>
            <w:tcBorders>
              <w:top w:val="single" w:sz="8" w:space="0" w:color="auto"/>
              <w:left w:val="nil"/>
              <w:bottom w:val="single" w:sz="8" w:space="0" w:color="auto"/>
              <w:right w:val="nil"/>
            </w:tcBorders>
            <w:shd w:val="clear" w:color="auto" w:fill="auto"/>
            <w:noWrap/>
            <w:vAlign w:val="center"/>
            <w:hideMark/>
          </w:tcPr>
          <w:p w14:paraId="4A9F6E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1.48%</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15A54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1.45%</w:t>
            </w:r>
          </w:p>
        </w:tc>
        <w:tc>
          <w:tcPr>
            <w:tcW w:w="900" w:type="dxa"/>
            <w:tcBorders>
              <w:top w:val="single" w:sz="8" w:space="0" w:color="auto"/>
              <w:left w:val="nil"/>
              <w:bottom w:val="single" w:sz="8" w:space="0" w:color="auto"/>
              <w:right w:val="nil"/>
            </w:tcBorders>
            <w:shd w:val="clear" w:color="auto" w:fill="auto"/>
            <w:noWrap/>
            <w:vAlign w:val="center"/>
            <w:hideMark/>
          </w:tcPr>
          <w:p w14:paraId="616E8D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39DA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81%</w:t>
            </w:r>
          </w:p>
        </w:tc>
      </w:tr>
      <w:tr w:rsidR="00DA562B" w:rsidRPr="00DA562B" w14:paraId="1777F7D5"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A5C71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4771B1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0.60%</w:t>
            </w:r>
          </w:p>
        </w:tc>
        <w:tc>
          <w:tcPr>
            <w:tcW w:w="957" w:type="dxa"/>
            <w:tcBorders>
              <w:top w:val="single" w:sz="8" w:space="0" w:color="auto"/>
              <w:left w:val="nil"/>
              <w:bottom w:val="single" w:sz="8" w:space="0" w:color="auto"/>
              <w:right w:val="nil"/>
            </w:tcBorders>
            <w:shd w:val="clear" w:color="auto" w:fill="auto"/>
            <w:noWrap/>
            <w:vAlign w:val="center"/>
            <w:hideMark/>
          </w:tcPr>
          <w:p w14:paraId="6FA1B2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0.70%</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93CAD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0.70%</w:t>
            </w:r>
          </w:p>
        </w:tc>
        <w:tc>
          <w:tcPr>
            <w:tcW w:w="900" w:type="dxa"/>
            <w:tcBorders>
              <w:top w:val="single" w:sz="8" w:space="0" w:color="auto"/>
              <w:left w:val="nil"/>
              <w:bottom w:val="single" w:sz="8" w:space="0" w:color="auto"/>
              <w:right w:val="nil"/>
            </w:tcBorders>
            <w:shd w:val="clear" w:color="auto" w:fill="auto"/>
            <w:noWrap/>
            <w:vAlign w:val="center"/>
            <w:hideMark/>
          </w:tcPr>
          <w:p w14:paraId="17D71D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2A5A3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r>
      <w:tr w:rsidR="00DA562B" w:rsidRPr="00DA562B" w14:paraId="624A4BA7"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B54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0A260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506C12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D03F7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7C2DD3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1DC6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11E001F8"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4522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246AA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3C1565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1BEAA1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133125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6DC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46A25D6A"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B839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B7247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57" w:type="dxa"/>
            <w:tcBorders>
              <w:top w:val="single" w:sz="8" w:space="0" w:color="auto"/>
              <w:left w:val="nil"/>
              <w:bottom w:val="single" w:sz="8" w:space="0" w:color="auto"/>
              <w:right w:val="nil"/>
            </w:tcBorders>
            <w:shd w:val="clear" w:color="auto" w:fill="auto"/>
            <w:noWrap/>
            <w:vAlign w:val="center"/>
            <w:hideMark/>
          </w:tcPr>
          <w:p w14:paraId="3A260D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60E82C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45FC0A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2C2C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5C469B6D"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E686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lastRenderedPageBreak/>
              <w:t xml:space="preserve">　</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6FD5B6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psnrG</w:t>
            </w:r>
          </w:p>
        </w:tc>
        <w:tc>
          <w:tcPr>
            <w:tcW w:w="957" w:type="dxa"/>
            <w:tcBorders>
              <w:top w:val="single" w:sz="8" w:space="0" w:color="auto"/>
              <w:left w:val="nil"/>
              <w:bottom w:val="single" w:sz="8" w:space="0" w:color="auto"/>
              <w:right w:val="nil"/>
            </w:tcBorders>
            <w:shd w:val="clear" w:color="auto" w:fill="auto"/>
            <w:noWrap/>
            <w:vAlign w:val="center"/>
            <w:hideMark/>
          </w:tcPr>
          <w:p w14:paraId="74BA0E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psnrB</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0C542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AA35D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843CE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0F66173F"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C598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SVT16</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67E73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957" w:type="dxa"/>
            <w:tcBorders>
              <w:top w:val="single" w:sz="8" w:space="0" w:color="auto"/>
              <w:left w:val="nil"/>
              <w:bottom w:val="single" w:sz="8" w:space="0" w:color="auto"/>
              <w:right w:val="nil"/>
            </w:tcBorders>
            <w:shd w:val="clear" w:color="auto" w:fill="auto"/>
            <w:noWrap/>
            <w:vAlign w:val="center"/>
            <w:hideMark/>
          </w:tcPr>
          <w:p w14:paraId="3C1248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475DA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900" w:type="dxa"/>
            <w:tcBorders>
              <w:top w:val="single" w:sz="8" w:space="0" w:color="auto"/>
              <w:left w:val="nil"/>
              <w:bottom w:val="single" w:sz="8" w:space="0" w:color="auto"/>
              <w:right w:val="nil"/>
            </w:tcBorders>
            <w:shd w:val="clear" w:color="auto" w:fill="auto"/>
            <w:noWrap/>
            <w:vAlign w:val="center"/>
            <w:hideMark/>
          </w:tcPr>
          <w:p w14:paraId="58560B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FBBB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r>
      <w:tr w:rsidR="00DA562B" w:rsidRPr="00DA562B" w14:paraId="6C68F97F"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9687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SVT12</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5BE2D5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1.37%</w:t>
            </w:r>
          </w:p>
        </w:tc>
        <w:tc>
          <w:tcPr>
            <w:tcW w:w="957" w:type="dxa"/>
            <w:tcBorders>
              <w:top w:val="single" w:sz="8" w:space="0" w:color="auto"/>
              <w:left w:val="nil"/>
              <w:bottom w:val="single" w:sz="8" w:space="0" w:color="auto"/>
              <w:right w:val="nil"/>
            </w:tcBorders>
            <w:shd w:val="clear" w:color="auto" w:fill="auto"/>
            <w:noWrap/>
            <w:vAlign w:val="center"/>
            <w:hideMark/>
          </w:tcPr>
          <w:p w14:paraId="283789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1.61%</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5A877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1.59%</w:t>
            </w:r>
          </w:p>
        </w:tc>
        <w:tc>
          <w:tcPr>
            <w:tcW w:w="900" w:type="dxa"/>
            <w:tcBorders>
              <w:top w:val="single" w:sz="8" w:space="0" w:color="auto"/>
              <w:left w:val="nil"/>
              <w:bottom w:val="single" w:sz="8" w:space="0" w:color="auto"/>
              <w:right w:val="nil"/>
            </w:tcBorders>
            <w:shd w:val="clear" w:color="auto" w:fill="auto"/>
            <w:noWrap/>
            <w:vAlign w:val="center"/>
            <w:hideMark/>
          </w:tcPr>
          <w:p w14:paraId="5AEEED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2B6F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80%</w:t>
            </w:r>
          </w:p>
        </w:tc>
      </w:tr>
      <w:tr w:rsidR="00DA562B" w:rsidRPr="00DA562B" w14:paraId="7EB4850E"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3864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186D2F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0.67%</w:t>
            </w:r>
          </w:p>
        </w:tc>
        <w:tc>
          <w:tcPr>
            <w:tcW w:w="957" w:type="dxa"/>
            <w:tcBorders>
              <w:top w:val="single" w:sz="8" w:space="0" w:color="auto"/>
              <w:left w:val="nil"/>
              <w:bottom w:val="single" w:sz="8" w:space="0" w:color="auto"/>
              <w:right w:val="nil"/>
            </w:tcBorders>
            <w:shd w:val="clear" w:color="auto" w:fill="auto"/>
            <w:noWrap/>
            <w:vAlign w:val="center"/>
            <w:hideMark/>
          </w:tcPr>
          <w:p w14:paraId="2FC5E9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0.79%</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569E6C7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0.78%</w:t>
            </w:r>
          </w:p>
        </w:tc>
        <w:tc>
          <w:tcPr>
            <w:tcW w:w="900" w:type="dxa"/>
            <w:tcBorders>
              <w:top w:val="single" w:sz="8" w:space="0" w:color="auto"/>
              <w:left w:val="nil"/>
              <w:bottom w:val="single" w:sz="8" w:space="0" w:color="auto"/>
              <w:right w:val="nil"/>
            </w:tcBorders>
            <w:shd w:val="clear" w:color="auto" w:fill="auto"/>
            <w:noWrap/>
            <w:vAlign w:val="center"/>
            <w:hideMark/>
          </w:tcPr>
          <w:p w14:paraId="16B3F6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10B6F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r>
      <w:tr w:rsidR="00DA562B" w:rsidRPr="00DA562B" w14:paraId="05EF944E"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E6172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2B6DDC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57" w:type="dxa"/>
            <w:tcBorders>
              <w:top w:val="single" w:sz="8" w:space="0" w:color="auto"/>
              <w:left w:val="nil"/>
              <w:bottom w:val="single" w:sz="8" w:space="0" w:color="auto"/>
              <w:right w:val="nil"/>
            </w:tcBorders>
            <w:shd w:val="clear" w:color="auto" w:fill="auto"/>
            <w:noWrap/>
            <w:vAlign w:val="center"/>
            <w:hideMark/>
          </w:tcPr>
          <w:p w14:paraId="30B72F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7E973E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B4D71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F715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280BD39D" w14:textId="77777777" w:rsidTr="00DA562B">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191C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RGB</w:t>
            </w:r>
          </w:p>
        </w:tc>
        <w:tc>
          <w:tcPr>
            <w:tcW w:w="957" w:type="dxa"/>
            <w:tcBorders>
              <w:top w:val="single" w:sz="8" w:space="0" w:color="auto"/>
              <w:left w:val="single" w:sz="8" w:space="0" w:color="auto"/>
              <w:bottom w:val="single" w:sz="8" w:space="0" w:color="auto"/>
              <w:right w:val="nil"/>
            </w:tcBorders>
            <w:shd w:val="clear" w:color="auto" w:fill="auto"/>
            <w:noWrap/>
            <w:vAlign w:val="center"/>
            <w:hideMark/>
          </w:tcPr>
          <w:p w14:paraId="0558BC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0.61%</w:t>
            </w:r>
          </w:p>
        </w:tc>
        <w:tc>
          <w:tcPr>
            <w:tcW w:w="957" w:type="dxa"/>
            <w:tcBorders>
              <w:top w:val="single" w:sz="8" w:space="0" w:color="auto"/>
              <w:left w:val="nil"/>
              <w:bottom w:val="single" w:sz="8" w:space="0" w:color="auto"/>
              <w:right w:val="nil"/>
            </w:tcBorders>
            <w:shd w:val="clear" w:color="auto" w:fill="auto"/>
            <w:noWrap/>
            <w:vAlign w:val="center"/>
            <w:hideMark/>
          </w:tcPr>
          <w:p w14:paraId="3840D8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0.67%</w:t>
            </w:r>
          </w:p>
        </w:tc>
        <w:tc>
          <w:tcPr>
            <w:tcW w:w="1291" w:type="dxa"/>
            <w:tcBorders>
              <w:top w:val="single" w:sz="8" w:space="0" w:color="auto"/>
              <w:left w:val="nil"/>
              <w:bottom w:val="single" w:sz="8" w:space="0" w:color="auto"/>
              <w:right w:val="single" w:sz="8" w:space="0" w:color="auto"/>
            </w:tcBorders>
            <w:shd w:val="clear" w:color="auto" w:fill="auto"/>
            <w:noWrap/>
            <w:vAlign w:val="center"/>
            <w:hideMark/>
          </w:tcPr>
          <w:p w14:paraId="2AB4A3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0.65%</w:t>
            </w:r>
          </w:p>
        </w:tc>
        <w:tc>
          <w:tcPr>
            <w:tcW w:w="900" w:type="dxa"/>
            <w:tcBorders>
              <w:top w:val="single" w:sz="8" w:space="0" w:color="auto"/>
              <w:left w:val="nil"/>
              <w:bottom w:val="single" w:sz="8" w:space="0" w:color="auto"/>
              <w:right w:val="nil"/>
            </w:tcBorders>
            <w:shd w:val="clear" w:color="auto" w:fill="auto"/>
            <w:noWrap/>
            <w:vAlign w:val="center"/>
            <w:hideMark/>
          </w:tcPr>
          <w:p w14:paraId="6EDF41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F1CB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r>
    </w:tbl>
    <w:p w14:paraId="04B25089" w14:textId="76A2C835" w:rsidR="00273D97" w:rsidRDefault="00273D97" w:rsidP="00104CD5">
      <w:pPr>
        <w:rPr>
          <w:lang w:eastAsia="zh-CN"/>
        </w:rPr>
      </w:pPr>
    </w:p>
    <w:tbl>
      <w:tblPr>
        <w:tblW w:w="6251" w:type="dxa"/>
        <w:jc w:val="center"/>
        <w:tblLook w:val="04A0" w:firstRow="1" w:lastRow="0" w:firstColumn="1" w:lastColumn="0" w:noHBand="0" w:noVBand="1"/>
      </w:tblPr>
      <w:tblGrid>
        <w:gridCol w:w="1360"/>
        <w:gridCol w:w="900"/>
        <w:gridCol w:w="900"/>
        <w:gridCol w:w="1291"/>
        <w:gridCol w:w="900"/>
        <w:gridCol w:w="900"/>
      </w:tblGrid>
      <w:tr w:rsidR="00DA562B" w:rsidRPr="00DA562B" w14:paraId="472853A2"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F4585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HDR HLG</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92775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59CBF14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F2FB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27B16E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CD735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264A75E1"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1D55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D764A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0E111B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14870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1313E5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50F8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3B7DFD84"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9905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670A03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19BE9A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03314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2B1F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00D87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209ED28C"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B7394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C0498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2.79%</w:t>
            </w:r>
          </w:p>
        </w:tc>
        <w:tc>
          <w:tcPr>
            <w:tcW w:w="900" w:type="dxa"/>
            <w:tcBorders>
              <w:top w:val="single" w:sz="8" w:space="0" w:color="auto"/>
              <w:left w:val="nil"/>
              <w:bottom w:val="single" w:sz="8" w:space="0" w:color="auto"/>
              <w:right w:val="nil"/>
            </w:tcBorders>
            <w:shd w:val="clear" w:color="000000" w:fill="FFC7CE"/>
            <w:noWrap/>
            <w:vAlign w:val="center"/>
            <w:hideMark/>
          </w:tcPr>
          <w:p w14:paraId="674E2F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4.25%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D7169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4.71%</w:t>
            </w:r>
          </w:p>
        </w:tc>
        <w:tc>
          <w:tcPr>
            <w:tcW w:w="900" w:type="dxa"/>
            <w:tcBorders>
              <w:top w:val="single" w:sz="8" w:space="0" w:color="auto"/>
              <w:left w:val="nil"/>
              <w:bottom w:val="single" w:sz="8" w:space="0" w:color="auto"/>
              <w:right w:val="nil"/>
            </w:tcBorders>
            <w:shd w:val="clear" w:color="auto" w:fill="auto"/>
            <w:noWrap/>
            <w:vAlign w:val="center"/>
            <w:hideMark/>
          </w:tcPr>
          <w:p w14:paraId="42DC21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20338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r>
      <w:tr w:rsidR="00DA562B" w:rsidRPr="00DA562B" w14:paraId="4EDD0A29"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008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45690D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2.67%</w:t>
            </w:r>
          </w:p>
        </w:tc>
        <w:tc>
          <w:tcPr>
            <w:tcW w:w="900" w:type="dxa"/>
            <w:tcBorders>
              <w:top w:val="single" w:sz="8" w:space="0" w:color="auto"/>
              <w:left w:val="nil"/>
              <w:bottom w:val="single" w:sz="8" w:space="0" w:color="auto"/>
              <w:right w:val="nil"/>
            </w:tcBorders>
            <w:shd w:val="clear" w:color="000000" w:fill="FFC7CE"/>
            <w:noWrap/>
            <w:vAlign w:val="center"/>
            <w:hideMark/>
          </w:tcPr>
          <w:p w14:paraId="07FFC8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3.85%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AC241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4.25%</w:t>
            </w:r>
          </w:p>
        </w:tc>
        <w:tc>
          <w:tcPr>
            <w:tcW w:w="900" w:type="dxa"/>
            <w:tcBorders>
              <w:top w:val="single" w:sz="8" w:space="0" w:color="auto"/>
              <w:left w:val="nil"/>
              <w:bottom w:val="single" w:sz="8" w:space="0" w:color="auto"/>
              <w:right w:val="nil"/>
            </w:tcBorders>
            <w:shd w:val="clear" w:color="auto" w:fill="auto"/>
            <w:noWrap/>
            <w:vAlign w:val="center"/>
            <w:hideMark/>
          </w:tcPr>
          <w:p w14:paraId="094F35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D6BB5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r>
      <w:tr w:rsidR="00DA562B" w:rsidRPr="00DA562B" w14:paraId="02670F4E"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BAA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334C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2.73%</w:t>
            </w:r>
          </w:p>
        </w:tc>
        <w:tc>
          <w:tcPr>
            <w:tcW w:w="900" w:type="dxa"/>
            <w:tcBorders>
              <w:top w:val="single" w:sz="8" w:space="0" w:color="auto"/>
              <w:left w:val="nil"/>
              <w:bottom w:val="single" w:sz="8" w:space="0" w:color="auto"/>
              <w:right w:val="nil"/>
            </w:tcBorders>
            <w:shd w:val="clear" w:color="000000" w:fill="FFC7CE"/>
            <w:noWrap/>
            <w:vAlign w:val="center"/>
            <w:hideMark/>
          </w:tcPr>
          <w:p w14:paraId="090FF9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4.05%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F03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4.48%</w:t>
            </w:r>
          </w:p>
        </w:tc>
        <w:tc>
          <w:tcPr>
            <w:tcW w:w="900" w:type="dxa"/>
            <w:tcBorders>
              <w:top w:val="single" w:sz="8" w:space="0" w:color="auto"/>
              <w:left w:val="nil"/>
              <w:bottom w:val="single" w:sz="8" w:space="0" w:color="auto"/>
              <w:right w:val="nil"/>
            </w:tcBorders>
            <w:shd w:val="clear" w:color="auto" w:fill="auto"/>
            <w:noWrap/>
            <w:vAlign w:val="center"/>
            <w:hideMark/>
          </w:tcPr>
          <w:p w14:paraId="4EFEE7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408D8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r>
      <w:tr w:rsidR="00DA562B" w:rsidRPr="00DA562B" w14:paraId="2C2AA51B"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6C2E4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DC5C3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66EC8F2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C3DBB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73E4F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C7B95B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33018B58"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0CD5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670F1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5EEAC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0631A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04EF11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28212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0CECE677"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4B6D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1BE8D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764977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B8886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3F9A94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4227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0E4AF411"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5228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5DE91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6673CC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3756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9A087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E870E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29ED0F2B"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81F5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0AAD0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8.25%</w:t>
            </w:r>
          </w:p>
        </w:tc>
        <w:tc>
          <w:tcPr>
            <w:tcW w:w="900" w:type="dxa"/>
            <w:tcBorders>
              <w:top w:val="single" w:sz="8" w:space="0" w:color="auto"/>
              <w:left w:val="nil"/>
              <w:bottom w:val="single" w:sz="8" w:space="0" w:color="auto"/>
              <w:right w:val="nil"/>
            </w:tcBorders>
            <w:shd w:val="clear" w:color="000000" w:fill="FFC7CE"/>
            <w:noWrap/>
            <w:vAlign w:val="center"/>
            <w:hideMark/>
          </w:tcPr>
          <w:p w14:paraId="441ECA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10.84%</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C46A5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11.59%</w:t>
            </w:r>
          </w:p>
        </w:tc>
        <w:tc>
          <w:tcPr>
            <w:tcW w:w="900" w:type="dxa"/>
            <w:tcBorders>
              <w:top w:val="single" w:sz="8" w:space="0" w:color="auto"/>
              <w:left w:val="nil"/>
              <w:bottom w:val="single" w:sz="8" w:space="0" w:color="auto"/>
              <w:right w:val="nil"/>
            </w:tcBorders>
            <w:shd w:val="clear" w:color="auto" w:fill="auto"/>
            <w:noWrap/>
            <w:vAlign w:val="center"/>
            <w:hideMark/>
          </w:tcPr>
          <w:p w14:paraId="6D4378A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07815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r>
      <w:tr w:rsidR="00DA562B" w:rsidRPr="00DA562B" w14:paraId="60309D29"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6BAC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BCD45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8.34%</w:t>
            </w:r>
          </w:p>
        </w:tc>
        <w:tc>
          <w:tcPr>
            <w:tcW w:w="900" w:type="dxa"/>
            <w:tcBorders>
              <w:top w:val="single" w:sz="8" w:space="0" w:color="auto"/>
              <w:left w:val="nil"/>
              <w:bottom w:val="single" w:sz="8" w:space="0" w:color="auto"/>
              <w:right w:val="nil"/>
            </w:tcBorders>
            <w:shd w:val="clear" w:color="000000" w:fill="FFC7CE"/>
            <w:noWrap/>
            <w:vAlign w:val="center"/>
            <w:hideMark/>
          </w:tcPr>
          <w:p w14:paraId="3CE42D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10.29%</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8AFE3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10.24%</w:t>
            </w:r>
          </w:p>
        </w:tc>
        <w:tc>
          <w:tcPr>
            <w:tcW w:w="900" w:type="dxa"/>
            <w:tcBorders>
              <w:top w:val="single" w:sz="8" w:space="0" w:color="auto"/>
              <w:left w:val="nil"/>
              <w:bottom w:val="single" w:sz="8" w:space="0" w:color="auto"/>
              <w:right w:val="nil"/>
            </w:tcBorders>
            <w:shd w:val="clear" w:color="auto" w:fill="auto"/>
            <w:noWrap/>
            <w:vAlign w:val="center"/>
            <w:hideMark/>
          </w:tcPr>
          <w:p w14:paraId="2EC4E4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281FF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7E58BC43"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A20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3865E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8.30%</w:t>
            </w:r>
          </w:p>
        </w:tc>
        <w:tc>
          <w:tcPr>
            <w:tcW w:w="900" w:type="dxa"/>
            <w:tcBorders>
              <w:top w:val="single" w:sz="8" w:space="0" w:color="auto"/>
              <w:left w:val="nil"/>
              <w:bottom w:val="single" w:sz="8" w:space="0" w:color="auto"/>
              <w:right w:val="nil"/>
            </w:tcBorders>
            <w:shd w:val="clear" w:color="000000" w:fill="FFC7CE"/>
            <w:noWrap/>
            <w:vAlign w:val="center"/>
            <w:hideMark/>
          </w:tcPr>
          <w:p w14:paraId="64E617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10.57%</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A2504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10.91%</w:t>
            </w:r>
          </w:p>
        </w:tc>
        <w:tc>
          <w:tcPr>
            <w:tcW w:w="900" w:type="dxa"/>
            <w:tcBorders>
              <w:top w:val="single" w:sz="8" w:space="0" w:color="auto"/>
              <w:left w:val="nil"/>
              <w:bottom w:val="single" w:sz="8" w:space="0" w:color="auto"/>
              <w:right w:val="nil"/>
            </w:tcBorders>
            <w:shd w:val="clear" w:color="auto" w:fill="auto"/>
            <w:noWrap/>
            <w:vAlign w:val="center"/>
            <w:hideMark/>
          </w:tcPr>
          <w:p w14:paraId="293534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920E7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r>
      <w:tr w:rsidR="00DA562B" w:rsidRPr="00DA562B" w14:paraId="32B4077E"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3B62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A458F4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399701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114AF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418C7D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5AA56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6477A93D"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F902D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92632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696918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CE60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2B4AC5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E7A4A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0D46F9AE"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A485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B958D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0369E6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AA07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nil"/>
              <w:bottom w:val="single" w:sz="8" w:space="0" w:color="auto"/>
              <w:right w:val="nil"/>
            </w:tcBorders>
            <w:shd w:val="clear" w:color="auto" w:fill="auto"/>
            <w:noWrap/>
            <w:vAlign w:val="center"/>
            <w:hideMark/>
          </w:tcPr>
          <w:p w14:paraId="65DDC1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66C9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4432A071"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551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6E5B3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62AEE4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A8250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45764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7C74F1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76902D19"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41DC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AB5F9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8.69%</w:t>
            </w:r>
          </w:p>
        </w:tc>
        <w:tc>
          <w:tcPr>
            <w:tcW w:w="900" w:type="dxa"/>
            <w:tcBorders>
              <w:top w:val="single" w:sz="8" w:space="0" w:color="auto"/>
              <w:left w:val="nil"/>
              <w:bottom w:val="single" w:sz="8" w:space="0" w:color="auto"/>
              <w:right w:val="nil"/>
            </w:tcBorders>
            <w:shd w:val="clear" w:color="000000" w:fill="FFC7CE"/>
            <w:noWrap/>
            <w:vAlign w:val="center"/>
            <w:hideMark/>
          </w:tcPr>
          <w:p w14:paraId="223E7B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11.14%</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22536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11.64%</w:t>
            </w:r>
          </w:p>
        </w:tc>
        <w:tc>
          <w:tcPr>
            <w:tcW w:w="900" w:type="dxa"/>
            <w:tcBorders>
              <w:top w:val="single" w:sz="8" w:space="0" w:color="auto"/>
              <w:left w:val="nil"/>
              <w:bottom w:val="single" w:sz="8" w:space="0" w:color="auto"/>
              <w:right w:val="nil"/>
            </w:tcBorders>
            <w:shd w:val="clear" w:color="auto" w:fill="auto"/>
            <w:noWrap/>
            <w:vAlign w:val="center"/>
            <w:hideMark/>
          </w:tcPr>
          <w:p w14:paraId="78AC5C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776E0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r>
      <w:tr w:rsidR="00DA562B" w:rsidRPr="00DA562B" w14:paraId="6632659C"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1F0F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6A8E9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8.69%</w:t>
            </w:r>
          </w:p>
        </w:tc>
        <w:tc>
          <w:tcPr>
            <w:tcW w:w="900" w:type="dxa"/>
            <w:tcBorders>
              <w:top w:val="single" w:sz="8" w:space="0" w:color="auto"/>
              <w:left w:val="nil"/>
              <w:bottom w:val="single" w:sz="8" w:space="0" w:color="auto"/>
              <w:right w:val="nil"/>
            </w:tcBorders>
            <w:shd w:val="clear" w:color="000000" w:fill="FFC7CE"/>
            <w:noWrap/>
            <w:vAlign w:val="center"/>
            <w:hideMark/>
          </w:tcPr>
          <w:p w14:paraId="1901F1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10.30%</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AA4B5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10.13%</w:t>
            </w:r>
          </w:p>
        </w:tc>
        <w:tc>
          <w:tcPr>
            <w:tcW w:w="900" w:type="dxa"/>
            <w:tcBorders>
              <w:top w:val="single" w:sz="8" w:space="0" w:color="auto"/>
              <w:left w:val="nil"/>
              <w:bottom w:val="single" w:sz="8" w:space="0" w:color="auto"/>
              <w:right w:val="nil"/>
            </w:tcBorders>
            <w:shd w:val="clear" w:color="auto" w:fill="auto"/>
            <w:noWrap/>
            <w:vAlign w:val="center"/>
            <w:hideMark/>
          </w:tcPr>
          <w:p w14:paraId="1BDBC1D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8A8FE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24032B03"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67104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8BC67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8.69%</w:t>
            </w:r>
          </w:p>
        </w:tc>
        <w:tc>
          <w:tcPr>
            <w:tcW w:w="900" w:type="dxa"/>
            <w:tcBorders>
              <w:top w:val="single" w:sz="8" w:space="0" w:color="auto"/>
              <w:left w:val="nil"/>
              <w:bottom w:val="single" w:sz="8" w:space="0" w:color="auto"/>
              <w:right w:val="nil"/>
            </w:tcBorders>
            <w:shd w:val="clear" w:color="000000" w:fill="FFC7CE"/>
            <w:noWrap/>
            <w:vAlign w:val="center"/>
            <w:hideMark/>
          </w:tcPr>
          <w:p w14:paraId="5EDEAD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10.72%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FB890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10.88%</w:t>
            </w:r>
          </w:p>
        </w:tc>
        <w:tc>
          <w:tcPr>
            <w:tcW w:w="900" w:type="dxa"/>
            <w:tcBorders>
              <w:top w:val="single" w:sz="8" w:space="0" w:color="auto"/>
              <w:left w:val="nil"/>
              <w:bottom w:val="single" w:sz="8" w:space="0" w:color="auto"/>
              <w:right w:val="nil"/>
            </w:tcBorders>
            <w:shd w:val="clear" w:color="auto" w:fill="auto"/>
            <w:noWrap/>
            <w:vAlign w:val="center"/>
            <w:hideMark/>
          </w:tcPr>
          <w:p w14:paraId="067BE9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B670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r>
      <w:tr w:rsidR="00DA562B" w:rsidRPr="00DA562B" w14:paraId="0B08ECA8"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895D4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710A3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744DB0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379F8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5942B9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C246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728D5927" w14:textId="77777777" w:rsidTr="00DA562B">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06B90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HLG</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9A54C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6.57%</w:t>
            </w:r>
          </w:p>
        </w:tc>
        <w:tc>
          <w:tcPr>
            <w:tcW w:w="900" w:type="dxa"/>
            <w:tcBorders>
              <w:top w:val="single" w:sz="8" w:space="0" w:color="auto"/>
              <w:left w:val="nil"/>
              <w:bottom w:val="single" w:sz="8" w:space="0" w:color="auto"/>
              <w:right w:val="nil"/>
            </w:tcBorders>
            <w:shd w:val="clear" w:color="000000" w:fill="FFC7CE"/>
            <w:noWrap/>
            <w:vAlign w:val="center"/>
            <w:hideMark/>
          </w:tcPr>
          <w:p w14:paraId="0580B5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8.44%</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5CA9AE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8.76%</w:t>
            </w:r>
          </w:p>
        </w:tc>
        <w:tc>
          <w:tcPr>
            <w:tcW w:w="900" w:type="dxa"/>
            <w:tcBorders>
              <w:top w:val="single" w:sz="8" w:space="0" w:color="auto"/>
              <w:left w:val="nil"/>
              <w:bottom w:val="single" w:sz="8" w:space="0" w:color="auto"/>
              <w:right w:val="nil"/>
            </w:tcBorders>
            <w:shd w:val="clear" w:color="auto" w:fill="auto"/>
            <w:noWrap/>
            <w:vAlign w:val="center"/>
            <w:hideMark/>
          </w:tcPr>
          <w:p w14:paraId="38A5D4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C311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r>
    </w:tbl>
    <w:p w14:paraId="3F2163CD" w14:textId="5038E943" w:rsidR="005F734F" w:rsidRDefault="005F734F" w:rsidP="00104CD5">
      <w:pPr>
        <w:rPr>
          <w:lang w:eastAsia="zh-CN"/>
        </w:rPr>
      </w:pPr>
    </w:p>
    <w:tbl>
      <w:tblPr>
        <w:tblW w:w="9231" w:type="dxa"/>
        <w:jc w:val="center"/>
        <w:tblLook w:val="04A0" w:firstRow="1" w:lastRow="0" w:firstColumn="1" w:lastColumn="0" w:noHBand="0" w:noVBand="1"/>
      </w:tblPr>
      <w:tblGrid>
        <w:gridCol w:w="1640"/>
        <w:gridCol w:w="900"/>
        <w:gridCol w:w="900"/>
        <w:gridCol w:w="1291"/>
        <w:gridCol w:w="900"/>
        <w:gridCol w:w="900"/>
        <w:gridCol w:w="900"/>
        <w:gridCol w:w="900"/>
        <w:gridCol w:w="900"/>
      </w:tblGrid>
      <w:tr w:rsidR="00DA562B" w:rsidRPr="00DA562B" w14:paraId="4691CBD2"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0C7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HDR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CA5FE7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72073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2FDAA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AI</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89279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649EB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CD1B7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47038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03D9B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06994C28"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4523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16691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6E376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F3F2A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54728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05FA4B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E4209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767BA5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84ED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1ADFFAA9"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20B54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7B694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000000" w:fill="FFC7CE"/>
            <w:noWrap/>
            <w:vAlign w:val="center"/>
            <w:hideMark/>
          </w:tcPr>
          <w:p w14:paraId="427151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104190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E5E50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4348507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484391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6323D6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E84D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748E4ABD"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D9FD5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7C5BA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6.66%</w:t>
            </w:r>
          </w:p>
        </w:tc>
        <w:tc>
          <w:tcPr>
            <w:tcW w:w="900" w:type="dxa"/>
            <w:tcBorders>
              <w:top w:val="single" w:sz="8" w:space="0" w:color="auto"/>
              <w:left w:val="nil"/>
              <w:bottom w:val="single" w:sz="8" w:space="0" w:color="auto"/>
              <w:right w:val="nil"/>
            </w:tcBorders>
            <w:shd w:val="clear" w:color="000000" w:fill="FFC7CE"/>
            <w:noWrap/>
            <w:vAlign w:val="center"/>
            <w:hideMark/>
          </w:tcPr>
          <w:p w14:paraId="179F9C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9.56%</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138A6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9.82%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54DB4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6.51%</w:t>
            </w:r>
          </w:p>
        </w:tc>
        <w:tc>
          <w:tcPr>
            <w:tcW w:w="900" w:type="dxa"/>
            <w:tcBorders>
              <w:top w:val="single" w:sz="8" w:space="0" w:color="auto"/>
              <w:left w:val="nil"/>
              <w:bottom w:val="single" w:sz="8" w:space="0" w:color="auto"/>
              <w:right w:val="nil"/>
            </w:tcBorders>
            <w:shd w:val="clear" w:color="000000" w:fill="FFC7CE"/>
            <w:noWrap/>
            <w:vAlign w:val="center"/>
            <w:hideMark/>
          </w:tcPr>
          <w:p w14:paraId="2100F3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9.32%</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C9B5E9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9.66%</w:t>
            </w:r>
          </w:p>
        </w:tc>
        <w:tc>
          <w:tcPr>
            <w:tcW w:w="900" w:type="dxa"/>
            <w:tcBorders>
              <w:top w:val="single" w:sz="8" w:space="0" w:color="auto"/>
              <w:left w:val="nil"/>
              <w:bottom w:val="single" w:sz="8" w:space="0" w:color="auto"/>
              <w:right w:val="nil"/>
            </w:tcBorders>
            <w:shd w:val="clear" w:color="auto" w:fill="auto"/>
            <w:noWrap/>
            <w:vAlign w:val="center"/>
            <w:hideMark/>
          </w:tcPr>
          <w:p w14:paraId="2F895C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AA3A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31EB43E3"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D63B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2A2896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5.12%</w:t>
            </w:r>
          </w:p>
        </w:tc>
        <w:tc>
          <w:tcPr>
            <w:tcW w:w="900" w:type="dxa"/>
            <w:tcBorders>
              <w:top w:val="single" w:sz="8" w:space="0" w:color="auto"/>
              <w:left w:val="nil"/>
              <w:bottom w:val="single" w:sz="8" w:space="0" w:color="auto"/>
              <w:right w:val="nil"/>
            </w:tcBorders>
            <w:shd w:val="clear" w:color="000000" w:fill="FFC7CE"/>
            <w:noWrap/>
            <w:vAlign w:val="center"/>
            <w:hideMark/>
          </w:tcPr>
          <w:p w14:paraId="107F02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7.02%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38806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6.93%</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46BAE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4.97%</w:t>
            </w:r>
          </w:p>
        </w:tc>
        <w:tc>
          <w:tcPr>
            <w:tcW w:w="900" w:type="dxa"/>
            <w:tcBorders>
              <w:top w:val="single" w:sz="8" w:space="0" w:color="auto"/>
              <w:left w:val="nil"/>
              <w:bottom w:val="single" w:sz="8" w:space="0" w:color="auto"/>
              <w:right w:val="nil"/>
            </w:tcBorders>
            <w:shd w:val="clear" w:color="000000" w:fill="FFC7CE"/>
            <w:noWrap/>
            <w:vAlign w:val="center"/>
            <w:hideMark/>
          </w:tcPr>
          <w:p w14:paraId="721577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6.86%</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C9451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6.82%</w:t>
            </w:r>
          </w:p>
        </w:tc>
        <w:tc>
          <w:tcPr>
            <w:tcW w:w="900" w:type="dxa"/>
            <w:tcBorders>
              <w:top w:val="single" w:sz="8" w:space="0" w:color="auto"/>
              <w:left w:val="nil"/>
              <w:bottom w:val="single" w:sz="8" w:space="0" w:color="auto"/>
              <w:right w:val="nil"/>
            </w:tcBorders>
            <w:shd w:val="clear" w:color="auto" w:fill="auto"/>
            <w:noWrap/>
            <w:vAlign w:val="center"/>
            <w:hideMark/>
          </w:tcPr>
          <w:p w14:paraId="20F9AE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5A123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r>
      <w:tr w:rsidR="00DA562B" w:rsidRPr="00DA562B" w14:paraId="333BAA24"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9835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F5022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5.89%</w:t>
            </w:r>
          </w:p>
        </w:tc>
        <w:tc>
          <w:tcPr>
            <w:tcW w:w="900" w:type="dxa"/>
            <w:tcBorders>
              <w:top w:val="single" w:sz="8" w:space="0" w:color="auto"/>
              <w:left w:val="nil"/>
              <w:bottom w:val="single" w:sz="8" w:space="0" w:color="auto"/>
              <w:right w:val="nil"/>
            </w:tcBorders>
            <w:shd w:val="clear" w:color="000000" w:fill="FFC7CE"/>
            <w:noWrap/>
            <w:vAlign w:val="center"/>
            <w:hideMark/>
          </w:tcPr>
          <w:p w14:paraId="50430E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8.29%</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792C7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8.37%</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4EE6A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5.74%</w:t>
            </w:r>
          </w:p>
        </w:tc>
        <w:tc>
          <w:tcPr>
            <w:tcW w:w="900" w:type="dxa"/>
            <w:tcBorders>
              <w:top w:val="single" w:sz="8" w:space="0" w:color="auto"/>
              <w:left w:val="nil"/>
              <w:bottom w:val="single" w:sz="8" w:space="0" w:color="auto"/>
              <w:right w:val="nil"/>
            </w:tcBorders>
            <w:shd w:val="clear" w:color="000000" w:fill="FFC7CE"/>
            <w:noWrap/>
            <w:vAlign w:val="center"/>
            <w:hideMark/>
          </w:tcPr>
          <w:p w14:paraId="196DE4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8.09%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7ED5D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8.24%</w:t>
            </w:r>
          </w:p>
        </w:tc>
        <w:tc>
          <w:tcPr>
            <w:tcW w:w="900" w:type="dxa"/>
            <w:tcBorders>
              <w:top w:val="single" w:sz="8" w:space="0" w:color="auto"/>
              <w:left w:val="nil"/>
              <w:bottom w:val="single" w:sz="8" w:space="0" w:color="auto"/>
              <w:right w:val="nil"/>
            </w:tcBorders>
            <w:shd w:val="clear" w:color="auto" w:fill="auto"/>
            <w:noWrap/>
            <w:vAlign w:val="center"/>
            <w:hideMark/>
          </w:tcPr>
          <w:p w14:paraId="582DFF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AC977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105D62D9"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FAEE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FAD28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70E77E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BF1A7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0B4B3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2F43A9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1BAC9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05E41D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B4DBD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1F5166A4"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9A5D9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A9E8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4E76F3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445813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LDB</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1E613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728F8B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7F611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600C5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69FE6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1CD93EC3"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0DB74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E0975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5BFA27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26C179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75C31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56F6F6F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5B6CB7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74B626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AEF63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28880775"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4973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DD2F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000000" w:fill="FFC7CE"/>
            <w:noWrap/>
            <w:vAlign w:val="center"/>
            <w:hideMark/>
          </w:tcPr>
          <w:p w14:paraId="225AA8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0AF631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1D27AE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22C125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6DA43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E69FB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D6E1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24C32133"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592E4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F468A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10.25%</w:t>
            </w:r>
          </w:p>
        </w:tc>
        <w:tc>
          <w:tcPr>
            <w:tcW w:w="900" w:type="dxa"/>
            <w:tcBorders>
              <w:top w:val="single" w:sz="8" w:space="0" w:color="auto"/>
              <w:left w:val="nil"/>
              <w:bottom w:val="single" w:sz="8" w:space="0" w:color="auto"/>
              <w:right w:val="nil"/>
            </w:tcBorders>
            <w:shd w:val="clear" w:color="000000" w:fill="FFC7CE"/>
            <w:noWrap/>
            <w:vAlign w:val="center"/>
            <w:hideMark/>
          </w:tcPr>
          <w:p w14:paraId="003DFE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13.89%</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55615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13.98%</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284C0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9.75%</w:t>
            </w:r>
          </w:p>
        </w:tc>
        <w:tc>
          <w:tcPr>
            <w:tcW w:w="900" w:type="dxa"/>
            <w:tcBorders>
              <w:top w:val="single" w:sz="8" w:space="0" w:color="auto"/>
              <w:left w:val="nil"/>
              <w:bottom w:val="single" w:sz="8" w:space="0" w:color="auto"/>
              <w:right w:val="nil"/>
            </w:tcBorders>
            <w:shd w:val="clear" w:color="000000" w:fill="FFC7CE"/>
            <w:noWrap/>
            <w:vAlign w:val="center"/>
            <w:hideMark/>
          </w:tcPr>
          <w:p w14:paraId="29E90C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13.41%</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C83EA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13.82%</w:t>
            </w:r>
          </w:p>
        </w:tc>
        <w:tc>
          <w:tcPr>
            <w:tcW w:w="900" w:type="dxa"/>
            <w:tcBorders>
              <w:top w:val="single" w:sz="8" w:space="0" w:color="auto"/>
              <w:left w:val="nil"/>
              <w:bottom w:val="single" w:sz="8" w:space="0" w:color="auto"/>
              <w:right w:val="nil"/>
            </w:tcBorders>
            <w:shd w:val="clear" w:color="auto" w:fill="auto"/>
            <w:noWrap/>
            <w:vAlign w:val="center"/>
            <w:hideMark/>
          </w:tcPr>
          <w:p w14:paraId="1BC4D1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8B28C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r w:rsidR="00DA562B" w:rsidRPr="00DA562B" w14:paraId="760DB205"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CDD59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2D090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8.93%</w:t>
            </w:r>
          </w:p>
        </w:tc>
        <w:tc>
          <w:tcPr>
            <w:tcW w:w="900" w:type="dxa"/>
            <w:tcBorders>
              <w:top w:val="single" w:sz="8" w:space="0" w:color="auto"/>
              <w:left w:val="nil"/>
              <w:bottom w:val="single" w:sz="8" w:space="0" w:color="auto"/>
              <w:right w:val="nil"/>
            </w:tcBorders>
            <w:shd w:val="clear" w:color="000000" w:fill="FFC7CE"/>
            <w:noWrap/>
            <w:vAlign w:val="center"/>
            <w:hideMark/>
          </w:tcPr>
          <w:p w14:paraId="164454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10.15%</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6685A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10.03%</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C51B8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8.44%</w:t>
            </w:r>
          </w:p>
        </w:tc>
        <w:tc>
          <w:tcPr>
            <w:tcW w:w="900" w:type="dxa"/>
            <w:tcBorders>
              <w:top w:val="single" w:sz="8" w:space="0" w:color="auto"/>
              <w:left w:val="nil"/>
              <w:bottom w:val="single" w:sz="8" w:space="0" w:color="auto"/>
              <w:right w:val="nil"/>
            </w:tcBorders>
            <w:shd w:val="clear" w:color="000000" w:fill="FFC7CE"/>
            <w:noWrap/>
            <w:vAlign w:val="center"/>
            <w:hideMark/>
          </w:tcPr>
          <w:p w14:paraId="662E1B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9.77%</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1D0AC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9.93%</w:t>
            </w:r>
          </w:p>
        </w:tc>
        <w:tc>
          <w:tcPr>
            <w:tcW w:w="900" w:type="dxa"/>
            <w:tcBorders>
              <w:top w:val="single" w:sz="8" w:space="0" w:color="auto"/>
              <w:left w:val="nil"/>
              <w:bottom w:val="single" w:sz="8" w:space="0" w:color="auto"/>
              <w:right w:val="nil"/>
            </w:tcBorders>
            <w:shd w:val="clear" w:color="auto" w:fill="auto"/>
            <w:noWrap/>
            <w:vAlign w:val="center"/>
            <w:hideMark/>
          </w:tcPr>
          <w:p w14:paraId="0D6518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6B00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4D87F654"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7354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17B38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9.59%</w:t>
            </w:r>
          </w:p>
        </w:tc>
        <w:tc>
          <w:tcPr>
            <w:tcW w:w="900" w:type="dxa"/>
            <w:tcBorders>
              <w:top w:val="single" w:sz="8" w:space="0" w:color="auto"/>
              <w:left w:val="nil"/>
              <w:bottom w:val="single" w:sz="8" w:space="0" w:color="auto"/>
              <w:right w:val="nil"/>
            </w:tcBorders>
            <w:shd w:val="clear" w:color="000000" w:fill="FFC7CE"/>
            <w:noWrap/>
            <w:vAlign w:val="center"/>
            <w:hideMark/>
          </w:tcPr>
          <w:p w14:paraId="3F3F3B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12.02%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CD65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12.01%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DAFE5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9.10%</w:t>
            </w:r>
          </w:p>
        </w:tc>
        <w:tc>
          <w:tcPr>
            <w:tcW w:w="900" w:type="dxa"/>
            <w:tcBorders>
              <w:top w:val="single" w:sz="8" w:space="0" w:color="auto"/>
              <w:left w:val="nil"/>
              <w:bottom w:val="single" w:sz="8" w:space="0" w:color="auto"/>
              <w:right w:val="nil"/>
            </w:tcBorders>
            <w:shd w:val="clear" w:color="000000" w:fill="FFC7CE"/>
            <w:noWrap/>
            <w:vAlign w:val="center"/>
            <w:hideMark/>
          </w:tcPr>
          <w:p w14:paraId="000C59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11.59%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4E389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11.87%</w:t>
            </w:r>
          </w:p>
        </w:tc>
        <w:tc>
          <w:tcPr>
            <w:tcW w:w="900" w:type="dxa"/>
            <w:tcBorders>
              <w:top w:val="single" w:sz="8" w:space="0" w:color="auto"/>
              <w:left w:val="nil"/>
              <w:bottom w:val="single" w:sz="8" w:space="0" w:color="auto"/>
              <w:right w:val="nil"/>
            </w:tcBorders>
            <w:shd w:val="clear" w:color="auto" w:fill="auto"/>
            <w:noWrap/>
            <w:vAlign w:val="center"/>
            <w:hideMark/>
          </w:tcPr>
          <w:p w14:paraId="5811A1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5EDE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r w:rsidR="00DA562B" w:rsidRPr="00DA562B" w14:paraId="1C80D2F0"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01E2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75E67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4BC16F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6EAF2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E5789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4F4763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0D3C8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57CC91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DE7B1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1C7DB00A"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528FB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03344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9D551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hint="eastAsia"/>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9374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RA</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EDBF5D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077385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75D2DA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503FF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74CA3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hint="eastAsia"/>
                <w:color w:val="000000"/>
                <w:sz w:val="18"/>
                <w:szCs w:val="18"/>
                <w:lang w:eastAsia="zh-CN"/>
              </w:rPr>
              <w:t xml:space="preserve">　</w:t>
            </w:r>
          </w:p>
        </w:tc>
      </w:tr>
      <w:tr w:rsidR="00DA562B" w:rsidRPr="00DA562B" w14:paraId="7565E361"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D73B6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lastRenderedPageBreak/>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080E10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1EACCE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6784C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Over CE BASE</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028D0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000000" w:fill="FFC7CE"/>
            <w:noWrap/>
            <w:vAlign w:val="center"/>
            <w:hideMark/>
          </w:tcPr>
          <w:p w14:paraId="28C4B39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D2B68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5428D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464F8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r>
      <w:tr w:rsidR="00DA562B" w:rsidRPr="00DA562B" w14:paraId="348BDA31"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0D0EB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9E025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000000" w:fill="FFC7CE"/>
            <w:noWrap/>
            <w:vAlign w:val="center"/>
            <w:hideMark/>
          </w:tcPr>
          <w:p w14:paraId="37028D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77F396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6E234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000000" w:fill="FFC7CE"/>
            <w:noWrap/>
            <w:vAlign w:val="center"/>
            <w:hideMark/>
          </w:tcPr>
          <w:p w14:paraId="3EF57D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ADD3A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4152D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778D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67F18EB9"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3E6C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PQ444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9DA4CB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10.22%</w:t>
            </w:r>
          </w:p>
        </w:tc>
        <w:tc>
          <w:tcPr>
            <w:tcW w:w="900" w:type="dxa"/>
            <w:tcBorders>
              <w:top w:val="single" w:sz="8" w:space="0" w:color="auto"/>
              <w:left w:val="nil"/>
              <w:bottom w:val="single" w:sz="8" w:space="0" w:color="auto"/>
              <w:right w:val="nil"/>
            </w:tcBorders>
            <w:shd w:val="clear" w:color="000000" w:fill="FFC7CE"/>
            <w:noWrap/>
            <w:vAlign w:val="center"/>
            <w:hideMark/>
          </w:tcPr>
          <w:p w14:paraId="66BE7F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13.56%</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534A5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FCC6B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9.76%</w:t>
            </w:r>
          </w:p>
        </w:tc>
        <w:tc>
          <w:tcPr>
            <w:tcW w:w="900" w:type="dxa"/>
            <w:tcBorders>
              <w:top w:val="single" w:sz="8" w:space="0" w:color="auto"/>
              <w:left w:val="nil"/>
              <w:bottom w:val="single" w:sz="8" w:space="0" w:color="auto"/>
              <w:right w:val="nil"/>
            </w:tcBorders>
            <w:shd w:val="clear" w:color="000000" w:fill="FFC7CE"/>
            <w:noWrap/>
            <w:vAlign w:val="center"/>
            <w:hideMark/>
          </w:tcPr>
          <w:p w14:paraId="204AA1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13.16%</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A0FC4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14.15%</w:t>
            </w:r>
          </w:p>
        </w:tc>
        <w:tc>
          <w:tcPr>
            <w:tcW w:w="900" w:type="dxa"/>
            <w:tcBorders>
              <w:top w:val="single" w:sz="8" w:space="0" w:color="auto"/>
              <w:left w:val="nil"/>
              <w:bottom w:val="single" w:sz="8" w:space="0" w:color="auto"/>
              <w:right w:val="nil"/>
            </w:tcBorders>
            <w:shd w:val="clear" w:color="auto" w:fill="auto"/>
            <w:noWrap/>
            <w:vAlign w:val="center"/>
            <w:hideMark/>
          </w:tcPr>
          <w:p w14:paraId="79F38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1306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r>
      <w:tr w:rsidR="00DA562B" w:rsidRPr="00DA562B" w14:paraId="6FEED2B2"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FD39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PQ422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58C46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8.84%</w:t>
            </w:r>
          </w:p>
        </w:tc>
        <w:tc>
          <w:tcPr>
            <w:tcW w:w="900" w:type="dxa"/>
            <w:tcBorders>
              <w:top w:val="single" w:sz="8" w:space="0" w:color="auto"/>
              <w:left w:val="nil"/>
              <w:bottom w:val="single" w:sz="8" w:space="0" w:color="auto"/>
              <w:right w:val="nil"/>
            </w:tcBorders>
            <w:shd w:val="clear" w:color="000000" w:fill="FFC7CE"/>
            <w:noWrap/>
            <w:vAlign w:val="center"/>
            <w:hideMark/>
          </w:tcPr>
          <w:p w14:paraId="518B6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6BC464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9.95%</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85D34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8.40%</w:t>
            </w:r>
          </w:p>
        </w:tc>
        <w:tc>
          <w:tcPr>
            <w:tcW w:w="900" w:type="dxa"/>
            <w:tcBorders>
              <w:top w:val="single" w:sz="8" w:space="0" w:color="auto"/>
              <w:left w:val="nil"/>
              <w:bottom w:val="single" w:sz="8" w:space="0" w:color="auto"/>
              <w:right w:val="nil"/>
            </w:tcBorders>
            <w:shd w:val="clear" w:color="000000" w:fill="FFC7CE"/>
            <w:noWrap/>
            <w:vAlign w:val="center"/>
            <w:hideMark/>
          </w:tcPr>
          <w:p w14:paraId="5AB67B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9.84%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5B8AB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9.95%</w:t>
            </w:r>
          </w:p>
        </w:tc>
        <w:tc>
          <w:tcPr>
            <w:tcW w:w="900" w:type="dxa"/>
            <w:tcBorders>
              <w:top w:val="single" w:sz="8" w:space="0" w:color="auto"/>
              <w:left w:val="nil"/>
              <w:bottom w:val="single" w:sz="8" w:space="0" w:color="auto"/>
              <w:right w:val="nil"/>
            </w:tcBorders>
            <w:shd w:val="clear" w:color="auto" w:fill="auto"/>
            <w:noWrap/>
            <w:vAlign w:val="center"/>
            <w:hideMark/>
          </w:tcPr>
          <w:p w14:paraId="38A8D3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CE7F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r w:rsidR="00DA562B" w:rsidRPr="00DA562B" w14:paraId="59559A30"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815F7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DB5141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9.53%</w:t>
            </w:r>
          </w:p>
        </w:tc>
        <w:tc>
          <w:tcPr>
            <w:tcW w:w="900" w:type="dxa"/>
            <w:tcBorders>
              <w:top w:val="single" w:sz="8" w:space="0" w:color="auto"/>
              <w:left w:val="nil"/>
              <w:bottom w:val="single" w:sz="8" w:space="0" w:color="auto"/>
              <w:right w:val="nil"/>
            </w:tcBorders>
            <w:shd w:val="clear" w:color="000000" w:fill="FFC7CE"/>
            <w:noWrap/>
            <w:vAlign w:val="center"/>
            <w:hideMark/>
          </w:tcPr>
          <w:p w14:paraId="66D0449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11.84%</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5EE442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12.09%</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75D152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9.08%</w:t>
            </w:r>
          </w:p>
        </w:tc>
        <w:tc>
          <w:tcPr>
            <w:tcW w:w="900" w:type="dxa"/>
            <w:tcBorders>
              <w:top w:val="single" w:sz="8" w:space="0" w:color="auto"/>
              <w:left w:val="nil"/>
              <w:bottom w:val="single" w:sz="8" w:space="0" w:color="auto"/>
              <w:right w:val="nil"/>
            </w:tcBorders>
            <w:shd w:val="clear" w:color="000000" w:fill="FFC7CE"/>
            <w:noWrap/>
            <w:vAlign w:val="center"/>
            <w:hideMark/>
          </w:tcPr>
          <w:p w14:paraId="7A54FF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11.50%</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9ED4A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12.05%</w:t>
            </w:r>
          </w:p>
        </w:tc>
        <w:tc>
          <w:tcPr>
            <w:tcW w:w="900" w:type="dxa"/>
            <w:tcBorders>
              <w:top w:val="single" w:sz="8" w:space="0" w:color="auto"/>
              <w:left w:val="nil"/>
              <w:bottom w:val="single" w:sz="8" w:space="0" w:color="auto"/>
              <w:right w:val="nil"/>
            </w:tcBorders>
            <w:shd w:val="clear" w:color="auto" w:fill="auto"/>
            <w:noWrap/>
            <w:vAlign w:val="center"/>
            <w:hideMark/>
          </w:tcPr>
          <w:p w14:paraId="0F4756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D3AB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1127043B"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0911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2AEE9B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1ED71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CEEEC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4F4F4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000000" w:fill="FFC7CE"/>
            <w:noWrap/>
            <w:vAlign w:val="center"/>
            <w:hideMark/>
          </w:tcPr>
          <w:p w14:paraId="3464E1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D2E5D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p>
        </w:tc>
        <w:tc>
          <w:tcPr>
            <w:tcW w:w="900" w:type="dxa"/>
            <w:tcBorders>
              <w:top w:val="single" w:sz="8" w:space="0" w:color="auto"/>
              <w:left w:val="nil"/>
              <w:bottom w:val="single" w:sz="8" w:space="0" w:color="auto"/>
              <w:right w:val="nil"/>
            </w:tcBorders>
            <w:shd w:val="clear" w:color="auto" w:fill="auto"/>
            <w:noWrap/>
            <w:vAlign w:val="center"/>
            <w:hideMark/>
          </w:tcPr>
          <w:p w14:paraId="16CE91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DB26D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DA562B" w:rsidRPr="00DA562B" w14:paraId="372C1B83" w14:textId="77777777" w:rsidTr="00DA562B">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DA189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9EEF5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8.34%</w:t>
            </w:r>
          </w:p>
        </w:tc>
        <w:tc>
          <w:tcPr>
            <w:tcW w:w="900" w:type="dxa"/>
            <w:tcBorders>
              <w:top w:val="single" w:sz="8" w:space="0" w:color="auto"/>
              <w:left w:val="nil"/>
              <w:bottom w:val="single" w:sz="8" w:space="0" w:color="auto"/>
              <w:right w:val="nil"/>
            </w:tcBorders>
            <w:shd w:val="clear" w:color="000000" w:fill="FFC7CE"/>
            <w:noWrap/>
            <w:vAlign w:val="center"/>
            <w:hideMark/>
          </w:tcPr>
          <w:p w14:paraId="0F5E97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10.72%</w:t>
            </w:r>
          </w:p>
        </w:tc>
        <w:tc>
          <w:tcPr>
            <w:tcW w:w="1291" w:type="dxa"/>
            <w:tcBorders>
              <w:top w:val="single" w:sz="8" w:space="0" w:color="auto"/>
              <w:left w:val="nil"/>
              <w:bottom w:val="single" w:sz="8" w:space="0" w:color="auto"/>
              <w:right w:val="single" w:sz="8" w:space="0" w:color="auto"/>
            </w:tcBorders>
            <w:shd w:val="clear" w:color="000000" w:fill="FFC7CE"/>
            <w:noWrap/>
            <w:vAlign w:val="center"/>
            <w:hideMark/>
          </w:tcPr>
          <w:p w14:paraId="3ADFB3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2FDB9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7.97%</w:t>
            </w:r>
          </w:p>
        </w:tc>
        <w:tc>
          <w:tcPr>
            <w:tcW w:w="900" w:type="dxa"/>
            <w:tcBorders>
              <w:top w:val="single" w:sz="8" w:space="0" w:color="auto"/>
              <w:left w:val="nil"/>
              <w:bottom w:val="single" w:sz="8" w:space="0" w:color="auto"/>
              <w:right w:val="nil"/>
            </w:tcBorders>
            <w:shd w:val="clear" w:color="000000" w:fill="FFC7CE"/>
            <w:noWrap/>
            <w:vAlign w:val="center"/>
            <w:hideMark/>
          </w:tcPr>
          <w:p w14:paraId="4AC1B3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10.39%</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0414B1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10.72%</w:t>
            </w:r>
          </w:p>
        </w:tc>
        <w:tc>
          <w:tcPr>
            <w:tcW w:w="900" w:type="dxa"/>
            <w:tcBorders>
              <w:top w:val="single" w:sz="8" w:space="0" w:color="auto"/>
              <w:left w:val="nil"/>
              <w:bottom w:val="single" w:sz="8" w:space="0" w:color="auto"/>
              <w:right w:val="nil"/>
            </w:tcBorders>
            <w:shd w:val="clear" w:color="auto" w:fill="auto"/>
            <w:noWrap/>
            <w:vAlign w:val="center"/>
            <w:hideMark/>
          </w:tcPr>
          <w:p w14:paraId="28FCAE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B191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bl>
    <w:p w14:paraId="2E1CA4A1" w14:textId="5FAC3B41" w:rsidR="005F734F" w:rsidRDefault="005F734F" w:rsidP="00104CD5">
      <w:pPr>
        <w:rPr>
          <w:lang w:eastAsia="zh-CN"/>
        </w:rPr>
      </w:pPr>
    </w:p>
    <w:p w14:paraId="6D6A1356" w14:textId="6A341A1E" w:rsidR="00487E0E" w:rsidRDefault="00487E0E" w:rsidP="00104CD5">
      <w:pPr>
        <w:rPr>
          <w:lang w:eastAsia="zh-CN"/>
        </w:rPr>
      </w:pPr>
      <w:r>
        <w:rPr>
          <w:lang w:eastAsia="zh-CN"/>
        </w:rPr>
        <w:t>L</w:t>
      </w:r>
      <w:r w:rsidR="009C64B8">
        <w:rPr>
          <w:lang w:eastAsia="zh-CN"/>
        </w:rPr>
        <w:t>ossless</w:t>
      </w:r>
      <w:r>
        <w:rPr>
          <w:lang w:eastAsia="zh-CN"/>
        </w:rPr>
        <w:t>:</w:t>
      </w:r>
    </w:p>
    <w:tbl>
      <w:tblPr>
        <w:tblW w:w="0" w:type="auto"/>
        <w:tblInd w:w="-10" w:type="dxa"/>
        <w:tblLook w:val="04A0" w:firstRow="1" w:lastRow="0" w:firstColumn="1" w:lastColumn="0" w:noHBand="0" w:noVBand="1"/>
      </w:tblPr>
      <w:tblGrid>
        <w:gridCol w:w="1247"/>
        <w:gridCol w:w="907"/>
        <w:gridCol w:w="967"/>
        <w:gridCol w:w="827"/>
        <w:gridCol w:w="907"/>
        <w:gridCol w:w="967"/>
        <w:gridCol w:w="827"/>
        <w:gridCol w:w="907"/>
        <w:gridCol w:w="967"/>
        <w:gridCol w:w="827"/>
      </w:tblGrid>
      <w:tr w:rsidR="00F71AD1" w:rsidRPr="00F71AD1" w14:paraId="27DDF84A"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656805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PQ</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2981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7F7706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143DF4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2D041736"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98AEC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1AA43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BDDB1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2FF13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E9F102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373C480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EA4A2B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68B793D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10FB315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FA064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174F395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556B8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AF041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E130D3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BEDD7C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E7B07E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0EB7F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579477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1EB2B2D6"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5AFA9B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PQ444</w:t>
            </w:r>
          </w:p>
        </w:tc>
        <w:tc>
          <w:tcPr>
            <w:tcW w:w="0" w:type="auto"/>
            <w:tcBorders>
              <w:top w:val="nil"/>
              <w:left w:val="nil"/>
              <w:bottom w:val="single" w:sz="4" w:space="0" w:color="auto"/>
              <w:right w:val="single" w:sz="4" w:space="0" w:color="auto"/>
            </w:tcBorders>
            <w:shd w:val="clear" w:color="000000" w:fill="FFC7CE"/>
            <w:noWrap/>
            <w:vAlign w:val="bottom"/>
            <w:hideMark/>
          </w:tcPr>
          <w:p w14:paraId="1F0EF9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2.5</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C8273B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2.5</w:t>
            </w:r>
          </w:p>
        </w:tc>
        <w:tc>
          <w:tcPr>
            <w:tcW w:w="0" w:type="auto"/>
            <w:tcBorders>
              <w:top w:val="nil"/>
              <w:left w:val="nil"/>
              <w:bottom w:val="single" w:sz="4" w:space="0" w:color="auto"/>
              <w:right w:val="single" w:sz="8" w:space="0" w:color="auto"/>
            </w:tcBorders>
            <w:shd w:val="clear" w:color="auto" w:fill="auto"/>
            <w:noWrap/>
            <w:vAlign w:val="bottom"/>
            <w:hideMark/>
          </w:tcPr>
          <w:p w14:paraId="539D9C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2.20%</w:t>
            </w:r>
          </w:p>
        </w:tc>
        <w:tc>
          <w:tcPr>
            <w:tcW w:w="0" w:type="auto"/>
            <w:tcBorders>
              <w:top w:val="nil"/>
              <w:left w:val="nil"/>
              <w:bottom w:val="single" w:sz="4" w:space="0" w:color="auto"/>
              <w:right w:val="single" w:sz="4" w:space="0" w:color="auto"/>
            </w:tcBorders>
            <w:shd w:val="clear" w:color="000000" w:fill="FFC7CE"/>
            <w:noWrap/>
            <w:vAlign w:val="bottom"/>
            <w:hideMark/>
          </w:tcPr>
          <w:p w14:paraId="608317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028C92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57B91C6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3.76%</w:t>
            </w:r>
          </w:p>
        </w:tc>
        <w:tc>
          <w:tcPr>
            <w:tcW w:w="0" w:type="auto"/>
            <w:tcBorders>
              <w:top w:val="nil"/>
              <w:left w:val="nil"/>
              <w:bottom w:val="single" w:sz="4" w:space="0" w:color="auto"/>
              <w:right w:val="single" w:sz="4" w:space="0" w:color="auto"/>
            </w:tcBorders>
            <w:shd w:val="clear" w:color="000000" w:fill="FFC7CE"/>
            <w:noWrap/>
            <w:vAlign w:val="bottom"/>
            <w:hideMark/>
          </w:tcPr>
          <w:p w14:paraId="7384843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3.0</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DD0630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7E730C7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3.70%</w:t>
            </w:r>
          </w:p>
        </w:tc>
      </w:tr>
      <w:tr w:rsidR="00F71AD1" w:rsidRPr="00F71AD1" w14:paraId="332BF7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88381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PQ422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8176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521CC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2.3</w:t>
            </w:r>
          </w:p>
        </w:tc>
        <w:tc>
          <w:tcPr>
            <w:tcW w:w="0" w:type="auto"/>
            <w:tcBorders>
              <w:top w:val="nil"/>
              <w:left w:val="nil"/>
              <w:bottom w:val="single" w:sz="4" w:space="0" w:color="auto"/>
              <w:right w:val="single" w:sz="8" w:space="0" w:color="auto"/>
            </w:tcBorders>
            <w:shd w:val="clear" w:color="auto" w:fill="auto"/>
            <w:noWrap/>
            <w:vAlign w:val="bottom"/>
            <w:hideMark/>
          </w:tcPr>
          <w:p w14:paraId="6CB7DA0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1.80%</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43526C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61E468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284DB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3.41%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DDAF1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67D7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01BFB91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3.34%</w:t>
            </w:r>
          </w:p>
        </w:tc>
      </w:tr>
      <w:tr w:rsidR="00F71AD1" w:rsidRPr="00F71AD1" w14:paraId="56654270"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38B93AE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5167D6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2.4</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AD6849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2A914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2.00%</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B894FC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DC6B00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A5CE1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3.58%</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83E12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505802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B5B3DF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3.52%</w:t>
            </w:r>
          </w:p>
        </w:tc>
      </w:tr>
      <w:tr w:rsidR="00F71AD1" w:rsidRPr="00F71AD1" w14:paraId="0A1D146B"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5B299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FB2FE2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99%</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0CCBE7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75%</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B399B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76%</w:t>
            </w:r>
          </w:p>
        </w:tc>
      </w:tr>
      <w:tr w:rsidR="00F71AD1" w:rsidRPr="00F71AD1" w14:paraId="4563161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8A5136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FE547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69%</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9E79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74BE58D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77%</w:t>
            </w:r>
          </w:p>
        </w:tc>
      </w:tr>
      <w:tr w:rsidR="00F71AD1" w:rsidRPr="00F71AD1" w14:paraId="719667BA" w14:textId="77777777" w:rsidTr="000460D9">
        <w:trPr>
          <w:trHeight w:val="290"/>
        </w:trPr>
        <w:tc>
          <w:tcPr>
            <w:tcW w:w="0" w:type="auto"/>
            <w:tcBorders>
              <w:top w:val="nil"/>
              <w:left w:val="nil"/>
              <w:bottom w:val="nil"/>
              <w:right w:val="nil"/>
            </w:tcBorders>
            <w:shd w:val="clear" w:color="auto" w:fill="auto"/>
            <w:noWrap/>
            <w:vAlign w:val="bottom"/>
            <w:hideMark/>
          </w:tcPr>
          <w:p w14:paraId="055305B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D0EE80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FE8A81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8465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12D10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8D57CC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121D9F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AB34DC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BBC2A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CBD349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21008C93"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2164E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HLG</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1CD1F9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E50488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28FA2F9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0A629A68"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D1D994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38E03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A205D0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269DFC7C"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5EBEF3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17443C5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2FCA992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11F582E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CA3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00B27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700E0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7AA6F0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30721A5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246A2B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81FB61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39936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77CF4A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67AD97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2645AAE7"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2AA7A4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HLG444</w:t>
            </w:r>
          </w:p>
        </w:tc>
        <w:tc>
          <w:tcPr>
            <w:tcW w:w="0" w:type="auto"/>
            <w:tcBorders>
              <w:top w:val="nil"/>
              <w:left w:val="nil"/>
              <w:bottom w:val="single" w:sz="4" w:space="0" w:color="auto"/>
              <w:right w:val="single" w:sz="4" w:space="0" w:color="auto"/>
            </w:tcBorders>
            <w:shd w:val="clear" w:color="000000" w:fill="FFC7CE"/>
            <w:noWrap/>
            <w:vAlign w:val="bottom"/>
            <w:hideMark/>
          </w:tcPr>
          <w:p w14:paraId="3121EAC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1.7</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7D37DCB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1.7</w:t>
            </w:r>
          </w:p>
        </w:tc>
        <w:tc>
          <w:tcPr>
            <w:tcW w:w="0" w:type="auto"/>
            <w:tcBorders>
              <w:top w:val="nil"/>
              <w:left w:val="nil"/>
              <w:bottom w:val="single" w:sz="4" w:space="0" w:color="auto"/>
              <w:right w:val="single" w:sz="8" w:space="0" w:color="auto"/>
            </w:tcBorders>
            <w:shd w:val="clear" w:color="auto" w:fill="auto"/>
            <w:noWrap/>
            <w:vAlign w:val="bottom"/>
            <w:hideMark/>
          </w:tcPr>
          <w:p w14:paraId="631AE97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-0.06%</w:t>
            </w:r>
          </w:p>
        </w:tc>
        <w:tc>
          <w:tcPr>
            <w:tcW w:w="0" w:type="auto"/>
            <w:tcBorders>
              <w:top w:val="nil"/>
              <w:left w:val="nil"/>
              <w:bottom w:val="single" w:sz="4" w:space="0" w:color="auto"/>
              <w:right w:val="single" w:sz="4" w:space="0" w:color="auto"/>
            </w:tcBorders>
            <w:shd w:val="clear" w:color="000000" w:fill="FFC7CE"/>
            <w:noWrap/>
            <w:vAlign w:val="bottom"/>
            <w:hideMark/>
          </w:tcPr>
          <w:p w14:paraId="1A7C433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C2C6B6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3F212C0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-0.54%</w:t>
            </w:r>
          </w:p>
        </w:tc>
        <w:tc>
          <w:tcPr>
            <w:tcW w:w="0" w:type="auto"/>
            <w:tcBorders>
              <w:top w:val="nil"/>
              <w:left w:val="nil"/>
              <w:bottom w:val="single" w:sz="4" w:space="0" w:color="auto"/>
              <w:right w:val="single" w:sz="4" w:space="0" w:color="auto"/>
            </w:tcBorders>
            <w:shd w:val="clear" w:color="000000" w:fill="FFC7CE"/>
            <w:noWrap/>
            <w:vAlign w:val="bottom"/>
            <w:hideMark/>
          </w:tcPr>
          <w:p w14:paraId="76A1F7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E94913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64943F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-0.54%</w:t>
            </w:r>
          </w:p>
        </w:tc>
      </w:tr>
      <w:tr w:rsidR="00F71AD1" w:rsidRPr="00F71AD1" w14:paraId="7CBF4A4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59BA2D5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HLG422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6696E9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5C5765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1.6</w:t>
            </w:r>
          </w:p>
        </w:tc>
        <w:tc>
          <w:tcPr>
            <w:tcW w:w="0" w:type="auto"/>
            <w:tcBorders>
              <w:top w:val="nil"/>
              <w:left w:val="nil"/>
              <w:bottom w:val="single" w:sz="4" w:space="0" w:color="auto"/>
              <w:right w:val="single" w:sz="8" w:space="0" w:color="auto"/>
            </w:tcBorders>
            <w:shd w:val="clear" w:color="auto" w:fill="auto"/>
            <w:noWrap/>
            <w:vAlign w:val="bottom"/>
            <w:hideMark/>
          </w:tcPr>
          <w:p w14:paraId="2359EAB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4B8EDCD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2BA832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0845B28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-0.37%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4DFA7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19C4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EA721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-0.39%</w:t>
            </w:r>
          </w:p>
        </w:tc>
      </w:tr>
      <w:tr w:rsidR="00F71AD1" w:rsidRPr="00F71AD1" w14:paraId="346C5F2F"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190A19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494E39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1.7</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EB223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1.7</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D8C91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0.02%</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4B460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E2829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AB9BA4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-0.46%</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22BBED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345D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95386F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-0.46%</w:t>
            </w:r>
          </w:p>
        </w:tc>
      </w:tr>
      <w:tr w:rsidR="00F71AD1" w:rsidRPr="00F71AD1" w14:paraId="7F167F1D"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3C8C5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F1FA8D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C9D089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56%</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1F5E48A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54%</w:t>
            </w:r>
          </w:p>
        </w:tc>
      </w:tr>
      <w:tr w:rsidR="00F71AD1" w:rsidRPr="00F71AD1" w14:paraId="31015675"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1D17882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CFFD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63%</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84DC6F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D7B9D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70%</w:t>
            </w:r>
          </w:p>
        </w:tc>
      </w:tr>
      <w:tr w:rsidR="00F71AD1" w:rsidRPr="00F71AD1" w14:paraId="6FEE4ADF" w14:textId="77777777" w:rsidTr="000460D9">
        <w:trPr>
          <w:trHeight w:val="290"/>
        </w:trPr>
        <w:tc>
          <w:tcPr>
            <w:tcW w:w="0" w:type="auto"/>
            <w:tcBorders>
              <w:top w:val="nil"/>
              <w:left w:val="nil"/>
              <w:bottom w:val="nil"/>
              <w:right w:val="nil"/>
            </w:tcBorders>
            <w:shd w:val="clear" w:color="auto" w:fill="auto"/>
            <w:noWrap/>
            <w:vAlign w:val="bottom"/>
            <w:hideMark/>
          </w:tcPr>
          <w:p w14:paraId="1B5E88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4B38A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6CB884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938BDA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0D074A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818F5D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09C805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EF462C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07DFF4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CB6127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71AD1" w:rsidRPr="00F71AD1" w14:paraId="7A260A1E" w14:textId="77777777" w:rsidTr="000460D9">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23BB3FE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SVT</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18E5FB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2DFC07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38B45B7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Random Access</w:t>
            </w:r>
          </w:p>
        </w:tc>
      </w:tr>
      <w:tr w:rsidR="00F71AD1" w:rsidRPr="00F71AD1" w14:paraId="6DD33A90"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205F26F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D65EA1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9D2DFA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39DA0AD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7CDDB9E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6131EC2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33D32D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bit-rate savings</w:t>
            </w:r>
          </w:p>
        </w:tc>
      </w:tr>
      <w:tr w:rsidR="000460D9" w:rsidRPr="00F71AD1" w14:paraId="08FE42FD" w14:textId="77777777" w:rsidTr="000460D9">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B7AA0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A78718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49A82EB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41436A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2681BC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5A2E07B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2E9C24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4CCFFC3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CE base</w:t>
            </w:r>
          </w:p>
        </w:tc>
        <w:tc>
          <w:tcPr>
            <w:tcW w:w="0" w:type="auto"/>
            <w:tcBorders>
              <w:top w:val="nil"/>
              <w:left w:val="nil"/>
              <w:bottom w:val="single" w:sz="8" w:space="0" w:color="auto"/>
              <w:right w:val="nil"/>
            </w:tcBorders>
            <w:shd w:val="clear" w:color="auto" w:fill="auto"/>
            <w:noWrap/>
            <w:vAlign w:val="bottom"/>
            <w:hideMark/>
          </w:tcPr>
          <w:p w14:paraId="620C51B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0DA834C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F71AD1" w:rsidRPr="00F71AD1" w14:paraId="6E69E674"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D5CA55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SVT16</w:t>
            </w:r>
          </w:p>
        </w:tc>
        <w:tc>
          <w:tcPr>
            <w:tcW w:w="0" w:type="auto"/>
            <w:tcBorders>
              <w:top w:val="nil"/>
              <w:left w:val="nil"/>
              <w:bottom w:val="single" w:sz="4" w:space="0" w:color="auto"/>
              <w:right w:val="single" w:sz="4" w:space="0" w:color="auto"/>
            </w:tcBorders>
            <w:shd w:val="clear" w:color="000000" w:fill="FFC7CE"/>
            <w:noWrap/>
            <w:vAlign w:val="bottom"/>
            <w:hideMark/>
          </w:tcPr>
          <w:p w14:paraId="063F2A9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4051704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0F4CCE4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-0.63%</w:t>
            </w:r>
          </w:p>
        </w:tc>
        <w:tc>
          <w:tcPr>
            <w:tcW w:w="0" w:type="auto"/>
            <w:tcBorders>
              <w:top w:val="nil"/>
              <w:left w:val="nil"/>
              <w:bottom w:val="single" w:sz="4" w:space="0" w:color="auto"/>
              <w:right w:val="single" w:sz="4" w:space="0" w:color="auto"/>
            </w:tcBorders>
            <w:shd w:val="clear" w:color="000000" w:fill="FFC7CE"/>
            <w:noWrap/>
            <w:vAlign w:val="bottom"/>
            <w:hideMark/>
          </w:tcPr>
          <w:p w14:paraId="1091362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2DD76C4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3C60DDA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-0.66%</w:t>
            </w:r>
          </w:p>
        </w:tc>
        <w:tc>
          <w:tcPr>
            <w:tcW w:w="0" w:type="auto"/>
            <w:tcBorders>
              <w:top w:val="nil"/>
              <w:left w:val="nil"/>
              <w:bottom w:val="single" w:sz="4" w:space="0" w:color="auto"/>
              <w:right w:val="single" w:sz="4" w:space="0" w:color="auto"/>
            </w:tcBorders>
            <w:shd w:val="clear" w:color="000000" w:fill="FFC7CE"/>
            <w:noWrap/>
            <w:vAlign w:val="bottom"/>
            <w:hideMark/>
          </w:tcPr>
          <w:p w14:paraId="6B23C93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56EB781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226A988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-0.62%</w:t>
            </w:r>
          </w:p>
        </w:tc>
      </w:tr>
      <w:tr w:rsidR="00F71AD1" w:rsidRPr="00F71AD1" w14:paraId="5907FC81" w14:textId="77777777" w:rsidTr="00F71AD1">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FBADC8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SVT12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EAC53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6419E6C7"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50B741A0"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-0.42%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15D6F1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87BA8A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5B01428A"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A62935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12BBE12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F71AD1">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4CB86503"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-0.14%</w:t>
            </w:r>
          </w:p>
        </w:tc>
      </w:tr>
      <w:tr w:rsidR="00F71AD1" w:rsidRPr="00F71AD1" w14:paraId="74A96797" w14:textId="77777777" w:rsidTr="00F71AD1">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226EC798"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EEBC6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6372D66"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DD563FF"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-0.53%</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4E69DB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E07F18D"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1CA9E6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-0.41%</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752B38F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63474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F71AD1">
              <w:rPr>
                <w:rFonts w:ascii="Arial" w:eastAsia="宋体" w:hAnsi="Arial" w:cs="Arial"/>
                <w:b/>
                <w:bCs/>
                <w:sz w:val="18"/>
                <w:szCs w:val="18"/>
                <w:lang w:eastAsia="zh-CN"/>
              </w:rPr>
              <w:t>1.3</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7573C069"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F71AD1">
              <w:rPr>
                <w:rFonts w:ascii="Arial" w:eastAsia="宋体" w:hAnsi="Arial" w:cs="Arial"/>
                <w:b/>
                <w:bCs/>
                <w:color w:val="000000"/>
                <w:sz w:val="18"/>
                <w:szCs w:val="18"/>
                <w:lang w:eastAsia="zh-CN"/>
              </w:rPr>
              <w:t>-0.38%</w:t>
            </w:r>
          </w:p>
        </w:tc>
      </w:tr>
      <w:tr w:rsidR="00F71AD1" w:rsidRPr="00F71AD1" w14:paraId="2CFB0955" w14:textId="77777777" w:rsidTr="000460D9">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21F7F7F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0F10FD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92%</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7AFA1CD2"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74%</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6830A371"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78%</w:t>
            </w:r>
          </w:p>
        </w:tc>
      </w:tr>
      <w:tr w:rsidR="00F71AD1" w:rsidRPr="00F71AD1" w14:paraId="48F3394B" w14:textId="77777777" w:rsidTr="000460D9">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5A1CF35"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1B96E91E"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80%</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779D49B"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85%</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7DDF454" w14:textId="77777777" w:rsidR="00F71AD1" w:rsidRPr="00F71AD1" w:rsidRDefault="00F71AD1" w:rsidP="00F71A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F71AD1">
              <w:rPr>
                <w:rFonts w:ascii="Arial" w:eastAsia="宋体" w:hAnsi="Arial" w:cs="Arial"/>
                <w:color w:val="000000"/>
                <w:sz w:val="18"/>
                <w:szCs w:val="18"/>
                <w:lang w:eastAsia="zh-CN"/>
              </w:rPr>
              <w:t>82%</w:t>
            </w:r>
          </w:p>
        </w:tc>
      </w:tr>
    </w:tbl>
    <w:p w14:paraId="678E843B" w14:textId="6351C068" w:rsidR="00DA562B" w:rsidRDefault="00DA562B" w:rsidP="00DA562B">
      <w:pPr>
        <w:pStyle w:val="2"/>
        <w:rPr>
          <w:lang w:eastAsia="ja-JP"/>
        </w:rPr>
      </w:pPr>
      <w:r>
        <w:rPr>
          <w:lang w:eastAsia="ja-JP"/>
        </w:rPr>
        <w:t>TEST 2</w:t>
      </w:r>
    </w:p>
    <w:p w14:paraId="6173B382" w14:textId="00715928" w:rsidR="00DA562B" w:rsidRDefault="00DA562B" w:rsidP="00DA562B">
      <w:pPr>
        <w:rPr>
          <w:lang w:eastAsia="zh-CN"/>
        </w:rPr>
      </w:pPr>
      <w:r>
        <w:rPr>
          <w:lang w:eastAsia="zh-CN"/>
        </w:rPr>
        <w:t>The test conditions in this contribution follow the CTC for high bit depth and high bit rate video coding [2]. The anchor is generated CE-1.5[3], the test is produced by the CE-1.5 software with proposed method.</w:t>
      </w:r>
    </w:p>
    <w:p w14:paraId="17760CDB" w14:textId="18E43CF8" w:rsidR="00DA562B" w:rsidRDefault="00DA562B" w:rsidP="00DA562B">
      <w:pPr>
        <w:rPr>
          <w:lang w:eastAsia="zh-CN"/>
        </w:rPr>
      </w:pPr>
      <w:r>
        <w:rPr>
          <w:lang w:eastAsia="zh-CN"/>
        </w:rPr>
        <w:t>Low QP:</w:t>
      </w:r>
    </w:p>
    <w:tbl>
      <w:tblPr>
        <w:tblW w:w="6091" w:type="dxa"/>
        <w:jc w:val="center"/>
        <w:tblLook w:val="04A0" w:firstRow="1" w:lastRow="0" w:firstColumn="1" w:lastColumn="0" w:noHBand="0" w:noVBand="1"/>
      </w:tblPr>
      <w:tblGrid>
        <w:gridCol w:w="1440"/>
        <w:gridCol w:w="900"/>
        <w:gridCol w:w="900"/>
        <w:gridCol w:w="1051"/>
        <w:gridCol w:w="900"/>
        <w:gridCol w:w="900"/>
      </w:tblGrid>
      <w:tr w:rsidR="00DA562B" w:rsidRPr="00DA562B" w14:paraId="7599C6F4"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4B70F8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801CD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82F1B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1246C2D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3FACEAD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7BA6A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1B473A01"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277273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CC12A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97812F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1E7B5A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7D546D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2B0288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300D8E9C"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1688F2C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lastRenderedPageBreak/>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ED7BC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5570EB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psnrB</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6807F1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3CE97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7987D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25EEDD71"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324B1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SVT16</w:t>
            </w:r>
          </w:p>
        </w:tc>
        <w:tc>
          <w:tcPr>
            <w:tcW w:w="900" w:type="dxa"/>
            <w:tcBorders>
              <w:top w:val="nil"/>
              <w:left w:val="single" w:sz="8" w:space="0" w:color="auto"/>
              <w:bottom w:val="nil"/>
              <w:right w:val="nil"/>
            </w:tcBorders>
            <w:shd w:val="clear" w:color="auto" w:fill="auto"/>
            <w:noWrap/>
            <w:vAlign w:val="center"/>
            <w:hideMark/>
          </w:tcPr>
          <w:p w14:paraId="01A8B9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-0.32%</w:t>
            </w:r>
          </w:p>
        </w:tc>
        <w:tc>
          <w:tcPr>
            <w:tcW w:w="900" w:type="dxa"/>
            <w:tcBorders>
              <w:top w:val="nil"/>
              <w:left w:val="nil"/>
              <w:bottom w:val="nil"/>
              <w:right w:val="nil"/>
            </w:tcBorders>
            <w:shd w:val="clear" w:color="auto" w:fill="auto"/>
            <w:noWrap/>
            <w:vAlign w:val="center"/>
            <w:hideMark/>
          </w:tcPr>
          <w:p w14:paraId="40E440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-0.54%</w:t>
            </w:r>
          </w:p>
        </w:tc>
        <w:tc>
          <w:tcPr>
            <w:tcW w:w="1051" w:type="dxa"/>
            <w:tcBorders>
              <w:top w:val="nil"/>
              <w:left w:val="nil"/>
              <w:bottom w:val="nil"/>
              <w:right w:val="single" w:sz="8" w:space="0" w:color="auto"/>
            </w:tcBorders>
            <w:shd w:val="clear" w:color="auto" w:fill="auto"/>
            <w:noWrap/>
            <w:vAlign w:val="center"/>
            <w:hideMark/>
          </w:tcPr>
          <w:p w14:paraId="0F9111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-0.56%</w:t>
            </w:r>
          </w:p>
        </w:tc>
        <w:tc>
          <w:tcPr>
            <w:tcW w:w="900" w:type="dxa"/>
            <w:tcBorders>
              <w:top w:val="nil"/>
              <w:left w:val="nil"/>
              <w:bottom w:val="nil"/>
              <w:right w:val="nil"/>
            </w:tcBorders>
            <w:shd w:val="clear" w:color="auto" w:fill="auto"/>
            <w:noWrap/>
            <w:vAlign w:val="center"/>
            <w:hideMark/>
          </w:tcPr>
          <w:p w14:paraId="4B45F32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78%</w:t>
            </w:r>
          </w:p>
        </w:tc>
        <w:tc>
          <w:tcPr>
            <w:tcW w:w="900" w:type="dxa"/>
            <w:tcBorders>
              <w:top w:val="nil"/>
              <w:left w:val="nil"/>
              <w:bottom w:val="nil"/>
              <w:right w:val="single" w:sz="8" w:space="0" w:color="auto"/>
            </w:tcBorders>
            <w:shd w:val="clear" w:color="auto" w:fill="auto"/>
            <w:noWrap/>
            <w:vAlign w:val="center"/>
            <w:hideMark/>
          </w:tcPr>
          <w:p w14:paraId="558D39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81%</w:t>
            </w:r>
          </w:p>
        </w:tc>
      </w:tr>
      <w:tr w:rsidR="00DA562B" w:rsidRPr="00DA562B" w14:paraId="780D429F"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57B1F0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606323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0.37%</w:t>
            </w:r>
          </w:p>
        </w:tc>
        <w:tc>
          <w:tcPr>
            <w:tcW w:w="900" w:type="dxa"/>
            <w:tcBorders>
              <w:top w:val="nil"/>
              <w:left w:val="nil"/>
              <w:bottom w:val="nil"/>
              <w:right w:val="nil"/>
            </w:tcBorders>
            <w:shd w:val="clear" w:color="auto" w:fill="auto"/>
            <w:noWrap/>
            <w:vAlign w:val="center"/>
            <w:hideMark/>
          </w:tcPr>
          <w:p w14:paraId="564971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0.38%</w:t>
            </w:r>
          </w:p>
        </w:tc>
        <w:tc>
          <w:tcPr>
            <w:tcW w:w="1051" w:type="dxa"/>
            <w:tcBorders>
              <w:top w:val="nil"/>
              <w:left w:val="nil"/>
              <w:bottom w:val="nil"/>
              <w:right w:val="single" w:sz="8" w:space="0" w:color="auto"/>
            </w:tcBorders>
            <w:shd w:val="clear" w:color="auto" w:fill="auto"/>
            <w:noWrap/>
            <w:vAlign w:val="center"/>
            <w:hideMark/>
          </w:tcPr>
          <w:p w14:paraId="5A99FA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0.36%</w:t>
            </w:r>
          </w:p>
        </w:tc>
        <w:tc>
          <w:tcPr>
            <w:tcW w:w="900" w:type="dxa"/>
            <w:tcBorders>
              <w:top w:val="nil"/>
              <w:left w:val="nil"/>
              <w:bottom w:val="nil"/>
              <w:right w:val="nil"/>
            </w:tcBorders>
            <w:shd w:val="clear" w:color="auto" w:fill="auto"/>
            <w:noWrap/>
            <w:vAlign w:val="center"/>
            <w:hideMark/>
          </w:tcPr>
          <w:p w14:paraId="60306F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c>
          <w:tcPr>
            <w:tcW w:w="900" w:type="dxa"/>
            <w:tcBorders>
              <w:top w:val="nil"/>
              <w:left w:val="nil"/>
              <w:bottom w:val="nil"/>
              <w:right w:val="single" w:sz="8" w:space="0" w:color="auto"/>
            </w:tcBorders>
            <w:shd w:val="clear" w:color="auto" w:fill="auto"/>
            <w:noWrap/>
            <w:vAlign w:val="center"/>
            <w:hideMark/>
          </w:tcPr>
          <w:p w14:paraId="3D2964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r>
      <w:tr w:rsidR="00DA562B" w:rsidRPr="00DA562B" w14:paraId="724E790B" w14:textId="77777777" w:rsidTr="00443887">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2FC1BD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68C0B2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900" w:type="dxa"/>
            <w:tcBorders>
              <w:top w:val="single" w:sz="8" w:space="0" w:color="auto"/>
              <w:left w:val="nil"/>
              <w:bottom w:val="single" w:sz="8" w:space="0" w:color="auto"/>
              <w:right w:val="nil"/>
            </w:tcBorders>
            <w:shd w:val="clear" w:color="auto" w:fill="auto"/>
            <w:noWrap/>
            <w:vAlign w:val="center"/>
            <w:hideMark/>
          </w:tcPr>
          <w:p w14:paraId="3593F4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-0.08%</w:t>
            </w:r>
          </w:p>
        </w:tc>
        <w:tc>
          <w:tcPr>
            <w:tcW w:w="1051" w:type="dxa"/>
            <w:tcBorders>
              <w:top w:val="single" w:sz="8" w:space="0" w:color="auto"/>
              <w:left w:val="nil"/>
              <w:bottom w:val="single" w:sz="8" w:space="0" w:color="auto"/>
              <w:right w:val="single" w:sz="8" w:space="0" w:color="auto"/>
            </w:tcBorders>
            <w:shd w:val="clear" w:color="auto" w:fill="auto"/>
            <w:noWrap/>
            <w:vAlign w:val="center"/>
            <w:hideMark/>
          </w:tcPr>
          <w:p w14:paraId="081FD0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-0.10%</w:t>
            </w:r>
          </w:p>
        </w:tc>
        <w:tc>
          <w:tcPr>
            <w:tcW w:w="900" w:type="dxa"/>
            <w:tcBorders>
              <w:top w:val="single" w:sz="8" w:space="0" w:color="auto"/>
              <w:left w:val="nil"/>
              <w:bottom w:val="single" w:sz="8" w:space="0" w:color="auto"/>
              <w:right w:val="nil"/>
            </w:tcBorders>
            <w:shd w:val="clear" w:color="auto" w:fill="auto"/>
            <w:noWrap/>
            <w:vAlign w:val="center"/>
            <w:hideMark/>
          </w:tcPr>
          <w:p w14:paraId="478A8A3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E4F3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r>
      <w:tr w:rsidR="00DA562B" w:rsidRPr="00DA562B" w14:paraId="08D63354" w14:textId="77777777" w:rsidTr="00443887">
        <w:trPr>
          <w:trHeight w:val="255"/>
          <w:jc w:val="center"/>
        </w:trPr>
        <w:tc>
          <w:tcPr>
            <w:tcW w:w="1440" w:type="dxa"/>
            <w:tcBorders>
              <w:top w:val="nil"/>
              <w:left w:val="nil"/>
              <w:bottom w:val="nil"/>
              <w:right w:val="nil"/>
            </w:tcBorders>
            <w:shd w:val="clear" w:color="auto" w:fill="auto"/>
            <w:noWrap/>
            <w:vAlign w:val="center"/>
            <w:hideMark/>
          </w:tcPr>
          <w:p w14:paraId="478683F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0E81AD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FE4B4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23F466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72120C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968E9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5453AEDC"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C7BDF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73838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2EEFF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45C137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0827E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3369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4BA8A401"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296812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1896C3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6AC958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495337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187990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0AA734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117A6A01"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1FA888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F9854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1DED8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psnrB</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4D1971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643730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449E24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507F3D86"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204162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SVT16</w:t>
            </w:r>
          </w:p>
        </w:tc>
        <w:tc>
          <w:tcPr>
            <w:tcW w:w="900" w:type="dxa"/>
            <w:tcBorders>
              <w:top w:val="nil"/>
              <w:left w:val="single" w:sz="8" w:space="0" w:color="auto"/>
              <w:bottom w:val="nil"/>
              <w:right w:val="nil"/>
            </w:tcBorders>
            <w:shd w:val="clear" w:color="auto" w:fill="auto"/>
            <w:noWrap/>
            <w:vAlign w:val="center"/>
            <w:hideMark/>
          </w:tcPr>
          <w:p w14:paraId="07644D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-0.70%</w:t>
            </w:r>
          </w:p>
        </w:tc>
        <w:tc>
          <w:tcPr>
            <w:tcW w:w="900" w:type="dxa"/>
            <w:tcBorders>
              <w:top w:val="nil"/>
              <w:left w:val="nil"/>
              <w:bottom w:val="nil"/>
              <w:right w:val="nil"/>
            </w:tcBorders>
            <w:shd w:val="clear" w:color="auto" w:fill="auto"/>
            <w:noWrap/>
            <w:vAlign w:val="center"/>
            <w:hideMark/>
          </w:tcPr>
          <w:p w14:paraId="2E03F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-0.78%</w:t>
            </w:r>
          </w:p>
        </w:tc>
        <w:tc>
          <w:tcPr>
            <w:tcW w:w="1051" w:type="dxa"/>
            <w:tcBorders>
              <w:top w:val="nil"/>
              <w:left w:val="nil"/>
              <w:bottom w:val="nil"/>
              <w:right w:val="single" w:sz="8" w:space="0" w:color="auto"/>
            </w:tcBorders>
            <w:shd w:val="clear" w:color="auto" w:fill="auto"/>
            <w:noWrap/>
            <w:vAlign w:val="center"/>
            <w:hideMark/>
          </w:tcPr>
          <w:p w14:paraId="690BF03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-0.78%</w:t>
            </w:r>
          </w:p>
        </w:tc>
        <w:tc>
          <w:tcPr>
            <w:tcW w:w="900" w:type="dxa"/>
            <w:tcBorders>
              <w:top w:val="nil"/>
              <w:left w:val="nil"/>
              <w:bottom w:val="nil"/>
              <w:right w:val="nil"/>
            </w:tcBorders>
            <w:shd w:val="clear" w:color="auto" w:fill="auto"/>
            <w:noWrap/>
            <w:vAlign w:val="center"/>
            <w:hideMark/>
          </w:tcPr>
          <w:p w14:paraId="0A0C23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81%</w:t>
            </w:r>
          </w:p>
        </w:tc>
        <w:tc>
          <w:tcPr>
            <w:tcW w:w="900" w:type="dxa"/>
            <w:tcBorders>
              <w:top w:val="nil"/>
              <w:left w:val="nil"/>
              <w:bottom w:val="nil"/>
              <w:right w:val="single" w:sz="8" w:space="0" w:color="auto"/>
            </w:tcBorders>
            <w:shd w:val="clear" w:color="auto" w:fill="auto"/>
            <w:noWrap/>
            <w:vAlign w:val="center"/>
            <w:hideMark/>
          </w:tcPr>
          <w:p w14:paraId="0ECC59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80%</w:t>
            </w:r>
          </w:p>
        </w:tc>
      </w:tr>
      <w:tr w:rsidR="00DA562B" w:rsidRPr="00DA562B" w14:paraId="44C4BF68"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3C6826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029721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0.64%</w:t>
            </w:r>
          </w:p>
        </w:tc>
        <w:tc>
          <w:tcPr>
            <w:tcW w:w="900" w:type="dxa"/>
            <w:tcBorders>
              <w:top w:val="nil"/>
              <w:left w:val="nil"/>
              <w:bottom w:val="nil"/>
              <w:right w:val="nil"/>
            </w:tcBorders>
            <w:shd w:val="clear" w:color="auto" w:fill="auto"/>
            <w:noWrap/>
            <w:vAlign w:val="center"/>
            <w:hideMark/>
          </w:tcPr>
          <w:p w14:paraId="7AE3858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0.85%</w:t>
            </w:r>
          </w:p>
        </w:tc>
        <w:tc>
          <w:tcPr>
            <w:tcW w:w="1051" w:type="dxa"/>
            <w:tcBorders>
              <w:top w:val="nil"/>
              <w:left w:val="nil"/>
              <w:bottom w:val="nil"/>
              <w:right w:val="single" w:sz="8" w:space="0" w:color="auto"/>
            </w:tcBorders>
            <w:shd w:val="clear" w:color="auto" w:fill="auto"/>
            <w:noWrap/>
            <w:vAlign w:val="center"/>
            <w:hideMark/>
          </w:tcPr>
          <w:p w14:paraId="0586F18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0.83%</w:t>
            </w:r>
          </w:p>
        </w:tc>
        <w:tc>
          <w:tcPr>
            <w:tcW w:w="900" w:type="dxa"/>
            <w:tcBorders>
              <w:top w:val="nil"/>
              <w:left w:val="nil"/>
              <w:bottom w:val="nil"/>
              <w:right w:val="nil"/>
            </w:tcBorders>
            <w:shd w:val="clear" w:color="auto" w:fill="auto"/>
            <w:noWrap/>
            <w:vAlign w:val="center"/>
            <w:hideMark/>
          </w:tcPr>
          <w:p w14:paraId="24ED86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nil"/>
              <w:left w:val="nil"/>
              <w:bottom w:val="nil"/>
              <w:right w:val="single" w:sz="8" w:space="0" w:color="auto"/>
            </w:tcBorders>
            <w:shd w:val="clear" w:color="auto" w:fill="auto"/>
            <w:noWrap/>
            <w:vAlign w:val="center"/>
            <w:hideMark/>
          </w:tcPr>
          <w:p w14:paraId="4755E1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r>
      <w:tr w:rsidR="00DA562B" w:rsidRPr="00DA562B" w14:paraId="1C654DF9" w14:textId="77777777" w:rsidTr="00443887">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AEFC04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AAFAF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0DDF78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0.04%</w:t>
            </w:r>
          </w:p>
        </w:tc>
        <w:tc>
          <w:tcPr>
            <w:tcW w:w="1051" w:type="dxa"/>
            <w:tcBorders>
              <w:top w:val="single" w:sz="8" w:space="0" w:color="auto"/>
              <w:left w:val="nil"/>
              <w:bottom w:val="single" w:sz="8" w:space="0" w:color="auto"/>
              <w:right w:val="single" w:sz="8" w:space="0" w:color="auto"/>
            </w:tcBorders>
            <w:shd w:val="clear" w:color="auto" w:fill="auto"/>
            <w:noWrap/>
            <w:vAlign w:val="center"/>
            <w:hideMark/>
          </w:tcPr>
          <w:p w14:paraId="0E6CCF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900" w:type="dxa"/>
            <w:tcBorders>
              <w:top w:val="single" w:sz="8" w:space="0" w:color="auto"/>
              <w:left w:val="nil"/>
              <w:bottom w:val="single" w:sz="8" w:space="0" w:color="auto"/>
              <w:right w:val="nil"/>
            </w:tcBorders>
            <w:shd w:val="clear" w:color="auto" w:fill="auto"/>
            <w:noWrap/>
            <w:vAlign w:val="center"/>
            <w:hideMark/>
          </w:tcPr>
          <w:p w14:paraId="7F4F1E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9458E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r>
      <w:tr w:rsidR="00DA562B" w:rsidRPr="00DA562B" w14:paraId="5885895F" w14:textId="77777777" w:rsidTr="00443887">
        <w:trPr>
          <w:trHeight w:val="255"/>
          <w:jc w:val="center"/>
        </w:trPr>
        <w:tc>
          <w:tcPr>
            <w:tcW w:w="1440" w:type="dxa"/>
            <w:tcBorders>
              <w:top w:val="nil"/>
              <w:left w:val="nil"/>
              <w:bottom w:val="nil"/>
              <w:right w:val="nil"/>
            </w:tcBorders>
            <w:shd w:val="clear" w:color="auto" w:fill="auto"/>
            <w:noWrap/>
            <w:vAlign w:val="center"/>
            <w:hideMark/>
          </w:tcPr>
          <w:p w14:paraId="756D17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752121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12FFC7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51" w:type="dxa"/>
            <w:tcBorders>
              <w:top w:val="nil"/>
              <w:left w:val="nil"/>
              <w:bottom w:val="nil"/>
              <w:right w:val="nil"/>
            </w:tcBorders>
            <w:shd w:val="clear" w:color="auto" w:fill="auto"/>
            <w:noWrap/>
            <w:vAlign w:val="bottom"/>
            <w:hideMark/>
          </w:tcPr>
          <w:p w14:paraId="798ABB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5A438B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6C3C18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A562B" w:rsidRPr="00DA562B" w14:paraId="52219EB0"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15F3E0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7F6549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01759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2AC222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74A4CE4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89E4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4FB452DB"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6ED1A0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7B0265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260D3A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648613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06B73F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3F1625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369B6110"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53DB764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5561A2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7336FE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psnrB</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1FD3F9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20549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FDDAF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18289FAE" w14:textId="77777777" w:rsidTr="00443887">
        <w:trPr>
          <w:trHeight w:val="255"/>
          <w:jc w:val="center"/>
        </w:trPr>
        <w:tc>
          <w:tcPr>
            <w:tcW w:w="1440" w:type="dxa"/>
            <w:tcBorders>
              <w:top w:val="single" w:sz="8" w:space="0" w:color="auto"/>
              <w:left w:val="single" w:sz="8" w:space="0" w:color="auto"/>
              <w:bottom w:val="nil"/>
              <w:right w:val="nil"/>
            </w:tcBorders>
            <w:shd w:val="clear" w:color="auto" w:fill="auto"/>
            <w:noWrap/>
            <w:vAlign w:val="center"/>
            <w:hideMark/>
          </w:tcPr>
          <w:p w14:paraId="01E763D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SVT16</w:t>
            </w:r>
          </w:p>
        </w:tc>
        <w:tc>
          <w:tcPr>
            <w:tcW w:w="900" w:type="dxa"/>
            <w:tcBorders>
              <w:top w:val="nil"/>
              <w:left w:val="single" w:sz="8" w:space="0" w:color="auto"/>
              <w:bottom w:val="nil"/>
              <w:right w:val="nil"/>
            </w:tcBorders>
            <w:shd w:val="clear" w:color="auto" w:fill="auto"/>
            <w:noWrap/>
            <w:vAlign w:val="center"/>
            <w:hideMark/>
          </w:tcPr>
          <w:p w14:paraId="24EE6F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-0.68%</w:t>
            </w:r>
          </w:p>
        </w:tc>
        <w:tc>
          <w:tcPr>
            <w:tcW w:w="900" w:type="dxa"/>
            <w:tcBorders>
              <w:top w:val="nil"/>
              <w:left w:val="nil"/>
              <w:bottom w:val="nil"/>
              <w:right w:val="nil"/>
            </w:tcBorders>
            <w:shd w:val="clear" w:color="auto" w:fill="auto"/>
            <w:noWrap/>
            <w:vAlign w:val="center"/>
            <w:hideMark/>
          </w:tcPr>
          <w:p w14:paraId="6A2ACD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-0.77%</w:t>
            </w:r>
          </w:p>
        </w:tc>
        <w:tc>
          <w:tcPr>
            <w:tcW w:w="1051" w:type="dxa"/>
            <w:tcBorders>
              <w:top w:val="nil"/>
              <w:left w:val="nil"/>
              <w:bottom w:val="nil"/>
              <w:right w:val="single" w:sz="8" w:space="0" w:color="auto"/>
            </w:tcBorders>
            <w:shd w:val="clear" w:color="auto" w:fill="auto"/>
            <w:noWrap/>
            <w:vAlign w:val="center"/>
            <w:hideMark/>
          </w:tcPr>
          <w:p w14:paraId="070E86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-0.77%</w:t>
            </w:r>
          </w:p>
        </w:tc>
        <w:tc>
          <w:tcPr>
            <w:tcW w:w="900" w:type="dxa"/>
            <w:tcBorders>
              <w:top w:val="nil"/>
              <w:left w:val="nil"/>
              <w:bottom w:val="nil"/>
              <w:right w:val="nil"/>
            </w:tcBorders>
            <w:shd w:val="clear" w:color="auto" w:fill="auto"/>
            <w:noWrap/>
            <w:vAlign w:val="center"/>
            <w:hideMark/>
          </w:tcPr>
          <w:p w14:paraId="5354453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nil"/>
              <w:left w:val="nil"/>
              <w:bottom w:val="nil"/>
              <w:right w:val="single" w:sz="8" w:space="0" w:color="auto"/>
            </w:tcBorders>
            <w:shd w:val="clear" w:color="auto" w:fill="auto"/>
            <w:noWrap/>
            <w:vAlign w:val="center"/>
            <w:hideMark/>
          </w:tcPr>
          <w:p w14:paraId="62EF7A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r>
      <w:tr w:rsidR="00DA562B" w:rsidRPr="00DA562B" w14:paraId="61ED6A29" w14:textId="77777777" w:rsidTr="00443887">
        <w:trPr>
          <w:trHeight w:val="255"/>
          <w:jc w:val="center"/>
        </w:trPr>
        <w:tc>
          <w:tcPr>
            <w:tcW w:w="1440" w:type="dxa"/>
            <w:tcBorders>
              <w:top w:val="nil"/>
              <w:left w:val="single" w:sz="8" w:space="0" w:color="auto"/>
              <w:bottom w:val="nil"/>
              <w:right w:val="nil"/>
            </w:tcBorders>
            <w:shd w:val="clear" w:color="auto" w:fill="auto"/>
            <w:noWrap/>
            <w:vAlign w:val="center"/>
            <w:hideMark/>
          </w:tcPr>
          <w:p w14:paraId="6982A0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SVT12</w:t>
            </w:r>
          </w:p>
        </w:tc>
        <w:tc>
          <w:tcPr>
            <w:tcW w:w="900" w:type="dxa"/>
            <w:tcBorders>
              <w:top w:val="nil"/>
              <w:left w:val="single" w:sz="8" w:space="0" w:color="auto"/>
              <w:bottom w:val="nil"/>
              <w:right w:val="nil"/>
            </w:tcBorders>
            <w:shd w:val="clear" w:color="auto" w:fill="auto"/>
            <w:noWrap/>
            <w:vAlign w:val="center"/>
            <w:hideMark/>
          </w:tcPr>
          <w:p w14:paraId="53612E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0.76%</w:t>
            </w:r>
          </w:p>
        </w:tc>
        <w:tc>
          <w:tcPr>
            <w:tcW w:w="900" w:type="dxa"/>
            <w:tcBorders>
              <w:top w:val="nil"/>
              <w:left w:val="nil"/>
              <w:bottom w:val="nil"/>
              <w:right w:val="nil"/>
            </w:tcBorders>
            <w:shd w:val="clear" w:color="auto" w:fill="auto"/>
            <w:noWrap/>
            <w:vAlign w:val="center"/>
            <w:hideMark/>
          </w:tcPr>
          <w:p w14:paraId="524768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1.01%</w:t>
            </w:r>
          </w:p>
        </w:tc>
        <w:tc>
          <w:tcPr>
            <w:tcW w:w="1051" w:type="dxa"/>
            <w:tcBorders>
              <w:top w:val="nil"/>
              <w:left w:val="nil"/>
              <w:bottom w:val="nil"/>
              <w:right w:val="single" w:sz="8" w:space="0" w:color="auto"/>
            </w:tcBorders>
            <w:shd w:val="clear" w:color="auto" w:fill="auto"/>
            <w:noWrap/>
            <w:vAlign w:val="center"/>
            <w:hideMark/>
          </w:tcPr>
          <w:p w14:paraId="18783A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0.99%</w:t>
            </w:r>
          </w:p>
        </w:tc>
        <w:tc>
          <w:tcPr>
            <w:tcW w:w="900" w:type="dxa"/>
            <w:tcBorders>
              <w:top w:val="nil"/>
              <w:left w:val="nil"/>
              <w:bottom w:val="nil"/>
              <w:right w:val="nil"/>
            </w:tcBorders>
            <w:shd w:val="clear" w:color="auto" w:fill="auto"/>
            <w:noWrap/>
            <w:vAlign w:val="center"/>
            <w:hideMark/>
          </w:tcPr>
          <w:p w14:paraId="57707C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nil"/>
              <w:left w:val="nil"/>
              <w:bottom w:val="nil"/>
              <w:right w:val="single" w:sz="8" w:space="0" w:color="auto"/>
            </w:tcBorders>
            <w:shd w:val="clear" w:color="auto" w:fill="auto"/>
            <w:noWrap/>
            <w:vAlign w:val="center"/>
            <w:hideMark/>
          </w:tcPr>
          <w:p w14:paraId="11616F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r>
      <w:tr w:rsidR="00DA562B" w:rsidRPr="00DA562B" w14:paraId="5AFABD41" w14:textId="77777777" w:rsidTr="00443887">
        <w:trPr>
          <w:trHeight w:val="255"/>
          <w:jc w:val="center"/>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6C0E821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3A13BA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0.04%</w:t>
            </w:r>
          </w:p>
        </w:tc>
        <w:tc>
          <w:tcPr>
            <w:tcW w:w="900" w:type="dxa"/>
            <w:tcBorders>
              <w:top w:val="single" w:sz="8" w:space="0" w:color="auto"/>
              <w:left w:val="nil"/>
              <w:bottom w:val="single" w:sz="8" w:space="0" w:color="auto"/>
              <w:right w:val="nil"/>
            </w:tcBorders>
            <w:shd w:val="clear" w:color="auto" w:fill="auto"/>
            <w:noWrap/>
            <w:vAlign w:val="center"/>
            <w:hideMark/>
          </w:tcPr>
          <w:p w14:paraId="5B79DE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0.12%</w:t>
            </w:r>
          </w:p>
        </w:tc>
        <w:tc>
          <w:tcPr>
            <w:tcW w:w="1051" w:type="dxa"/>
            <w:tcBorders>
              <w:top w:val="single" w:sz="8" w:space="0" w:color="auto"/>
              <w:left w:val="nil"/>
              <w:bottom w:val="single" w:sz="8" w:space="0" w:color="auto"/>
              <w:right w:val="single" w:sz="8" w:space="0" w:color="auto"/>
            </w:tcBorders>
            <w:shd w:val="clear" w:color="auto" w:fill="auto"/>
            <w:noWrap/>
            <w:vAlign w:val="center"/>
            <w:hideMark/>
          </w:tcPr>
          <w:p w14:paraId="6D5A42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0.11%</w:t>
            </w:r>
          </w:p>
        </w:tc>
        <w:tc>
          <w:tcPr>
            <w:tcW w:w="900" w:type="dxa"/>
            <w:tcBorders>
              <w:top w:val="single" w:sz="8" w:space="0" w:color="auto"/>
              <w:left w:val="nil"/>
              <w:bottom w:val="single" w:sz="8" w:space="0" w:color="auto"/>
              <w:right w:val="nil"/>
            </w:tcBorders>
            <w:shd w:val="clear" w:color="auto" w:fill="auto"/>
            <w:noWrap/>
            <w:vAlign w:val="center"/>
            <w:hideMark/>
          </w:tcPr>
          <w:p w14:paraId="3AC630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4BE7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r>
      <w:tr w:rsidR="00DA562B" w:rsidRPr="00DA562B" w14:paraId="4AABBA7F" w14:textId="77777777" w:rsidTr="00443887">
        <w:trPr>
          <w:trHeight w:val="255"/>
          <w:jc w:val="center"/>
        </w:trPr>
        <w:tc>
          <w:tcPr>
            <w:tcW w:w="1440" w:type="dxa"/>
            <w:tcBorders>
              <w:top w:val="nil"/>
              <w:left w:val="nil"/>
              <w:bottom w:val="nil"/>
              <w:right w:val="nil"/>
            </w:tcBorders>
            <w:shd w:val="clear" w:color="auto" w:fill="auto"/>
            <w:noWrap/>
            <w:vAlign w:val="center"/>
            <w:hideMark/>
          </w:tcPr>
          <w:p w14:paraId="603B53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5EF8D3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ACC08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506B10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6769A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7F0DAC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012E0B6B" w14:textId="77777777" w:rsidTr="00443887">
        <w:trPr>
          <w:trHeight w:val="255"/>
          <w:jc w:val="center"/>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91E7B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17942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0.01%</w:t>
            </w:r>
          </w:p>
        </w:tc>
        <w:tc>
          <w:tcPr>
            <w:tcW w:w="900" w:type="dxa"/>
            <w:tcBorders>
              <w:top w:val="single" w:sz="8" w:space="0" w:color="auto"/>
              <w:left w:val="nil"/>
              <w:bottom w:val="single" w:sz="8" w:space="0" w:color="auto"/>
              <w:right w:val="nil"/>
            </w:tcBorders>
            <w:shd w:val="clear" w:color="auto" w:fill="auto"/>
            <w:noWrap/>
            <w:vAlign w:val="center"/>
            <w:hideMark/>
          </w:tcPr>
          <w:p w14:paraId="03F15F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0.03%</w:t>
            </w:r>
          </w:p>
        </w:tc>
        <w:tc>
          <w:tcPr>
            <w:tcW w:w="1051" w:type="dxa"/>
            <w:tcBorders>
              <w:top w:val="single" w:sz="8" w:space="0" w:color="auto"/>
              <w:left w:val="nil"/>
              <w:bottom w:val="single" w:sz="8" w:space="0" w:color="auto"/>
              <w:right w:val="single" w:sz="8" w:space="0" w:color="auto"/>
            </w:tcBorders>
            <w:shd w:val="clear" w:color="auto" w:fill="auto"/>
            <w:noWrap/>
            <w:vAlign w:val="center"/>
            <w:hideMark/>
          </w:tcPr>
          <w:p w14:paraId="5DD6C42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0.01%</w:t>
            </w:r>
          </w:p>
        </w:tc>
        <w:tc>
          <w:tcPr>
            <w:tcW w:w="900" w:type="dxa"/>
            <w:tcBorders>
              <w:top w:val="single" w:sz="8" w:space="0" w:color="auto"/>
              <w:left w:val="nil"/>
              <w:bottom w:val="single" w:sz="8" w:space="0" w:color="auto"/>
              <w:right w:val="nil"/>
            </w:tcBorders>
            <w:shd w:val="clear" w:color="auto" w:fill="auto"/>
            <w:noWrap/>
            <w:vAlign w:val="center"/>
            <w:hideMark/>
          </w:tcPr>
          <w:p w14:paraId="133063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26393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r>
    </w:tbl>
    <w:p w14:paraId="0703C094" w14:textId="77777777" w:rsidR="00DA562B" w:rsidRDefault="00DA562B" w:rsidP="00DA562B">
      <w:pPr>
        <w:rPr>
          <w:lang w:eastAsia="zh-CN"/>
        </w:rPr>
      </w:pPr>
    </w:p>
    <w:tbl>
      <w:tblPr>
        <w:tblW w:w="6011" w:type="dxa"/>
        <w:jc w:val="center"/>
        <w:tblLook w:val="04A0" w:firstRow="1" w:lastRow="0" w:firstColumn="1" w:lastColumn="0" w:noHBand="0" w:noVBand="1"/>
      </w:tblPr>
      <w:tblGrid>
        <w:gridCol w:w="1360"/>
        <w:gridCol w:w="900"/>
        <w:gridCol w:w="900"/>
        <w:gridCol w:w="1051"/>
        <w:gridCol w:w="900"/>
        <w:gridCol w:w="900"/>
      </w:tblGrid>
      <w:tr w:rsidR="00DA562B" w:rsidRPr="00DA562B" w14:paraId="72F262FF"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1E6760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EE1C0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59156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23A080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5F5B83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4CDB7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1D78697E"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57CCD5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82112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7BFF1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79B37D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75F019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1711B5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28A4A435"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2F73CF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8EA76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25CA18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550E88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98D326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8D258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4C27CF1E"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4F3C5D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HLG444</w:t>
            </w:r>
          </w:p>
        </w:tc>
        <w:tc>
          <w:tcPr>
            <w:tcW w:w="900" w:type="dxa"/>
            <w:tcBorders>
              <w:top w:val="nil"/>
              <w:left w:val="single" w:sz="8" w:space="0" w:color="auto"/>
              <w:bottom w:val="nil"/>
              <w:right w:val="nil"/>
            </w:tcBorders>
            <w:shd w:val="clear" w:color="auto" w:fill="auto"/>
            <w:noWrap/>
            <w:vAlign w:val="center"/>
            <w:hideMark/>
          </w:tcPr>
          <w:p w14:paraId="59EAEF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2.22%</w:t>
            </w:r>
          </w:p>
        </w:tc>
        <w:tc>
          <w:tcPr>
            <w:tcW w:w="900" w:type="dxa"/>
            <w:tcBorders>
              <w:top w:val="nil"/>
              <w:left w:val="nil"/>
              <w:bottom w:val="nil"/>
              <w:right w:val="nil"/>
            </w:tcBorders>
            <w:shd w:val="clear" w:color="000000" w:fill="FFC7CE"/>
            <w:noWrap/>
            <w:vAlign w:val="center"/>
            <w:hideMark/>
          </w:tcPr>
          <w:p w14:paraId="24F150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3.95%</w:t>
            </w:r>
          </w:p>
        </w:tc>
        <w:tc>
          <w:tcPr>
            <w:tcW w:w="1051" w:type="dxa"/>
            <w:tcBorders>
              <w:top w:val="nil"/>
              <w:left w:val="nil"/>
              <w:bottom w:val="nil"/>
              <w:right w:val="single" w:sz="8" w:space="0" w:color="auto"/>
            </w:tcBorders>
            <w:shd w:val="clear" w:color="000000" w:fill="FFC7CE"/>
            <w:noWrap/>
            <w:vAlign w:val="center"/>
            <w:hideMark/>
          </w:tcPr>
          <w:p w14:paraId="58A8D3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4.39%</w:t>
            </w:r>
          </w:p>
        </w:tc>
        <w:tc>
          <w:tcPr>
            <w:tcW w:w="900" w:type="dxa"/>
            <w:tcBorders>
              <w:top w:val="nil"/>
              <w:left w:val="nil"/>
              <w:bottom w:val="nil"/>
              <w:right w:val="nil"/>
            </w:tcBorders>
            <w:shd w:val="clear" w:color="auto" w:fill="auto"/>
            <w:noWrap/>
            <w:vAlign w:val="center"/>
            <w:hideMark/>
          </w:tcPr>
          <w:p w14:paraId="5FD3236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nil"/>
              <w:left w:val="nil"/>
              <w:bottom w:val="nil"/>
              <w:right w:val="single" w:sz="8" w:space="0" w:color="auto"/>
            </w:tcBorders>
            <w:shd w:val="clear" w:color="auto" w:fill="auto"/>
            <w:noWrap/>
            <w:vAlign w:val="center"/>
            <w:hideMark/>
          </w:tcPr>
          <w:p w14:paraId="42016F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22770DEC"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2E4193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HLG422</w:t>
            </w:r>
          </w:p>
        </w:tc>
        <w:tc>
          <w:tcPr>
            <w:tcW w:w="900" w:type="dxa"/>
            <w:tcBorders>
              <w:top w:val="nil"/>
              <w:left w:val="single" w:sz="8" w:space="0" w:color="auto"/>
              <w:bottom w:val="nil"/>
              <w:right w:val="nil"/>
            </w:tcBorders>
            <w:shd w:val="clear" w:color="auto" w:fill="auto"/>
            <w:noWrap/>
            <w:vAlign w:val="center"/>
            <w:hideMark/>
          </w:tcPr>
          <w:p w14:paraId="24C875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2.07%</w:t>
            </w:r>
          </w:p>
        </w:tc>
        <w:tc>
          <w:tcPr>
            <w:tcW w:w="900" w:type="dxa"/>
            <w:tcBorders>
              <w:top w:val="nil"/>
              <w:left w:val="nil"/>
              <w:bottom w:val="nil"/>
              <w:right w:val="nil"/>
            </w:tcBorders>
            <w:shd w:val="clear" w:color="000000" w:fill="FFC7CE"/>
            <w:noWrap/>
            <w:vAlign w:val="center"/>
            <w:hideMark/>
          </w:tcPr>
          <w:p w14:paraId="395A3B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3.50%</w:t>
            </w:r>
          </w:p>
        </w:tc>
        <w:tc>
          <w:tcPr>
            <w:tcW w:w="1051" w:type="dxa"/>
            <w:tcBorders>
              <w:top w:val="nil"/>
              <w:left w:val="nil"/>
              <w:bottom w:val="nil"/>
              <w:right w:val="single" w:sz="8" w:space="0" w:color="auto"/>
            </w:tcBorders>
            <w:shd w:val="clear" w:color="000000" w:fill="FFC7CE"/>
            <w:noWrap/>
            <w:vAlign w:val="center"/>
            <w:hideMark/>
          </w:tcPr>
          <w:p w14:paraId="55B4839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3.88%</w:t>
            </w:r>
          </w:p>
        </w:tc>
        <w:tc>
          <w:tcPr>
            <w:tcW w:w="900" w:type="dxa"/>
            <w:tcBorders>
              <w:top w:val="nil"/>
              <w:left w:val="nil"/>
              <w:bottom w:val="nil"/>
              <w:right w:val="nil"/>
            </w:tcBorders>
            <w:shd w:val="clear" w:color="auto" w:fill="auto"/>
            <w:noWrap/>
            <w:vAlign w:val="center"/>
            <w:hideMark/>
          </w:tcPr>
          <w:p w14:paraId="0928C4B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nil"/>
              <w:left w:val="nil"/>
              <w:bottom w:val="nil"/>
              <w:right w:val="single" w:sz="8" w:space="0" w:color="auto"/>
            </w:tcBorders>
            <w:shd w:val="clear" w:color="auto" w:fill="auto"/>
            <w:noWrap/>
            <w:vAlign w:val="center"/>
            <w:hideMark/>
          </w:tcPr>
          <w:p w14:paraId="7C1090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r w:rsidR="00DA562B" w:rsidRPr="00DA562B" w14:paraId="4F37DCA7" w14:textId="77777777" w:rsidTr="00443887">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4C5DE3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9001E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2.14%</w:t>
            </w:r>
          </w:p>
        </w:tc>
        <w:tc>
          <w:tcPr>
            <w:tcW w:w="900" w:type="dxa"/>
            <w:tcBorders>
              <w:top w:val="single" w:sz="8" w:space="0" w:color="auto"/>
              <w:left w:val="nil"/>
              <w:bottom w:val="single" w:sz="8" w:space="0" w:color="auto"/>
              <w:right w:val="nil"/>
            </w:tcBorders>
            <w:shd w:val="clear" w:color="000000" w:fill="FFC7CE"/>
            <w:noWrap/>
            <w:vAlign w:val="center"/>
            <w:hideMark/>
          </w:tcPr>
          <w:p w14:paraId="24AA79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3.73%</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3B0A24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4.13%</w:t>
            </w:r>
          </w:p>
        </w:tc>
        <w:tc>
          <w:tcPr>
            <w:tcW w:w="900" w:type="dxa"/>
            <w:tcBorders>
              <w:top w:val="single" w:sz="8" w:space="0" w:color="auto"/>
              <w:left w:val="nil"/>
              <w:bottom w:val="single" w:sz="8" w:space="0" w:color="auto"/>
              <w:right w:val="nil"/>
            </w:tcBorders>
            <w:shd w:val="clear" w:color="auto" w:fill="auto"/>
            <w:noWrap/>
            <w:vAlign w:val="center"/>
            <w:hideMark/>
          </w:tcPr>
          <w:p w14:paraId="0F2385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CDB8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5ABB5E9F" w14:textId="77777777" w:rsidTr="00443887">
        <w:trPr>
          <w:trHeight w:val="255"/>
          <w:jc w:val="center"/>
        </w:trPr>
        <w:tc>
          <w:tcPr>
            <w:tcW w:w="1360" w:type="dxa"/>
            <w:tcBorders>
              <w:top w:val="nil"/>
              <w:left w:val="nil"/>
              <w:bottom w:val="nil"/>
              <w:right w:val="nil"/>
            </w:tcBorders>
            <w:shd w:val="clear" w:color="auto" w:fill="auto"/>
            <w:noWrap/>
            <w:vAlign w:val="center"/>
            <w:hideMark/>
          </w:tcPr>
          <w:p w14:paraId="2D18CB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2B3F4A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3626E49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0D1C17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9AEF4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7DED5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515E40F0"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129F0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0F19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FDC65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751C5B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5BDE64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DC388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107ABC85"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27EE22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759F6D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04165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67DD77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362CB6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6C5EEB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76C4589C"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4F9F00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1F535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70B04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5CAFAC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A787C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B5C15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533843B0"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658840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HLG444</w:t>
            </w:r>
          </w:p>
        </w:tc>
        <w:tc>
          <w:tcPr>
            <w:tcW w:w="900" w:type="dxa"/>
            <w:tcBorders>
              <w:top w:val="nil"/>
              <w:left w:val="single" w:sz="8" w:space="0" w:color="auto"/>
              <w:bottom w:val="nil"/>
              <w:right w:val="nil"/>
            </w:tcBorders>
            <w:shd w:val="clear" w:color="000000" w:fill="FFC7CE"/>
            <w:noWrap/>
            <w:vAlign w:val="center"/>
            <w:hideMark/>
          </w:tcPr>
          <w:p w14:paraId="371A65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8.26%</w:t>
            </w:r>
          </w:p>
        </w:tc>
        <w:tc>
          <w:tcPr>
            <w:tcW w:w="900" w:type="dxa"/>
            <w:tcBorders>
              <w:top w:val="nil"/>
              <w:left w:val="nil"/>
              <w:bottom w:val="nil"/>
              <w:right w:val="nil"/>
            </w:tcBorders>
            <w:shd w:val="clear" w:color="000000" w:fill="FFC7CE"/>
            <w:noWrap/>
            <w:vAlign w:val="center"/>
            <w:hideMark/>
          </w:tcPr>
          <w:p w14:paraId="0AAE72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10.84%</w:t>
            </w:r>
          </w:p>
        </w:tc>
        <w:tc>
          <w:tcPr>
            <w:tcW w:w="1051" w:type="dxa"/>
            <w:tcBorders>
              <w:top w:val="nil"/>
              <w:left w:val="nil"/>
              <w:bottom w:val="nil"/>
              <w:right w:val="single" w:sz="8" w:space="0" w:color="auto"/>
            </w:tcBorders>
            <w:shd w:val="clear" w:color="000000" w:fill="FFC7CE"/>
            <w:noWrap/>
            <w:vAlign w:val="center"/>
            <w:hideMark/>
          </w:tcPr>
          <w:p w14:paraId="616B85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11.57%</w:t>
            </w:r>
          </w:p>
        </w:tc>
        <w:tc>
          <w:tcPr>
            <w:tcW w:w="900" w:type="dxa"/>
            <w:tcBorders>
              <w:top w:val="nil"/>
              <w:left w:val="nil"/>
              <w:bottom w:val="nil"/>
              <w:right w:val="nil"/>
            </w:tcBorders>
            <w:shd w:val="clear" w:color="auto" w:fill="auto"/>
            <w:noWrap/>
            <w:vAlign w:val="center"/>
            <w:hideMark/>
          </w:tcPr>
          <w:p w14:paraId="74F3E3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nil"/>
              <w:left w:val="nil"/>
              <w:bottom w:val="nil"/>
              <w:right w:val="single" w:sz="8" w:space="0" w:color="auto"/>
            </w:tcBorders>
            <w:shd w:val="clear" w:color="auto" w:fill="auto"/>
            <w:noWrap/>
            <w:vAlign w:val="center"/>
            <w:hideMark/>
          </w:tcPr>
          <w:p w14:paraId="4B7B45F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r w:rsidR="00DA562B" w:rsidRPr="00DA562B" w14:paraId="30B5261B"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308995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HLG422</w:t>
            </w:r>
          </w:p>
        </w:tc>
        <w:tc>
          <w:tcPr>
            <w:tcW w:w="900" w:type="dxa"/>
            <w:tcBorders>
              <w:top w:val="nil"/>
              <w:left w:val="single" w:sz="8" w:space="0" w:color="auto"/>
              <w:bottom w:val="nil"/>
              <w:right w:val="nil"/>
            </w:tcBorders>
            <w:shd w:val="clear" w:color="000000" w:fill="FFC7CE"/>
            <w:noWrap/>
            <w:vAlign w:val="center"/>
            <w:hideMark/>
          </w:tcPr>
          <w:p w14:paraId="29448B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8.33%</w:t>
            </w:r>
          </w:p>
        </w:tc>
        <w:tc>
          <w:tcPr>
            <w:tcW w:w="900" w:type="dxa"/>
            <w:tcBorders>
              <w:top w:val="nil"/>
              <w:left w:val="nil"/>
              <w:bottom w:val="nil"/>
              <w:right w:val="nil"/>
            </w:tcBorders>
            <w:shd w:val="clear" w:color="000000" w:fill="FFC7CE"/>
            <w:noWrap/>
            <w:vAlign w:val="center"/>
            <w:hideMark/>
          </w:tcPr>
          <w:p w14:paraId="45A0DA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10.26%</w:t>
            </w:r>
          </w:p>
        </w:tc>
        <w:tc>
          <w:tcPr>
            <w:tcW w:w="1051" w:type="dxa"/>
            <w:tcBorders>
              <w:top w:val="nil"/>
              <w:left w:val="nil"/>
              <w:bottom w:val="nil"/>
              <w:right w:val="single" w:sz="8" w:space="0" w:color="auto"/>
            </w:tcBorders>
            <w:shd w:val="clear" w:color="000000" w:fill="FFC7CE"/>
            <w:noWrap/>
            <w:vAlign w:val="center"/>
            <w:hideMark/>
          </w:tcPr>
          <w:p w14:paraId="46F685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10.18%</w:t>
            </w:r>
          </w:p>
        </w:tc>
        <w:tc>
          <w:tcPr>
            <w:tcW w:w="900" w:type="dxa"/>
            <w:tcBorders>
              <w:top w:val="nil"/>
              <w:left w:val="nil"/>
              <w:bottom w:val="nil"/>
              <w:right w:val="nil"/>
            </w:tcBorders>
            <w:shd w:val="clear" w:color="auto" w:fill="auto"/>
            <w:noWrap/>
            <w:vAlign w:val="center"/>
            <w:hideMark/>
          </w:tcPr>
          <w:p w14:paraId="7A5BEF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900" w:type="dxa"/>
            <w:tcBorders>
              <w:top w:val="nil"/>
              <w:left w:val="nil"/>
              <w:bottom w:val="nil"/>
              <w:right w:val="single" w:sz="8" w:space="0" w:color="auto"/>
            </w:tcBorders>
            <w:shd w:val="clear" w:color="auto" w:fill="auto"/>
            <w:noWrap/>
            <w:vAlign w:val="center"/>
            <w:hideMark/>
          </w:tcPr>
          <w:p w14:paraId="340EA3F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r w:rsidR="00DA562B" w:rsidRPr="00DA562B" w14:paraId="0177FB65" w14:textId="77777777" w:rsidTr="00443887">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08398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37C47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8.29%</w:t>
            </w:r>
          </w:p>
        </w:tc>
        <w:tc>
          <w:tcPr>
            <w:tcW w:w="900" w:type="dxa"/>
            <w:tcBorders>
              <w:top w:val="single" w:sz="8" w:space="0" w:color="auto"/>
              <w:left w:val="nil"/>
              <w:bottom w:val="single" w:sz="8" w:space="0" w:color="auto"/>
              <w:right w:val="nil"/>
            </w:tcBorders>
            <w:shd w:val="clear" w:color="000000" w:fill="FFC7CE"/>
            <w:noWrap/>
            <w:vAlign w:val="center"/>
            <w:hideMark/>
          </w:tcPr>
          <w:p w14:paraId="11E001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10.55%</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59B5B4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10.87%</w:t>
            </w:r>
          </w:p>
        </w:tc>
        <w:tc>
          <w:tcPr>
            <w:tcW w:w="900" w:type="dxa"/>
            <w:tcBorders>
              <w:top w:val="single" w:sz="8" w:space="0" w:color="auto"/>
              <w:left w:val="nil"/>
              <w:bottom w:val="single" w:sz="8" w:space="0" w:color="auto"/>
              <w:right w:val="nil"/>
            </w:tcBorders>
            <w:shd w:val="clear" w:color="auto" w:fill="auto"/>
            <w:noWrap/>
            <w:vAlign w:val="center"/>
            <w:hideMark/>
          </w:tcPr>
          <w:p w14:paraId="2AD060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70A4E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4A105E91" w14:textId="77777777" w:rsidTr="00443887">
        <w:trPr>
          <w:trHeight w:val="255"/>
          <w:jc w:val="center"/>
        </w:trPr>
        <w:tc>
          <w:tcPr>
            <w:tcW w:w="1360" w:type="dxa"/>
            <w:tcBorders>
              <w:top w:val="nil"/>
              <w:left w:val="nil"/>
              <w:bottom w:val="nil"/>
              <w:right w:val="nil"/>
            </w:tcBorders>
            <w:shd w:val="clear" w:color="auto" w:fill="auto"/>
            <w:noWrap/>
            <w:vAlign w:val="center"/>
            <w:hideMark/>
          </w:tcPr>
          <w:p w14:paraId="72F3F0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136EF7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230EB7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51" w:type="dxa"/>
            <w:tcBorders>
              <w:top w:val="nil"/>
              <w:left w:val="nil"/>
              <w:bottom w:val="nil"/>
              <w:right w:val="nil"/>
            </w:tcBorders>
            <w:shd w:val="clear" w:color="auto" w:fill="auto"/>
            <w:noWrap/>
            <w:vAlign w:val="bottom"/>
            <w:hideMark/>
          </w:tcPr>
          <w:p w14:paraId="06AA02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433961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0B5800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A562B" w:rsidRPr="00DA562B" w14:paraId="37B96C6C"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7108BD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75286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40BC0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41E677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41881AE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D7BF6D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1C1D9B14"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5F814E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7EB3AB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DB4C1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2A7B870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5FF6E7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1E14B9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72EAE946"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36D3027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581366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B4C53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3A3DD6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15496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2476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2D9454F2" w14:textId="77777777" w:rsidTr="00443887">
        <w:trPr>
          <w:trHeight w:val="255"/>
          <w:jc w:val="center"/>
        </w:trPr>
        <w:tc>
          <w:tcPr>
            <w:tcW w:w="1360" w:type="dxa"/>
            <w:tcBorders>
              <w:top w:val="single" w:sz="8" w:space="0" w:color="auto"/>
              <w:left w:val="single" w:sz="8" w:space="0" w:color="auto"/>
              <w:bottom w:val="nil"/>
              <w:right w:val="nil"/>
            </w:tcBorders>
            <w:shd w:val="clear" w:color="auto" w:fill="auto"/>
            <w:noWrap/>
            <w:vAlign w:val="center"/>
            <w:hideMark/>
          </w:tcPr>
          <w:p w14:paraId="390415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HLG444</w:t>
            </w:r>
          </w:p>
        </w:tc>
        <w:tc>
          <w:tcPr>
            <w:tcW w:w="900" w:type="dxa"/>
            <w:tcBorders>
              <w:top w:val="nil"/>
              <w:left w:val="single" w:sz="8" w:space="0" w:color="auto"/>
              <w:bottom w:val="nil"/>
              <w:right w:val="nil"/>
            </w:tcBorders>
            <w:shd w:val="clear" w:color="000000" w:fill="FFC7CE"/>
            <w:noWrap/>
            <w:vAlign w:val="center"/>
            <w:hideMark/>
          </w:tcPr>
          <w:p w14:paraId="6CB4A9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8.64%</w:t>
            </w:r>
          </w:p>
        </w:tc>
        <w:tc>
          <w:tcPr>
            <w:tcW w:w="900" w:type="dxa"/>
            <w:tcBorders>
              <w:top w:val="nil"/>
              <w:left w:val="nil"/>
              <w:bottom w:val="nil"/>
              <w:right w:val="nil"/>
            </w:tcBorders>
            <w:shd w:val="clear" w:color="000000" w:fill="FFC7CE"/>
            <w:noWrap/>
            <w:vAlign w:val="center"/>
            <w:hideMark/>
          </w:tcPr>
          <w:p w14:paraId="69D9E1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11.09%</w:t>
            </w:r>
          </w:p>
        </w:tc>
        <w:tc>
          <w:tcPr>
            <w:tcW w:w="1051" w:type="dxa"/>
            <w:tcBorders>
              <w:top w:val="nil"/>
              <w:left w:val="nil"/>
              <w:bottom w:val="nil"/>
              <w:right w:val="single" w:sz="8" w:space="0" w:color="auto"/>
            </w:tcBorders>
            <w:shd w:val="clear" w:color="000000" w:fill="FFC7CE"/>
            <w:noWrap/>
            <w:vAlign w:val="center"/>
            <w:hideMark/>
          </w:tcPr>
          <w:p w14:paraId="669FD8C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11.60%</w:t>
            </w:r>
          </w:p>
        </w:tc>
        <w:tc>
          <w:tcPr>
            <w:tcW w:w="900" w:type="dxa"/>
            <w:tcBorders>
              <w:top w:val="nil"/>
              <w:left w:val="nil"/>
              <w:bottom w:val="nil"/>
              <w:right w:val="nil"/>
            </w:tcBorders>
            <w:shd w:val="clear" w:color="auto" w:fill="auto"/>
            <w:noWrap/>
            <w:vAlign w:val="center"/>
            <w:hideMark/>
          </w:tcPr>
          <w:p w14:paraId="1D4D3AC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80%</w:t>
            </w:r>
          </w:p>
        </w:tc>
        <w:tc>
          <w:tcPr>
            <w:tcW w:w="900" w:type="dxa"/>
            <w:tcBorders>
              <w:top w:val="nil"/>
              <w:left w:val="nil"/>
              <w:bottom w:val="nil"/>
              <w:right w:val="single" w:sz="8" w:space="0" w:color="auto"/>
            </w:tcBorders>
            <w:shd w:val="clear" w:color="auto" w:fill="auto"/>
            <w:noWrap/>
            <w:vAlign w:val="center"/>
            <w:hideMark/>
          </w:tcPr>
          <w:p w14:paraId="36D53D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r>
      <w:tr w:rsidR="00DA562B" w:rsidRPr="00DA562B" w14:paraId="58CDA554" w14:textId="77777777" w:rsidTr="00443887">
        <w:trPr>
          <w:trHeight w:val="255"/>
          <w:jc w:val="center"/>
        </w:trPr>
        <w:tc>
          <w:tcPr>
            <w:tcW w:w="1360" w:type="dxa"/>
            <w:tcBorders>
              <w:top w:val="nil"/>
              <w:left w:val="single" w:sz="8" w:space="0" w:color="auto"/>
              <w:bottom w:val="nil"/>
              <w:right w:val="nil"/>
            </w:tcBorders>
            <w:shd w:val="clear" w:color="auto" w:fill="auto"/>
            <w:noWrap/>
            <w:vAlign w:val="center"/>
            <w:hideMark/>
          </w:tcPr>
          <w:p w14:paraId="2E8BA2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HLG422</w:t>
            </w:r>
          </w:p>
        </w:tc>
        <w:tc>
          <w:tcPr>
            <w:tcW w:w="900" w:type="dxa"/>
            <w:tcBorders>
              <w:top w:val="nil"/>
              <w:left w:val="single" w:sz="8" w:space="0" w:color="auto"/>
              <w:bottom w:val="nil"/>
              <w:right w:val="nil"/>
            </w:tcBorders>
            <w:shd w:val="clear" w:color="000000" w:fill="FFC7CE"/>
            <w:noWrap/>
            <w:vAlign w:val="center"/>
            <w:hideMark/>
          </w:tcPr>
          <w:p w14:paraId="3DE039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8.64%</w:t>
            </w:r>
          </w:p>
        </w:tc>
        <w:tc>
          <w:tcPr>
            <w:tcW w:w="900" w:type="dxa"/>
            <w:tcBorders>
              <w:top w:val="nil"/>
              <w:left w:val="nil"/>
              <w:bottom w:val="nil"/>
              <w:right w:val="nil"/>
            </w:tcBorders>
            <w:shd w:val="clear" w:color="000000" w:fill="FFC7CE"/>
            <w:noWrap/>
            <w:vAlign w:val="center"/>
            <w:hideMark/>
          </w:tcPr>
          <w:p w14:paraId="5E1459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10.25%</w:t>
            </w:r>
          </w:p>
        </w:tc>
        <w:tc>
          <w:tcPr>
            <w:tcW w:w="1051" w:type="dxa"/>
            <w:tcBorders>
              <w:top w:val="nil"/>
              <w:left w:val="nil"/>
              <w:bottom w:val="nil"/>
              <w:right w:val="single" w:sz="8" w:space="0" w:color="auto"/>
            </w:tcBorders>
            <w:shd w:val="clear" w:color="000000" w:fill="FFC7CE"/>
            <w:noWrap/>
            <w:vAlign w:val="center"/>
            <w:hideMark/>
          </w:tcPr>
          <w:p w14:paraId="4DBBAD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10.06%</w:t>
            </w:r>
          </w:p>
        </w:tc>
        <w:tc>
          <w:tcPr>
            <w:tcW w:w="900" w:type="dxa"/>
            <w:tcBorders>
              <w:top w:val="nil"/>
              <w:left w:val="nil"/>
              <w:bottom w:val="nil"/>
              <w:right w:val="nil"/>
            </w:tcBorders>
            <w:shd w:val="clear" w:color="auto" w:fill="auto"/>
            <w:noWrap/>
            <w:vAlign w:val="center"/>
            <w:hideMark/>
          </w:tcPr>
          <w:p w14:paraId="340EBF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nil"/>
              <w:left w:val="nil"/>
              <w:bottom w:val="nil"/>
              <w:right w:val="single" w:sz="8" w:space="0" w:color="auto"/>
            </w:tcBorders>
            <w:shd w:val="clear" w:color="auto" w:fill="auto"/>
            <w:noWrap/>
            <w:vAlign w:val="center"/>
            <w:hideMark/>
          </w:tcPr>
          <w:p w14:paraId="34CA87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r w:rsidR="00DA562B" w:rsidRPr="00DA562B" w14:paraId="4186491D" w14:textId="77777777" w:rsidTr="00443887">
        <w:trPr>
          <w:trHeight w:val="255"/>
          <w:jc w:val="center"/>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644C68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25685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8.64%</w:t>
            </w:r>
          </w:p>
        </w:tc>
        <w:tc>
          <w:tcPr>
            <w:tcW w:w="900" w:type="dxa"/>
            <w:tcBorders>
              <w:top w:val="single" w:sz="8" w:space="0" w:color="auto"/>
              <w:left w:val="nil"/>
              <w:bottom w:val="single" w:sz="8" w:space="0" w:color="auto"/>
              <w:right w:val="nil"/>
            </w:tcBorders>
            <w:shd w:val="clear" w:color="000000" w:fill="FFC7CE"/>
            <w:noWrap/>
            <w:vAlign w:val="center"/>
            <w:hideMark/>
          </w:tcPr>
          <w:p w14:paraId="2C404B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10.67%</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39A59E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10.83%</w:t>
            </w:r>
          </w:p>
        </w:tc>
        <w:tc>
          <w:tcPr>
            <w:tcW w:w="900" w:type="dxa"/>
            <w:tcBorders>
              <w:top w:val="single" w:sz="8" w:space="0" w:color="auto"/>
              <w:left w:val="nil"/>
              <w:bottom w:val="single" w:sz="8" w:space="0" w:color="auto"/>
              <w:right w:val="nil"/>
            </w:tcBorders>
            <w:shd w:val="clear" w:color="auto" w:fill="auto"/>
            <w:noWrap/>
            <w:vAlign w:val="center"/>
            <w:hideMark/>
          </w:tcPr>
          <w:p w14:paraId="21AD01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2A442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91%</w:t>
            </w:r>
          </w:p>
        </w:tc>
      </w:tr>
      <w:tr w:rsidR="00DA562B" w:rsidRPr="00DA562B" w14:paraId="6DF48B7E" w14:textId="77777777" w:rsidTr="00443887">
        <w:trPr>
          <w:trHeight w:val="255"/>
          <w:jc w:val="center"/>
        </w:trPr>
        <w:tc>
          <w:tcPr>
            <w:tcW w:w="1360" w:type="dxa"/>
            <w:tcBorders>
              <w:top w:val="nil"/>
              <w:left w:val="nil"/>
              <w:bottom w:val="nil"/>
              <w:right w:val="nil"/>
            </w:tcBorders>
            <w:shd w:val="clear" w:color="auto" w:fill="auto"/>
            <w:noWrap/>
            <w:vAlign w:val="center"/>
            <w:hideMark/>
          </w:tcPr>
          <w:p w14:paraId="57AFC46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0D0ED9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DA960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35DD53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6E30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E74B29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585FD035" w14:textId="77777777" w:rsidTr="00443887">
        <w:trPr>
          <w:trHeight w:val="255"/>
          <w:jc w:val="center"/>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99860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HLG</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5CA48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6.36%</w:t>
            </w:r>
          </w:p>
        </w:tc>
        <w:tc>
          <w:tcPr>
            <w:tcW w:w="900" w:type="dxa"/>
            <w:tcBorders>
              <w:top w:val="single" w:sz="8" w:space="0" w:color="auto"/>
              <w:left w:val="nil"/>
              <w:bottom w:val="single" w:sz="8" w:space="0" w:color="auto"/>
              <w:right w:val="nil"/>
            </w:tcBorders>
            <w:shd w:val="clear" w:color="000000" w:fill="FFC7CE"/>
            <w:noWrap/>
            <w:vAlign w:val="center"/>
            <w:hideMark/>
          </w:tcPr>
          <w:p w14:paraId="7C5699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8.32%</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2138F4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8.61%</w:t>
            </w:r>
          </w:p>
        </w:tc>
        <w:tc>
          <w:tcPr>
            <w:tcW w:w="900" w:type="dxa"/>
            <w:tcBorders>
              <w:top w:val="single" w:sz="8" w:space="0" w:color="auto"/>
              <w:left w:val="nil"/>
              <w:bottom w:val="single" w:sz="8" w:space="0" w:color="auto"/>
              <w:right w:val="nil"/>
            </w:tcBorders>
            <w:shd w:val="clear" w:color="auto" w:fill="auto"/>
            <w:noWrap/>
            <w:vAlign w:val="center"/>
            <w:hideMark/>
          </w:tcPr>
          <w:p w14:paraId="20F7D9E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F6FA0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92%</w:t>
            </w:r>
          </w:p>
        </w:tc>
      </w:tr>
    </w:tbl>
    <w:p w14:paraId="018C813A" w14:textId="41A9FF9B" w:rsidR="00F71AD1" w:rsidRDefault="00F71AD1" w:rsidP="000460D9">
      <w:pPr>
        <w:jc w:val="center"/>
        <w:rPr>
          <w:lang w:eastAsia="zh-CN"/>
        </w:rPr>
      </w:pPr>
    </w:p>
    <w:tbl>
      <w:tblPr>
        <w:tblW w:w="8991" w:type="dxa"/>
        <w:jc w:val="center"/>
        <w:tblLook w:val="04A0" w:firstRow="1" w:lastRow="0" w:firstColumn="1" w:lastColumn="0" w:noHBand="0" w:noVBand="1"/>
      </w:tblPr>
      <w:tblGrid>
        <w:gridCol w:w="1640"/>
        <w:gridCol w:w="900"/>
        <w:gridCol w:w="900"/>
        <w:gridCol w:w="1051"/>
        <w:gridCol w:w="900"/>
        <w:gridCol w:w="900"/>
        <w:gridCol w:w="900"/>
        <w:gridCol w:w="900"/>
        <w:gridCol w:w="900"/>
      </w:tblGrid>
      <w:tr w:rsidR="00DA562B" w:rsidRPr="00DA562B" w14:paraId="5600DFE3" w14:textId="77777777" w:rsidTr="004438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E2A9E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lastRenderedPageBreak/>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41182E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ED8BA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6B6589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AI</w:t>
            </w:r>
          </w:p>
        </w:tc>
        <w:tc>
          <w:tcPr>
            <w:tcW w:w="900" w:type="dxa"/>
            <w:tcBorders>
              <w:top w:val="single" w:sz="8" w:space="0" w:color="auto"/>
              <w:left w:val="nil"/>
              <w:bottom w:val="single" w:sz="8" w:space="0" w:color="auto"/>
              <w:right w:val="nil"/>
            </w:tcBorders>
            <w:shd w:val="clear" w:color="auto" w:fill="auto"/>
            <w:noWrap/>
            <w:vAlign w:val="center"/>
            <w:hideMark/>
          </w:tcPr>
          <w:p w14:paraId="31463C9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E8E3F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228B28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E55C8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C0424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797479F1"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7A99E0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7C511F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F4223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376A40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023F07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711B7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DCB4F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BB031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416C794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68C717A3"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04770F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6A44D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482C17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5E9443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78E0EEB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83270C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721DE9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00A2E1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3AB96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37CB1A49" w14:textId="77777777" w:rsidTr="004438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E2C9E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6F6762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6.62%</w:t>
            </w:r>
          </w:p>
        </w:tc>
        <w:tc>
          <w:tcPr>
            <w:tcW w:w="900" w:type="dxa"/>
            <w:tcBorders>
              <w:top w:val="nil"/>
              <w:left w:val="nil"/>
              <w:bottom w:val="nil"/>
              <w:right w:val="nil"/>
            </w:tcBorders>
            <w:shd w:val="clear" w:color="000000" w:fill="FFC7CE"/>
            <w:noWrap/>
            <w:vAlign w:val="center"/>
            <w:hideMark/>
          </w:tcPr>
          <w:p w14:paraId="6C29781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9.60%</w:t>
            </w:r>
          </w:p>
        </w:tc>
        <w:tc>
          <w:tcPr>
            <w:tcW w:w="1051" w:type="dxa"/>
            <w:tcBorders>
              <w:top w:val="nil"/>
              <w:left w:val="nil"/>
              <w:bottom w:val="nil"/>
              <w:right w:val="single" w:sz="8" w:space="0" w:color="auto"/>
            </w:tcBorders>
            <w:shd w:val="clear" w:color="000000" w:fill="FFC7CE"/>
            <w:noWrap/>
            <w:vAlign w:val="center"/>
            <w:hideMark/>
          </w:tcPr>
          <w:p w14:paraId="0DF115C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9.87%</w:t>
            </w:r>
          </w:p>
        </w:tc>
        <w:tc>
          <w:tcPr>
            <w:tcW w:w="900" w:type="dxa"/>
            <w:tcBorders>
              <w:top w:val="nil"/>
              <w:left w:val="single" w:sz="8" w:space="0" w:color="auto"/>
              <w:bottom w:val="nil"/>
              <w:right w:val="nil"/>
            </w:tcBorders>
            <w:shd w:val="clear" w:color="000000" w:fill="FFC7CE"/>
            <w:noWrap/>
            <w:vAlign w:val="center"/>
            <w:hideMark/>
          </w:tcPr>
          <w:p w14:paraId="74DE0E4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6.42%</w:t>
            </w:r>
          </w:p>
        </w:tc>
        <w:tc>
          <w:tcPr>
            <w:tcW w:w="900" w:type="dxa"/>
            <w:tcBorders>
              <w:top w:val="nil"/>
              <w:left w:val="nil"/>
              <w:bottom w:val="nil"/>
              <w:right w:val="nil"/>
            </w:tcBorders>
            <w:shd w:val="clear" w:color="000000" w:fill="FFC7CE"/>
            <w:noWrap/>
            <w:vAlign w:val="center"/>
            <w:hideMark/>
          </w:tcPr>
          <w:p w14:paraId="05D755A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9.34%</w:t>
            </w:r>
          </w:p>
        </w:tc>
        <w:tc>
          <w:tcPr>
            <w:tcW w:w="900" w:type="dxa"/>
            <w:tcBorders>
              <w:top w:val="nil"/>
              <w:left w:val="nil"/>
              <w:bottom w:val="nil"/>
              <w:right w:val="single" w:sz="8" w:space="0" w:color="auto"/>
            </w:tcBorders>
            <w:shd w:val="clear" w:color="000000" w:fill="FFC7CE"/>
            <w:noWrap/>
            <w:vAlign w:val="center"/>
            <w:hideMark/>
          </w:tcPr>
          <w:p w14:paraId="30FC90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9.70%</w:t>
            </w:r>
          </w:p>
        </w:tc>
        <w:tc>
          <w:tcPr>
            <w:tcW w:w="900" w:type="dxa"/>
            <w:tcBorders>
              <w:top w:val="nil"/>
              <w:left w:val="nil"/>
              <w:bottom w:val="nil"/>
              <w:right w:val="nil"/>
            </w:tcBorders>
            <w:shd w:val="clear" w:color="auto" w:fill="auto"/>
            <w:noWrap/>
            <w:vAlign w:val="center"/>
            <w:hideMark/>
          </w:tcPr>
          <w:p w14:paraId="6447F7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nil"/>
              <w:left w:val="nil"/>
              <w:bottom w:val="nil"/>
              <w:right w:val="single" w:sz="8" w:space="0" w:color="auto"/>
            </w:tcBorders>
            <w:shd w:val="clear" w:color="auto" w:fill="auto"/>
            <w:noWrap/>
            <w:vAlign w:val="center"/>
            <w:hideMark/>
          </w:tcPr>
          <w:p w14:paraId="3801CA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r w:rsidR="00DA562B" w:rsidRPr="00DA562B" w14:paraId="19ECD42F" w14:textId="77777777" w:rsidTr="004438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BC3E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21C062F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5.15%</w:t>
            </w:r>
          </w:p>
        </w:tc>
        <w:tc>
          <w:tcPr>
            <w:tcW w:w="900" w:type="dxa"/>
            <w:tcBorders>
              <w:top w:val="nil"/>
              <w:left w:val="nil"/>
              <w:bottom w:val="nil"/>
              <w:right w:val="nil"/>
            </w:tcBorders>
            <w:shd w:val="clear" w:color="000000" w:fill="FFC7CE"/>
            <w:noWrap/>
            <w:vAlign w:val="center"/>
            <w:hideMark/>
          </w:tcPr>
          <w:p w14:paraId="6CA119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7.18%</w:t>
            </w:r>
          </w:p>
        </w:tc>
        <w:tc>
          <w:tcPr>
            <w:tcW w:w="1051" w:type="dxa"/>
            <w:tcBorders>
              <w:top w:val="nil"/>
              <w:left w:val="nil"/>
              <w:bottom w:val="nil"/>
              <w:right w:val="single" w:sz="8" w:space="0" w:color="auto"/>
            </w:tcBorders>
            <w:shd w:val="clear" w:color="000000" w:fill="FFC7CE"/>
            <w:noWrap/>
            <w:vAlign w:val="center"/>
            <w:hideMark/>
          </w:tcPr>
          <w:p w14:paraId="7B604F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7.07%</w:t>
            </w:r>
          </w:p>
        </w:tc>
        <w:tc>
          <w:tcPr>
            <w:tcW w:w="900" w:type="dxa"/>
            <w:tcBorders>
              <w:top w:val="nil"/>
              <w:left w:val="single" w:sz="8" w:space="0" w:color="auto"/>
              <w:bottom w:val="nil"/>
              <w:right w:val="nil"/>
            </w:tcBorders>
            <w:shd w:val="clear" w:color="000000" w:fill="FFC7CE"/>
            <w:noWrap/>
            <w:vAlign w:val="center"/>
            <w:hideMark/>
          </w:tcPr>
          <w:p w14:paraId="38E585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4.96%</w:t>
            </w:r>
          </w:p>
        </w:tc>
        <w:tc>
          <w:tcPr>
            <w:tcW w:w="900" w:type="dxa"/>
            <w:tcBorders>
              <w:top w:val="nil"/>
              <w:left w:val="nil"/>
              <w:bottom w:val="nil"/>
              <w:right w:val="nil"/>
            </w:tcBorders>
            <w:shd w:val="clear" w:color="000000" w:fill="FFC7CE"/>
            <w:noWrap/>
            <w:vAlign w:val="center"/>
            <w:hideMark/>
          </w:tcPr>
          <w:p w14:paraId="5843C34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7.02%</w:t>
            </w:r>
          </w:p>
        </w:tc>
        <w:tc>
          <w:tcPr>
            <w:tcW w:w="900" w:type="dxa"/>
            <w:tcBorders>
              <w:top w:val="nil"/>
              <w:left w:val="nil"/>
              <w:bottom w:val="nil"/>
              <w:right w:val="single" w:sz="8" w:space="0" w:color="auto"/>
            </w:tcBorders>
            <w:shd w:val="clear" w:color="000000" w:fill="FFC7CE"/>
            <w:noWrap/>
            <w:vAlign w:val="center"/>
            <w:hideMark/>
          </w:tcPr>
          <w:p w14:paraId="3AA692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6.96%</w:t>
            </w:r>
          </w:p>
        </w:tc>
        <w:tc>
          <w:tcPr>
            <w:tcW w:w="900" w:type="dxa"/>
            <w:tcBorders>
              <w:top w:val="nil"/>
              <w:left w:val="nil"/>
              <w:bottom w:val="nil"/>
              <w:right w:val="nil"/>
            </w:tcBorders>
            <w:shd w:val="clear" w:color="auto" w:fill="auto"/>
            <w:noWrap/>
            <w:vAlign w:val="center"/>
            <w:hideMark/>
          </w:tcPr>
          <w:p w14:paraId="233D8C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nil"/>
              <w:left w:val="nil"/>
              <w:bottom w:val="nil"/>
              <w:right w:val="single" w:sz="8" w:space="0" w:color="auto"/>
            </w:tcBorders>
            <w:shd w:val="clear" w:color="auto" w:fill="auto"/>
            <w:noWrap/>
            <w:vAlign w:val="center"/>
            <w:hideMark/>
          </w:tcPr>
          <w:p w14:paraId="0B3F64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07F506A9" w14:textId="77777777" w:rsidTr="0044388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4C3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Overall </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F238AF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5.88%</w:t>
            </w:r>
          </w:p>
        </w:tc>
        <w:tc>
          <w:tcPr>
            <w:tcW w:w="900" w:type="dxa"/>
            <w:tcBorders>
              <w:top w:val="single" w:sz="8" w:space="0" w:color="auto"/>
              <w:left w:val="nil"/>
              <w:bottom w:val="single" w:sz="8" w:space="0" w:color="auto"/>
              <w:right w:val="nil"/>
            </w:tcBorders>
            <w:shd w:val="clear" w:color="000000" w:fill="FFC7CE"/>
            <w:noWrap/>
            <w:vAlign w:val="center"/>
            <w:hideMark/>
          </w:tcPr>
          <w:p w14:paraId="51969A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8.39%</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19C2E3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8.47%</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649A7D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5.69%</w:t>
            </w:r>
          </w:p>
        </w:tc>
        <w:tc>
          <w:tcPr>
            <w:tcW w:w="900" w:type="dxa"/>
            <w:tcBorders>
              <w:top w:val="single" w:sz="8" w:space="0" w:color="auto"/>
              <w:left w:val="nil"/>
              <w:bottom w:val="single" w:sz="8" w:space="0" w:color="auto"/>
              <w:right w:val="nil"/>
            </w:tcBorders>
            <w:shd w:val="clear" w:color="000000" w:fill="FFC7CE"/>
            <w:noWrap/>
            <w:vAlign w:val="center"/>
            <w:hideMark/>
          </w:tcPr>
          <w:p w14:paraId="15C789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8.18%</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22E4DA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8.33%</w:t>
            </w:r>
          </w:p>
        </w:tc>
        <w:tc>
          <w:tcPr>
            <w:tcW w:w="900" w:type="dxa"/>
            <w:tcBorders>
              <w:top w:val="single" w:sz="8" w:space="0" w:color="auto"/>
              <w:left w:val="nil"/>
              <w:bottom w:val="single" w:sz="8" w:space="0" w:color="auto"/>
              <w:right w:val="nil"/>
            </w:tcBorders>
            <w:shd w:val="clear" w:color="auto" w:fill="auto"/>
            <w:noWrap/>
            <w:vAlign w:val="center"/>
            <w:hideMark/>
          </w:tcPr>
          <w:p w14:paraId="4098C7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0368E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r w:rsidR="00DA562B" w:rsidRPr="00DA562B" w14:paraId="6831D359" w14:textId="77777777" w:rsidTr="00443887">
        <w:trPr>
          <w:trHeight w:val="255"/>
          <w:jc w:val="center"/>
        </w:trPr>
        <w:tc>
          <w:tcPr>
            <w:tcW w:w="1640" w:type="dxa"/>
            <w:tcBorders>
              <w:top w:val="nil"/>
              <w:left w:val="nil"/>
              <w:bottom w:val="nil"/>
              <w:right w:val="nil"/>
            </w:tcBorders>
            <w:shd w:val="clear" w:color="auto" w:fill="auto"/>
            <w:noWrap/>
            <w:vAlign w:val="center"/>
            <w:hideMark/>
          </w:tcPr>
          <w:p w14:paraId="5E0D24C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39481C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E79C4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4073205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BAD516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3197A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38000D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0AC1A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25772E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462A53C1" w14:textId="77777777" w:rsidTr="004438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A85E6F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DFB09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2A3415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4C0EEA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33D307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D79B50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121A4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2ADEB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25CCA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1B9BA4E7"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60DBE87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F71A6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5FCEB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02D0B0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1B0753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03231E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754D33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2DCD01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2CCEFBB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3DE5C686"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3D11EA5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7357DC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CBF86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2AA94C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3BD69F6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3AD293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51359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25D95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4FC2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1E6ACBDE" w14:textId="77777777" w:rsidTr="004438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DDFA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507A668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10.26%</w:t>
            </w:r>
          </w:p>
        </w:tc>
        <w:tc>
          <w:tcPr>
            <w:tcW w:w="900" w:type="dxa"/>
            <w:tcBorders>
              <w:top w:val="nil"/>
              <w:left w:val="nil"/>
              <w:bottom w:val="nil"/>
              <w:right w:val="nil"/>
            </w:tcBorders>
            <w:shd w:val="clear" w:color="000000" w:fill="FFC7CE"/>
            <w:noWrap/>
            <w:vAlign w:val="center"/>
            <w:hideMark/>
          </w:tcPr>
          <w:p w14:paraId="02BD41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13.88%</w:t>
            </w:r>
          </w:p>
        </w:tc>
        <w:tc>
          <w:tcPr>
            <w:tcW w:w="1051" w:type="dxa"/>
            <w:tcBorders>
              <w:top w:val="nil"/>
              <w:left w:val="nil"/>
              <w:bottom w:val="nil"/>
              <w:right w:val="single" w:sz="8" w:space="0" w:color="auto"/>
            </w:tcBorders>
            <w:shd w:val="clear" w:color="000000" w:fill="FFC7CE"/>
            <w:noWrap/>
            <w:vAlign w:val="center"/>
            <w:hideMark/>
          </w:tcPr>
          <w:p w14:paraId="318E9A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14.01%</w:t>
            </w:r>
          </w:p>
        </w:tc>
        <w:tc>
          <w:tcPr>
            <w:tcW w:w="900" w:type="dxa"/>
            <w:tcBorders>
              <w:top w:val="nil"/>
              <w:left w:val="single" w:sz="8" w:space="0" w:color="auto"/>
              <w:bottom w:val="nil"/>
              <w:right w:val="nil"/>
            </w:tcBorders>
            <w:shd w:val="clear" w:color="000000" w:fill="FFC7CE"/>
            <w:noWrap/>
            <w:vAlign w:val="center"/>
            <w:hideMark/>
          </w:tcPr>
          <w:p w14:paraId="46D22F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9.75%</w:t>
            </w:r>
          </w:p>
        </w:tc>
        <w:tc>
          <w:tcPr>
            <w:tcW w:w="900" w:type="dxa"/>
            <w:tcBorders>
              <w:top w:val="nil"/>
              <w:left w:val="nil"/>
              <w:bottom w:val="nil"/>
              <w:right w:val="nil"/>
            </w:tcBorders>
            <w:shd w:val="clear" w:color="000000" w:fill="FFC7CE"/>
            <w:noWrap/>
            <w:vAlign w:val="center"/>
            <w:hideMark/>
          </w:tcPr>
          <w:p w14:paraId="087FD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13.38%</w:t>
            </w:r>
          </w:p>
        </w:tc>
        <w:tc>
          <w:tcPr>
            <w:tcW w:w="900" w:type="dxa"/>
            <w:tcBorders>
              <w:top w:val="nil"/>
              <w:left w:val="nil"/>
              <w:bottom w:val="nil"/>
              <w:right w:val="single" w:sz="8" w:space="0" w:color="auto"/>
            </w:tcBorders>
            <w:shd w:val="clear" w:color="000000" w:fill="FFC7CE"/>
            <w:noWrap/>
            <w:vAlign w:val="center"/>
            <w:hideMark/>
          </w:tcPr>
          <w:p w14:paraId="2BBCA0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13.84%</w:t>
            </w:r>
          </w:p>
        </w:tc>
        <w:tc>
          <w:tcPr>
            <w:tcW w:w="900" w:type="dxa"/>
            <w:tcBorders>
              <w:top w:val="nil"/>
              <w:left w:val="nil"/>
              <w:bottom w:val="nil"/>
              <w:right w:val="nil"/>
            </w:tcBorders>
            <w:shd w:val="clear" w:color="auto" w:fill="auto"/>
            <w:noWrap/>
            <w:vAlign w:val="center"/>
            <w:hideMark/>
          </w:tcPr>
          <w:p w14:paraId="7E53AA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nil"/>
              <w:left w:val="nil"/>
              <w:bottom w:val="nil"/>
              <w:right w:val="single" w:sz="8" w:space="0" w:color="auto"/>
            </w:tcBorders>
            <w:shd w:val="clear" w:color="auto" w:fill="auto"/>
            <w:noWrap/>
            <w:vAlign w:val="center"/>
            <w:hideMark/>
          </w:tcPr>
          <w:p w14:paraId="6AC18DD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90%</w:t>
            </w:r>
          </w:p>
        </w:tc>
      </w:tr>
      <w:tr w:rsidR="00DA562B" w:rsidRPr="00DA562B" w14:paraId="1759B2FA" w14:textId="77777777" w:rsidTr="004438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1BD2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0077885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8.99%</w:t>
            </w:r>
          </w:p>
        </w:tc>
        <w:tc>
          <w:tcPr>
            <w:tcW w:w="900" w:type="dxa"/>
            <w:tcBorders>
              <w:top w:val="nil"/>
              <w:left w:val="nil"/>
              <w:bottom w:val="nil"/>
              <w:right w:val="nil"/>
            </w:tcBorders>
            <w:shd w:val="clear" w:color="000000" w:fill="FFC7CE"/>
            <w:noWrap/>
            <w:vAlign w:val="center"/>
            <w:hideMark/>
          </w:tcPr>
          <w:p w14:paraId="04B56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10.28%</w:t>
            </w:r>
          </w:p>
        </w:tc>
        <w:tc>
          <w:tcPr>
            <w:tcW w:w="1051" w:type="dxa"/>
            <w:tcBorders>
              <w:top w:val="nil"/>
              <w:left w:val="nil"/>
              <w:bottom w:val="nil"/>
              <w:right w:val="single" w:sz="8" w:space="0" w:color="auto"/>
            </w:tcBorders>
            <w:shd w:val="clear" w:color="000000" w:fill="FFC7CE"/>
            <w:noWrap/>
            <w:vAlign w:val="center"/>
            <w:hideMark/>
          </w:tcPr>
          <w:p w14:paraId="3EC1217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10.22%</w:t>
            </w:r>
          </w:p>
        </w:tc>
        <w:tc>
          <w:tcPr>
            <w:tcW w:w="900" w:type="dxa"/>
            <w:tcBorders>
              <w:top w:val="nil"/>
              <w:left w:val="single" w:sz="8" w:space="0" w:color="auto"/>
              <w:bottom w:val="nil"/>
              <w:right w:val="nil"/>
            </w:tcBorders>
            <w:shd w:val="clear" w:color="000000" w:fill="FFC7CE"/>
            <w:noWrap/>
            <w:vAlign w:val="center"/>
            <w:hideMark/>
          </w:tcPr>
          <w:p w14:paraId="122D0C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8.48%</w:t>
            </w:r>
          </w:p>
        </w:tc>
        <w:tc>
          <w:tcPr>
            <w:tcW w:w="900" w:type="dxa"/>
            <w:tcBorders>
              <w:top w:val="nil"/>
              <w:left w:val="nil"/>
              <w:bottom w:val="nil"/>
              <w:right w:val="nil"/>
            </w:tcBorders>
            <w:shd w:val="clear" w:color="000000" w:fill="FFC7CE"/>
            <w:noWrap/>
            <w:vAlign w:val="center"/>
            <w:hideMark/>
          </w:tcPr>
          <w:p w14:paraId="65467B9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9.90%</w:t>
            </w:r>
          </w:p>
        </w:tc>
        <w:tc>
          <w:tcPr>
            <w:tcW w:w="900" w:type="dxa"/>
            <w:tcBorders>
              <w:top w:val="nil"/>
              <w:left w:val="nil"/>
              <w:bottom w:val="nil"/>
              <w:right w:val="single" w:sz="8" w:space="0" w:color="auto"/>
            </w:tcBorders>
            <w:shd w:val="clear" w:color="000000" w:fill="FFC7CE"/>
            <w:noWrap/>
            <w:vAlign w:val="center"/>
            <w:hideMark/>
          </w:tcPr>
          <w:p w14:paraId="5C006D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10.10%</w:t>
            </w:r>
          </w:p>
        </w:tc>
        <w:tc>
          <w:tcPr>
            <w:tcW w:w="900" w:type="dxa"/>
            <w:tcBorders>
              <w:top w:val="nil"/>
              <w:left w:val="nil"/>
              <w:bottom w:val="nil"/>
              <w:right w:val="nil"/>
            </w:tcBorders>
            <w:shd w:val="clear" w:color="auto" w:fill="auto"/>
            <w:noWrap/>
            <w:vAlign w:val="center"/>
            <w:hideMark/>
          </w:tcPr>
          <w:p w14:paraId="176D2E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900" w:type="dxa"/>
            <w:tcBorders>
              <w:top w:val="nil"/>
              <w:left w:val="nil"/>
              <w:bottom w:val="nil"/>
              <w:right w:val="single" w:sz="8" w:space="0" w:color="auto"/>
            </w:tcBorders>
            <w:shd w:val="clear" w:color="auto" w:fill="auto"/>
            <w:noWrap/>
            <w:vAlign w:val="center"/>
            <w:hideMark/>
          </w:tcPr>
          <w:p w14:paraId="52A4CD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97%</w:t>
            </w:r>
          </w:p>
        </w:tc>
      </w:tr>
      <w:tr w:rsidR="00DA562B" w:rsidRPr="00DA562B" w14:paraId="21B3F2CA" w14:textId="77777777" w:rsidTr="0044388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33CD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496D046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9.63%</w:t>
            </w:r>
          </w:p>
        </w:tc>
        <w:tc>
          <w:tcPr>
            <w:tcW w:w="900" w:type="dxa"/>
            <w:tcBorders>
              <w:top w:val="single" w:sz="8" w:space="0" w:color="auto"/>
              <w:left w:val="nil"/>
              <w:bottom w:val="single" w:sz="8" w:space="0" w:color="auto"/>
              <w:right w:val="nil"/>
            </w:tcBorders>
            <w:shd w:val="clear" w:color="000000" w:fill="FFC7CE"/>
            <w:noWrap/>
            <w:vAlign w:val="center"/>
            <w:hideMark/>
          </w:tcPr>
          <w:p w14:paraId="764EC5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12.08%</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470CCF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12.12%</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186DB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9.12%</w:t>
            </w:r>
          </w:p>
        </w:tc>
        <w:tc>
          <w:tcPr>
            <w:tcW w:w="900" w:type="dxa"/>
            <w:tcBorders>
              <w:top w:val="single" w:sz="8" w:space="0" w:color="auto"/>
              <w:left w:val="nil"/>
              <w:bottom w:val="single" w:sz="8" w:space="0" w:color="auto"/>
              <w:right w:val="nil"/>
            </w:tcBorders>
            <w:shd w:val="clear" w:color="000000" w:fill="FFC7CE"/>
            <w:noWrap/>
            <w:vAlign w:val="center"/>
            <w:hideMark/>
          </w:tcPr>
          <w:p w14:paraId="3D9295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11.64%</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3B70CA2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11.97%</w:t>
            </w:r>
          </w:p>
        </w:tc>
        <w:tc>
          <w:tcPr>
            <w:tcW w:w="900" w:type="dxa"/>
            <w:tcBorders>
              <w:top w:val="single" w:sz="8" w:space="0" w:color="auto"/>
              <w:left w:val="nil"/>
              <w:bottom w:val="single" w:sz="8" w:space="0" w:color="auto"/>
              <w:right w:val="nil"/>
            </w:tcBorders>
            <w:shd w:val="clear" w:color="auto" w:fill="auto"/>
            <w:noWrap/>
            <w:vAlign w:val="center"/>
            <w:hideMark/>
          </w:tcPr>
          <w:p w14:paraId="710894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13BE4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1AE1E7F0" w14:textId="77777777" w:rsidTr="00443887">
        <w:trPr>
          <w:trHeight w:val="255"/>
          <w:jc w:val="center"/>
        </w:trPr>
        <w:tc>
          <w:tcPr>
            <w:tcW w:w="1640" w:type="dxa"/>
            <w:tcBorders>
              <w:top w:val="nil"/>
              <w:left w:val="nil"/>
              <w:bottom w:val="nil"/>
              <w:right w:val="nil"/>
            </w:tcBorders>
            <w:shd w:val="clear" w:color="auto" w:fill="auto"/>
            <w:noWrap/>
            <w:vAlign w:val="center"/>
            <w:hideMark/>
          </w:tcPr>
          <w:p w14:paraId="0F75FB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bottom"/>
            <w:hideMark/>
          </w:tcPr>
          <w:p w14:paraId="3C4738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13556B5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51" w:type="dxa"/>
            <w:tcBorders>
              <w:top w:val="nil"/>
              <w:left w:val="nil"/>
              <w:bottom w:val="nil"/>
              <w:right w:val="nil"/>
            </w:tcBorders>
            <w:shd w:val="clear" w:color="auto" w:fill="auto"/>
            <w:noWrap/>
            <w:vAlign w:val="bottom"/>
            <w:hideMark/>
          </w:tcPr>
          <w:p w14:paraId="4F028D3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2FF056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23F4F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41DE23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01F1EF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00" w:type="dxa"/>
            <w:tcBorders>
              <w:top w:val="nil"/>
              <w:left w:val="nil"/>
              <w:bottom w:val="nil"/>
              <w:right w:val="nil"/>
            </w:tcBorders>
            <w:shd w:val="clear" w:color="auto" w:fill="auto"/>
            <w:noWrap/>
            <w:vAlign w:val="bottom"/>
            <w:hideMark/>
          </w:tcPr>
          <w:p w14:paraId="398E15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A562B" w:rsidRPr="00DA562B" w14:paraId="117C1D05" w14:textId="77777777" w:rsidTr="0044388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78BB0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4F01E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AD994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1051" w:type="dxa"/>
            <w:tcBorders>
              <w:top w:val="single" w:sz="8" w:space="0" w:color="auto"/>
              <w:left w:val="nil"/>
              <w:bottom w:val="single" w:sz="8" w:space="0" w:color="auto"/>
              <w:right w:val="nil"/>
            </w:tcBorders>
            <w:shd w:val="clear" w:color="auto" w:fill="auto"/>
            <w:noWrap/>
            <w:vAlign w:val="center"/>
            <w:hideMark/>
          </w:tcPr>
          <w:p w14:paraId="482C8F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w:t>
            </w:r>
          </w:p>
        </w:tc>
        <w:tc>
          <w:tcPr>
            <w:tcW w:w="900" w:type="dxa"/>
            <w:tcBorders>
              <w:top w:val="single" w:sz="8" w:space="0" w:color="auto"/>
              <w:left w:val="nil"/>
              <w:bottom w:val="single" w:sz="8" w:space="0" w:color="auto"/>
              <w:right w:val="nil"/>
            </w:tcBorders>
            <w:shd w:val="clear" w:color="auto" w:fill="auto"/>
            <w:noWrap/>
            <w:vAlign w:val="center"/>
            <w:hideMark/>
          </w:tcPr>
          <w:p w14:paraId="708F9D7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09971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9965CD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874EA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86122A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DA562B">
              <w:rPr>
                <w:rFonts w:ascii="宋体" w:eastAsia="宋体" w:hAnsi="宋体" w:cs="宋体" w:hint="eastAsia"/>
                <w:color w:val="000000"/>
                <w:sz w:val="24"/>
                <w:szCs w:val="24"/>
                <w:lang w:eastAsia="zh-CN"/>
              </w:rPr>
              <w:t xml:space="preserve">　</w:t>
            </w:r>
          </w:p>
        </w:tc>
      </w:tr>
      <w:tr w:rsidR="00DA562B" w:rsidRPr="00DA562B" w14:paraId="06F068E8"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6171F7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nil"/>
              <w:left w:val="single" w:sz="8" w:space="0" w:color="auto"/>
              <w:bottom w:val="nil"/>
              <w:right w:val="nil"/>
            </w:tcBorders>
            <w:shd w:val="clear" w:color="auto" w:fill="auto"/>
            <w:noWrap/>
            <w:vAlign w:val="center"/>
            <w:hideMark/>
          </w:tcPr>
          <w:p w14:paraId="6C41E2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369805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1051" w:type="dxa"/>
            <w:tcBorders>
              <w:top w:val="nil"/>
              <w:left w:val="nil"/>
              <w:bottom w:val="nil"/>
              <w:right w:val="nil"/>
            </w:tcBorders>
            <w:shd w:val="clear" w:color="auto" w:fill="auto"/>
            <w:noWrap/>
            <w:vAlign w:val="center"/>
            <w:hideMark/>
          </w:tcPr>
          <w:p w14:paraId="010895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 CE-1.5</w:t>
            </w:r>
          </w:p>
        </w:tc>
        <w:tc>
          <w:tcPr>
            <w:tcW w:w="900" w:type="dxa"/>
            <w:tcBorders>
              <w:top w:val="nil"/>
              <w:left w:val="nil"/>
              <w:bottom w:val="nil"/>
              <w:right w:val="nil"/>
            </w:tcBorders>
            <w:shd w:val="clear" w:color="auto" w:fill="auto"/>
            <w:noWrap/>
            <w:vAlign w:val="center"/>
            <w:hideMark/>
          </w:tcPr>
          <w:p w14:paraId="415789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563EDB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44816E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nil"/>
            </w:tcBorders>
            <w:shd w:val="clear" w:color="auto" w:fill="auto"/>
            <w:noWrap/>
            <w:vAlign w:val="center"/>
            <w:hideMark/>
          </w:tcPr>
          <w:p w14:paraId="34707A9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c>
          <w:tcPr>
            <w:tcW w:w="900" w:type="dxa"/>
            <w:tcBorders>
              <w:top w:val="nil"/>
              <w:left w:val="nil"/>
              <w:bottom w:val="nil"/>
              <w:right w:val="single" w:sz="8" w:space="0" w:color="auto"/>
            </w:tcBorders>
            <w:shd w:val="clear" w:color="auto" w:fill="auto"/>
            <w:noWrap/>
            <w:vAlign w:val="center"/>
            <w:hideMark/>
          </w:tcPr>
          <w:p w14:paraId="5A1C337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 xml:space="preserve">　</w:t>
            </w:r>
          </w:p>
        </w:tc>
      </w:tr>
      <w:tr w:rsidR="00DA562B" w:rsidRPr="00DA562B" w14:paraId="3A66B843" w14:textId="77777777" w:rsidTr="00443887">
        <w:trPr>
          <w:trHeight w:val="255"/>
          <w:jc w:val="center"/>
        </w:trPr>
        <w:tc>
          <w:tcPr>
            <w:tcW w:w="1640" w:type="dxa"/>
            <w:tcBorders>
              <w:top w:val="nil"/>
              <w:left w:val="single" w:sz="8" w:space="0" w:color="auto"/>
              <w:bottom w:val="nil"/>
              <w:right w:val="nil"/>
            </w:tcBorders>
            <w:shd w:val="clear" w:color="auto" w:fill="auto"/>
            <w:noWrap/>
            <w:vAlign w:val="center"/>
            <w:hideMark/>
          </w:tcPr>
          <w:p w14:paraId="4FF530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C5721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05A448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wPsnrU</w:t>
            </w:r>
          </w:p>
        </w:tc>
        <w:tc>
          <w:tcPr>
            <w:tcW w:w="1051" w:type="dxa"/>
            <w:tcBorders>
              <w:top w:val="single" w:sz="8" w:space="0" w:color="auto"/>
              <w:left w:val="nil"/>
              <w:bottom w:val="single" w:sz="8" w:space="0" w:color="auto"/>
              <w:right w:val="single" w:sz="8" w:space="0" w:color="auto"/>
            </w:tcBorders>
            <w:shd w:val="clear" w:color="auto" w:fill="auto"/>
            <w:noWrap/>
            <w:vAlign w:val="bottom"/>
            <w:hideMark/>
          </w:tcPr>
          <w:p w14:paraId="0A75C16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28A798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7565A8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7FE42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505CD3E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43B1A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DecT</w:t>
            </w:r>
          </w:p>
        </w:tc>
      </w:tr>
      <w:tr w:rsidR="00DA562B" w:rsidRPr="00DA562B" w14:paraId="582D4F07" w14:textId="77777777" w:rsidTr="0044388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B7AC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PQ444</w:t>
            </w:r>
          </w:p>
        </w:tc>
        <w:tc>
          <w:tcPr>
            <w:tcW w:w="900" w:type="dxa"/>
            <w:tcBorders>
              <w:top w:val="nil"/>
              <w:left w:val="single" w:sz="8" w:space="0" w:color="auto"/>
              <w:bottom w:val="nil"/>
              <w:right w:val="nil"/>
            </w:tcBorders>
            <w:shd w:val="clear" w:color="000000" w:fill="FFC7CE"/>
            <w:noWrap/>
            <w:vAlign w:val="center"/>
            <w:hideMark/>
          </w:tcPr>
          <w:p w14:paraId="4E5C7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10.24%</w:t>
            </w:r>
          </w:p>
        </w:tc>
        <w:tc>
          <w:tcPr>
            <w:tcW w:w="900" w:type="dxa"/>
            <w:tcBorders>
              <w:top w:val="nil"/>
              <w:left w:val="nil"/>
              <w:bottom w:val="nil"/>
              <w:right w:val="nil"/>
            </w:tcBorders>
            <w:shd w:val="clear" w:color="000000" w:fill="FFC7CE"/>
            <w:noWrap/>
            <w:vAlign w:val="center"/>
            <w:hideMark/>
          </w:tcPr>
          <w:p w14:paraId="4D4DFC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13.55%</w:t>
            </w:r>
          </w:p>
        </w:tc>
        <w:tc>
          <w:tcPr>
            <w:tcW w:w="1051" w:type="dxa"/>
            <w:tcBorders>
              <w:top w:val="nil"/>
              <w:left w:val="nil"/>
              <w:bottom w:val="nil"/>
              <w:right w:val="single" w:sz="8" w:space="0" w:color="auto"/>
            </w:tcBorders>
            <w:shd w:val="clear" w:color="000000" w:fill="FFC7CE"/>
            <w:noWrap/>
            <w:vAlign w:val="center"/>
            <w:hideMark/>
          </w:tcPr>
          <w:p w14:paraId="43CBBDB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14.23%</w:t>
            </w:r>
          </w:p>
        </w:tc>
        <w:tc>
          <w:tcPr>
            <w:tcW w:w="900" w:type="dxa"/>
            <w:tcBorders>
              <w:top w:val="nil"/>
              <w:left w:val="single" w:sz="8" w:space="0" w:color="auto"/>
              <w:bottom w:val="nil"/>
              <w:right w:val="nil"/>
            </w:tcBorders>
            <w:shd w:val="clear" w:color="000000" w:fill="FFC7CE"/>
            <w:noWrap/>
            <w:vAlign w:val="center"/>
            <w:hideMark/>
          </w:tcPr>
          <w:p w14:paraId="7A39EF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9.76%</w:t>
            </w:r>
          </w:p>
        </w:tc>
        <w:tc>
          <w:tcPr>
            <w:tcW w:w="900" w:type="dxa"/>
            <w:tcBorders>
              <w:top w:val="nil"/>
              <w:left w:val="nil"/>
              <w:bottom w:val="nil"/>
              <w:right w:val="nil"/>
            </w:tcBorders>
            <w:shd w:val="clear" w:color="000000" w:fill="FFC7CE"/>
            <w:noWrap/>
            <w:vAlign w:val="center"/>
            <w:hideMark/>
          </w:tcPr>
          <w:p w14:paraId="1BA1CE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13.14%</w:t>
            </w:r>
          </w:p>
        </w:tc>
        <w:tc>
          <w:tcPr>
            <w:tcW w:w="900" w:type="dxa"/>
            <w:tcBorders>
              <w:top w:val="nil"/>
              <w:left w:val="nil"/>
              <w:bottom w:val="nil"/>
              <w:right w:val="single" w:sz="8" w:space="0" w:color="auto"/>
            </w:tcBorders>
            <w:shd w:val="clear" w:color="000000" w:fill="FFC7CE"/>
            <w:noWrap/>
            <w:vAlign w:val="center"/>
            <w:hideMark/>
          </w:tcPr>
          <w:p w14:paraId="297568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14.16%</w:t>
            </w:r>
          </w:p>
        </w:tc>
        <w:tc>
          <w:tcPr>
            <w:tcW w:w="900" w:type="dxa"/>
            <w:tcBorders>
              <w:top w:val="nil"/>
              <w:left w:val="nil"/>
              <w:bottom w:val="nil"/>
              <w:right w:val="nil"/>
            </w:tcBorders>
            <w:shd w:val="clear" w:color="auto" w:fill="auto"/>
            <w:noWrap/>
            <w:vAlign w:val="center"/>
            <w:hideMark/>
          </w:tcPr>
          <w:p w14:paraId="182C284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c>
          <w:tcPr>
            <w:tcW w:w="900" w:type="dxa"/>
            <w:tcBorders>
              <w:top w:val="nil"/>
              <w:left w:val="nil"/>
              <w:bottom w:val="nil"/>
              <w:right w:val="single" w:sz="8" w:space="0" w:color="auto"/>
            </w:tcBorders>
            <w:shd w:val="clear" w:color="auto" w:fill="auto"/>
            <w:noWrap/>
            <w:vAlign w:val="center"/>
            <w:hideMark/>
          </w:tcPr>
          <w:p w14:paraId="7111EF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96%</w:t>
            </w:r>
          </w:p>
        </w:tc>
      </w:tr>
      <w:tr w:rsidR="00DA562B" w:rsidRPr="00DA562B" w14:paraId="45AAF60E" w14:textId="77777777" w:rsidTr="0044388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3D9EC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PQ422</w:t>
            </w:r>
          </w:p>
        </w:tc>
        <w:tc>
          <w:tcPr>
            <w:tcW w:w="900" w:type="dxa"/>
            <w:tcBorders>
              <w:top w:val="nil"/>
              <w:left w:val="single" w:sz="8" w:space="0" w:color="auto"/>
              <w:bottom w:val="nil"/>
              <w:right w:val="nil"/>
            </w:tcBorders>
            <w:shd w:val="clear" w:color="000000" w:fill="FFC7CE"/>
            <w:noWrap/>
            <w:vAlign w:val="center"/>
            <w:hideMark/>
          </w:tcPr>
          <w:p w14:paraId="20010CF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8.87%</w:t>
            </w:r>
          </w:p>
        </w:tc>
        <w:tc>
          <w:tcPr>
            <w:tcW w:w="900" w:type="dxa"/>
            <w:tcBorders>
              <w:top w:val="nil"/>
              <w:left w:val="nil"/>
              <w:bottom w:val="nil"/>
              <w:right w:val="nil"/>
            </w:tcBorders>
            <w:shd w:val="clear" w:color="000000" w:fill="FFC7CE"/>
            <w:noWrap/>
            <w:vAlign w:val="center"/>
            <w:hideMark/>
          </w:tcPr>
          <w:p w14:paraId="635B1C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10.19%</w:t>
            </w:r>
          </w:p>
        </w:tc>
        <w:tc>
          <w:tcPr>
            <w:tcW w:w="1051" w:type="dxa"/>
            <w:tcBorders>
              <w:top w:val="nil"/>
              <w:left w:val="nil"/>
              <w:bottom w:val="nil"/>
              <w:right w:val="single" w:sz="8" w:space="0" w:color="auto"/>
            </w:tcBorders>
            <w:shd w:val="clear" w:color="000000" w:fill="FFC7CE"/>
            <w:noWrap/>
            <w:vAlign w:val="center"/>
            <w:hideMark/>
          </w:tcPr>
          <w:p w14:paraId="39725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10.06%</w:t>
            </w:r>
          </w:p>
        </w:tc>
        <w:tc>
          <w:tcPr>
            <w:tcW w:w="900" w:type="dxa"/>
            <w:tcBorders>
              <w:top w:val="nil"/>
              <w:left w:val="single" w:sz="8" w:space="0" w:color="auto"/>
              <w:bottom w:val="nil"/>
              <w:right w:val="nil"/>
            </w:tcBorders>
            <w:shd w:val="clear" w:color="000000" w:fill="FFC7CE"/>
            <w:noWrap/>
            <w:vAlign w:val="center"/>
            <w:hideMark/>
          </w:tcPr>
          <w:p w14:paraId="72D1884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8.41%</w:t>
            </w:r>
          </w:p>
        </w:tc>
        <w:tc>
          <w:tcPr>
            <w:tcW w:w="900" w:type="dxa"/>
            <w:tcBorders>
              <w:top w:val="nil"/>
              <w:left w:val="nil"/>
              <w:bottom w:val="nil"/>
              <w:right w:val="nil"/>
            </w:tcBorders>
            <w:shd w:val="clear" w:color="000000" w:fill="FFC7CE"/>
            <w:noWrap/>
            <w:vAlign w:val="center"/>
            <w:hideMark/>
          </w:tcPr>
          <w:p w14:paraId="6B65BDF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9.92%</w:t>
            </w:r>
          </w:p>
        </w:tc>
        <w:tc>
          <w:tcPr>
            <w:tcW w:w="900" w:type="dxa"/>
            <w:tcBorders>
              <w:top w:val="nil"/>
              <w:left w:val="nil"/>
              <w:bottom w:val="nil"/>
              <w:right w:val="single" w:sz="8" w:space="0" w:color="auto"/>
            </w:tcBorders>
            <w:shd w:val="clear" w:color="000000" w:fill="FFC7CE"/>
            <w:noWrap/>
            <w:vAlign w:val="center"/>
            <w:hideMark/>
          </w:tcPr>
          <w:p w14:paraId="3936AE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10.04%</w:t>
            </w:r>
          </w:p>
        </w:tc>
        <w:tc>
          <w:tcPr>
            <w:tcW w:w="900" w:type="dxa"/>
            <w:tcBorders>
              <w:top w:val="nil"/>
              <w:left w:val="nil"/>
              <w:bottom w:val="nil"/>
              <w:right w:val="nil"/>
            </w:tcBorders>
            <w:shd w:val="clear" w:color="auto" w:fill="auto"/>
            <w:noWrap/>
            <w:vAlign w:val="center"/>
            <w:hideMark/>
          </w:tcPr>
          <w:p w14:paraId="01C162B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86%</w:t>
            </w:r>
          </w:p>
        </w:tc>
        <w:tc>
          <w:tcPr>
            <w:tcW w:w="900" w:type="dxa"/>
            <w:tcBorders>
              <w:top w:val="nil"/>
              <w:left w:val="nil"/>
              <w:bottom w:val="nil"/>
              <w:right w:val="single" w:sz="8" w:space="0" w:color="auto"/>
            </w:tcBorders>
            <w:shd w:val="clear" w:color="auto" w:fill="auto"/>
            <w:noWrap/>
            <w:vAlign w:val="center"/>
            <w:hideMark/>
          </w:tcPr>
          <w:p w14:paraId="72F540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93%</w:t>
            </w:r>
          </w:p>
        </w:tc>
      </w:tr>
      <w:tr w:rsidR="00DA562B" w:rsidRPr="00DA562B" w14:paraId="0659D9D6" w14:textId="77777777" w:rsidTr="0044388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AAE58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D82D8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9.55%</w:t>
            </w:r>
          </w:p>
        </w:tc>
        <w:tc>
          <w:tcPr>
            <w:tcW w:w="900" w:type="dxa"/>
            <w:tcBorders>
              <w:top w:val="single" w:sz="8" w:space="0" w:color="auto"/>
              <w:left w:val="nil"/>
              <w:bottom w:val="single" w:sz="8" w:space="0" w:color="auto"/>
              <w:right w:val="nil"/>
            </w:tcBorders>
            <w:shd w:val="clear" w:color="000000" w:fill="FFC7CE"/>
            <w:noWrap/>
            <w:vAlign w:val="center"/>
            <w:hideMark/>
          </w:tcPr>
          <w:p w14:paraId="3FC56D0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11.87%</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13F44C8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12.14%</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1E27DC1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9.08%</w:t>
            </w:r>
          </w:p>
        </w:tc>
        <w:tc>
          <w:tcPr>
            <w:tcW w:w="900" w:type="dxa"/>
            <w:tcBorders>
              <w:top w:val="single" w:sz="8" w:space="0" w:color="auto"/>
              <w:left w:val="nil"/>
              <w:bottom w:val="single" w:sz="8" w:space="0" w:color="auto"/>
              <w:right w:val="nil"/>
            </w:tcBorders>
            <w:shd w:val="clear" w:color="000000" w:fill="FFC7CE"/>
            <w:noWrap/>
            <w:vAlign w:val="center"/>
            <w:hideMark/>
          </w:tcPr>
          <w:p w14:paraId="7A330F0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11.53%</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13D58ED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12.10%</w:t>
            </w:r>
          </w:p>
        </w:tc>
        <w:tc>
          <w:tcPr>
            <w:tcW w:w="900" w:type="dxa"/>
            <w:tcBorders>
              <w:top w:val="single" w:sz="8" w:space="0" w:color="auto"/>
              <w:left w:val="nil"/>
              <w:bottom w:val="single" w:sz="8" w:space="0" w:color="auto"/>
              <w:right w:val="nil"/>
            </w:tcBorders>
            <w:shd w:val="clear" w:color="auto" w:fill="auto"/>
            <w:noWrap/>
            <w:vAlign w:val="center"/>
            <w:hideMark/>
          </w:tcPr>
          <w:p w14:paraId="02D5803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3A5452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r w:rsidR="00DA562B" w:rsidRPr="00DA562B" w14:paraId="4E8C677F" w14:textId="77777777" w:rsidTr="00443887">
        <w:trPr>
          <w:trHeight w:val="255"/>
          <w:jc w:val="center"/>
        </w:trPr>
        <w:tc>
          <w:tcPr>
            <w:tcW w:w="1640" w:type="dxa"/>
            <w:tcBorders>
              <w:top w:val="nil"/>
              <w:left w:val="nil"/>
              <w:bottom w:val="nil"/>
              <w:right w:val="nil"/>
            </w:tcBorders>
            <w:shd w:val="clear" w:color="auto" w:fill="auto"/>
            <w:noWrap/>
            <w:vAlign w:val="center"/>
            <w:hideMark/>
          </w:tcPr>
          <w:p w14:paraId="40069ED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00" w:type="dxa"/>
            <w:tcBorders>
              <w:top w:val="nil"/>
              <w:left w:val="nil"/>
              <w:bottom w:val="nil"/>
              <w:right w:val="nil"/>
            </w:tcBorders>
            <w:shd w:val="clear" w:color="auto" w:fill="auto"/>
            <w:noWrap/>
            <w:vAlign w:val="center"/>
            <w:hideMark/>
          </w:tcPr>
          <w:p w14:paraId="59095FF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7B4A0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51" w:type="dxa"/>
            <w:tcBorders>
              <w:top w:val="nil"/>
              <w:left w:val="nil"/>
              <w:bottom w:val="nil"/>
              <w:right w:val="nil"/>
            </w:tcBorders>
            <w:shd w:val="clear" w:color="auto" w:fill="auto"/>
            <w:noWrap/>
            <w:vAlign w:val="center"/>
            <w:hideMark/>
          </w:tcPr>
          <w:p w14:paraId="476D6B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4BB8E74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0F8E0F0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57E4214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65DDFD3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00" w:type="dxa"/>
            <w:tcBorders>
              <w:top w:val="nil"/>
              <w:left w:val="nil"/>
              <w:bottom w:val="nil"/>
              <w:right w:val="nil"/>
            </w:tcBorders>
            <w:shd w:val="clear" w:color="auto" w:fill="auto"/>
            <w:noWrap/>
            <w:vAlign w:val="center"/>
            <w:hideMark/>
          </w:tcPr>
          <w:p w14:paraId="1048A9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DA562B" w:rsidRPr="00DA562B" w14:paraId="45F76FF3" w14:textId="77777777" w:rsidTr="0044388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6B422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 PQ</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5CD6F71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8.35%</w:t>
            </w:r>
          </w:p>
        </w:tc>
        <w:tc>
          <w:tcPr>
            <w:tcW w:w="900" w:type="dxa"/>
            <w:tcBorders>
              <w:top w:val="single" w:sz="8" w:space="0" w:color="auto"/>
              <w:left w:val="nil"/>
              <w:bottom w:val="single" w:sz="8" w:space="0" w:color="auto"/>
              <w:right w:val="nil"/>
            </w:tcBorders>
            <w:shd w:val="clear" w:color="000000" w:fill="FFC7CE"/>
            <w:noWrap/>
            <w:vAlign w:val="center"/>
            <w:hideMark/>
          </w:tcPr>
          <w:p w14:paraId="3DD2FF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10.78%</w:t>
            </w:r>
          </w:p>
        </w:tc>
        <w:tc>
          <w:tcPr>
            <w:tcW w:w="1051" w:type="dxa"/>
            <w:tcBorders>
              <w:top w:val="single" w:sz="8" w:space="0" w:color="auto"/>
              <w:left w:val="nil"/>
              <w:bottom w:val="single" w:sz="8" w:space="0" w:color="auto"/>
              <w:right w:val="single" w:sz="8" w:space="0" w:color="auto"/>
            </w:tcBorders>
            <w:shd w:val="clear" w:color="000000" w:fill="FFC7CE"/>
            <w:noWrap/>
            <w:vAlign w:val="center"/>
            <w:hideMark/>
          </w:tcPr>
          <w:p w14:paraId="628FAF0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10.91%</w:t>
            </w:r>
          </w:p>
        </w:tc>
        <w:tc>
          <w:tcPr>
            <w:tcW w:w="900" w:type="dxa"/>
            <w:tcBorders>
              <w:top w:val="single" w:sz="8" w:space="0" w:color="auto"/>
              <w:left w:val="single" w:sz="8" w:space="0" w:color="auto"/>
              <w:bottom w:val="single" w:sz="8" w:space="0" w:color="auto"/>
              <w:right w:val="nil"/>
            </w:tcBorders>
            <w:shd w:val="clear" w:color="000000" w:fill="FFC7CE"/>
            <w:noWrap/>
            <w:vAlign w:val="center"/>
            <w:hideMark/>
          </w:tcPr>
          <w:p w14:paraId="3D3A6B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7.96%</w:t>
            </w:r>
          </w:p>
        </w:tc>
        <w:tc>
          <w:tcPr>
            <w:tcW w:w="900" w:type="dxa"/>
            <w:tcBorders>
              <w:top w:val="single" w:sz="8" w:space="0" w:color="auto"/>
              <w:left w:val="nil"/>
              <w:bottom w:val="single" w:sz="8" w:space="0" w:color="auto"/>
              <w:right w:val="nil"/>
            </w:tcBorders>
            <w:shd w:val="clear" w:color="000000" w:fill="FFC7CE"/>
            <w:noWrap/>
            <w:vAlign w:val="center"/>
            <w:hideMark/>
          </w:tcPr>
          <w:p w14:paraId="0538CE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10.45%</w:t>
            </w:r>
          </w:p>
        </w:tc>
        <w:tc>
          <w:tcPr>
            <w:tcW w:w="900" w:type="dxa"/>
            <w:tcBorders>
              <w:top w:val="single" w:sz="8" w:space="0" w:color="auto"/>
              <w:left w:val="nil"/>
              <w:bottom w:val="single" w:sz="8" w:space="0" w:color="auto"/>
              <w:right w:val="single" w:sz="8" w:space="0" w:color="auto"/>
            </w:tcBorders>
            <w:shd w:val="clear" w:color="000000" w:fill="FFC7CE"/>
            <w:noWrap/>
            <w:vAlign w:val="center"/>
            <w:hideMark/>
          </w:tcPr>
          <w:p w14:paraId="6F50452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10.80%</w:t>
            </w:r>
          </w:p>
        </w:tc>
        <w:tc>
          <w:tcPr>
            <w:tcW w:w="900" w:type="dxa"/>
            <w:tcBorders>
              <w:top w:val="single" w:sz="8" w:space="0" w:color="auto"/>
              <w:left w:val="nil"/>
              <w:bottom w:val="single" w:sz="8" w:space="0" w:color="auto"/>
              <w:right w:val="nil"/>
            </w:tcBorders>
            <w:shd w:val="clear" w:color="auto" w:fill="auto"/>
            <w:noWrap/>
            <w:vAlign w:val="center"/>
            <w:hideMark/>
          </w:tcPr>
          <w:p w14:paraId="7579E4C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87%</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04B5B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94%</w:t>
            </w:r>
          </w:p>
        </w:tc>
      </w:tr>
    </w:tbl>
    <w:p w14:paraId="31BFBF2B" w14:textId="0F4E8B60" w:rsidR="00DA562B" w:rsidRDefault="00DA562B" w:rsidP="000460D9">
      <w:pPr>
        <w:jc w:val="center"/>
        <w:rPr>
          <w:lang w:eastAsia="zh-CN"/>
        </w:rPr>
      </w:pPr>
    </w:p>
    <w:p w14:paraId="53459C51" w14:textId="0A319BCE" w:rsidR="00DA562B" w:rsidRDefault="00DA562B" w:rsidP="00443887">
      <w:pPr>
        <w:jc w:val="left"/>
        <w:rPr>
          <w:lang w:eastAsia="zh-CN"/>
        </w:rPr>
      </w:pPr>
      <w:r>
        <w:rPr>
          <w:lang w:eastAsia="zh-CN"/>
        </w:rPr>
        <w:t>Lossless:</w:t>
      </w:r>
    </w:p>
    <w:tbl>
      <w:tblPr>
        <w:tblW w:w="0" w:type="auto"/>
        <w:tblLook w:val="04A0" w:firstRow="1" w:lastRow="0" w:firstColumn="1" w:lastColumn="0" w:noHBand="0" w:noVBand="1"/>
      </w:tblPr>
      <w:tblGrid>
        <w:gridCol w:w="1247"/>
        <w:gridCol w:w="777"/>
        <w:gridCol w:w="967"/>
        <w:gridCol w:w="953"/>
        <w:gridCol w:w="777"/>
        <w:gridCol w:w="967"/>
        <w:gridCol w:w="954"/>
        <w:gridCol w:w="777"/>
        <w:gridCol w:w="967"/>
        <w:gridCol w:w="954"/>
      </w:tblGrid>
      <w:tr w:rsidR="00DA562B" w:rsidRPr="00DA562B" w14:paraId="344B489B" w14:textId="77777777" w:rsidTr="00443887">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3D29245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PQ</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6E63B95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02C9AD4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0E0A181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Random Access</w:t>
            </w:r>
          </w:p>
        </w:tc>
      </w:tr>
      <w:tr w:rsidR="00DA562B" w:rsidRPr="00DA562B" w14:paraId="074084AF" w14:textId="77777777" w:rsidTr="00443887">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472D44C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EB3E09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45BC66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67A71F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17673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082C9A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322D19B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r>
      <w:tr w:rsidR="00DA562B" w:rsidRPr="00DA562B" w14:paraId="791A5678" w14:textId="77777777" w:rsidTr="00DA562B">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512EE3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ECA1D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7AEA042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7EAD3E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573CFC5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59A9C8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17C20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1F59D7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76A7A9B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19269B2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DA562B" w:rsidRPr="00DA562B" w14:paraId="7A6D00E1"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027421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PQ444</w:t>
            </w:r>
          </w:p>
        </w:tc>
        <w:tc>
          <w:tcPr>
            <w:tcW w:w="0" w:type="auto"/>
            <w:tcBorders>
              <w:top w:val="nil"/>
              <w:left w:val="nil"/>
              <w:bottom w:val="single" w:sz="4" w:space="0" w:color="auto"/>
              <w:right w:val="single" w:sz="4" w:space="0" w:color="auto"/>
            </w:tcBorders>
            <w:shd w:val="clear" w:color="000000" w:fill="FFC7CE"/>
            <w:noWrap/>
            <w:vAlign w:val="bottom"/>
            <w:hideMark/>
          </w:tcPr>
          <w:p w14:paraId="3C3F627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2.6</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66B082E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2.5</w:t>
            </w:r>
          </w:p>
        </w:tc>
        <w:tc>
          <w:tcPr>
            <w:tcW w:w="0" w:type="auto"/>
            <w:tcBorders>
              <w:top w:val="nil"/>
              <w:left w:val="nil"/>
              <w:bottom w:val="single" w:sz="4" w:space="0" w:color="auto"/>
              <w:right w:val="single" w:sz="8" w:space="0" w:color="auto"/>
            </w:tcBorders>
            <w:shd w:val="clear" w:color="auto" w:fill="auto"/>
            <w:noWrap/>
            <w:vAlign w:val="bottom"/>
            <w:hideMark/>
          </w:tcPr>
          <w:p w14:paraId="1C9A16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1.67%</w:t>
            </w:r>
          </w:p>
        </w:tc>
        <w:tc>
          <w:tcPr>
            <w:tcW w:w="0" w:type="auto"/>
            <w:tcBorders>
              <w:top w:val="nil"/>
              <w:left w:val="nil"/>
              <w:bottom w:val="single" w:sz="4" w:space="0" w:color="auto"/>
              <w:right w:val="single" w:sz="4" w:space="0" w:color="auto"/>
            </w:tcBorders>
            <w:shd w:val="clear" w:color="000000" w:fill="FFC7CE"/>
            <w:noWrap/>
            <w:vAlign w:val="bottom"/>
            <w:hideMark/>
          </w:tcPr>
          <w:p w14:paraId="5E559D8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3.1</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5880D1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1F6A2FA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3.32%</w:t>
            </w:r>
          </w:p>
        </w:tc>
        <w:tc>
          <w:tcPr>
            <w:tcW w:w="0" w:type="auto"/>
            <w:tcBorders>
              <w:top w:val="nil"/>
              <w:left w:val="nil"/>
              <w:bottom w:val="single" w:sz="4" w:space="0" w:color="auto"/>
              <w:right w:val="single" w:sz="4" w:space="0" w:color="auto"/>
            </w:tcBorders>
            <w:shd w:val="clear" w:color="000000" w:fill="FFC7CE"/>
            <w:noWrap/>
            <w:vAlign w:val="bottom"/>
            <w:hideMark/>
          </w:tcPr>
          <w:p w14:paraId="47B2D1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3.1</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218AE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2.9</w:t>
            </w:r>
          </w:p>
        </w:tc>
        <w:tc>
          <w:tcPr>
            <w:tcW w:w="0" w:type="auto"/>
            <w:tcBorders>
              <w:top w:val="nil"/>
              <w:left w:val="single" w:sz="4" w:space="0" w:color="auto"/>
              <w:bottom w:val="single" w:sz="4" w:space="0" w:color="auto"/>
              <w:right w:val="single" w:sz="8" w:space="0" w:color="auto"/>
            </w:tcBorders>
            <w:shd w:val="clear" w:color="000000" w:fill="FFC7CE"/>
            <w:noWrap/>
            <w:vAlign w:val="bottom"/>
            <w:hideMark/>
          </w:tcPr>
          <w:p w14:paraId="77F483B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3.32%</w:t>
            </w:r>
          </w:p>
        </w:tc>
      </w:tr>
      <w:tr w:rsidR="00DA562B" w:rsidRPr="00DA562B" w14:paraId="1ABAE848"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2C7A1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PQ422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7F78D1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2.4</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591833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2.3</w:t>
            </w:r>
          </w:p>
        </w:tc>
        <w:tc>
          <w:tcPr>
            <w:tcW w:w="0" w:type="auto"/>
            <w:tcBorders>
              <w:top w:val="nil"/>
              <w:left w:val="nil"/>
              <w:bottom w:val="single" w:sz="4" w:space="0" w:color="auto"/>
              <w:right w:val="single" w:sz="8" w:space="0" w:color="auto"/>
            </w:tcBorders>
            <w:shd w:val="clear" w:color="auto" w:fill="auto"/>
            <w:noWrap/>
            <w:vAlign w:val="bottom"/>
            <w:hideMark/>
          </w:tcPr>
          <w:p w14:paraId="1079A7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1.31%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60E52B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E8919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2.7</w:t>
            </w:r>
          </w:p>
        </w:tc>
        <w:tc>
          <w:tcPr>
            <w:tcW w:w="0" w:type="auto"/>
            <w:tcBorders>
              <w:top w:val="single" w:sz="4" w:space="0" w:color="auto"/>
              <w:left w:val="single" w:sz="4" w:space="0" w:color="auto"/>
              <w:bottom w:val="single" w:sz="4" w:space="0" w:color="auto"/>
              <w:right w:val="single" w:sz="8" w:space="0" w:color="auto"/>
            </w:tcBorders>
            <w:shd w:val="clear" w:color="000000" w:fill="FFC7CE"/>
            <w:noWrap/>
            <w:vAlign w:val="bottom"/>
            <w:hideMark/>
          </w:tcPr>
          <w:p w14:paraId="3C95626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3.01%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49EDB0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3EA6C9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2.8</w:t>
            </w:r>
          </w:p>
        </w:tc>
        <w:tc>
          <w:tcPr>
            <w:tcW w:w="0" w:type="auto"/>
            <w:tcBorders>
              <w:top w:val="nil"/>
              <w:left w:val="nil"/>
              <w:bottom w:val="single" w:sz="4" w:space="0" w:color="auto"/>
              <w:right w:val="single" w:sz="8" w:space="0" w:color="auto"/>
            </w:tcBorders>
            <w:shd w:val="clear" w:color="auto" w:fill="auto"/>
            <w:noWrap/>
            <w:vAlign w:val="bottom"/>
            <w:hideMark/>
          </w:tcPr>
          <w:p w14:paraId="1F97B9A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2.97%</w:t>
            </w:r>
          </w:p>
        </w:tc>
      </w:tr>
      <w:tr w:rsidR="00DA562B" w:rsidRPr="00DA562B" w14:paraId="46EBED5B" w14:textId="77777777" w:rsidTr="00DA562B">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F6DE2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587F8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2.5</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C50818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2.4</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4785B4D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1.49%</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6F76862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2.9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10634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56162FE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3.17%</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C38D03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3.0</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A98AE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2.8</w:t>
            </w:r>
          </w:p>
        </w:tc>
        <w:tc>
          <w:tcPr>
            <w:tcW w:w="0" w:type="auto"/>
            <w:tcBorders>
              <w:top w:val="single" w:sz="8" w:space="0" w:color="auto"/>
              <w:left w:val="single" w:sz="4" w:space="0" w:color="auto"/>
              <w:bottom w:val="single" w:sz="8" w:space="0" w:color="auto"/>
              <w:right w:val="single" w:sz="8" w:space="0" w:color="auto"/>
            </w:tcBorders>
            <w:shd w:val="clear" w:color="000000" w:fill="FFC7CE"/>
            <w:noWrap/>
            <w:vAlign w:val="bottom"/>
            <w:hideMark/>
          </w:tcPr>
          <w:p w14:paraId="6E6229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3.15%</w:t>
            </w:r>
          </w:p>
        </w:tc>
      </w:tr>
      <w:tr w:rsidR="00DA562B" w:rsidRPr="00DA562B" w14:paraId="6D24AE63" w14:textId="77777777" w:rsidTr="00443887">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3FD84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FC608C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B4A6E4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3174E93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83%</w:t>
            </w:r>
          </w:p>
        </w:tc>
      </w:tr>
      <w:tr w:rsidR="00DA562B" w:rsidRPr="00DA562B" w14:paraId="1D4B3631" w14:textId="77777777" w:rsidTr="00443887">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3342F5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ABE676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71%</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6591C9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4DF159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79%</w:t>
            </w:r>
          </w:p>
        </w:tc>
      </w:tr>
      <w:tr w:rsidR="00DA562B" w:rsidRPr="00DA562B" w14:paraId="34006EA8" w14:textId="77777777" w:rsidTr="00DA562B">
        <w:trPr>
          <w:trHeight w:val="290"/>
        </w:trPr>
        <w:tc>
          <w:tcPr>
            <w:tcW w:w="0" w:type="auto"/>
            <w:tcBorders>
              <w:top w:val="nil"/>
              <w:left w:val="nil"/>
              <w:bottom w:val="nil"/>
              <w:right w:val="nil"/>
            </w:tcBorders>
            <w:shd w:val="clear" w:color="auto" w:fill="auto"/>
            <w:noWrap/>
            <w:vAlign w:val="bottom"/>
            <w:hideMark/>
          </w:tcPr>
          <w:p w14:paraId="696AB9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3E59BE8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3EF39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B6AAD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699CA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74F543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02C618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1A6E0B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A06E64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5BD234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A562B" w:rsidRPr="00DA562B" w14:paraId="1583FBE1" w14:textId="77777777" w:rsidTr="00443887">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0FA1FE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HLG</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54AE05D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3322D48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A41486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Random Access</w:t>
            </w:r>
          </w:p>
        </w:tc>
      </w:tr>
      <w:tr w:rsidR="00DA562B" w:rsidRPr="00DA562B" w14:paraId="3459D76F" w14:textId="77777777" w:rsidTr="00443887">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036293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77BD6D6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391B990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72C9B45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3F1987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517A295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5691D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r>
      <w:tr w:rsidR="00DA562B" w:rsidRPr="00DA562B" w14:paraId="6D7E2610" w14:textId="77777777" w:rsidTr="00DA562B">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5AA9FA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2DBAC9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71C9FC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6CEB463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18F118B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744E57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7C7947D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53C52B8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4E2333E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78B13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DA562B" w:rsidRPr="00DA562B" w14:paraId="1CA58D89"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B8734B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HLG444</w:t>
            </w:r>
          </w:p>
        </w:tc>
        <w:tc>
          <w:tcPr>
            <w:tcW w:w="0" w:type="auto"/>
            <w:tcBorders>
              <w:top w:val="nil"/>
              <w:left w:val="nil"/>
              <w:bottom w:val="single" w:sz="4" w:space="0" w:color="auto"/>
              <w:right w:val="single" w:sz="4" w:space="0" w:color="auto"/>
            </w:tcBorders>
            <w:shd w:val="clear" w:color="000000" w:fill="FFC7CE"/>
            <w:noWrap/>
            <w:vAlign w:val="bottom"/>
            <w:hideMark/>
          </w:tcPr>
          <w:p w14:paraId="2CFD2D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1.8</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07D9110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1.8</w:t>
            </w:r>
          </w:p>
        </w:tc>
        <w:tc>
          <w:tcPr>
            <w:tcW w:w="0" w:type="auto"/>
            <w:tcBorders>
              <w:top w:val="nil"/>
              <w:left w:val="nil"/>
              <w:bottom w:val="single" w:sz="4" w:space="0" w:color="auto"/>
              <w:right w:val="single" w:sz="8" w:space="0" w:color="auto"/>
            </w:tcBorders>
            <w:shd w:val="clear" w:color="auto" w:fill="auto"/>
            <w:noWrap/>
            <w:vAlign w:val="bottom"/>
            <w:hideMark/>
          </w:tcPr>
          <w:p w14:paraId="2D6F31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-0.12%</w:t>
            </w:r>
          </w:p>
        </w:tc>
        <w:tc>
          <w:tcPr>
            <w:tcW w:w="0" w:type="auto"/>
            <w:tcBorders>
              <w:top w:val="nil"/>
              <w:left w:val="nil"/>
              <w:bottom w:val="single" w:sz="4" w:space="0" w:color="auto"/>
              <w:right w:val="single" w:sz="4" w:space="0" w:color="auto"/>
            </w:tcBorders>
            <w:shd w:val="clear" w:color="000000" w:fill="FFC7CE"/>
            <w:noWrap/>
            <w:vAlign w:val="bottom"/>
            <w:hideMark/>
          </w:tcPr>
          <w:p w14:paraId="1DCAF44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0E0A66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0191E0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-0.29%</w:t>
            </w:r>
          </w:p>
        </w:tc>
        <w:tc>
          <w:tcPr>
            <w:tcW w:w="0" w:type="auto"/>
            <w:tcBorders>
              <w:top w:val="nil"/>
              <w:left w:val="nil"/>
              <w:bottom w:val="single" w:sz="4" w:space="0" w:color="auto"/>
              <w:right w:val="single" w:sz="4" w:space="0" w:color="auto"/>
            </w:tcBorders>
            <w:shd w:val="clear" w:color="000000" w:fill="FFC7CE"/>
            <w:noWrap/>
            <w:vAlign w:val="bottom"/>
            <w:hideMark/>
          </w:tcPr>
          <w:p w14:paraId="1EA1C20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E9DEF1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BEB4A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-0.29%</w:t>
            </w:r>
          </w:p>
        </w:tc>
      </w:tr>
      <w:tr w:rsidR="00DA562B" w:rsidRPr="00DA562B" w14:paraId="6BA0576C"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16337F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HLG422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50BA12A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1.7</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D6A088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1.7</w:t>
            </w:r>
          </w:p>
        </w:tc>
        <w:tc>
          <w:tcPr>
            <w:tcW w:w="0" w:type="auto"/>
            <w:tcBorders>
              <w:top w:val="nil"/>
              <w:left w:val="nil"/>
              <w:bottom w:val="single" w:sz="4" w:space="0" w:color="auto"/>
              <w:right w:val="single" w:sz="8" w:space="0" w:color="auto"/>
            </w:tcBorders>
            <w:shd w:val="clear" w:color="auto" w:fill="auto"/>
            <w:noWrap/>
            <w:vAlign w:val="bottom"/>
            <w:hideMark/>
          </w:tcPr>
          <w:p w14:paraId="37D4F8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-0.22%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003D1DF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3B316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48832A3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-0.31%</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AF63C1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36D2C1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1.9</w:t>
            </w:r>
          </w:p>
        </w:tc>
        <w:tc>
          <w:tcPr>
            <w:tcW w:w="0" w:type="auto"/>
            <w:tcBorders>
              <w:top w:val="nil"/>
              <w:left w:val="nil"/>
              <w:bottom w:val="single" w:sz="4" w:space="0" w:color="auto"/>
              <w:right w:val="single" w:sz="8" w:space="0" w:color="auto"/>
            </w:tcBorders>
            <w:shd w:val="clear" w:color="auto" w:fill="auto"/>
            <w:noWrap/>
            <w:vAlign w:val="bottom"/>
            <w:hideMark/>
          </w:tcPr>
          <w:p w14:paraId="0E40EB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-0.32%</w:t>
            </w:r>
          </w:p>
        </w:tc>
      </w:tr>
      <w:tr w:rsidR="00DA562B" w:rsidRPr="00DA562B" w14:paraId="625EBF7D" w14:textId="77777777" w:rsidTr="00DA562B">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146B90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1361A7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1.7</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63A1180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1.7</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3624762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-0.17%</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FD502EB"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9DDC1E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6B65385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-0.30%</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252EADD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1.9</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0ACF8A9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1.9</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57047DE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-0.31%</w:t>
            </w:r>
          </w:p>
        </w:tc>
      </w:tr>
      <w:tr w:rsidR="00DA562B" w:rsidRPr="00DA562B" w14:paraId="10C07627" w14:textId="77777777" w:rsidTr="00443887">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67E4FD9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56E097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98%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012A155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84%</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682533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82%</w:t>
            </w:r>
          </w:p>
        </w:tc>
      </w:tr>
      <w:tr w:rsidR="00DA562B" w:rsidRPr="00DA562B" w14:paraId="5F27F922" w14:textId="77777777" w:rsidTr="00443887">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4281621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789C5DA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21C2897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78%</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3F208F5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75%</w:t>
            </w:r>
          </w:p>
        </w:tc>
      </w:tr>
      <w:tr w:rsidR="00DA562B" w:rsidRPr="00DA562B" w14:paraId="33BDF9B9" w14:textId="77777777" w:rsidTr="00DA562B">
        <w:trPr>
          <w:trHeight w:val="290"/>
        </w:trPr>
        <w:tc>
          <w:tcPr>
            <w:tcW w:w="0" w:type="auto"/>
            <w:tcBorders>
              <w:top w:val="nil"/>
              <w:left w:val="nil"/>
              <w:bottom w:val="nil"/>
              <w:right w:val="nil"/>
            </w:tcBorders>
            <w:shd w:val="clear" w:color="auto" w:fill="auto"/>
            <w:noWrap/>
            <w:vAlign w:val="bottom"/>
            <w:hideMark/>
          </w:tcPr>
          <w:p w14:paraId="1B8D893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1FD599C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07889B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B47C39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B28363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0B520E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FBBB22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EAE6E8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14D28A7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C166F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DA562B" w:rsidRPr="00DA562B" w14:paraId="4A48E11D" w14:textId="77777777" w:rsidTr="00443887">
        <w:trPr>
          <w:trHeight w:val="290"/>
        </w:trPr>
        <w:tc>
          <w:tcPr>
            <w:tcW w:w="0" w:type="auto"/>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1A2206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SVT</w:t>
            </w:r>
          </w:p>
        </w:tc>
        <w:tc>
          <w:tcPr>
            <w:tcW w:w="0" w:type="auto"/>
            <w:gridSpan w:val="3"/>
            <w:tcBorders>
              <w:top w:val="single" w:sz="8" w:space="0" w:color="auto"/>
              <w:left w:val="nil"/>
              <w:bottom w:val="single" w:sz="4" w:space="0" w:color="auto"/>
              <w:right w:val="single" w:sz="8" w:space="0" w:color="000000"/>
            </w:tcBorders>
            <w:shd w:val="clear" w:color="auto" w:fill="auto"/>
            <w:noWrap/>
            <w:vAlign w:val="bottom"/>
            <w:hideMark/>
          </w:tcPr>
          <w:p w14:paraId="2662089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All Intra</w:t>
            </w:r>
          </w:p>
        </w:tc>
        <w:tc>
          <w:tcPr>
            <w:tcW w:w="0" w:type="auto"/>
            <w:gridSpan w:val="3"/>
            <w:tcBorders>
              <w:top w:val="single" w:sz="8" w:space="0" w:color="auto"/>
              <w:left w:val="nil"/>
              <w:bottom w:val="single" w:sz="4" w:space="0" w:color="auto"/>
              <w:right w:val="nil"/>
            </w:tcBorders>
            <w:shd w:val="clear" w:color="auto" w:fill="auto"/>
            <w:noWrap/>
            <w:vAlign w:val="bottom"/>
            <w:hideMark/>
          </w:tcPr>
          <w:p w14:paraId="19F1747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Low delay B</w:t>
            </w:r>
          </w:p>
        </w:tc>
        <w:tc>
          <w:tcPr>
            <w:tcW w:w="0" w:type="auto"/>
            <w:gridSpan w:val="3"/>
            <w:tcBorders>
              <w:top w:val="single" w:sz="8" w:space="0" w:color="auto"/>
              <w:left w:val="single" w:sz="8" w:space="0" w:color="auto"/>
              <w:bottom w:val="single" w:sz="4" w:space="0" w:color="auto"/>
              <w:right w:val="single" w:sz="8" w:space="0" w:color="000000"/>
            </w:tcBorders>
            <w:shd w:val="clear" w:color="auto" w:fill="auto"/>
            <w:noWrap/>
            <w:vAlign w:val="bottom"/>
            <w:hideMark/>
          </w:tcPr>
          <w:p w14:paraId="5F0E7F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Random Access</w:t>
            </w:r>
          </w:p>
        </w:tc>
      </w:tr>
      <w:tr w:rsidR="00DA562B" w:rsidRPr="00DA562B" w14:paraId="6EC43F87" w14:textId="77777777" w:rsidTr="00443887">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68F0FDF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004C8E5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13FD07E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000000"/>
            </w:tcBorders>
            <w:shd w:val="clear" w:color="auto" w:fill="auto"/>
            <w:noWrap/>
            <w:vAlign w:val="bottom"/>
            <w:hideMark/>
          </w:tcPr>
          <w:p w14:paraId="6D26000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5DB776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c>
          <w:tcPr>
            <w:tcW w:w="0" w:type="auto"/>
            <w:gridSpan w:val="2"/>
            <w:tcBorders>
              <w:top w:val="single" w:sz="4" w:space="0" w:color="auto"/>
              <w:left w:val="nil"/>
              <w:bottom w:val="single" w:sz="4" w:space="0" w:color="auto"/>
              <w:right w:val="single" w:sz="4" w:space="0" w:color="auto"/>
            </w:tcBorders>
            <w:shd w:val="clear" w:color="auto" w:fill="auto"/>
            <w:noWrap/>
            <w:vAlign w:val="bottom"/>
            <w:hideMark/>
          </w:tcPr>
          <w:p w14:paraId="2F8036EF"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ratio</w:t>
            </w:r>
          </w:p>
        </w:tc>
        <w:tc>
          <w:tcPr>
            <w:tcW w:w="0" w:type="auto"/>
            <w:vMerge w:val="restart"/>
            <w:tcBorders>
              <w:top w:val="nil"/>
              <w:left w:val="single" w:sz="4" w:space="0" w:color="auto"/>
              <w:bottom w:val="single" w:sz="8" w:space="0" w:color="000000"/>
              <w:right w:val="single" w:sz="8" w:space="0" w:color="auto"/>
            </w:tcBorders>
            <w:shd w:val="clear" w:color="auto" w:fill="auto"/>
            <w:vAlign w:val="bottom"/>
            <w:hideMark/>
          </w:tcPr>
          <w:p w14:paraId="64C82F1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bit-rate savings</w:t>
            </w:r>
          </w:p>
        </w:tc>
      </w:tr>
      <w:tr w:rsidR="00DA562B" w:rsidRPr="00DA562B" w14:paraId="2FF7A95C" w14:textId="77777777" w:rsidTr="00DA562B">
        <w:trPr>
          <w:trHeight w:val="290"/>
        </w:trPr>
        <w:tc>
          <w:tcPr>
            <w:tcW w:w="0" w:type="auto"/>
            <w:vMerge/>
            <w:tcBorders>
              <w:top w:val="single" w:sz="8" w:space="0" w:color="auto"/>
              <w:left w:val="single" w:sz="8" w:space="0" w:color="auto"/>
              <w:bottom w:val="single" w:sz="8" w:space="0" w:color="000000"/>
              <w:right w:val="single" w:sz="8" w:space="0" w:color="auto"/>
            </w:tcBorders>
            <w:vAlign w:val="center"/>
            <w:hideMark/>
          </w:tcPr>
          <w:p w14:paraId="79C60FA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3E52A1C7"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031526B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5D7BD3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7260B61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0335A9C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CBF1E0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c>
          <w:tcPr>
            <w:tcW w:w="0" w:type="auto"/>
            <w:tcBorders>
              <w:top w:val="nil"/>
              <w:left w:val="nil"/>
              <w:bottom w:val="single" w:sz="8" w:space="0" w:color="auto"/>
              <w:right w:val="nil"/>
            </w:tcBorders>
            <w:shd w:val="clear" w:color="auto" w:fill="auto"/>
            <w:noWrap/>
            <w:vAlign w:val="bottom"/>
            <w:hideMark/>
          </w:tcPr>
          <w:p w14:paraId="0AEF80C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CE-1.5</w:t>
            </w:r>
          </w:p>
        </w:tc>
        <w:tc>
          <w:tcPr>
            <w:tcW w:w="0" w:type="auto"/>
            <w:tcBorders>
              <w:top w:val="nil"/>
              <w:left w:val="nil"/>
              <w:bottom w:val="single" w:sz="8" w:space="0" w:color="auto"/>
              <w:right w:val="nil"/>
            </w:tcBorders>
            <w:shd w:val="clear" w:color="auto" w:fill="auto"/>
            <w:noWrap/>
            <w:vAlign w:val="bottom"/>
            <w:hideMark/>
          </w:tcPr>
          <w:p w14:paraId="212C56C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proposed</w:t>
            </w:r>
          </w:p>
        </w:tc>
        <w:tc>
          <w:tcPr>
            <w:tcW w:w="0" w:type="auto"/>
            <w:vMerge/>
            <w:tcBorders>
              <w:top w:val="nil"/>
              <w:left w:val="single" w:sz="4" w:space="0" w:color="auto"/>
              <w:bottom w:val="single" w:sz="8" w:space="0" w:color="000000"/>
              <w:right w:val="single" w:sz="8" w:space="0" w:color="auto"/>
            </w:tcBorders>
            <w:vAlign w:val="center"/>
            <w:hideMark/>
          </w:tcPr>
          <w:p w14:paraId="3D097C7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p>
        </w:tc>
      </w:tr>
      <w:tr w:rsidR="00DA562B" w:rsidRPr="00DA562B" w14:paraId="3C8823E5"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B28EB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SVT16</w:t>
            </w:r>
          </w:p>
        </w:tc>
        <w:tc>
          <w:tcPr>
            <w:tcW w:w="0" w:type="auto"/>
            <w:tcBorders>
              <w:top w:val="nil"/>
              <w:left w:val="nil"/>
              <w:bottom w:val="single" w:sz="4" w:space="0" w:color="auto"/>
              <w:right w:val="single" w:sz="4" w:space="0" w:color="auto"/>
            </w:tcBorders>
            <w:shd w:val="clear" w:color="000000" w:fill="FFC7CE"/>
            <w:noWrap/>
            <w:vAlign w:val="bottom"/>
            <w:hideMark/>
          </w:tcPr>
          <w:p w14:paraId="7BE4B56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0107E4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63C80F8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-0.47%</w:t>
            </w:r>
          </w:p>
        </w:tc>
        <w:tc>
          <w:tcPr>
            <w:tcW w:w="0" w:type="auto"/>
            <w:tcBorders>
              <w:top w:val="nil"/>
              <w:left w:val="nil"/>
              <w:bottom w:val="single" w:sz="4" w:space="0" w:color="auto"/>
              <w:right w:val="single" w:sz="4" w:space="0" w:color="auto"/>
            </w:tcBorders>
            <w:shd w:val="clear" w:color="000000" w:fill="FFC7CE"/>
            <w:noWrap/>
            <w:vAlign w:val="bottom"/>
            <w:hideMark/>
          </w:tcPr>
          <w:p w14:paraId="0D08835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1AA262A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62AFDBF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-0.91%</w:t>
            </w:r>
          </w:p>
        </w:tc>
        <w:tc>
          <w:tcPr>
            <w:tcW w:w="0" w:type="auto"/>
            <w:tcBorders>
              <w:top w:val="nil"/>
              <w:left w:val="nil"/>
              <w:bottom w:val="single" w:sz="4" w:space="0" w:color="auto"/>
              <w:right w:val="single" w:sz="4" w:space="0" w:color="auto"/>
            </w:tcBorders>
            <w:shd w:val="clear" w:color="000000" w:fill="FFC7CE"/>
            <w:noWrap/>
            <w:vAlign w:val="bottom"/>
            <w:hideMark/>
          </w:tcPr>
          <w:p w14:paraId="0F9756A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single" w:sz="4" w:space="0" w:color="auto"/>
              <w:bottom w:val="single" w:sz="4" w:space="0" w:color="auto"/>
              <w:right w:val="single" w:sz="4" w:space="0" w:color="auto"/>
            </w:tcBorders>
            <w:shd w:val="clear" w:color="000000" w:fill="FFC7CE"/>
            <w:noWrap/>
            <w:vAlign w:val="bottom"/>
            <w:hideMark/>
          </w:tcPr>
          <w:p w14:paraId="3BE3DAB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1.2</w:t>
            </w:r>
          </w:p>
        </w:tc>
        <w:tc>
          <w:tcPr>
            <w:tcW w:w="0" w:type="auto"/>
            <w:tcBorders>
              <w:top w:val="nil"/>
              <w:left w:val="nil"/>
              <w:bottom w:val="single" w:sz="4" w:space="0" w:color="auto"/>
              <w:right w:val="single" w:sz="8" w:space="0" w:color="auto"/>
            </w:tcBorders>
            <w:shd w:val="clear" w:color="auto" w:fill="auto"/>
            <w:noWrap/>
            <w:vAlign w:val="bottom"/>
            <w:hideMark/>
          </w:tcPr>
          <w:p w14:paraId="2F49C7F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-0.92%</w:t>
            </w:r>
          </w:p>
        </w:tc>
      </w:tr>
      <w:tr w:rsidR="00DA562B" w:rsidRPr="00DA562B" w14:paraId="353C6F8C" w14:textId="77777777" w:rsidTr="00DA562B">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DD5DCA3"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SVT12</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207E27E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22CD250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3312572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-0.50%</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1A67CA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4B09452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3DAE8FE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-1.07%</w:t>
            </w:r>
          </w:p>
        </w:tc>
        <w:tc>
          <w:tcPr>
            <w:tcW w:w="0" w:type="auto"/>
            <w:tcBorders>
              <w:top w:val="single" w:sz="4" w:space="0" w:color="auto"/>
              <w:left w:val="nil"/>
              <w:bottom w:val="single" w:sz="4" w:space="0" w:color="auto"/>
              <w:right w:val="single" w:sz="4" w:space="0" w:color="auto"/>
            </w:tcBorders>
            <w:shd w:val="clear" w:color="000000" w:fill="FFC7CE"/>
            <w:noWrap/>
            <w:vAlign w:val="bottom"/>
            <w:hideMark/>
          </w:tcPr>
          <w:p w14:paraId="6CD38D9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shd w:val="clear" w:color="000000" w:fill="FFC7CE"/>
            <w:noWrap/>
            <w:vAlign w:val="bottom"/>
            <w:hideMark/>
          </w:tcPr>
          <w:p w14:paraId="0AEC0A0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sz w:val="18"/>
                <w:szCs w:val="18"/>
                <w:lang w:eastAsia="zh-CN"/>
              </w:rPr>
            </w:pPr>
            <w:r w:rsidRPr="00DA562B">
              <w:rPr>
                <w:rFonts w:ascii="Arial" w:eastAsia="宋体" w:hAnsi="Arial" w:cs="Arial"/>
                <w:sz w:val="18"/>
                <w:szCs w:val="18"/>
                <w:lang w:eastAsia="zh-CN"/>
              </w:rPr>
              <w:t>1.3</w:t>
            </w:r>
          </w:p>
        </w:tc>
        <w:tc>
          <w:tcPr>
            <w:tcW w:w="0" w:type="auto"/>
            <w:tcBorders>
              <w:top w:val="nil"/>
              <w:left w:val="nil"/>
              <w:bottom w:val="single" w:sz="4" w:space="0" w:color="auto"/>
              <w:right w:val="single" w:sz="8" w:space="0" w:color="auto"/>
            </w:tcBorders>
            <w:shd w:val="clear" w:color="auto" w:fill="auto"/>
            <w:noWrap/>
            <w:vAlign w:val="bottom"/>
            <w:hideMark/>
          </w:tcPr>
          <w:p w14:paraId="1C48F06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-1.07%</w:t>
            </w:r>
          </w:p>
        </w:tc>
      </w:tr>
      <w:tr w:rsidR="00DA562B" w:rsidRPr="00DA562B" w14:paraId="6047F9C0" w14:textId="77777777" w:rsidTr="00DA562B">
        <w:trPr>
          <w:trHeight w:val="290"/>
        </w:trPr>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A90218D"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Overall</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36641A4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1.2</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3951F46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1.2</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1819297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-0.49%</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1858C0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1.3</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1FE0BB6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1.3</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0B81CC10"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-0.99%</w:t>
            </w:r>
          </w:p>
        </w:tc>
        <w:tc>
          <w:tcPr>
            <w:tcW w:w="0" w:type="auto"/>
            <w:tcBorders>
              <w:top w:val="single" w:sz="8" w:space="0" w:color="auto"/>
              <w:left w:val="nil"/>
              <w:bottom w:val="single" w:sz="8" w:space="0" w:color="auto"/>
              <w:right w:val="single" w:sz="4" w:space="0" w:color="auto"/>
            </w:tcBorders>
            <w:shd w:val="clear" w:color="000000" w:fill="FFC7CE"/>
            <w:noWrap/>
            <w:vAlign w:val="bottom"/>
            <w:hideMark/>
          </w:tcPr>
          <w:p w14:paraId="0D7E4866"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1.3</w:t>
            </w:r>
          </w:p>
        </w:tc>
        <w:tc>
          <w:tcPr>
            <w:tcW w:w="0" w:type="auto"/>
            <w:tcBorders>
              <w:top w:val="single" w:sz="8" w:space="0" w:color="auto"/>
              <w:left w:val="single" w:sz="4" w:space="0" w:color="auto"/>
              <w:bottom w:val="single" w:sz="8" w:space="0" w:color="auto"/>
              <w:right w:val="single" w:sz="4" w:space="0" w:color="auto"/>
            </w:tcBorders>
            <w:shd w:val="clear" w:color="000000" w:fill="FFC7CE"/>
            <w:noWrap/>
            <w:vAlign w:val="bottom"/>
            <w:hideMark/>
          </w:tcPr>
          <w:p w14:paraId="40AC2894"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sz w:val="18"/>
                <w:szCs w:val="18"/>
                <w:lang w:eastAsia="zh-CN"/>
              </w:rPr>
            </w:pPr>
            <w:r w:rsidRPr="00DA562B">
              <w:rPr>
                <w:rFonts w:ascii="Arial" w:eastAsia="宋体" w:hAnsi="Arial" w:cs="Arial"/>
                <w:b/>
                <w:bCs/>
                <w:sz w:val="18"/>
                <w:szCs w:val="18"/>
                <w:lang w:eastAsia="zh-CN"/>
              </w:rPr>
              <w:t>1.3</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14:paraId="279D8019"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A562B">
              <w:rPr>
                <w:rFonts w:ascii="Arial" w:eastAsia="宋体" w:hAnsi="Arial" w:cs="Arial"/>
                <w:b/>
                <w:bCs/>
                <w:color w:val="000000"/>
                <w:sz w:val="18"/>
                <w:szCs w:val="18"/>
                <w:lang w:eastAsia="zh-CN"/>
              </w:rPr>
              <w:t>-0.99%</w:t>
            </w:r>
          </w:p>
        </w:tc>
      </w:tr>
      <w:tr w:rsidR="00DA562B" w:rsidRPr="00DA562B" w14:paraId="28A39E69" w14:textId="77777777" w:rsidTr="00443887">
        <w:trPr>
          <w:trHeight w:val="290"/>
        </w:trPr>
        <w:tc>
          <w:tcPr>
            <w:tcW w:w="0" w:type="auto"/>
            <w:tcBorders>
              <w:top w:val="nil"/>
              <w:left w:val="single" w:sz="8" w:space="0" w:color="auto"/>
              <w:bottom w:val="single" w:sz="4" w:space="0" w:color="auto"/>
              <w:right w:val="single" w:sz="8" w:space="0" w:color="auto"/>
            </w:tcBorders>
            <w:shd w:val="clear" w:color="auto" w:fill="auto"/>
            <w:noWrap/>
            <w:vAlign w:val="bottom"/>
            <w:hideMark/>
          </w:tcPr>
          <w:p w14:paraId="44451D3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Enc Time[%]</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A7E47A8"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85%</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498FC3DC"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78%</w:t>
            </w:r>
          </w:p>
        </w:tc>
        <w:tc>
          <w:tcPr>
            <w:tcW w:w="0" w:type="auto"/>
            <w:gridSpan w:val="3"/>
            <w:tcBorders>
              <w:top w:val="nil"/>
              <w:left w:val="nil"/>
              <w:bottom w:val="single" w:sz="4" w:space="0" w:color="auto"/>
              <w:right w:val="single" w:sz="8" w:space="0" w:color="000000"/>
            </w:tcBorders>
            <w:shd w:val="clear" w:color="auto" w:fill="auto"/>
            <w:noWrap/>
            <w:vAlign w:val="bottom"/>
            <w:hideMark/>
          </w:tcPr>
          <w:p w14:paraId="2B59A1DE"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73%</w:t>
            </w:r>
          </w:p>
        </w:tc>
      </w:tr>
      <w:tr w:rsidR="00DA562B" w:rsidRPr="00DA562B" w14:paraId="168CE53B" w14:textId="77777777" w:rsidTr="00443887">
        <w:trPr>
          <w:trHeight w:val="290"/>
        </w:trPr>
        <w:tc>
          <w:tcPr>
            <w:tcW w:w="0" w:type="auto"/>
            <w:tcBorders>
              <w:top w:val="nil"/>
              <w:left w:val="single" w:sz="8" w:space="0" w:color="auto"/>
              <w:bottom w:val="single" w:sz="8" w:space="0" w:color="auto"/>
              <w:right w:val="single" w:sz="8" w:space="0" w:color="auto"/>
            </w:tcBorders>
            <w:shd w:val="clear" w:color="auto" w:fill="auto"/>
            <w:noWrap/>
            <w:vAlign w:val="bottom"/>
            <w:hideMark/>
          </w:tcPr>
          <w:p w14:paraId="2800F70A"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Dec Time[%]</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48120CC1"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76%</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778024F2"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89%</w:t>
            </w:r>
          </w:p>
        </w:tc>
        <w:tc>
          <w:tcPr>
            <w:tcW w:w="0" w:type="auto"/>
            <w:gridSpan w:val="3"/>
            <w:tcBorders>
              <w:top w:val="single" w:sz="4" w:space="0" w:color="auto"/>
              <w:left w:val="nil"/>
              <w:bottom w:val="single" w:sz="8" w:space="0" w:color="auto"/>
              <w:right w:val="single" w:sz="8" w:space="0" w:color="000000"/>
            </w:tcBorders>
            <w:shd w:val="clear" w:color="auto" w:fill="auto"/>
            <w:noWrap/>
            <w:vAlign w:val="bottom"/>
            <w:hideMark/>
          </w:tcPr>
          <w:p w14:paraId="0A165A25" w14:textId="77777777" w:rsidR="00DA562B" w:rsidRPr="00DA562B" w:rsidRDefault="00DA562B" w:rsidP="00DA5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A562B">
              <w:rPr>
                <w:rFonts w:ascii="Arial" w:eastAsia="宋体" w:hAnsi="Arial" w:cs="Arial"/>
                <w:color w:val="000000"/>
                <w:sz w:val="18"/>
                <w:szCs w:val="18"/>
                <w:lang w:eastAsia="zh-CN"/>
              </w:rPr>
              <w:t>80%</w:t>
            </w:r>
          </w:p>
        </w:tc>
      </w:tr>
    </w:tbl>
    <w:p w14:paraId="2C32D852" w14:textId="77777777" w:rsidR="00DA562B" w:rsidRPr="00DA562B" w:rsidRDefault="00DA562B" w:rsidP="000460D9">
      <w:pPr>
        <w:jc w:val="center"/>
        <w:rPr>
          <w:lang w:eastAsia="zh-CN"/>
        </w:rPr>
      </w:pPr>
    </w:p>
    <w:p w14:paraId="5D4206F6" w14:textId="51454E97" w:rsidR="00684AB4" w:rsidRPr="000460D9" w:rsidRDefault="00684AB4" w:rsidP="00684AB4">
      <w:pPr>
        <w:pStyle w:val="2"/>
        <w:rPr>
          <w:lang w:eastAsia="ja-JP"/>
        </w:rPr>
      </w:pPr>
      <w:r w:rsidRPr="000460D9">
        <w:rPr>
          <w:lang w:eastAsia="ja-JP"/>
        </w:rPr>
        <w:t>Analysis</w:t>
      </w:r>
    </w:p>
    <w:p w14:paraId="2D5856EF" w14:textId="7C87FD65" w:rsidR="005F734F" w:rsidRPr="00104CD5" w:rsidRDefault="00642891" w:rsidP="00104CD5">
      <w:pPr>
        <w:rPr>
          <w:lang w:eastAsia="zh-CN"/>
        </w:rPr>
      </w:pPr>
      <w:r w:rsidRPr="000460D9">
        <w:rPr>
          <w:lang w:eastAsia="zh-CN"/>
        </w:rPr>
        <w:t>F</w:t>
      </w:r>
      <w:r>
        <w:rPr>
          <w:lang w:eastAsia="zh-CN"/>
        </w:rPr>
        <w:t>or</w:t>
      </w:r>
      <w:r w:rsidRPr="000460D9">
        <w:rPr>
          <w:lang w:eastAsia="zh-CN"/>
        </w:rPr>
        <w:t xml:space="preserve"> </w:t>
      </w:r>
      <w:r w:rsidR="00693560" w:rsidRPr="000460D9">
        <w:rPr>
          <w:lang w:eastAsia="zh-CN"/>
        </w:rPr>
        <w:t>SVT 16</w:t>
      </w:r>
      <w:r w:rsidR="00D361BB" w:rsidRPr="000460D9">
        <w:rPr>
          <w:lang w:eastAsia="zh-CN"/>
        </w:rPr>
        <w:t>-</w:t>
      </w:r>
      <w:r w:rsidR="00693560" w:rsidRPr="000460D9">
        <w:rPr>
          <w:lang w:eastAsia="zh-CN"/>
        </w:rPr>
        <w:t>bit sequence</w:t>
      </w:r>
      <w:r w:rsidR="00D361BB" w:rsidRPr="000460D9">
        <w:rPr>
          <w:lang w:eastAsia="zh-CN"/>
        </w:rPr>
        <w:t>s</w:t>
      </w:r>
      <w:r w:rsidR="00693560" w:rsidRPr="000460D9">
        <w:rPr>
          <w:lang w:eastAsia="zh-CN"/>
        </w:rPr>
        <w:t xml:space="preserve">, the proposed method can </w:t>
      </w:r>
      <w:r>
        <w:rPr>
          <w:lang w:eastAsia="zh-CN"/>
        </w:rPr>
        <w:t xml:space="preserve">achieve </w:t>
      </w:r>
      <w:r w:rsidR="003D47FE">
        <w:rPr>
          <w:lang w:eastAsia="zh-CN"/>
        </w:rPr>
        <w:t>over</w:t>
      </w:r>
      <w:r w:rsidR="00693560" w:rsidRPr="000460D9">
        <w:rPr>
          <w:lang w:eastAsia="zh-CN"/>
        </w:rPr>
        <w:t xml:space="preserve"> 15% </w:t>
      </w:r>
      <w:r w:rsidR="00693560" w:rsidRPr="000460D9">
        <w:rPr>
          <w:lang w:val="en-CA" w:eastAsia="zh-CN"/>
        </w:rPr>
        <w:t xml:space="preserve">reduction in average decoding time with slightly coding gain for both </w:t>
      </w:r>
      <w:r>
        <w:rPr>
          <w:lang w:val="en-CA" w:eastAsia="zh-CN"/>
        </w:rPr>
        <w:t xml:space="preserve">low QP </w:t>
      </w:r>
      <w:r w:rsidR="00693560" w:rsidRPr="000460D9">
        <w:rPr>
          <w:lang w:val="en-CA" w:eastAsia="zh-CN"/>
        </w:rPr>
        <w:t>and lossless coding. For 12</w:t>
      </w:r>
      <w:r w:rsidR="00D361BB" w:rsidRPr="000460D9">
        <w:rPr>
          <w:lang w:val="en-CA" w:eastAsia="zh-CN"/>
        </w:rPr>
        <w:t>-</w:t>
      </w:r>
      <w:r w:rsidR="00693560" w:rsidRPr="000460D9">
        <w:rPr>
          <w:lang w:val="en-CA" w:eastAsia="zh-CN"/>
        </w:rPr>
        <w:t xml:space="preserve">bit SVT and PQ/HLG sequences, the proposed method also </w:t>
      </w:r>
      <w:r>
        <w:rPr>
          <w:lang w:val="en-CA" w:eastAsia="zh-CN"/>
        </w:rPr>
        <w:t>brings</w:t>
      </w:r>
      <w:r w:rsidRPr="000460D9">
        <w:rPr>
          <w:lang w:val="en-CA" w:eastAsia="zh-CN"/>
        </w:rPr>
        <w:t xml:space="preserve"> </w:t>
      </w:r>
      <w:r>
        <w:rPr>
          <w:lang w:val="en-CA" w:eastAsia="zh-CN"/>
        </w:rPr>
        <w:t>about 10% notable</w:t>
      </w:r>
      <w:r w:rsidRPr="000460D9">
        <w:rPr>
          <w:lang w:val="en-CA" w:eastAsia="zh-CN"/>
        </w:rPr>
        <w:t xml:space="preserve"> </w:t>
      </w:r>
      <w:r w:rsidR="00693560" w:rsidRPr="000460D9">
        <w:rPr>
          <w:lang w:val="en-CA" w:eastAsia="zh-CN"/>
        </w:rPr>
        <w:t xml:space="preserve">reduction </w:t>
      </w:r>
      <w:r w:rsidR="00D361BB" w:rsidRPr="000460D9">
        <w:rPr>
          <w:lang w:val="en-CA" w:eastAsia="zh-CN"/>
        </w:rPr>
        <w:t xml:space="preserve">in </w:t>
      </w:r>
      <w:r w:rsidR="00693560" w:rsidRPr="000460D9">
        <w:rPr>
          <w:lang w:val="en-CA" w:eastAsia="zh-CN"/>
        </w:rPr>
        <w:t>decoding time</w:t>
      </w:r>
      <w:r>
        <w:rPr>
          <w:lang w:val="en-CA" w:eastAsia="zh-CN"/>
        </w:rPr>
        <w:t xml:space="preserve"> for low QP coding</w:t>
      </w:r>
      <w:r w:rsidR="00693560" w:rsidRPr="000460D9">
        <w:rPr>
          <w:lang w:val="en-CA" w:eastAsia="zh-CN"/>
        </w:rPr>
        <w:t xml:space="preserve">, but there </w:t>
      </w:r>
      <w:r>
        <w:rPr>
          <w:lang w:val="en-CA" w:eastAsia="zh-CN"/>
        </w:rPr>
        <w:t>is loss in</w:t>
      </w:r>
      <w:r w:rsidR="00693560" w:rsidRPr="000460D9">
        <w:rPr>
          <w:lang w:val="en-CA" w:eastAsia="zh-CN"/>
        </w:rPr>
        <w:t xml:space="preserve"> coding </w:t>
      </w:r>
      <w:r>
        <w:rPr>
          <w:lang w:val="en-CA" w:eastAsia="zh-CN"/>
        </w:rPr>
        <w:t>efficiency</w:t>
      </w:r>
      <w:r w:rsidR="00693560" w:rsidRPr="000460D9">
        <w:rPr>
          <w:lang w:val="en-CA" w:eastAsia="zh-CN"/>
        </w:rPr>
        <w:t xml:space="preserve">. The main reason for this loss is that the </w:t>
      </w:r>
      <w:r w:rsidR="00D361BB" w:rsidRPr="000460D9">
        <w:rPr>
          <w:lang w:val="en-CA" w:eastAsia="zh-CN"/>
        </w:rPr>
        <w:t xml:space="preserve">coding </w:t>
      </w:r>
      <w:r w:rsidR="00693560" w:rsidRPr="000460D9">
        <w:rPr>
          <w:lang w:val="en-CA" w:eastAsia="zh-CN"/>
        </w:rPr>
        <w:t xml:space="preserve">bitrate is </w:t>
      </w:r>
      <w:r w:rsidR="00D361BB" w:rsidRPr="000460D9">
        <w:rPr>
          <w:lang w:val="en-CA" w:eastAsia="zh-CN"/>
        </w:rPr>
        <w:t xml:space="preserve">not </w:t>
      </w:r>
      <w:r w:rsidR="00693560" w:rsidRPr="000460D9">
        <w:rPr>
          <w:lang w:val="en-CA" w:eastAsia="zh-CN"/>
        </w:rPr>
        <w:t>high enough.</w:t>
      </w:r>
      <w:r w:rsidR="00693560">
        <w:rPr>
          <w:lang w:val="en-CA" w:eastAsia="zh-CN"/>
        </w:rPr>
        <w:t xml:space="preserve">  </w:t>
      </w:r>
    </w:p>
    <w:p w14:paraId="7A71911F" w14:textId="3827053A" w:rsidR="00C349C5" w:rsidRDefault="00A36689" w:rsidP="00C349C5">
      <w:pPr>
        <w:pStyle w:val="1"/>
        <w:ind w:left="360" w:hanging="360"/>
        <w:rPr>
          <w:lang w:eastAsia="ja-JP"/>
        </w:rPr>
      </w:pPr>
      <w:r>
        <w:rPr>
          <w:lang w:eastAsia="ja-JP"/>
        </w:rPr>
        <w:t>Conclusion</w:t>
      </w:r>
    </w:p>
    <w:p w14:paraId="71D956F5" w14:textId="4B40AB16" w:rsidR="00C349C5" w:rsidRPr="005B217D" w:rsidRDefault="00104CD5" w:rsidP="00C349C5">
      <w:pPr>
        <w:rPr>
          <w:szCs w:val="22"/>
          <w:lang w:val="en-CA" w:eastAsia="zh-CN"/>
        </w:rPr>
      </w:pPr>
      <w:r>
        <w:rPr>
          <w:rFonts w:hint="eastAsia"/>
          <w:szCs w:val="22"/>
          <w:lang w:val="en-CA" w:eastAsia="zh-CN"/>
        </w:rPr>
        <w:t>T</w:t>
      </w:r>
      <w:r>
        <w:rPr>
          <w:szCs w:val="22"/>
          <w:lang w:val="en-CA" w:eastAsia="zh-CN"/>
        </w:rPr>
        <w:t>his contribution propose</w:t>
      </w:r>
      <w:r w:rsidR="0005569B">
        <w:rPr>
          <w:szCs w:val="22"/>
          <w:lang w:val="en-CA" w:eastAsia="zh-CN"/>
        </w:rPr>
        <w:t>s</w:t>
      </w:r>
      <w:r>
        <w:rPr>
          <w:szCs w:val="22"/>
          <w:lang w:val="en-CA" w:eastAsia="zh-CN"/>
        </w:rPr>
        <w:t xml:space="preserve"> a </w:t>
      </w:r>
      <w:r>
        <w:rPr>
          <w:lang w:val="en-CA" w:eastAsia="zh-CN"/>
        </w:rPr>
        <w:t>full</w:t>
      </w:r>
      <w:r w:rsidR="000331F9">
        <w:rPr>
          <w:lang w:val="en-CA" w:eastAsia="zh-CN"/>
        </w:rPr>
        <w:t>-</w:t>
      </w:r>
      <w:r>
        <w:rPr>
          <w:lang w:val="en-CA" w:eastAsia="zh-CN"/>
        </w:rPr>
        <w:t xml:space="preserve">bypass </w:t>
      </w:r>
      <w:r w:rsidR="0005569B">
        <w:rPr>
          <w:lang w:val="en-CA" w:eastAsia="zh-CN"/>
        </w:rPr>
        <w:t xml:space="preserve">mode </w:t>
      </w:r>
      <w:r w:rsidR="000331F9">
        <w:rPr>
          <w:lang w:val="en-CA" w:eastAsia="zh-CN"/>
        </w:rPr>
        <w:t>in</w:t>
      </w:r>
      <w:r w:rsidR="0005569B">
        <w:rPr>
          <w:lang w:val="en-CA" w:eastAsia="zh-CN"/>
        </w:rPr>
        <w:t xml:space="preserve"> residual coding for high bit depth and high bit rate coding, aiming at high quality video coding application</w:t>
      </w:r>
      <w:r w:rsidR="00D361BB">
        <w:rPr>
          <w:lang w:val="en-CA" w:eastAsia="zh-CN"/>
        </w:rPr>
        <w:t>s</w:t>
      </w:r>
      <w:r>
        <w:rPr>
          <w:lang w:val="en-CA" w:eastAsia="zh-CN"/>
        </w:rPr>
        <w:t xml:space="preserve">. </w:t>
      </w:r>
      <w:r w:rsidRPr="000460D9">
        <w:rPr>
          <w:lang w:val="en-CA" w:eastAsia="zh-CN"/>
        </w:rPr>
        <w:t xml:space="preserve">It is </w:t>
      </w:r>
      <w:r w:rsidR="00D361BB" w:rsidRPr="000460D9">
        <w:rPr>
          <w:lang w:val="en-CA" w:eastAsia="zh-CN"/>
        </w:rPr>
        <w:t>observed that the proposed method brings in</w:t>
      </w:r>
      <w:r w:rsidRPr="000460D9">
        <w:rPr>
          <w:lang w:val="en-CA" w:eastAsia="zh-CN"/>
        </w:rPr>
        <w:t xml:space="preserve"> </w:t>
      </w:r>
      <w:r w:rsidR="003D47FE" w:rsidRPr="000460D9">
        <w:rPr>
          <w:lang w:val="en-CA" w:eastAsia="zh-CN"/>
        </w:rPr>
        <w:t xml:space="preserve">both encoding and </w:t>
      </w:r>
      <w:r w:rsidRPr="000460D9">
        <w:rPr>
          <w:lang w:val="en-CA" w:eastAsia="zh-CN"/>
        </w:rPr>
        <w:t xml:space="preserve">decoding time saving </w:t>
      </w:r>
      <w:r w:rsidR="00D361BB" w:rsidRPr="000460D9">
        <w:rPr>
          <w:lang w:val="en-CA" w:eastAsia="zh-CN"/>
        </w:rPr>
        <w:t>over 15</w:t>
      </w:r>
      <w:r w:rsidRPr="000460D9">
        <w:rPr>
          <w:lang w:val="en-CA" w:eastAsia="zh-CN"/>
        </w:rPr>
        <w:t>%</w:t>
      </w:r>
      <w:r w:rsidR="00D96CF3" w:rsidRPr="000460D9">
        <w:rPr>
          <w:szCs w:val="22"/>
          <w:lang w:val="en-CA" w:eastAsia="zh-CN"/>
        </w:rPr>
        <w:t xml:space="preserve">, even with a slight coding efficiency gain, from the </w:t>
      </w:r>
      <w:r w:rsidR="00D96CF3" w:rsidRPr="000460D9">
        <w:rPr>
          <w:rFonts w:cs="Arial"/>
          <w:kern w:val="32"/>
          <w:szCs w:val="22"/>
          <w:lang w:val="en-CA" w:eastAsia="zh-CN"/>
        </w:rPr>
        <w:t>16</w:t>
      </w:r>
      <w:r w:rsidR="00D96CF3" w:rsidRPr="000460D9">
        <w:rPr>
          <w:szCs w:val="22"/>
          <w:lang w:val="en-CA" w:eastAsia="zh-CN"/>
        </w:rPr>
        <w:t>-</w:t>
      </w:r>
      <w:r w:rsidR="00D96CF3" w:rsidRPr="000460D9">
        <w:rPr>
          <w:rFonts w:cs="Arial"/>
          <w:kern w:val="32"/>
          <w:szCs w:val="22"/>
          <w:lang w:val="en-CA" w:eastAsia="zh-CN"/>
        </w:rPr>
        <w:t>bit</w:t>
      </w:r>
      <w:r w:rsidR="00D96CF3" w:rsidRPr="000460D9">
        <w:rPr>
          <w:szCs w:val="22"/>
          <w:lang w:val="en-CA" w:eastAsia="zh-CN"/>
        </w:rPr>
        <w:t xml:space="preserve"> SVT sequences</w:t>
      </w:r>
      <w:r w:rsidRPr="000460D9">
        <w:rPr>
          <w:lang w:val="en-CA" w:eastAsia="zh-CN"/>
        </w:rPr>
        <w:t xml:space="preserve">. </w:t>
      </w:r>
      <w:r w:rsidRPr="000460D9">
        <w:rPr>
          <w:lang w:val="en-CA" w:eastAsia="ja-JP"/>
        </w:rPr>
        <w:t xml:space="preserve">It is recommended to conduct core experiment </w:t>
      </w:r>
      <w:r w:rsidR="000331F9" w:rsidRPr="000460D9">
        <w:rPr>
          <w:lang w:val="en-CA" w:eastAsia="ja-JP"/>
        </w:rPr>
        <w:t>on</w:t>
      </w:r>
      <w:r w:rsidR="000331F9">
        <w:rPr>
          <w:lang w:val="en-CA" w:eastAsia="ja-JP"/>
        </w:rPr>
        <w:t xml:space="preserve"> and around</w:t>
      </w:r>
      <w:r>
        <w:rPr>
          <w:lang w:val="en-CA" w:eastAsia="ja-JP"/>
        </w:rPr>
        <w:t xml:space="preserve"> this method.</w:t>
      </w:r>
    </w:p>
    <w:p w14:paraId="6569C017" w14:textId="589A5C79" w:rsidR="00A36689" w:rsidRDefault="00A36689" w:rsidP="00A36689">
      <w:pPr>
        <w:pStyle w:val="1"/>
        <w:ind w:left="360" w:hanging="360"/>
        <w:rPr>
          <w:lang w:eastAsia="ja-JP"/>
        </w:rPr>
      </w:pPr>
      <w:r>
        <w:rPr>
          <w:lang w:eastAsia="ja-JP"/>
        </w:rPr>
        <w:t>References</w:t>
      </w:r>
    </w:p>
    <w:p w14:paraId="2C2C43BD" w14:textId="10104462" w:rsidR="00A36689" w:rsidRDefault="00A36689" w:rsidP="00A36689">
      <w:pPr>
        <w:rPr>
          <w:szCs w:val="22"/>
          <w:lang w:val="en-CA" w:eastAsia="zh-CN"/>
        </w:rPr>
      </w:pPr>
      <w:r>
        <w:rPr>
          <w:rFonts w:hint="eastAsia"/>
          <w:szCs w:val="22"/>
          <w:lang w:val="en-CA" w:eastAsia="zh-CN"/>
        </w:rPr>
        <w:t>[</w:t>
      </w:r>
      <w:r>
        <w:rPr>
          <w:szCs w:val="22"/>
          <w:lang w:val="en-CA" w:eastAsia="zh-CN"/>
        </w:rPr>
        <w:t>1]</w:t>
      </w:r>
      <w:r w:rsidRPr="00A36689">
        <w:t xml:space="preserve"> </w:t>
      </w:r>
      <w:r w:rsidRPr="0083195F">
        <w:t>Benjamin Bross, Jianle Chen, Shan Liu and Ye-Kui Wang, “Versatile Video Coding (Draft 10)” Joint Video Experts Team (JVET) of ITU-T SG 16 WP</w:t>
      </w:r>
      <w:r>
        <w:t xml:space="preserve"> 3 and ISO/IEC JTC 1/SC 29</w:t>
      </w:r>
      <w:r w:rsidRPr="0083195F">
        <w:t xml:space="preserve">, Doc. JVET- </w:t>
      </w:r>
      <w:r>
        <w:t>T</w:t>
      </w:r>
      <w:r w:rsidRPr="0083195F">
        <w:t xml:space="preserve">2001, </w:t>
      </w:r>
      <w:r w:rsidRPr="004B3052">
        <w:t>20th Meeting</w:t>
      </w:r>
      <w:r w:rsidRPr="004B3052">
        <w:rPr>
          <w:lang w:val="en-CA"/>
        </w:rPr>
        <w:t>, by teleconference, 7 – 16 Oct. 2020</w:t>
      </w:r>
    </w:p>
    <w:p w14:paraId="6CE12A48" w14:textId="186A1F9A" w:rsidR="00A36689" w:rsidRDefault="00A36689" w:rsidP="00A36689">
      <w:pPr>
        <w:rPr>
          <w:szCs w:val="22"/>
          <w:lang w:val="en-CA" w:eastAsia="zh-CN"/>
        </w:rPr>
      </w:pPr>
      <w:r w:rsidRPr="00A36689">
        <w:rPr>
          <w:szCs w:val="22"/>
          <w:lang w:val="en-CA" w:eastAsia="zh-CN"/>
        </w:rPr>
        <w:t>[</w:t>
      </w:r>
      <w:r>
        <w:rPr>
          <w:szCs w:val="22"/>
          <w:lang w:val="en-CA" w:eastAsia="zh-CN"/>
        </w:rPr>
        <w:t>2</w:t>
      </w:r>
      <w:r w:rsidRPr="00A36689">
        <w:rPr>
          <w:szCs w:val="22"/>
          <w:lang w:val="en-CA" w:eastAsia="zh-CN"/>
        </w:rPr>
        <w:t>] A. Browne, T. Ikai, D. Rusanovskyy, M. Sarwer, X. Xiu “Common test conditions for high bit depth and high bit rate video coding”, JVET-U2018</w:t>
      </w:r>
    </w:p>
    <w:p w14:paraId="3A4B0B2C" w14:textId="4F6FEE99" w:rsidR="00A36689" w:rsidRPr="00A36689" w:rsidRDefault="00A36689" w:rsidP="00A36689">
      <w:pPr>
        <w:rPr>
          <w:szCs w:val="22"/>
          <w:lang w:val="en-CA" w:eastAsia="zh-CN"/>
        </w:rPr>
      </w:pPr>
      <w:r>
        <w:rPr>
          <w:szCs w:val="22"/>
          <w:lang w:val="en-CA" w:eastAsia="zh-CN"/>
        </w:rPr>
        <w:t>[3]</w:t>
      </w:r>
      <w:r w:rsidRPr="00A36689">
        <w:t xml:space="preserve"> </w:t>
      </w:r>
      <w:r w:rsidRPr="00A36689">
        <w:rPr>
          <w:szCs w:val="22"/>
          <w:lang w:val="en-CA" w:eastAsia="zh-CN"/>
        </w:rPr>
        <w:t>A. Browne, T. Hashimoto, H.-J. Jhu, D. Rusanovskyy, K. Kawamura, T. Zhou</w:t>
      </w:r>
      <w:r>
        <w:rPr>
          <w:szCs w:val="22"/>
          <w:lang w:val="en-CA" w:eastAsia="zh-CN"/>
        </w:rPr>
        <w:t xml:space="preserve"> “</w:t>
      </w:r>
      <w:r w:rsidRPr="00A36689">
        <w:rPr>
          <w:szCs w:val="22"/>
          <w:lang w:val="en-CA" w:eastAsia="zh-CN"/>
        </w:rPr>
        <w:t>CE on entropy coding for high bit depth and high bit rate coding</w:t>
      </w:r>
      <w:r>
        <w:rPr>
          <w:szCs w:val="22"/>
          <w:lang w:val="en-CA" w:eastAsia="zh-CN"/>
        </w:rPr>
        <w:t>”, JVET-U2022</w:t>
      </w:r>
    </w:p>
    <w:p w14:paraId="39E9E938" w14:textId="54A584B6" w:rsidR="00C349C5" w:rsidRPr="005B217D" w:rsidRDefault="00C349C5" w:rsidP="00C349C5">
      <w:pPr>
        <w:pStyle w:val="1"/>
        <w:ind w:left="360" w:hanging="360"/>
        <w:rPr>
          <w:lang w:val="en-CA"/>
        </w:rPr>
      </w:pPr>
      <w:r w:rsidRPr="005B217D">
        <w:rPr>
          <w:lang w:val="en-CA"/>
        </w:rPr>
        <w:t>Patent rights declaration(s)</w:t>
      </w:r>
    </w:p>
    <w:p w14:paraId="21E38722" w14:textId="3AE98892" w:rsidR="00C349C5" w:rsidRPr="005B217D" w:rsidRDefault="009C64B8" w:rsidP="00C349C5">
      <w:pPr>
        <w:rPr>
          <w:szCs w:val="22"/>
          <w:lang w:val="en-CA"/>
        </w:rPr>
      </w:pPr>
      <w:r w:rsidRPr="00305FEE">
        <w:rPr>
          <w:rFonts w:eastAsia="微软雅黑"/>
          <w:b/>
          <w:bCs/>
          <w:color w:val="000000"/>
        </w:rPr>
        <w:t>Guangdong OPPO Mobile Telecommunications Corp., Ltd.</w:t>
      </w:r>
      <w:r w:rsidRPr="00AE3646">
        <w:rPr>
          <w:b/>
          <w:szCs w:val="22"/>
          <w:lang w:val="en-CA"/>
        </w:rPr>
        <w:t xml:space="preserve"> </w:t>
      </w:r>
      <w:r w:rsidRPr="00305FEE">
        <w:rPr>
          <w:b/>
          <w:szCs w:val="22"/>
          <w:lang w:val="en-CA"/>
        </w:rPr>
        <w:t xml:space="preserve">(OPPO) </w:t>
      </w:r>
      <w:r w:rsidR="00C349C5"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703FA82" w14:textId="77777777" w:rsidR="00F15733" w:rsidRPr="00C349C5" w:rsidRDefault="00F15733" w:rsidP="009234A5">
      <w:pPr>
        <w:rPr>
          <w:szCs w:val="22"/>
          <w:lang w:val="en-CA"/>
        </w:rPr>
      </w:pPr>
    </w:p>
    <w:sectPr w:rsidR="00F15733" w:rsidRPr="00C349C5" w:rsidSect="00247E1E">
      <w:footerReference w:type="default" r:id="rId10"/>
      <w:footnotePr>
        <w:numFmt w:val="chicago"/>
      </w:footnotePr>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50DB3E" w14:textId="77777777" w:rsidR="00961B20" w:rsidRDefault="00961B20">
      <w:r>
        <w:separator/>
      </w:r>
    </w:p>
  </w:endnote>
  <w:endnote w:type="continuationSeparator" w:id="0">
    <w:p w14:paraId="064178A0" w14:textId="77777777" w:rsidR="00961B20" w:rsidRDefault="00961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245E50C" w:rsidR="00DA562B" w:rsidRPr="00C00DDE" w:rsidRDefault="00DA562B"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44388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43887">
      <w:rPr>
        <w:rStyle w:val="a5"/>
        <w:noProof/>
      </w:rPr>
      <w:t>2021-04-20</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8E451E" w14:textId="77777777" w:rsidR="00961B20" w:rsidRDefault="00961B20">
      <w:r>
        <w:separator/>
      </w:r>
    </w:p>
  </w:footnote>
  <w:footnote w:type="continuationSeparator" w:id="0">
    <w:p w14:paraId="26364649" w14:textId="77777777" w:rsidR="00961B20" w:rsidRDefault="00961B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62109A1"/>
    <w:multiLevelType w:val="hybridMultilevel"/>
    <w:tmpl w:val="87F4FD96"/>
    <w:lvl w:ilvl="0" w:tplc="F4F88C18">
      <w:start w:val="1"/>
      <w:numFmt w:val="decimal"/>
      <w:lvlText w:val="%1)"/>
      <w:lvlJc w:val="left"/>
      <w:pPr>
        <w:ind w:left="360" w:hanging="360"/>
      </w:pPr>
      <w:rPr>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EB93545"/>
    <w:multiLevelType w:val="hybridMultilevel"/>
    <w:tmpl w:val="E3F6DB1C"/>
    <w:lvl w:ilvl="0" w:tplc="9F02A380">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 w:numId="14">
    <w:abstractNumId w:val="4"/>
  </w:num>
  <w:num w:numId="15">
    <w:abstractNumId w:val="7"/>
  </w:num>
  <w:num w:numId="16">
    <w:abstractNumId w:val="4"/>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1F9"/>
    <w:rsid w:val="0004543A"/>
    <w:rsid w:val="000458BC"/>
    <w:rsid w:val="00045C41"/>
    <w:rsid w:val="000460D9"/>
    <w:rsid w:val="00046C03"/>
    <w:rsid w:val="0005569B"/>
    <w:rsid w:val="00065039"/>
    <w:rsid w:val="0007614F"/>
    <w:rsid w:val="00081398"/>
    <w:rsid w:val="00084393"/>
    <w:rsid w:val="00092AF4"/>
    <w:rsid w:val="00094479"/>
    <w:rsid w:val="000962AC"/>
    <w:rsid w:val="000B0C0F"/>
    <w:rsid w:val="000B1C6B"/>
    <w:rsid w:val="000B4142"/>
    <w:rsid w:val="000B4FF9"/>
    <w:rsid w:val="000C09AC"/>
    <w:rsid w:val="000C2BAA"/>
    <w:rsid w:val="000E00F3"/>
    <w:rsid w:val="000E4E35"/>
    <w:rsid w:val="000F158C"/>
    <w:rsid w:val="00102F3D"/>
    <w:rsid w:val="00104CD5"/>
    <w:rsid w:val="00107DCC"/>
    <w:rsid w:val="00120183"/>
    <w:rsid w:val="00124E38"/>
    <w:rsid w:val="0012580B"/>
    <w:rsid w:val="00130EFC"/>
    <w:rsid w:val="00131F90"/>
    <w:rsid w:val="00133843"/>
    <w:rsid w:val="0013458C"/>
    <w:rsid w:val="0013526E"/>
    <w:rsid w:val="00146152"/>
    <w:rsid w:val="00155526"/>
    <w:rsid w:val="00162412"/>
    <w:rsid w:val="00171371"/>
    <w:rsid w:val="00175A24"/>
    <w:rsid w:val="00187E58"/>
    <w:rsid w:val="00194F93"/>
    <w:rsid w:val="00196D9F"/>
    <w:rsid w:val="001A297E"/>
    <w:rsid w:val="001A368E"/>
    <w:rsid w:val="001A7329"/>
    <w:rsid w:val="001A792F"/>
    <w:rsid w:val="001B4E28"/>
    <w:rsid w:val="001B7394"/>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1A1C"/>
    <w:rsid w:val="002375C1"/>
    <w:rsid w:val="00242087"/>
    <w:rsid w:val="00247E1E"/>
    <w:rsid w:val="00260546"/>
    <w:rsid w:val="00263398"/>
    <w:rsid w:val="00263B99"/>
    <w:rsid w:val="002647D8"/>
    <w:rsid w:val="00266F06"/>
    <w:rsid w:val="00273D97"/>
    <w:rsid w:val="00275BCF"/>
    <w:rsid w:val="00280613"/>
    <w:rsid w:val="002868C6"/>
    <w:rsid w:val="00290BB6"/>
    <w:rsid w:val="00291E36"/>
    <w:rsid w:val="00292257"/>
    <w:rsid w:val="002A390E"/>
    <w:rsid w:val="002A54E0"/>
    <w:rsid w:val="002B1595"/>
    <w:rsid w:val="002B191D"/>
    <w:rsid w:val="002B2E83"/>
    <w:rsid w:val="002D0AF6"/>
    <w:rsid w:val="002F164D"/>
    <w:rsid w:val="003021BC"/>
    <w:rsid w:val="00306206"/>
    <w:rsid w:val="00311B3D"/>
    <w:rsid w:val="00317D85"/>
    <w:rsid w:val="00322ABE"/>
    <w:rsid w:val="00327C56"/>
    <w:rsid w:val="003315A1"/>
    <w:rsid w:val="003373EC"/>
    <w:rsid w:val="00342B9C"/>
    <w:rsid w:val="00342FF4"/>
    <w:rsid w:val="00344E5A"/>
    <w:rsid w:val="00346148"/>
    <w:rsid w:val="003669EA"/>
    <w:rsid w:val="003706CC"/>
    <w:rsid w:val="00377710"/>
    <w:rsid w:val="003A2D8E"/>
    <w:rsid w:val="003A7CE6"/>
    <w:rsid w:val="003B138B"/>
    <w:rsid w:val="003B1C92"/>
    <w:rsid w:val="003C20E4"/>
    <w:rsid w:val="003D47FE"/>
    <w:rsid w:val="003D6342"/>
    <w:rsid w:val="003E6F90"/>
    <w:rsid w:val="003E73ED"/>
    <w:rsid w:val="003F5D0F"/>
    <w:rsid w:val="0041136C"/>
    <w:rsid w:val="00414101"/>
    <w:rsid w:val="004211A3"/>
    <w:rsid w:val="004219CF"/>
    <w:rsid w:val="004234F0"/>
    <w:rsid w:val="00427EEC"/>
    <w:rsid w:val="0043252A"/>
    <w:rsid w:val="00433DDB"/>
    <w:rsid w:val="00435A29"/>
    <w:rsid w:val="00437619"/>
    <w:rsid w:val="00443887"/>
    <w:rsid w:val="00454C98"/>
    <w:rsid w:val="00465A1E"/>
    <w:rsid w:val="00467C8D"/>
    <w:rsid w:val="00487E0E"/>
    <w:rsid w:val="0049445A"/>
    <w:rsid w:val="00496D92"/>
    <w:rsid w:val="004A2A63"/>
    <w:rsid w:val="004B210C"/>
    <w:rsid w:val="004B6170"/>
    <w:rsid w:val="004D405F"/>
    <w:rsid w:val="004E4F4F"/>
    <w:rsid w:val="004E6789"/>
    <w:rsid w:val="004F61E3"/>
    <w:rsid w:val="00502E10"/>
    <w:rsid w:val="0050354E"/>
    <w:rsid w:val="00505292"/>
    <w:rsid w:val="0051015C"/>
    <w:rsid w:val="005138EA"/>
    <w:rsid w:val="00516CF1"/>
    <w:rsid w:val="00523264"/>
    <w:rsid w:val="00531AE9"/>
    <w:rsid w:val="00536188"/>
    <w:rsid w:val="00550A66"/>
    <w:rsid w:val="00566CE6"/>
    <w:rsid w:val="00567EC7"/>
    <w:rsid w:val="00570013"/>
    <w:rsid w:val="005753EC"/>
    <w:rsid w:val="005801A2"/>
    <w:rsid w:val="005952A5"/>
    <w:rsid w:val="005973C0"/>
    <w:rsid w:val="005A33A1"/>
    <w:rsid w:val="005B016D"/>
    <w:rsid w:val="005B217D"/>
    <w:rsid w:val="005C385F"/>
    <w:rsid w:val="005C7C26"/>
    <w:rsid w:val="005D45DB"/>
    <w:rsid w:val="005E1AC6"/>
    <w:rsid w:val="005E3F2B"/>
    <w:rsid w:val="005F6F1B"/>
    <w:rsid w:val="005F734F"/>
    <w:rsid w:val="00615995"/>
    <w:rsid w:val="00616155"/>
    <w:rsid w:val="00624B33"/>
    <w:rsid w:val="0063041A"/>
    <w:rsid w:val="00630AA2"/>
    <w:rsid w:val="00631D8B"/>
    <w:rsid w:val="006410B0"/>
    <w:rsid w:val="00642891"/>
    <w:rsid w:val="00646707"/>
    <w:rsid w:val="00651C3F"/>
    <w:rsid w:val="00657F7E"/>
    <w:rsid w:val="00662E58"/>
    <w:rsid w:val="006637F2"/>
    <w:rsid w:val="006642A5"/>
    <w:rsid w:val="00664DCF"/>
    <w:rsid w:val="00684AB4"/>
    <w:rsid w:val="00693560"/>
    <w:rsid w:val="006A48E6"/>
    <w:rsid w:val="006A5906"/>
    <w:rsid w:val="006A6E6E"/>
    <w:rsid w:val="006C2491"/>
    <w:rsid w:val="006C5D39"/>
    <w:rsid w:val="006D0540"/>
    <w:rsid w:val="006D5CCE"/>
    <w:rsid w:val="006D6D9B"/>
    <w:rsid w:val="006E2810"/>
    <w:rsid w:val="006E5417"/>
    <w:rsid w:val="006F0794"/>
    <w:rsid w:val="006F7528"/>
    <w:rsid w:val="007023DE"/>
    <w:rsid w:val="00712F60"/>
    <w:rsid w:val="00720E3B"/>
    <w:rsid w:val="0074393F"/>
    <w:rsid w:val="00745F6B"/>
    <w:rsid w:val="007469C6"/>
    <w:rsid w:val="0075175B"/>
    <w:rsid w:val="0075585E"/>
    <w:rsid w:val="00770571"/>
    <w:rsid w:val="007768FF"/>
    <w:rsid w:val="007824D3"/>
    <w:rsid w:val="0079187D"/>
    <w:rsid w:val="00794C6A"/>
    <w:rsid w:val="00796EE3"/>
    <w:rsid w:val="007A7D29"/>
    <w:rsid w:val="007B4AB8"/>
    <w:rsid w:val="007D0FEE"/>
    <w:rsid w:val="007D1181"/>
    <w:rsid w:val="007D45C6"/>
    <w:rsid w:val="007E01A3"/>
    <w:rsid w:val="007F1F8B"/>
    <w:rsid w:val="007F6205"/>
    <w:rsid w:val="007F67A1"/>
    <w:rsid w:val="008009CE"/>
    <w:rsid w:val="00811C05"/>
    <w:rsid w:val="008206C8"/>
    <w:rsid w:val="0082146B"/>
    <w:rsid w:val="00833B01"/>
    <w:rsid w:val="0083546C"/>
    <w:rsid w:val="00844311"/>
    <w:rsid w:val="00845633"/>
    <w:rsid w:val="00854955"/>
    <w:rsid w:val="0086387C"/>
    <w:rsid w:val="00874A6C"/>
    <w:rsid w:val="00876C65"/>
    <w:rsid w:val="008819B5"/>
    <w:rsid w:val="00882F72"/>
    <w:rsid w:val="0088304C"/>
    <w:rsid w:val="008931E2"/>
    <w:rsid w:val="00893DC4"/>
    <w:rsid w:val="008A4B4C"/>
    <w:rsid w:val="008C239F"/>
    <w:rsid w:val="008C520A"/>
    <w:rsid w:val="008E480C"/>
    <w:rsid w:val="00907757"/>
    <w:rsid w:val="009212B0"/>
    <w:rsid w:val="00921FA1"/>
    <w:rsid w:val="009234A5"/>
    <w:rsid w:val="00933453"/>
    <w:rsid w:val="009336F7"/>
    <w:rsid w:val="00935D7F"/>
    <w:rsid w:val="0093636C"/>
    <w:rsid w:val="009374A7"/>
    <w:rsid w:val="00937CC7"/>
    <w:rsid w:val="00937F03"/>
    <w:rsid w:val="009434B9"/>
    <w:rsid w:val="00955F6D"/>
    <w:rsid w:val="00957FBD"/>
    <w:rsid w:val="00961B20"/>
    <w:rsid w:val="00977C16"/>
    <w:rsid w:val="0098551D"/>
    <w:rsid w:val="00985DCB"/>
    <w:rsid w:val="0099518F"/>
    <w:rsid w:val="009A523D"/>
    <w:rsid w:val="009B02A1"/>
    <w:rsid w:val="009B3361"/>
    <w:rsid w:val="009B7F3F"/>
    <w:rsid w:val="009C64B8"/>
    <w:rsid w:val="009D7CE6"/>
    <w:rsid w:val="009E448E"/>
    <w:rsid w:val="009E799F"/>
    <w:rsid w:val="009F496B"/>
    <w:rsid w:val="00A01439"/>
    <w:rsid w:val="00A02E61"/>
    <w:rsid w:val="00A05CFF"/>
    <w:rsid w:val="00A13048"/>
    <w:rsid w:val="00A251E7"/>
    <w:rsid w:val="00A36689"/>
    <w:rsid w:val="00A46843"/>
    <w:rsid w:val="00A56B97"/>
    <w:rsid w:val="00A6093D"/>
    <w:rsid w:val="00A72017"/>
    <w:rsid w:val="00A767DC"/>
    <w:rsid w:val="00A76A6D"/>
    <w:rsid w:val="00A83253"/>
    <w:rsid w:val="00A84FEF"/>
    <w:rsid w:val="00A87BCB"/>
    <w:rsid w:val="00AA6E84"/>
    <w:rsid w:val="00AB1A1C"/>
    <w:rsid w:val="00AB215C"/>
    <w:rsid w:val="00AD05A8"/>
    <w:rsid w:val="00AE341B"/>
    <w:rsid w:val="00B01905"/>
    <w:rsid w:val="00B032E0"/>
    <w:rsid w:val="00B06476"/>
    <w:rsid w:val="00B07CA7"/>
    <w:rsid w:val="00B1279A"/>
    <w:rsid w:val="00B17120"/>
    <w:rsid w:val="00B23D4C"/>
    <w:rsid w:val="00B27370"/>
    <w:rsid w:val="00B3640F"/>
    <w:rsid w:val="00B4194A"/>
    <w:rsid w:val="00B437E8"/>
    <w:rsid w:val="00B51B51"/>
    <w:rsid w:val="00B51F2C"/>
    <w:rsid w:val="00B5222E"/>
    <w:rsid w:val="00B53179"/>
    <w:rsid w:val="00B532EA"/>
    <w:rsid w:val="00B57A23"/>
    <w:rsid w:val="00B600CD"/>
    <w:rsid w:val="00B61C96"/>
    <w:rsid w:val="00B65EB4"/>
    <w:rsid w:val="00B71877"/>
    <w:rsid w:val="00B73A2A"/>
    <w:rsid w:val="00B75A51"/>
    <w:rsid w:val="00B827C6"/>
    <w:rsid w:val="00B82A65"/>
    <w:rsid w:val="00B94B06"/>
    <w:rsid w:val="00B94C28"/>
    <w:rsid w:val="00BC10BA"/>
    <w:rsid w:val="00BC3987"/>
    <w:rsid w:val="00BC5AFD"/>
    <w:rsid w:val="00C00DDE"/>
    <w:rsid w:val="00C04F43"/>
    <w:rsid w:val="00C05271"/>
    <w:rsid w:val="00C0609D"/>
    <w:rsid w:val="00C115AB"/>
    <w:rsid w:val="00C26CCB"/>
    <w:rsid w:val="00C30249"/>
    <w:rsid w:val="00C349C5"/>
    <w:rsid w:val="00C3723B"/>
    <w:rsid w:val="00C42466"/>
    <w:rsid w:val="00C606C9"/>
    <w:rsid w:val="00C80288"/>
    <w:rsid w:val="00C836F0"/>
    <w:rsid w:val="00C84003"/>
    <w:rsid w:val="00C90650"/>
    <w:rsid w:val="00C97D78"/>
    <w:rsid w:val="00CC2AAE"/>
    <w:rsid w:val="00CC5A42"/>
    <w:rsid w:val="00CD0EAB"/>
    <w:rsid w:val="00CE5E02"/>
    <w:rsid w:val="00CE5FD1"/>
    <w:rsid w:val="00CF34DB"/>
    <w:rsid w:val="00CF3917"/>
    <w:rsid w:val="00CF558F"/>
    <w:rsid w:val="00CF5FE3"/>
    <w:rsid w:val="00CF73EF"/>
    <w:rsid w:val="00D010C0"/>
    <w:rsid w:val="00D073E2"/>
    <w:rsid w:val="00D1555A"/>
    <w:rsid w:val="00D26424"/>
    <w:rsid w:val="00D361BB"/>
    <w:rsid w:val="00D446EC"/>
    <w:rsid w:val="00D51BF0"/>
    <w:rsid w:val="00D531DB"/>
    <w:rsid w:val="00D55942"/>
    <w:rsid w:val="00D807BF"/>
    <w:rsid w:val="00D82FCC"/>
    <w:rsid w:val="00D8302A"/>
    <w:rsid w:val="00D96CF3"/>
    <w:rsid w:val="00DA17FC"/>
    <w:rsid w:val="00DA562B"/>
    <w:rsid w:val="00DA717C"/>
    <w:rsid w:val="00DA7887"/>
    <w:rsid w:val="00DB2C26"/>
    <w:rsid w:val="00DC2AEB"/>
    <w:rsid w:val="00DD02F4"/>
    <w:rsid w:val="00DD6622"/>
    <w:rsid w:val="00DE1C7C"/>
    <w:rsid w:val="00DE6B43"/>
    <w:rsid w:val="00E044DA"/>
    <w:rsid w:val="00E11923"/>
    <w:rsid w:val="00E22966"/>
    <w:rsid w:val="00E262D4"/>
    <w:rsid w:val="00E30D2B"/>
    <w:rsid w:val="00E322CB"/>
    <w:rsid w:val="00E36250"/>
    <w:rsid w:val="00E461BF"/>
    <w:rsid w:val="00E47F2D"/>
    <w:rsid w:val="00E54511"/>
    <w:rsid w:val="00E552E0"/>
    <w:rsid w:val="00E60287"/>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476A"/>
    <w:rsid w:val="00F15733"/>
    <w:rsid w:val="00F2488D"/>
    <w:rsid w:val="00F43556"/>
    <w:rsid w:val="00F53810"/>
    <w:rsid w:val="00F601A0"/>
    <w:rsid w:val="00F712E9"/>
    <w:rsid w:val="00F71AD1"/>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outlineLvl w:val="5"/>
    </w:pPr>
    <w:rPr>
      <w:b/>
      <w:bCs/>
      <w:szCs w:val="22"/>
    </w:rPr>
  </w:style>
  <w:style w:type="paragraph" w:styleId="7">
    <w:name w:val="heading 7"/>
    <w:basedOn w:val="a"/>
    <w:next w:val="a"/>
    <w:link w:val="70"/>
    <w:qFormat/>
    <w:rsid w:val="004234F0"/>
    <w:pPr>
      <w:keepNext/>
      <w:numPr>
        <w:ilvl w:val="6"/>
        <w:numId w:val="6"/>
      </w:numPr>
      <w:spacing w:before="240" w:after="60"/>
      <w:outlineLvl w:val="6"/>
    </w:pPr>
    <w:rPr>
      <w:szCs w:val="24"/>
    </w:rPr>
  </w:style>
  <w:style w:type="paragraph" w:styleId="8">
    <w:name w:val="heading 8"/>
    <w:basedOn w:val="a"/>
    <w:next w:val="a"/>
    <w:link w:val="80"/>
    <w:qFormat/>
    <w:rsid w:val="004234F0"/>
    <w:pPr>
      <w:keepNext/>
      <w:numPr>
        <w:ilvl w:val="7"/>
        <w:numId w:val="6"/>
      </w:numPr>
      <w:spacing w:before="240" w:after="60"/>
      <w:outlineLvl w:val="7"/>
    </w:pPr>
    <w:rPr>
      <w:i/>
      <w:iCs/>
      <w:szCs w:val="24"/>
    </w:rPr>
  </w:style>
  <w:style w:type="paragraph" w:styleId="9">
    <w:name w:val="heading 9"/>
    <w:basedOn w:val="a"/>
    <w:next w:val="a"/>
    <w:link w:val="90"/>
    <w:qFormat/>
    <w:rsid w:val="000E00F3"/>
    <w:pPr>
      <w:keepNext/>
      <w:numPr>
        <w:ilvl w:val="8"/>
        <w:numId w:val="6"/>
      </w:numPr>
      <w:spacing w:before="240" w:after="6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character" w:customStyle="1" w:styleId="UnresolvedMention1">
    <w:name w:val="Unresolved Mention1"/>
    <w:basedOn w:val="a0"/>
    <w:uiPriority w:val="99"/>
    <w:semiHidden/>
    <w:unhideWhenUsed/>
    <w:rsid w:val="00F15733"/>
    <w:rPr>
      <w:color w:val="605E5C"/>
      <w:shd w:val="clear" w:color="auto" w:fill="E1DFDD"/>
    </w:rPr>
  </w:style>
  <w:style w:type="paragraph" w:styleId="ab">
    <w:name w:val="footnote text"/>
    <w:basedOn w:val="a"/>
    <w:link w:val="ac"/>
    <w:uiPriority w:val="99"/>
    <w:unhideWhenUsed/>
    <w:rsid w:val="005D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0"/>
    </w:rPr>
  </w:style>
  <w:style w:type="character" w:customStyle="1" w:styleId="ac">
    <w:name w:val="脚注文本 字符"/>
    <w:basedOn w:val="a0"/>
    <w:link w:val="ab"/>
    <w:uiPriority w:val="99"/>
    <w:rsid w:val="005D45DB"/>
  </w:style>
  <w:style w:type="character" w:styleId="ad">
    <w:name w:val="footnote reference"/>
    <w:basedOn w:val="a0"/>
    <w:uiPriority w:val="99"/>
    <w:unhideWhenUsed/>
    <w:rsid w:val="005D45DB"/>
    <w:rPr>
      <w:vertAlign w:val="superscript"/>
    </w:rPr>
  </w:style>
  <w:style w:type="paragraph" w:customStyle="1" w:styleId="tableheading">
    <w:name w:val="table heading"/>
    <w:basedOn w:val="a"/>
    <w:rsid w:val="00C349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C349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349C5"/>
    <w:rPr>
      <w:rFonts w:eastAsia="Malgun Gothic"/>
      <w:lang w:val="en-GB"/>
    </w:rPr>
  </w:style>
  <w:style w:type="character" w:styleId="ae">
    <w:name w:val="annotation reference"/>
    <w:basedOn w:val="a0"/>
    <w:rsid w:val="00B23D4C"/>
    <w:rPr>
      <w:sz w:val="16"/>
      <w:szCs w:val="16"/>
    </w:rPr>
  </w:style>
  <w:style w:type="paragraph" w:styleId="af">
    <w:name w:val="annotation text"/>
    <w:basedOn w:val="a"/>
    <w:link w:val="af0"/>
    <w:rsid w:val="00B23D4C"/>
    <w:rPr>
      <w:sz w:val="20"/>
    </w:rPr>
  </w:style>
  <w:style w:type="character" w:customStyle="1" w:styleId="af0">
    <w:name w:val="批注文字 字符"/>
    <w:basedOn w:val="a0"/>
    <w:link w:val="af"/>
    <w:rsid w:val="00B23D4C"/>
  </w:style>
  <w:style w:type="paragraph" w:styleId="af1">
    <w:name w:val="annotation subject"/>
    <w:basedOn w:val="af"/>
    <w:next w:val="af"/>
    <w:link w:val="af2"/>
    <w:semiHidden/>
    <w:unhideWhenUsed/>
    <w:rsid w:val="00B23D4C"/>
    <w:rPr>
      <w:b/>
      <w:bCs/>
    </w:rPr>
  </w:style>
  <w:style w:type="character" w:customStyle="1" w:styleId="af2">
    <w:name w:val="批注主题 字符"/>
    <w:basedOn w:val="af0"/>
    <w:link w:val="af1"/>
    <w:semiHidden/>
    <w:rsid w:val="00B23D4C"/>
    <w:rPr>
      <w:b/>
      <w:bCs/>
    </w:rPr>
  </w:style>
  <w:style w:type="paragraph" w:styleId="af3">
    <w:name w:val="Revision"/>
    <w:hidden/>
    <w:uiPriority w:val="99"/>
    <w:semiHidden/>
    <w:rsid w:val="00693560"/>
    <w:rPr>
      <w:sz w:val="22"/>
    </w:rPr>
  </w:style>
  <w:style w:type="paragraph" w:customStyle="1" w:styleId="AppendixHeading2">
    <w:name w:val="Appendix Heading 2"/>
    <w:basedOn w:val="2"/>
    <w:uiPriority w:val="99"/>
    <w:rsid w:val="00CE5FD1"/>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CE5FD1"/>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CE5FD1"/>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CE5FD1"/>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4049">
      <w:bodyDiv w:val="1"/>
      <w:marLeft w:val="0"/>
      <w:marRight w:val="0"/>
      <w:marTop w:val="0"/>
      <w:marBottom w:val="0"/>
      <w:divBdr>
        <w:top w:val="none" w:sz="0" w:space="0" w:color="auto"/>
        <w:left w:val="none" w:sz="0" w:space="0" w:color="auto"/>
        <w:bottom w:val="none" w:sz="0" w:space="0" w:color="auto"/>
        <w:right w:val="none" w:sz="0" w:space="0" w:color="auto"/>
      </w:divBdr>
      <w:divsChild>
        <w:div w:id="1870682855">
          <w:marLeft w:val="2002"/>
          <w:marRight w:val="0"/>
          <w:marTop w:val="0"/>
          <w:marBottom w:val="0"/>
          <w:divBdr>
            <w:top w:val="none" w:sz="0" w:space="0" w:color="auto"/>
            <w:left w:val="none" w:sz="0" w:space="0" w:color="auto"/>
            <w:bottom w:val="none" w:sz="0" w:space="0" w:color="auto"/>
            <w:right w:val="none" w:sz="0" w:space="0" w:color="auto"/>
          </w:divBdr>
        </w:div>
      </w:divsChild>
    </w:div>
    <w:div w:id="31543828">
      <w:bodyDiv w:val="1"/>
      <w:marLeft w:val="0"/>
      <w:marRight w:val="0"/>
      <w:marTop w:val="0"/>
      <w:marBottom w:val="0"/>
      <w:divBdr>
        <w:top w:val="none" w:sz="0" w:space="0" w:color="auto"/>
        <w:left w:val="none" w:sz="0" w:space="0" w:color="auto"/>
        <w:bottom w:val="none" w:sz="0" w:space="0" w:color="auto"/>
        <w:right w:val="none" w:sz="0" w:space="0" w:color="auto"/>
      </w:divBdr>
    </w:div>
    <w:div w:id="218324882">
      <w:bodyDiv w:val="1"/>
      <w:marLeft w:val="0"/>
      <w:marRight w:val="0"/>
      <w:marTop w:val="0"/>
      <w:marBottom w:val="0"/>
      <w:divBdr>
        <w:top w:val="none" w:sz="0" w:space="0" w:color="auto"/>
        <w:left w:val="none" w:sz="0" w:space="0" w:color="auto"/>
        <w:bottom w:val="none" w:sz="0" w:space="0" w:color="auto"/>
        <w:right w:val="none" w:sz="0" w:space="0" w:color="auto"/>
      </w:divBdr>
    </w:div>
    <w:div w:id="230509654">
      <w:bodyDiv w:val="1"/>
      <w:marLeft w:val="0"/>
      <w:marRight w:val="0"/>
      <w:marTop w:val="0"/>
      <w:marBottom w:val="0"/>
      <w:divBdr>
        <w:top w:val="none" w:sz="0" w:space="0" w:color="auto"/>
        <w:left w:val="none" w:sz="0" w:space="0" w:color="auto"/>
        <w:bottom w:val="none" w:sz="0" w:space="0" w:color="auto"/>
        <w:right w:val="none" w:sz="0" w:space="0" w:color="auto"/>
      </w:divBdr>
    </w:div>
    <w:div w:id="230964465">
      <w:bodyDiv w:val="1"/>
      <w:marLeft w:val="0"/>
      <w:marRight w:val="0"/>
      <w:marTop w:val="0"/>
      <w:marBottom w:val="0"/>
      <w:divBdr>
        <w:top w:val="none" w:sz="0" w:space="0" w:color="auto"/>
        <w:left w:val="none" w:sz="0" w:space="0" w:color="auto"/>
        <w:bottom w:val="none" w:sz="0" w:space="0" w:color="auto"/>
        <w:right w:val="none" w:sz="0" w:space="0" w:color="auto"/>
      </w:divBdr>
    </w:div>
    <w:div w:id="248583804">
      <w:bodyDiv w:val="1"/>
      <w:marLeft w:val="0"/>
      <w:marRight w:val="0"/>
      <w:marTop w:val="0"/>
      <w:marBottom w:val="0"/>
      <w:divBdr>
        <w:top w:val="none" w:sz="0" w:space="0" w:color="auto"/>
        <w:left w:val="none" w:sz="0" w:space="0" w:color="auto"/>
        <w:bottom w:val="none" w:sz="0" w:space="0" w:color="auto"/>
        <w:right w:val="none" w:sz="0" w:space="0" w:color="auto"/>
      </w:divBdr>
    </w:div>
    <w:div w:id="462038940">
      <w:bodyDiv w:val="1"/>
      <w:marLeft w:val="0"/>
      <w:marRight w:val="0"/>
      <w:marTop w:val="0"/>
      <w:marBottom w:val="0"/>
      <w:divBdr>
        <w:top w:val="none" w:sz="0" w:space="0" w:color="auto"/>
        <w:left w:val="none" w:sz="0" w:space="0" w:color="auto"/>
        <w:bottom w:val="none" w:sz="0" w:space="0" w:color="auto"/>
        <w:right w:val="none" w:sz="0" w:space="0" w:color="auto"/>
      </w:divBdr>
    </w:div>
    <w:div w:id="511722122">
      <w:bodyDiv w:val="1"/>
      <w:marLeft w:val="0"/>
      <w:marRight w:val="0"/>
      <w:marTop w:val="0"/>
      <w:marBottom w:val="0"/>
      <w:divBdr>
        <w:top w:val="none" w:sz="0" w:space="0" w:color="auto"/>
        <w:left w:val="none" w:sz="0" w:space="0" w:color="auto"/>
        <w:bottom w:val="none" w:sz="0" w:space="0" w:color="auto"/>
        <w:right w:val="none" w:sz="0" w:space="0" w:color="auto"/>
      </w:divBdr>
    </w:div>
    <w:div w:id="546380831">
      <w:bodyDiv w:val="1"/>
      <w:marLeft w:val="0"/>
      <w:marRight w:val="0"/>
      <w:marTop w:val="0"/>
      <w:marBottom w:val="0"/>
      <w:divBdr>
        <w:top w:val="none" w:sz="0" w:space="0" w:color="auto"/>
        <w:left w:val="none" w:sz="0" w:space="0" w:color="auto"/>
        <w:bottom w:val="none" w:sz="0" w:space="0" w:color="auto"/>
        <w:right w:val="none" w:sz="0" w:space="0" w:color="auto"/>
      </w:divBdr>
    </w:div>
    <w:div w:id="585111560">
      <w:bodyDiv w:val="1"/>
      <w:marLeft w:val="0"/>
      <w:marRight w:val="0"/>
      <w:marTop w:val="0"/>
      <w:marBottom w:val="0"/>
      <w:divBdr>
        <w:top w:val="none" w:sz="0" w:space="0" w:color="auto"/>
        <w:left w:val="none" w:sz="0" w:space="0" w:color="auto"/>
        <w:bottom w:val="none" w:sz="0" w:space="0" w:color="auto"/>
        <w:right w:val="none" w:sz="0" w:space="0" w:color="auto"/>
      </w:divBdr>
    </w:div>
    <w:div w:id="633564490">
      <w:bodyDiv w:val="1"/>
      <w:marLeft w:val="0"/>
      <w:marRight w:val="0"/>
      <w:marTop w:val="0"/>
      <w:marBottom w:val="0"/>
      <w:divBdr>
        <w:top w:val="none" w:sz="0" w:space="0" w:color="auto"/>
        <w:left w:val="none" w:sz="0" w:space="0" w:color="auto"/>
        <w:bottom w:val="none" w:sz="0" w:space="0" w:color="auto"/>
        <w:right w:val="none" w:sz="0" w:space="0" w:color="auto"/>
      </w:divBdr>
    </w:div>
    <w:div w:id="733284959">
      <w:bodyDiv w:val="1"/>
      <w:marLeft w:val="0"/>
      <w:marRight w:val="0"/>
      <w:marTop w:val="0"/>
      <w:marBottom w:val="0"/>
      <w:divBdr>
        <w:top w:val="none" w:sz="0" w:space="0" w:color="auto"/>
        <w:left w:val="none" w:sz="0" w:space="0" w:color="auto"/>
        <w:bottom w:val="none" w:sz="0" w:space="0" w:color="auto"/>
        <w:right w:val="none" w:sz="0" w:space="0" w:color="auto"/>
      </w:divBdr>
    </w:div>
    <w:div w:id="829053356">
      <w:bodyDiv w:val="1"/>
      <w:marLeft w:val="0"/>
      <w:marRight w:val="0"/>
      <w:marTop w:val="0"/>
      <w:marBottom w:val="0"/>
      <w:divBdr>
        <w:top w:val="none" w:sz="0" w:space="0" w:color="auto"/>
        <w:left w:val="none" w:sz="0" w:space="0" w:color="auto"/>
        <w:bottom w:val="none" w:sz="0" w:space="0" w:color="auto"/>
        <w:right w:val="none" w:sz="0" w:space="0" w:color="auto"/>
      </w:divBdr>
    </w:div>
    <w:div w:id="898056226">
      <w:bodyDiv w:val="1"/>
      <w:marLeft w:val="0"/>
      <w:marRight w:val="0"/>
      <w:marTop w:val="0"/>
      <w:marBottom w:val="0"/>
      <w:divBdr>
        <w:top w:val="none" w:sz="0" w:space="0" w:color="auto"/>
        <w:left w:val="none" w:sz="0" w:space="0" w:color="auto"/>
        <w:bottom w:val="none" w:sz="0" w:space="0" w:color="auto"/>
        <w:right w:val="none" w:sz="0" w:space="0" w:color="auto"/>
      </w:divBdr>
    </w:div>
    <w:div w:id="915355558">
      <w:bodyDiv w:val="1"/>
      <w:marLeft w:val="0"/>
      <w:marRight w:val="0"/>
      <w:marTop w:val="0"/>
      <w:marBottom w:val="0"/>
      <w:divBdr>
        <w:top w:val="none" w:sz="0" w:space="0" w:color="auto"/>
        <w:left w:val="none" w:sz="0" w:space="0" w:color="auto"/>
        <w:bottom w:val="none" w:sz="0" w:space="0" w:color="auto"/>
        <w:right w:val="none" w:sz="0" w:space="0" w:color="auto"/>
      </w:divBdr>
    </w:div>
    <w:div w:id="980034279">
      <w:bodyDiv w:val="1"/>
      <w:marLeft w:val="0"/>
      <w:marRight w:val="0"/>
      <w:marTop w:val="0"/>
      <w:marBottom w:val="0"/>
      <w:divBdr>
        <w:top w:val="none" w:sz="0" w:space="0" w:color="auto"/>
        <w:left w:val="none" w:sz="0" w:space="0" w:color="auto"/>
        <w:bottom w:val="none" w:sz="0" w:space="0" w:color="auto"/>
        <w:right w:val="none" w:sz="0" w:space="0" w:color="auto"/>
      </w:divBdr>
    </w:div>
    <w:div w:id="1034770275">
      <w:bodyDiv w:val="1"/>
      <w:marLeft w:val="0"/>
      <w:marRight w:val="0"/>
      <w:marTop w:val="0"/>
      <w:marBottom w:val="0"/>
      <w:divBdr>
        <w:top w:val="none" w:sz="0" w:space="0" w:color="auto"/>
        <w:left w:val="none" w:sz="0" w:space="0" w:color="auto"/>
        <w:bottom w:val="none" w:sz="0" w:space="0" w:color="auto"/>
        <w:right w:val="none" w:sz="0" w:space="0" w:color="auto"/>
      </w:divBdr>
    </w:div>
    <w:div w:id="1048991602">
      <w:bodyDiv w:val="1"/>
      <w:marLeft w:val="0"/>
      <w:marRight w:val="0"/>
      <w:marTop w:val="0"/>
      <w:marBottom w:val="0"/>
      <w:divBdr>
        <w:top w:val="none" w:sz="0" w:space="0" w:color="auto"/>
        <w:left w:val="none" w:sz="0" w:space="0" w:color="auto"/>
        <w:bottom w:val="none" w:sz="0" w:space="0" w:color="auto"/>
        <w:right w:val="none" w:sz="0" w:space="0" w:color="auto"/>
      </w:divBdr>
    </w:div>
    <w:div w:id="1081027952">
      <w:bodyDiv w:val="1"/>
      <w:marLeft w:val="0"/>
      <w:marRight w:val="0"/>
      <w:marTop w:val="0"/>
      <w:marBottom w:val="0"/>
      <w:divBdr>
        <w:top w:val="none" w:sz="0" w:space="0" w:color="auto"/>
        <w:left w:val="none" w:sz="0" w:space="0" w:color="auto"/>
        <w:bottom w:val="none" w:sz="0" w:space="0" w:color="auto"/>
        <w:right w:val="none" w:sz="0" w:space="0" w:color="auto"/>
      </w:divBdr>
    </w:div>
    <w:div w:id="1131166746">
      <w:bodyDiv w:val="1"/>
      <w:marLeft w:val="0"/>
      <w:marRight w:val="0"/>
      <w:marTop w:val="0"/>
      <w:marBottom w:val="0"/>
      <w:divBdr>
        <w:top w:val="none" w:sz="0" w:space="0" w:color="auto"/>
        <w:left w:val="none" w:sz="0" w:space="0" w:color="auto"/>
        <w:bottom w:val="none" w:sz="0" w:space="0" w:color="auto"/>
        <w:right w:val="none" w:sz="0" w:space="0" w:color="auto"/>
      </w:divBdr>
    </w:div>
    <w:div w:id="1189879444">
      <w:bodyDiv w:val="1"/>
      <w:marLeft w:val="0"/>
      <w:marRight w:val="0"/>
      <w:marTop w:val="0"/>
      <w:marBottom w:val="0"/>
      <w:divBdr>
        <w:top w:val="none" w:sz="0" w:space="0" w:color="auto"/>
        <w:left w:val="none" w:sz="0" w:space="0" w:color="auto"/>
        <w:bottom w:val="none" w:sz="0" w:space="0" w:color="auto"/>
        <w:right w:val="none" w:sz="0" w:space="0" w:color="auto"/>
      </w:divBdr>
    </w:div>
    <w:div w:id="1230841334">
      <w:bodyDiv w:val="1"/>
      <w:marLeft w:val="0"/>
      <w:marRight w:val="0"/>
      <w:marTop w:val="0"/>
      <w:marBottom w:val="0"/>
      <w:divBdr>
        <w:top w:val="none" w:sz="0" w:space="0" w:color="auto"/>
        <w:left w:val="none" w:sz="0" w:space="0" w:color="auto"/>
        <w:bottom w:val="none" w:sz="0" w:space="0" w:color="auto"/>
        <w:right w:val="none" w:sz="0" w:space="0" w:color="auto"/>
      </w:divBdr>
    </w:div>
    <w:div w:id="1260138466">
      <w:bodyDiv w:val="1"/>
      <w:marLeft w:val="0"/>
      <w:marRight w:val="0"/>
      <w:marTop w:val="0"/>
      <w:marBottom w:val="0"/>
      <w:divBdr>
        <w:top w:val="none" w:sz="0" w:space="0" w:color="auto"/>
        <w:left w:val="none" w:sz="0" w:space="0" w:color="auto"/>
        <w:bottom w:val="none" w:sz="0" w:space="0" w:color="auto"/>
        <w:right w:val="none" w:sz="0" w:space="0" w:color="auto"/>
      </w:divBdr>
    </w:div>
    <w:div w:id="1396511251">
      <w:bodyDiv w:val="1"/>
      <w:marLeft w:val="0"/>
      <w:marRight w:val="0"/>
      <w:marTop w:val="0"/>
      <w:marBottom w:val="0"/>
      <w:divBdr>
        <w:top w:val="none" w:sz="0" w:space="0" w:color="auto"/>
        <w:left w:val="none" w:sz="0" w:space="0" w:color="auto"/>
        <w:bottom w:val="none" w:sz="0" w:space="0" w:color="auto"/>
        <w:right w:val="none" w:sz="0" w:space="0" w:color="auto"/>
      </w:divBdr>
    </w:div>
    <w:div w:id="1418091294">
      <w:bodyDiv w:val="1"/>
      <w:marLeft w:val="0"/>
      <w:marRight w:val="0"/>
      <w:marTop w:val="0"/>
      <w:marBottom w:val="0"/>
      <w:divBdr>
        <w:top w:val="none" w:sz="0" w:space="0" w:color="auto"/>
        <w:left w:val="none" w:sz="0" w:space="0" w:color="auto"/>
        <w:bottom w:val="none" w:sz="0" w:space="0" w:color="auto"/>
        <w:right w:val="none" w:sz="0" w:space="0" w:color="auto"/>
      </w:divBdr>
    </w:div>
    <w:div w:id="1511095344">
      <w:bodyDiv w:val="1"/>
      <w:marLeft w:val="0"/>
      <w:marRight w:val="0"/>
      <w:marTop w:val="0"/>
      <w:marBottom w:val="0"/>
      <w:divBdr>
        <w:top w:val="none" w:sz="0" w:space="0" w:color="auto"/>
        <w:left w:val="none" w:sz="0" w:space="0" w:color="auto"/>
        <w:bottom w:val="none" w:sz="0" w:space="0" w:color="auto"/>
        <w:right w:val="none" w:sz="0" w:space="0" w:color="auto"/>
      </w:divBdr>
    </w:div>
    <w:div w:id="1522889926">
      <w:bodyDiv w:val="1"/>
      <w:marLeft w:val="0"/>
      <w:marRight w:val="0"/>
      <w:marTop w:val="0"/>
      <w:marBottom w:val="0"/>
      <w:divBdr>
        <w:top w:val="none" w:sz="0" w:space="0" w:color="auto"/>
        <w:left w:val="none" w:sz="0" w:space="0" w:color="auto"/>
        <w:bottom w:val="none" w:sz="0" w:space="0" w:color="auto"/>
        <w:right w:val="none" w:sz="0" w:space="0" w:color="auto"/>
      </w:divBdr>
    </w:div>
    <w:div w:id="1531647124">
      <w:bodyDiv w:val="1"/>
      <w:marLeft w:val="0"/>
      <w:marRight w:val="0"/>
      <w:marTop w:val="0"/>
      <w:marBottom w:val="0"/>
      <w:divBdr>
        <w:top w:val="none" w:sz="0" w:space="0" w:color="auto"/>
        <w:left w:val="none" w:sz="0" w:space="0" w:color="auto"/>
        <w:bottom w:val="none" w:sz="0" w:space="0" w:color="auto"/>
        <w:right w:val="none" w:sz="0" w:space="0" w:color="auto"/>
      </w:divBdr>
    </w:div>
    <w:div w:id="1555845378">
      <w:bodyDiv w:val="1"/>
      <w:marLeft w:val="0"/>
      <w:marRight w:val="0"/>
      <w:marTop w:val="0"/>
      <w:marBottom w:val="0"/>
      <w:divBdr>
        <w:top w:val="none" w:sz="0" w:space="0" w:color="auto"/>
        <w:left w:val="none" w:sz="0" w:space="0" w:color="auto"/>
        <w:bottom w:val="none" w:sz="0" w:space="0" w:color="auto"/>
        <w:right w:val="none" w:sz="0" w:space="0" w:color="auto"/>
      </w:divBdr>
    </w:div>
    <w:div w:id="166215053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173433">
      <w:bodyDiv w:val="1"/>
      <w:marLeft w:val="0"/>
      <w:marRight w:val="0"/>
      <w:marTop w:val="0"/>
      <w:marBottom w:val="0"/>
      <w:divBdr>
        <w:top w:val="none" w:sz="0" w:space="0" w:color="auto"/>
        <w:left w:val="none" w:sz="0" w:space="0" w:color="auto"/>
        <w:bottom w:val="none" w:sz="0" w:space="0" w:color="auto"/>
        <w:right w:val="none" w:sz="0" w:space="0" w:color="auto"/>
      </w:divBdr>
    </w:div>
    <w:div w:id="1841891627">
      <w:bodyDiv w:val="1"/>
      <w:marLeft w:val="0"/>
      <w:marRight w:val="0"/>
      <w:marTop w:val="0"/>
      <w:marBottom w:val="0"/>
      <w:divBdr>
        <w:top w:val="none" w:sz="0" w:space="0" w:color="auto"/>
        <w:left w:val="none" w:sz="0" w:space="0" w:color="auto"/>
        <w:bottom w:val="none" w:sz="0" w:space="0" w:color="auto"/>
        <w:right w:val="none" w:sz="0" w:space="0" w:color="auto"/>
      </w:divBdr>
    </w:div>
    <w:div w:id="1857696847">
      <w:bodyDiv w:val="1"/>
      <w:marLeft w:val="0"/>
      <w:marRight w:val="0"/>
      <w:marTop w:val="0"/>
      <w:marBottom w:val="0"/>
      <w:divBdr>
        <w:top w:val="none" w:sz="0" w:space="0" w:color="auto"/>
        <w:left w:val="none" w:sz="0" w:space="0" w:color="auto"/>
        <w:bottom w:val="none" w:sz="0" w:space="0" w:color="auto"/>
        <w:right w:val="none" w:sz="0" w:space="0" w:color="auto"/>
      </w:divBdr>
    </w:div>
    <w:div w:id="2039968370">
      <w:bodyDiv w:val="1"/>
      <w:marLeft w:val="0"/>
      <w:marRight w:val="0"/>
      <w:marTop w:val="0"/>
      <w:marBottom w:val="0"/>
      <w:divBdr>
        <w:top w:val="none" w:sz="0" w:space="0" w:color="auto"/>
        <w:left w:val="none" w:sz="0" w:space="0" w:color="auto"/>
        <w:bottom w:val="none" w:sz="0" w:space="0" w:color="auto"/>
        <w:right w:val="none" w:sz="0" w:space="0" w:color="auto"/>
      </w:divBdr>
    </w:div>
    <w:div w:id="209813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029E0-803D-42B7-A61E-3499D1CC6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Pages>
  <Words>2339</Words>
  <Characters>13337</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15645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王凡</cp:lastModifiedBy>
  <cp:revision>11</cp:revision>
  <cp:lastPrinted>1900-01-01T08:00:00Z</cp:lastPrinted>
  <dcterms:created xsi:type="dcterms:W3CDTF">2021-04-14T05:45:00Z</dcterms:created>
  <dcterms:modified xsi:type="dcterms:W3CDTF">2021-04-20T09:46:00Z</dcterms:modified>
</cp:coreProperties>
</file>