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76C2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B8B3212" w:rsidR="00E61DAC" w:rsidRPr="005B217D" w:rsidRDefault="00876643" w:rsidP="00536188">
            <w:pPr>
              <w:tabs>
                <w:tab w:val="left" w:pos="7200"/>
              </w:tabs>
              <w:spacing w:before="0"/>
              <w:rPr>
                <w:b/>
                <w:szCs w:val="22"/>
                <w:lang w:val="en-CA"/>
              </w:rPr>
            </w:pPr>
            <w:r>
              <w:t>22nd Meeting</w:t>
            </w:r>
            <w:r>
              <w:rPr>
                <w:lang w:val="en-CA"/>
              </w:rPr>
              <w:t>, by teleconference, 20–28 Apr. 2021</w:t>
            </w:r>
          </w:p>
        </w:tc>
        <w:tc>
          <w:tcPr>
            <w:tcW w:w="3060" w:type="dxa"/>
          </w:tcPr>
          <w:p w14:paraId="59B7E346" w14:textId="434B7F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76643">
              <w:rPr>
                <w:lang w:val="en-CA"/>
              </w:rPr>
              <w:t>JVET-V</w:t>
            </w:r>
            <w:r w:rsidR="00546FC3">
              <w:rPr>
                <w:lang w:val="en-CA"/>
              </w:rPr>
              <w:t>0096-v</w:t>
            </w:r>
            <w:ins w:id="0" w:author="Anand Meher Kotra" w:date="2021-04-21T22:59:00Z">
              <w:r w:rsidR="00DB7D85">
                <w:rPr>
                  <w:lang w:val="en-CA"/>
                </w:rPr>
                <w:t>2</w:t>
              </w:r>
            </w:ins>
            <w:del w:id="1" w:author="Anand Meher Kotra" w:date="2021-04-21T22:59:00Z">
              <w:r w:rsidR="00546FC3" w:rsidDel="00DB7D8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855582" w:rsidR="00E61DAC" w:rsidRPr="005B217D" w:rsidRDefault="00876643" w:rsidP="009D7CE6">
            <w:pPr>
              <w:spacing w:before="60" w:after="60"/>
              <w:rPr>
                <w:b/>
                <w:szCs w:val="22"/>
                <w:lang w:val="en-CA"/>
              </w:rPr>
            </w:pPr>
            <w:r>
              <w:rPr>
                <w:b/>
                <w:szCs w:val="22"/>
                <w:lang w:val="en-CA"/>
              </w:rPr>
              <w:t>EE</w:t>
            </w:r>
            <w:r w:rsidR="00546FC3">
              <w:rPr>
                <w:b/>
                <w:szCs w:val="22"/>
                <w:lang w:val="en-CA"/>
              </w:rPr>
              <w:t>1-2.3</w:t>
            </w:r>
            <w:r w:rsidR="0099453E">
              <w:rPr>
                <w:b/>
                <w:szCs w:val="22"/>
                <w:lang w:val="en-CA"/>
              </w:rPr>
              <w:t>: Neural Network</w:t>
            </w:r>
            <w:r w:rsidR="00A777A6">
              <w:rPr>
                <w:b/>
                <w:szCs w:val="22"/>
                <w:lang w:val="en-CA"/>
              </w:rPr>
              <w:t>-b</w:t>
            </w:r>
            <w:r w:rsidR="0099453E">
              <w:rPr>
                <w:b/>
                <w:szCs w:val="22"/>
                <w:lang w:val="en-CA"/>
              </w:rPr>
              <w:t xml:space="preserve">ased Super Resolution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DC243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CBF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AE6E43" w14:textId="77777777" w:rsidR="005F6BFB" w:rsidRDefault="00324AFB" w:rsidP="005F6BFB">
            <w:pPr>
              <w:spacing w:before="60" w:after="60"/>
              <w:rPr>
                <w:szCs w:val="22"/>
                <w:lang w:val="de-DE"/>
              </w:rPr>
            </w:pPr>
            <w:r>
              <w:rPr>
                <w:szCs w:val="22"/>
                <w:lang w:val="en-CA"/>
              </w:rPr>
              <w:t>Anand Meher Kotra</w:t>
            </w:r>
            <w:r w:rsidR="005F6BFB" w:rsidRPr="00C5050D">
              <w:rPr>
                <w:szCs w:val="22"/>
                <w:lang w:val="de-DE"/>
              </w:rPr>
              <w:t xml:space="preserve"> </w:t>
            </w:r>
          </w:p>
          <w:p w14:paraId="09853D87" w14:textId="77777777" w:rsidR="005F6BFB" w:rsidRDefault="005F6BFB" w:rsidP="00A777A6">
            <w:pPr>
              <w:spacing w:before="60" w:after="60"/>
              <w:rPr>
                <w:szCs w:val="22"/>
                <w:lang w:val="de-DE"/>
              </w:rPr>
            </w:pPr>
            <w:r w:rsidRPr="00C5050D">
              <w:rPr>
                <w:szCs w:val="22"/>
                <w:lang w:val="de-DE"/>
              </w:rPr>
              <w:t>Kevin Reuzé</w:t>
            </w:r>
            <w:r>
              <w:rPr>
                <w:szCs w:val="22"/>
                <w:lang w:val="de-DE"/>
              </w:rPr>
              <w:t xml:space="preserve"> </w:t>
            </w:r>
          </w:p>
          <w:p w14:paraId="61C38C8A" w14:textId="77777777" w:rsidR="005F6BFB" w:rsidRDefault="00324AFB" w:rsidP="005F6BFB">
            <w:pPr>
              <w:spacing w:before="60" w:after="60"/>
              <w:rPr>
                <w:szCs w:val="22"/>
                <w:lang w:val="en-CA"/>
              </w:rPr>
            </w:pPr>
            <w:r>
              <w:rPr>
                <w:szCs w:val="22"/>
                <w:lang w:val="en-CA"/>
              </w:rPr>
              <w:t>Jianle Chen</w:t>
            </w:r>
            <w:r w:rsidR="005F6BFB">
              <w:rPr>
                <w:szCs w:val="22"/>
                <w:lang w:val="en-CA"/>
              </w:rPr>
              <w:t xml:space="preserve"> </w:t>
            </w:r>
          </w:p>
          <w:p w14:paraId="2C3293ED" w14:textId="77777777" w:rsidR="005F6BFB" w:rsidRDefault="005F6BFB" w:rsidP="005F6BFB">
            <w:pPr>
              <w:spacing w:before="60" w:after="60"/>
              <w:rPr>
                <w:szCs w:val="22"/>
                <w:lang w:val="en-CA"/>
              </w:rPr>
            </w:pPr>
            <w:r>
              <w:rPr>
                <w:szCs w:val="22"/>
                <w:lang w:val="en-CA"/>
              </w:rPr>
              <w:t>Hongtao Wang</w:t>
            </w:r>
          </w:p>
          <w:p w14:paraId="3B2561FF" w14:textId="77777777" w:rsidR="005F6BFB" w:rsidRDefault="00324AFB" w:rsidP="005F6BFB">
            <w:pPr>
              <w:spacing w:before="60" w:after="60"/>
              <w:rPr>
                <w:szCs w:val="22"/>
                <w:lang w:val="en-CA"/>
              </w:rPr>
            </w:pPr>
            <w:r>
              <w:rPr>
                <w:szCs w:val="22"/>
                <w:lang w:val="en-CA"/>
              </w:rPr>
              <w:t>Marta Karczewicz</w:t>
            </w:r>
          </w:p>
          <w:p w14:paraId="49D81240" w14:textId="5F7F8BDC" w:rsidR="00A777A6" w:rsidRPr="005B217D" w:rsidRDefault="00A777A6" w:rsidP="005F6BFB">
            <w:pPr>
              <w:spacing w:before="60" w:after="60"/>
              <w:rPr>
                <w:szCs w:val="22"/>
                <w:lang w:val="en-CA"/>
              </w:rPr>
            </w:pPr>
            <w:r>
              <w:rPr>
                <w:szCs w:val="22"/>
                <w:lang w:val="en-CA"/>
              </w:rPr>
              <w:t>Jingya</w:t>
            </w:r>
            <w:r w:rsidR="006E22ED">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8963B25" w14:textId="5E0F01F4"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9B7B7B" w:rsidRPr="00343731">
                <w:rPr>
                  <w:rStyle w:val="Hyperlink"/>
                  <w:szCs w:val="22"/>
                  <w:lang w:val="en-CA"/>
                </w:rPr>
                <w:t>akotra@qti.qualcomm.com</w:t>
              </w:r>
            </w:hyperlink>
          </w:p>
          <w:p w14:paraId="5830AD01" w14:textId="253494A7" w:rsidR="009B7B7B" w:rsidRDefault="002F09B8" w:rsidP="005952A5">
            <w:pPr>
              <w:spacing w:before="60" w:after="60"/>
              <w:rPr>
                <w:szCs w:val="22"/>
                <w:lang w:val="en-CA"/>
              </w:rPr>
            </w:pPr>
            <w:hyperlink r:id="rId11" w:history="1">
              <w:r w:rsidR="009B7B7B" w:rsidRPr="00343731">
                <w:rPr>
                  <w:rStyle w:val="Hyperlink"/>
                  <w:szCs w:val="22"/>
                  <w:lang w:val="en-CA"/>
                </w:rPr>
                <w:t>cjianle@qti.qualcomm.com</w:t>
              </w:r>
            </w:hyperlink>
          </w:p>
          <w:p w14:paraId="32C2ABFD" w14:textId="7979FECB" w:rsidR="009B7B7B" w:rsidRPr="005B217D" w:rsidRDefault="009B7B7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104D24" w:rsidR="00E61DAC" w:rsidRPr="005B217D" w:rsidRDefault="00324AF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3F511CBF" w:rsidR="002212DF" w:rsidRDefault="004F4C76" w:rsidP="005630AD">
      <w:pPr>
        <w:rPr>
          <w:lang w:val="en-CA"/>
        </w:rPr>
      </w:pPr>
      <w:r>
        <w:rPr>
          <w:lang w:val="en-CA"/>
        </w:rPr>
        <w:t xml:space="preserve">This contribution </w:t>
      </w:r>
      <w:r w:rsidR="009B7B7B">
        <w:rPr>
          <w:lang w:val="en-CA"/>
        </w:rPr>
        <w:t xml:space="preserve">reports the EE test results of JVET-U0099. JVET-U0099 </w:t>
      </w:r>
      <w:r w:rsidR="00F00931">
        <w:rPr>
          <w:lang w:val="en-CA" w:eastAsia="zh-CN"/>
        </w:rPr>
        <w:t>studied</w:t>
      </w:r>
      <w:r w:rsidR="00F00931">
        <w:rPr>
          <w:lang w:val="en-CA"/>
        </w:rPr>
        <w:t xml:space="preserve"> the performance of applying </w:t>
      </w:r>
      <w:r>
        <w:rPr>
          <w:lang w:val="en-CA"/>
        </w:rPr>
        <w:t xml:space="preserve">a Neural-Network based </w:t>
      </w:r>
      <w:r w:rsidR="00F00931">
        <w:rPr>
          <w:lang w:val="en-CA"/>
        </w:rPr>
        <w:t xml:space="preserve">super-resolution used as </w:t>
      </w:r>
      <w:r>
        <w:rPr>
          <w:lang w:val="en-CA"/>
        </w:rPr>
        <w:t>upsampling fil</w:t>
      </w:r>
      <w:r w:rsidR="00F00931">
        <w:rPr>
          <w:lang w:val="en-CA"/>
        </w:rPr>
        <w:t>t</w:t>
      </w:r>
      <w:r>
        <w:rPr>
          <w:lang w:val="en-CA"/>
        </w:rPr>
        <w:t xml:space="preserve">er </w:t>
      </w:r>
      <w:r w:rsidR="00F00931">
        <w:rPr>
          <w:lang w:val="en-CA"/>
        </w:rPr>
        <w:t>in the context of VVC RPR</w:t>
      </w:r>
      <w:r w:rsidR="00A777A6">
        <w:rPr>
          <w:lang w:val="en-CA"/>
        </w:rPr>
        <w:t xml:space="preserve">. </w:t>
      </w:r>
      <w:r w:rsidR="005506BB">
        <w:rPr>
          <w:lang w:val="en-CA"/>
        </w:rPr>
        <w:t>Prior to encoding, a</w:t>
      </w:r>
      <w:r w:rsidR="00C8408E">
        <w:rPr>
          <w:lang w:val="en-CA"/>
        </w:rPr>
        <w:t xml:space="preserve"> given picture is downsampled by a factor of 2x using the </w:t>
      </w:r>
      <w:r w:rsidR="005506BB">
        <w:rPr>
          <w:lang w:val="en-CA"/>
        </w:rPr>
        <w:t xml:space="preserve">inbuilt </w:t>
      </w:r>
      <w:r w:rsidR="00C8408E">
        <w:rPr>
          <w:lang w:val="en-CA"/>
        </w:rPr>
        <w:t>RPR mechanism</w:t>
      </w:r>
      <w:r w:rsidR="005506BB">
        <w:rPr>
          <w:lang w:val="en-CA"/>
        </w:rPr>
        <w:t xml:space="preserve"> of VTM11. PSNR of the coded frame is computed by calculating the MSE between the original </w:t>
      </w:r>
      <w:r w:rsidR="00E23950">
        <w:rPr>
          <w:lang w:val="en-CA"/>
        </w:rPr>
        <w:t xml:space="preserve">picture </w:t>
      </w:r>
      <w:r w:rsidR="005506BB">
        <w:rPr>
          <w:lang w:val="en-CA"/>
        </w:rPr>
        <w:t>and the upsampled</w:t>
      </w:r>
      <w:r w:rsidR="00584DF9">
        <w:rPr>
          <w:lang w:val="en-CA"/>
        </w:rPr>
        <w:t xml:space="preserve"> version of the </w:t>
      </w:r>
      <w:r w:rsidR="00E23950">
        <w:rPr>
          <w:lang w:val="en-CA"/>
        </w:rPr>
        <w:t>de</w:t>
      </w:r>
      <w:r w:rsidR="00584DF9">
        <w:rPr>
          <w:lang w:val="en-CA"/>
        </w:rPr>
        <w:t>coded</w:t>
      </w:r>
      <w:r w:rsidR="005506BB">
        <w:rPr>
          <w:lang w:val="en-CA"/>
        </w:rPr>
        <w:t xml:space="preserve"> </w:t>
      </w:r>
      <w:r w:rsidR="00E23950">
        <w:rPr>
          <w:lang w:val="en-CA"/>
        </w:rPr>
        <w:t>picture</w:t>
      </w:r>
      <w:r w:rsidR="005506BB">
        <w:rPr>
          <w:lang w:val="en-CA"/>
        </w:rPr>
        <w:t xml:space="preserve">. The upsampled </w:t>
      </w:r>
      <w:r w:rsidR="00E23950">
        <w:rPr>
          <w:lang w:val="en-CA"/>
        </w:rPr>
        <w:t xml:space="preserve">picture </w:t>
      </w:r>
      <w:r w:rsidR="005506BB">
        <w:rPr>
          <w:lang w:val="en-CA"/>
        </w:rPr>
        <w:t>is generated by the Neural Network-based upsampling filter instead of the existing VTM up-sampling filter.</w:t>
      </w:r>
    </w:p>
    <w:p w14:paraId="5FE53FF6" w14:textId="4F22D7C5" w:rsidR="00124827" w:rsidRDefault="00124827" w:rsidP="005630AD">
      <w:pPr>
        <w:rPr>
          <w:lang w:val="en-CA"/>
        </w:rPr>
      </w:pPr>
      <w:r>
        <w:rPr>
          <w:lang w:val="en-CA"/>
        </w:rPr>
        <w:t xml:space="preserve">The objective results over VTM-11 with </w:t>
      </w:r>
      <w:r w:rsidR="00FB20B8">
        <w:rPr>
          <w:lang w:val="en-CA"/>
        </w:rPr>
        <w:t xml:space="preserve">Anchor </w:t>
      </w:r>
      <w:r>
        <w:rPr>
          <w:lang w:val="en-CA"/>
        </w:rPr>
        <w:t>QPs</w:t>
      </w:r>
      <w:r w:rsidR="00FB20B8">
        <w:rPr>
          <w:lang w:val="en-CA"/>
        </w:rPr>
        <w:t xml:space="preserve"> as</w:t>
      </w:r>
      <w:r>
        <w:rPr>
          <w:lang w:val="en-CA"/>
        </w:rPr>
        <w:t xml:space="preserve"> 27, 32, 37, 42, 47 (as suggested by NN-based super-</w:t>
      </w:r>
      <w:r w:rsidR="00FB20B8">
        <w:rPr>
          <w:lang w:val="en-CA"/>
        </w:rPr>
        <w:t>resolution</w:t>
      </w:r>
      <w:r>
        <w:rPr>
          <w:lang w:val="en-CA"/>
        </w:rPr>
        <w:t xml:space="preserve"> category of JVET-U2023) are as follows:</w:t>
      </w:r>
    </w:p>
    <w:p w14:paraId="4919801A" w14:textId="69A70B0F" w:rsidR="007B5662" w:rsidRDefault="00D60ED2" w:rsidP="005630AD">
      <w:pPr>
        <w:rPr>
          <w:szCs w:val="22"/>
          <w:lang w:val="en-CA"/>
        </w:rPr>
      </w:pPr>
      <w:r>
        <w:rPr>
          <w:lang w:val="en-CA"/>
        </w:rPr>
        <w:t xml:space="preserve">On average, for Class A1 sequences, Luma BD-Rate gains of </w:t>
      </w:r>
      <w:r w:rsidR="00124827">
        <w:rPr>
          <w:lang w:val="en-CA"/>
        </w:rPr>
        <w:t>12.47</w:t>
      </w:r>
      <w:r w:rsidR="00911BB8">
        <w:rPr>
          <w:lang w:val="en-CA"/>
        </w:rPr>
        <w:t>%</w:t>
      </w:r>
      <w:r>
        <w:rPr>
          <w:lang w:val="en-CA"/>
        </w:rPr>
        <w:t xml:space="preserve"> and </w:t>
      </w:r>
      <w:r w:rsidR="00124827">
        <w:rPr>
          <w:lang w:val="en-CA"/>
        </w:rPr>
        <w:t>11.96</w:t>
      </w:r>
      <w:r>
        <w:rPr>
          <w:lang w:val="en-CA"/>
        </w:rPr>
        <w:t xml:space="preserve">% for </w:t>
      </w:r>
      <w:r w:rsidR="00124827">
        <w:rPr>
          <w:lang w:val="en-CA"/>
        </w:rPr>
        <w:t>RA</w:t>
      </w:r>
      <w:r>
        <w:rPr>
          <w:lang w:val="en-CA"/>
        </w:rPr>
        <w:t xml:space="preserve"> and </w:t>
      </w:r>
      <w:r w:rsidR="00124827">
        <w:rPr>
          <w:lang w:val="en-CA"/>
        </w:rPr>
        <w:t>AI</w:t>
      </w:r>
      <w:r>
        <w:rPr>
          <w:lang w:val="en-CA"/>
        </w:rPr>
        <w:t xml:space="preserve"> configurations respectively </w:t>
      </w:r>
      <w:r w:rsidR="00656EF3">
        <w:rPr>
          <w:lang w:val="en-CA"/>
        </w:rPr>
        <w:t>were</w:t>
      </w:r>
      <w:r>
        <w:rPr>
          <w:lang w:val="en-CA"/>
        </w:rPr>
        <w:t xml:space="preserve"> observed. </w:t>
      </w:r>
    </w:p>
    <w:p w14:paraId="1539A21D" w14:textId="26BEEAF7" w:rsidR="001F2594" w:rsidRDefault="00745F6B" w:rsidP="009234A5">
      <w:pPr>
        <w:pStyle w:val="Heading1"/>
        <w:rPr>
          <w:lang w:val="en-CA"/>
        </w:rPr>
      </w:pPr>
      <w:r w:rsidRPr="005B217D">
        <w:rPr>
          <w:lang w:val="en-CA"/>
        </w:rPr>
        <w:t xml:space="preserve">Introduction </w:t>
      </w:r>
    </w:p>
    <w:p w14:paraId="680144C2" w14:textId="211E13DA" w:rsidR="00D5732A" w:rsidRDefault="009E458F" w:rsidP="00F50071">
      <w:pPr>
        <w:rPr>
          <w:lang w:val="en-CA"/>
        </w:rPr>
      </w:pPr>
      <w:r>
        <w:rPr>
          <w:lang w:val="en-CA"/>
        </w:rPr>
        <w:t xml:space="preserve">The contribution </w:t>
      </w:r>
      <w:r w:rsidR="00FB20B8">
        <w:rPr>
          <w:lang w:val="en-CA"/>
        </w:rPr>
        <w:t>provides the results for JVET-U0099</w:t>
      </w:r>
      <w:r w:rsidR="005A16E9">
        <w:rPr>
          <w:lang w:val="en-CA"/>
        </w:rPr>
        <w:t xml:space="preserve"> </w:t>
      </w:r>
      <w:r w:rsidR="00546FC3">
        <w:rPr>
          <w:lang w:val="en-CA"/>
        </w:rPr>
        <w:t>[3]</w:t>
      </w:r>
      <w:r w:rsidR="00FB20B8">
        <w:rPr>
          <w:lang w:val="en-CA"/>
        </w:rPr>
        <w:t xml:space="preserve"> with Anchor as VTM-11. The Anchor QPs used were QP points 27, 32, 37, 42, 47 as suggested by JVET-U2023 [1]. JVET-U0099 </w:t>
      </w:r>
      <w:r>
        <w:rPr>
          <w:lang w:val="en-CA"/>
        </w:rPr>
        <w:t>evaluate</w:t>
      </w:r>
      <w:r w:rsidR="004F4C76">
        <w:rPr>
          <w:lang w:val="en-CA"/>
        </w:rPr>
        <w:t>s</w:t>
      </w:r>
      <w:r>
        <w:rPr>
          <w:lang w:val="en-CA"/>
        </w:rPr>
        <w:t xml:space="preserve"> the BD-Rate gain </w:t>
      </w:r>
      <w:r w:rsidR="00D5732A">
        <w:rPr>
          <w:lang w:val="en-CA"/>
        </w:rPr>
        <w:t>improvements</w:t>
      </w:r>
      <w:r>
        <w:rPr>
          <w:lang w:val="en-CA"/>
        </w:rPr>
        <w:t xml:space="preserve"> by using a Neural Network based upsampling filter in the place of the existing VTM</w:t>
      </w:r>
      <w:r w:rsidR="00E23950">
        <w:rPr>
          <w:lang w:val="en-CA"/>
        </w:rPr>
        <w:t xml:space="preserve"> </w:t>
      </w:r>
      <w:r>
        <w:rPr>
          <w:lang w:val="en-CA"/>
        </w:rPr>
        <w:t xml:space="preserve">upsampling/interpolation filter. </w:t>
      </w:r>
    </w:p>
    <w:p w14:paraId="07238E60" w14:textId="6DB4E896" w:rsidR="00D5732A" w:rsidRDefault="00D5732A" w:rsidP="00F50071">
      <w:pPr>
        <w:rPr>
          <w:lang w:val="en-CA"/>
        </w:rPr>
      </w:pPr>
      <w:r>
        <w:rPr>
          <w:lang w:val="en-CA"/>
        </w:rPr>
        <w:t>Prior to encoding, a given picture is downsampled by a factor of 2x (ScalingRatioHor and ScalingRatioVer are both set equal to 2) using the inbuilt RPR mechanism of VTM-11.0 [</w:t>
      </w:r>
      <w:r w:rsidR="00960634">
        <w:rPr>
          <w:lang w:val="en-CA"/>
        </w:rPr>
        <w:t>2</w:t>
      </w:r>
      <w:r>
        <w:rPr>
          <w:lang w:val="en-CA"/>
        </w:rPr>
        <w:t xml:space="preserve">]. PSNR of the </w:t>
      </w:r>
      <w:r w:rsidR="00E23950">
        <w:rPr>
          <w:lang w:val="en-CA"/>
        </w:rPr>
        <w:t>de</w:t>
      </w:r>
      <w:r>
        <w:rPr>
          <w:lang w:val="en-CA"/>
        </w:rPr>
        <w:t xml:space="preserve">coded </w:t>
      </w:r>
      <w:r w:rsidR="00E23950">
        <w:rPr>
          <w:lang w:val="en-CA"/>
        </w:rPr>
        <w:t xml:space="preserve">picture </w:t>
      </w:r>
      <w:r>
        <w:rPr>
          <w:lang w:val="en-CA"/>
        </w:rPr>
        <w:t xml:space="preserve">is computed by calculating the MSE between the original </w:t>
      </w:r>
      <w:r w:rsidR="00E23950">
        <w:rPr>
          <w:lang w:val="en-CA"/>
        </w:rPr>
        <w:t xml:space="preserve">picture </w:t>
      </w:r>
      <w:r>
        <w:rPr>
          <w:lang w:val="en-CA"/>
        </w:rPr>
        <w:t xml:space="preserve">and the upsampled version of the </w:t>
      </w:r>
      <w:r w:rsidR="00E23950">
        <w:rPr>
          <w:lang w:val="en-CA"/>
        </w:rPr>
        <w:t>de</w:t>
      </w:r>
      <w:r>
        <w:rPr>
          <w:lang w:val="en-CA"/>
        </w:rPr>
        <w:t xml:space="preserve">coded </w:t>
      </w:r>
      <w:r w:rsidR="00E23950">
        <w:rPr>
          <w:lang w:val="en-CA"/>
        </w:rPr>
        <w:t>picture</w:t>
      </w:r>
      <w:r>
        <w:rPr>
          <w:lang w:val="en-CA"/>
        </w:rPr>
        <w:t xml:space="preserve">. The upsampled </w:t>
      </w:r>
      <w:r w:rsidR="00E23950">
        <w:rPr>
          <w:lang w:val="en-CA"/>
        </w:rPr>
        <w:t xml:space="preserve">decoded picture </w:t>
      </w:r>
      <w:r>
        <w:rPr>
          <w:lang w:val="en-CA"/>
        </w:rPr>
        <w:t xml:space="preserve">is generated by </w:t>
      </w:r>
      <w:r w:rsidR="00E23950">
        <w:rPr>
          <w:lang w:val="en-CA"/>
        </w:rPr>
        <w:t xml:space="preserve">a </w:t>
      </w:r>
      <w:r>
        <w:rPr>
          <w:lang w:val="en-CA"/>
        </w:rPr>
        <w:t>Neural Network-based upsampling filter instead of the existing VTM upsampling/interpolation filter.</w:t>
      </w:r>
    </w:p>
    <w:p w14:paraId="15179E43" w14:textId="3872E4AA" w:rsidR="003D59F5" w:rsidRDefault="00126C2F" w:rsidP="003D59F5">
      <w:pPr>
        <w:pStyle w:val="Heading1"/>
        <w:rPr>
          <w:lang w:val="en-CA"/>
        </w:rPr>
      </w:pPr>
      <w:r>
        <w:rPr>
          <w:lang w:val="en-CA"/>
        </w:rPr>
        <w:t>Proposal</w:t>
      </w:r>
    </w:p>
    <w:p w14:paraId="4667DDC6" w14:textId="504BC65E" w:rsidR="00EA51E4" w:rsidRDefault="00126C2F" w:rsidP="00126C2F">
      <w:pPr>
        <w:rPr>
          <w:lang w:val="en-CA"/>
        </w:rPr>
      </w:pPr>
      <w:r>
        <w:rPr>
          <w:lang w:val="en-CA"/>
        </w:rPr>
        <w:t xml:space="preserve">The Network architecture used in the proposed up-sampling filter is a simplified (baseline, single-scale) version of EDSR [3]. The number of network parameter is around </w:t>
      </w:r>
      <w:r w:rsidR="00E23950">
        <w:rPr>
          <w:lang w:val="en-CA"/>
        </w:rPr>
        <w:t>one m</w:t>
      </w:r>
      <w:r>
        <w:rPr>
          <w:lang w:val="en-CA"/>
        </w:rPr>
        <w:t>illion parameters.</w:t>
      </w:r>
    </w:p>
    <w:p w14:paraId="1DB8B93F" w14:textId="777ADC54" w:rsidR="009802CC" w:rsidRDefault="009802CC" w:rsidP="00D567BC">
      <w:pPr>
        <w:pStyle w:val="Heading2"/>
        <w:rPr>
          <w:lang w:val="en-CA"/>
        </w:rPr>
      </w:pPr>
      <w:r>
        <w:rPr>
          <w:lang w:val="en-CA"/>
        </w:rPr>
        <w:lastRenderedPageBreak/>
        <w:t>Training details</w:t>
      </w:r>
    </w:p>
    <w:p w14:paraId="5DB8807A" w14:textId="3D7E1DD6" w:rsidR="001A54B8" w:rsidRDefault="00A666FD" w:rsidP="001A54B8">
      <w:pPr>
        <w:rPr>
          <w:lang w:val="en-CA"/>
        </w:rPr>
      </w:pPr>
      <w:r>
        <w:rPr>
          <w:lang w:val="en-CA"/>
        </w:rPr>
        <w:t xml:space="preserve">BVI_DVC </w:t>
      </w:r>
      <w:r w:rsidR="009A0221">
        <w:rPr>
          <w:lang w:val="en-CA"/>
        </w:rPr>
        <w:t>dataset [</w:t>
      </w:r>
      <w:r>
        <w:rPr>
          <w:lang w:val="en-CA"/>
        </w:rPr>
        <w:t xml:space="preserve">4] is used as the training dataset. BVI_DVC dataset consists a total of </w:t>
      </w:r>
      <w:r w:rsidR="004078E1">
        <w:rPr>
          <w:lang w:val="en-CA"/>
        </w:rPr>
        <w:t xml:space="preserve">200 sequences in 4 different </w:t>
      </w:r>
      <w:r w:rsidR="004B5C74">
        <w:rPr>
          <w:lang w:val="en-CA"/>
        </w:rPr>
        <w:t xml:space="preserve">spatial </w:t>
      </w:r>
      <w:r w:rsidR="004078E1">
        <w:rPr>
          <w:lang w:val="en-CA"/>
        </w:rPr>
        <w:t xml:space="preserve">resolutions. </w:t>
      </w:r>
      <w:r w:rsidR="001A54B8">
        <w:rPr>
          <w:lang w:val="en-CA"/>
        </w:rPr>
        <w:t>Each sample in the training data is basically a tuple of (</w:t>
      </w:r>
      <w:r w:rsidR="00361522">
        <w:rPr>
          <w:lang w:val="en-CA"/>
        </w:rPr>
        <w:t>decoded</w:t>
      </w:r>
      <w:r w:rsidR="00B81A05">
        <w:rPr>
          <w:lang w:val="en-CA"/>
        </w:rPr>
        <w:t>,</w:t>
      </w:r>
      <w:r w:rsidR="001A54B8">
        <w:rPr>
          <w:lang w:val="en-CA"/>
        </w:rPr>
        <w:t xml:space="preserve"> original (2x resolution)</w:t>
      </w:r>
      <w:r w:rsidR="001231E3">
        <w:rPr>
          <w:lang w:val="en-CA"/>
        </w:rPr>
        <w:t>)</w:t>
      </w:r>
      <w:r w:rsidR="00102212">
        <w:rPr>
          <w:lang w:val="en-CA"/>
        </w:rPr>
        <w:t xml:space="preserve">. </w:t>
      </w:r>
    </w:p>
    <w:p w14:paraId="21C2FA4B" w14:textId="66AA7CF5" w:rsidR="009A4BEA" w:rsidRDefault="00FB20B8" w:rsidP="00126C2F">
      <w:pPr>
        <w:rPr>
          <w:lang w:val="en-CA"/>
        </w:rPr>
      </w:pPr>
      <w:r>
        <w:rPr>
          <w:lang w:val="en-CA"/>
        </w:rPr>
        <w:t>T</w:t>
      </w:r>
      <w:r w:rsidR="00581B0C">
        <w:rPr>
          <w:lang w:val="en-CA"/>
        </w:rPr>
        <w:t xml:space="preserve">he training data uses the BVI_DVC </w:t>
      </w:r>
      <w:r w:rsidR="00B8473E">
        <w:rPr>
          <w:lang w:val="en-CA"/>
        </w:rPr>
        <w:t>data downsampled by 2x using VTM downsampling filter</w:t>
      </w:r>
      <w:r w:rsidR="00C949D5">
        <w:rPr>
          <w:lang w:val="en-CA"/>
        </w:rPr>
        <w:t xml:space="preserve"> and then </w:t>
      </w:r>
      <w:r w:rsidR="00747D70">
        <w:rPr>
          <w:lang w:val="en-CA"/>
        </w:rPr>
        <w:t>encoded</w:t>
      </w:r>
      <w:r w:rsidR="004930D9">
        <w:rPr>
          <w:lang w:val="en-CA"/>
        </w:rPr>
        <w:t xml:space="preserve"> using VTM</w:t>
      </w:r>
      <w:r w:rsidR="00C949D5">
        <w:rPr>
          <w:lang w:val="en-CA"/>
        </w:rPr>
        <w:t xml:space="preserve">. </w:t>
      </w:r>
      <w:r w:rsidR="00FF6887">
        <w:rPr>
          <w:lang w:val="en-CA"/>
        </w:rPr>
        <w:t xml:space="preserve">Moreover </w:t>
      </w:r>
      <w:r>
        <w:rPr>
          <w:lang w:val="en-CA"/>
        </w:rPr>
        <w:t xml:space="preserve">the </w:t>
      </w:r>
      <w:r w:rsidR="009A3783">
        <w:rPr>
          <w:lang w:val="en-CA"/>
        </w:rPr>
        <w:t xml:space="preserve">QPs </w:t>
      </w:r>
      <w:r>
        <w:rPr>
          <w:lang w:val="en-CA"/>
        </w:rPr>
        <w:t xml:space="preserve">used </w:t>
      </w:r>
      <w:r w:rsidR="00105F94">
        <w:rPr>
          <w:lang w:val="en-CA"/>
        </w:rPr>
        <w:t xml:space="preserve">to generate </w:t>
      </w:r>
      <w:r>
        <w:rPr>
          <w:lang w:val="en-CA"/>
        </w:rPr>
        <w:t xml:space="preserve">the </w:t>
      </w:r>
      <w:r w:rsidR="00105F94">
        <w:rPr>
          <w:lang w:val="en-CA"/>
        </w:rPr>
        <w:t>training data</w:t>
      </w:r>
      <w:r>
        <w:rPr>
          <w:lang w:val="en-CA"/>
        </w:rPr>
        <w:t xml:space="preserve"> were QP points 20, 25, 30 and 35</w:t>
      </w:r>
    </w:p>
    <w:p w14:paraId="044D3960" w14:textId="415C8B05" w:rsidR="00126C2F" w:rsidRDefault="00126C2F" w:rsidP="00126C2F">
      <w:pPr>
        <w:rPr>
          <w:lang w:val="en-CA"/>
        </w:rPr>
      </w:pPr>
      <w:r>
        <w:rPr>
          <w:lang w:val="en-CA"/>
        </w:rPr>
        <w:t xml:space="preserve">Two models are trained to handle different QP </w:t>
      </w:r>
      <w:r w:rsidR="001F3780">
        <w:rPr>
          <w:lang w:val="en-CA"/>
        </w:rPr>
        <w:t>ranges</w:t>
      </w:r>
      <w:r>
        <w:rPr>
          <w:lang w:val="en-CA"/>
        </w:rPr>
        <w:t xml:space="preserve">. Other details of </w:t>
      </w:r>
      <w:r w:rsidR="00E23950">
        <w:rPr>
          <w:lang w:val="en-CA"/>
        </w:rPr>
        <w:t>i</w:t>
      </w:r>
      <w:r>
        <w:rPr>
          <w:lang w:val="en-CA"/>
        </w:rPr>
        <w:t xml:space="preserve">nference </w:t>
      </w:r>
      <w:r w:rsidR="001F3780">
        <w:rPr>
          <w:lang w:val="en-CA"/>
        </w:rPr>
        <w:t xml:space="preserve">and training </w:t>
      </w:r>
      <w:r>
        <w:rPr>
          <w:lang w:val="en-CA"/>
        </w:rPr>
        <w:t>are as shown in the table</w:t>
      </w:r>
      <w:r w:rsidR="001F3780">
        <w:rPr>
          <w:lang w:val="en-CA"/>
        </w:rPr>
        <w:t>s</w:t>
      </w:r>
      <w:r>
        <w:rPr>
          <w:lang w:val="en-CA"/>
        </w:rPr>
        <w:t xml:space="preserve"> below. </w:t>
      </w:r>
    </w:p>
    <w:p w14:paraId="3F08AB92" w14:textId="77777777" w:rsidR="00566CA5" w:rsidRDefault="00566CA5" w:rsidP="00126C2F">
      <w:pPr>
        <w:rPr>
          <w:lang w:val="en-CA"/>
        </w:rPr>
      </w:pPr>
    </w:p>
    <w:p w14:paraId="0DB5655C" w14:textId="77777777" w:rsidR="00126C2F" w:rsidRDefault="00126C2F" w:rsidP="00126C2F">
      <w:pPr>
        <w:rPr>
          <w:lang w:val="en-CA"/>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
        <w:gridCol w:w="1270"/>
        <w:gridCol w:w="2780"/>
        <w:gridCol w:w="5310"/>
      </w:tblGrid>
      <w:tr w:rsidR="00126C2F" w14:paraId="505CC7D0" w14:textId="77777777" w:rsidTr="00130C12">
        <w:trPr>
          <w:gridBefore w:val="1"/>
          <w:wBefore w:w="15" w:type="dxa"/>
          <w:trHeight w:val="285"/>
          <w:jc w:val="center"/>
        </w:trPr>
        <w:tc>
          <w:tcPr>
            <w:tcW w:w="9360" w:type="dxa"/>
            <w:gridSpan w:val="3"/>
            <w:vAlign w:val="center"/>
          </w:tcPr>
          <w:p w14:paraId="5E8FDEA2" w14:textId="77777777" w:rsidR="00126C2F" w:rsidRDefault="00126C2F"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 xml:space="preserve">Information in </w:t>
            </w:r>
            <w:r>
              <w:rPr>
                <w:b/>
                <w:bCs/>
                <w:color w:val="000000"/>
                <w:sz w:val="20"/>
                <w:u w:val="single"/>
              </w:rPr>
              <w:t>Inference</w:t>
            </w:r>
            <w:r w:rsidRPr="00483AF8">
              <w:rPr>
                <w:b/>
                <w:bCs/>
                <w:color w:val="000000"/>
                <w:sz w:val="20"/>
                <w:u w:val="single"/>
              </w:rPr>
              <w:t xml:space="preserve"> Stage</w:t>
            </w:r>
          </w:p>
        </w:tc>
      </w:tr>
      <w:tr w:rsidR="00126C2F" w:rsidRPr="00E81D76" w14:paraId="2075CE77" w14:textId="77777777" w:rsidTr="00130C12">
        <w:trPr>
          <w:gridBefore w:val="1"/>
          <w:wBefore w:w="15" w:type="dxa"/>
          <w:trHeight w:val="285"/>
          <w:jc w:val="center"/>
        </w:trPr>
        <w:tc>
          <w:tcPr>
            <w:tcW w:w="1270" w:type="dxa"/>
            <w:vMerge w:val="restart"/>
            <w:vAlign w:val="center"/>
            <w:hideMark/>
          </w:tcPr>
          <w:p w14:paraId="126A6409" w14:textId="77777777" w:rsidR="00126C2F" w:rsidRPr="00483AF8" w:rsidRDefault="00126C2F" w:rsidP="00CD4669">
            <w:pPr>
              <w:jc w:val="left"/>
              <w:rPr>
                <w:color w:val="000000"/>
                <w:sz w:val="20"/>
              </w:rPr>
            </w:pPr>
            <w:r w:rsidRPr="00483AF8">
              <w:rPr>
                <w:color w:val="000000"/>
                <w:sz w:val="20"/>
              </w:rPr>
              <w:t>Mandatory</w:t>
            </w:r>
          </w:p>
        </w:tc>
        <w:tc>
          <w:tcPr>
            <w:tcW w:w="2780" w:type="dxa"/>
            <w:shd w:val="clear" w:color="auto" w:fill="auto"/>
            <w:noWrap/>
            <w:vAlign w:val="center"/>
          </w:tcPr>
          <w:p w14:paraId="168C6F36" w14:textId="77777777" w:rsidR="00126C2F" w:rsidRPr="00483AF8" w:rsidRDefault="00126C2F" w:rsidP="00CD4669">
            <w:pPr>
              <w:jc w:val="left"/>
              <w:rPr>
                <w:b/>
                <w:bCs/>
                <w:color w:val="000000"/>
                <w:sz w:val="20"/>
              </w:rPr>
            </w:pPr>
            <w:r w:rsidRPr="00483AF8">
              <w:rPr>
                <w:color w:val="000000"/>
                <w:sz w:val="20"/>
              </w:rPr>
              <w:t>HW environment:</w:t>
            </w:r>
          </w:p>
        </w:tc>
        <w:tc>
          <w:tcPr>
            <w:tcW w:w="5310" w:type="dxa"/>
            <w:shd w:val="clear" w:color="auto" w:fill="auto"/>
            <w:vAlign w:val="center"/>
          </w:tcPr>
          <w:p w14:paraId="2493181A" w14:textId="77777777" w:rsidR="00126C2F" w:rsidRDefault="00126C2F" w:rsidP="00CD4669">
            <w:pPr>
              <w:jc w:val="left"/>
              <w:rPr>
                <w:color w:val="000000"/>
                <w:sz w:val="20"/>
              </w:rPr>
            </w:pPr>
            <w:r w:rsidRPr="00E81D76">
              <w:rPr>
                <w:color w:val="000000"/>
                <w:sz w:val="20"/>
              </w:rPr>
              <w:t>XEON_E5_2690v4</w:t>
            </w:r>
            <w:r>
              <w:rPr>
                <w:color w:val="000000"/>
                <w:sz w:val="20"/>
              </w:rPr>
              <w:t xml:space="preserve"> 256 GB Memory</w:t>
            </w:r>
          </w:p>
          <w:p w14:paraId="3A105ABD" w14:textId="77777777" w:rsidR="00126C2F" w:rsidRPr="00E81D76" w:rsidRDefault="00126C2F" w:rsidP="00CD4669">
            <w:pPr>
              <w:jc w:val="left"/>
              <w:rPr>
                <w:color w:val="000000"/>
                <w:sz w:val="20"/>
              </w:rPr>
            </w:pPr>
            <w:r>
              <w:rPr>
                <w:color w:val="000000"/>
                <w:sz w:val="20"/>
              </w:rPr>
              <w:t>No GPU</w:t>
            </w:r>
          </w:p>
        </w:tc>
      </w:tr>
      <w:tr w:rsidR="00126C2F" w:rsidRPr="00483AF8" w14:paraId="12A06C3C" w14:textId="77777777" w:rsidTr="00130C12">
        <w:trPr>
          <w:gridBefore w:val="1"/>
          <w:wBefore w:w="15" w:type="dxa"/>
          <w:trHeight w:val="285"/>
          <w:jc w:val="center"/>
        </w:trPr>
        <w:tc>
          <w:tcPr>
            <w:tcW w:w="1270" w:type="dxa"/>
            <w:vMerge/>
            <w:vAlign w:val="center"/>
          </w:tcPr>
          <w:p w14:paraId="627E81D9" w14:textId="77777777" w:rsidR="00126C2F" w:rsidRPr="00483AF8" w:rsidRDefault="00126C2F" w:rsidP="00CD4669">
            <w:pPr>
              <w:jc w:val="left"/>
              <w:rPr>
                <w:color w:val="000000"/>
                <w:sz w:val="20"/>
              </w:rPr>
            </w:pPr>
          </w:p>
        </w:tc>
        <w:tc>
          <w:tcPr>
            <w:tcW w:w="2780" w:type="dxa"/>
            <w:shd w:val="clear" w:color="auto" w:fill="auto"/>
            <w:noWrap/>
            <w:vAlign w:val="center"/>
          </w:tcPr>
          <w:p w14:paraId="2A483AC6" w14:textId="77777777" w:rsidR="00126C2F" w:rsidRPr="00483AF8" w:rsidRDefault="00126C2F" w:rsidP="00CD4669">
            <w:pPr>
              <w:jc w:val="left"/>
              <w:rPr>
                <w:color w:val="000000"/>
                <w:sz w:val="20"/>
              </w:rPr>
            </w:pPr>
            <w:r w:rsidRPr="00483AF8">
              <w:rPr>
                <w:color w:val="000000"/>
                <w:sz w:val="20"/>
              </w:rPr>
              <w:t>SW environment:</w:t>
            </w:r>
          </w:p>
        </w:tc>
        <w:tc>
          <w:tcPr>
            <w:tcW w:w="5310" w:type="dxa"/>
            <w:shd w:val="clear" w:color="auto" w:fill="auto"/>
            <w:noWrap/>
            <w:vAlign w:val="bottom"/>
          </w:tcPr>
          <w:p w14:paraId="300388B6" w14:textId="77777777" w:rsidR="00126C2F" w:rsidRPr="00483AF8" w:rsidRDefault="00126C2F" w:rsidP="00CD4669">
            <w:pPr>
              <w:jc w:val="left"/>
              <w:rPr>
                <w:color w:val="000000"/>
                <w:sz w:val="20"/>
              </w:rPr>
            </w:pPr>
            <w:r w:rsidRPr="00706178">
              <w:rPr>
                <w:color w:val="000000"/>
                <w:sz w:val="20"/>
              </w:rPr>
              <w:t>SUSE Linux Enterprise Server 1</w:t>
            </w:r>
            <w:r>
              <w:rPr>
                <w:color w:val="000000"/>
                <w:sz w:val="20"/>
              </w:rPr>
              <w:t>1</w:t>
            </w:r>
          </w:p>
        </w:tc>
      </w:tr>
      <w:tr w:rsidR="00126C2F" w:rsidRPr="00483AF8" w14:paraId="48BF9A30" w14:textId="77777777" w:rsidTr="00130C12">
        <w:trPr>
          <w:gridBefore w:val="1"/>
          <w:wBefore w:w="15" w:type="dxa"/>
          <w:trHeight w:val="285"/>
          <w:jc w:val="center"/>
        </w:trPr>
        <w:tc>
          <w:tcPr>
            <w:tcW w:w="1270" w:type="dxa"/>
            <w:vMerge/>
            <w:vAlign w:val="center"/>
          </w:tcPr>
          <w:p w14:paraId="2F650387" w14:textId="77777777" w:rsidR="00126C2F" w:rsidRPr="00483AF8" w:rsidRDefault="00126C2F" w:rsidP="00CD4669">
            <w:pPr>
              <w:jc w:val="left"/>
              <w:rPr>
                <w:color w:val="000000"/>
                <w:sz w:val="20"/>
              </w:rPr>
            </w:pPr>
          </w:p>
        </w:tc>
        <w:tc>
          <w:tcPr>
            <w:tcW w:w="2780" w:type="dxa"/>
            <w:shd w:val="clear" w:color="auto" w:fill="auto"/>
            <w:noWrap/>
            <w:vAlign w:val="center"/>
          </w:tcPr>
          <w:p w14:paraId="514521B1" w14:textId="77777777" w:rsidR="00126C2F" w:rsidRPr="00483AF8" w:rsidRDefault="00126C2F" w:rsidP="00CD4669">
            <w:pPr>
              <w:jc w:val="left"/>
              <w:rPr>
                <w:color w:val="000000"/>
                <w:sz w:val="20"/>
              </w:rPr>
            </w:pPr>
            <w:r w:rsidRPr="00483AF8">
              <w:rPr>
                <w:color w:val="000000"/>
                <w:sz w:val="20"/>
              </w:rPr>
              <w:t>Framework:</w:t>
            </w:r>
          </w:p>
        </w:tc>
        <w:tc>
          <w:tcPr>
            <w:tcW w:w="5310" w:type="dxa"/>
            <w:shd w:val="clear" w:color="auto" w:fill="auto"/>
            <w:noWrap/>
            <w:vAlign w:val="bottom"/>
          </w:tcPr>
          <w:p w14:paraId="642A605C" w14:textId="5ECAF6B5" w:rsidR="00126C2F" w:rsidRPr="00483AF8" w:rsidRDefault="00554DA8" w:rsidP="00CD4669">
            <w:pPr>
              <w:jc w:val="left"/>
              <w:rPr>
                <w:color w:val="000000"/>
                <w:sz w:val="20"/>
              </w:rPr>
            </w:pPr>
            <w:r>
              <w:rPr>
                <w:color w:val="000000"/>
                <w:sz w:val="20"/>
              </w:rPr>
              <w:t xml:space="preserve">Pytorch </w:t>
            </w:r>
            <w:r w:rsidR="00130C12">
              <w:rPr>
                <w:color w:val="000000"/>
                <w:sz w:val="20"/>
              </w:rPr>
              <w:t>C++ library</w:t>
            </w:r>
            <w:r>
              <w:rPr>
                <w:color w:val="000000"/>
                <w:sz w:val="20"/>
              </w:rPr>
              <w:t xml:space="preserve"> </w:t>
            </w:r>
          </w:p>
        </w:tc>
      </w:tr>
      <w:tr w:rsidR="00126C2F" w:rsidRPr="00483AF8" w14:paraId="50A2BC2E" w14:textId="77777777" w:rsidTr="00130C12">
        <w:trPr>
          <w:gridBefore w:val="1"/>
          <w:wBefore w:w="15" w:type="dxa"/>
          <w:trHeight w:val="285"/>
          <w:jc w:val="center"/>
        </w:trPr>
        <w:tc>
          <w:tcPr>
            <w:tcW w:w="1270" w:type="dxa"/>
            <w:vMerge/>
            <w:vAlign w:val="center"/>
          </w:tcPr>
          <w:p w14:paraId="798B0B6F" w14:textId="77777777" w:rsidR="00126C2F" w:rsidRPr="00483AF8" w:rsidRDefault="00126C2F" w:rsidP="00CD4669">
            <w:pPr>
              <w:jc w:val="left"/>
              <w:rPr>
                <w:color w:val="000000"/>
                <w:sz w:val="20"/>
              </w:rPr>
            </w:pPr>
          </w:p>
        </w:tc>
        <w:tc>
          <w:tcPr>
            <w:tcW w:w="2780" w:type="dxa"/>
            <w:shd w:val="clear" w:color="auto" w:fill="auto"/>
            <w:noWrap/>
            <w:vAlign w:val="center"/>
          </w:tcPr>
          <w:p w14:paraId="6642A605" w14:textId="77777777" w:rsidR="00126C2F" w:rsidRPr="00483AF8" w:rsidRDefault="00126C2F" w:rsidP="00CD4669">
            <w:pPr>
              <w:jc w:val="left"/>
              <w:rPr>
                <w:color w:val="000000"/>
                <w:sz w:val="20"/>
              </w:rPr>
            </w:pPr>
          </w:p>
        </w:tc>
        <w:tc>
          <w:tcPr>
            <w:tcW w:w="5310" w:type="dxa"/>
            <w:shd w:val="clear" w:color="auto" w:fill="auto"/>
            <w:noWrap/>
            <w:vAlign w:val="bottom"/>
          </w:tcPr>
          <w:p w14:paraId="25E80208" w14:textId="77777777" w:rsidR="00126C2F" w:rsidRPr="00483AF8" w:rsidRDefault="00126C2F" w:rsidP="00CD4669">
            <w:pPr>
              <w:jc w:val="left"/>
              <w:rPr>
                <w:color w:val="000000"/>
                <w:sz w:val="20"/>
              </w:rPr>
            </w:pPr>
          </w:p>
        </w:tc>
      </w:tr>
      <w:tr w:rsidR="00126C2F" w:rsidRPr="00483AF8" w14:paraId="6BF8CA9A" w14:textId="77777777" w:rsidTr="00130C12">
        <w:trPr>
          <w:gridBefore w:val="1"/>
          <w:wBefore w:w="15" w:type="dxa"/>
          <w:trHeight w:val="285"/>
          <w:jc w:val="center"/>
        </w:trPr>
        <w:tc>
          <w:tcPr>
            <w:tcW w:w="1270" w:type="dxa"/>
            <w:vMerge/>
            <w:vAlign w:val="center"/>
            <w:hideMark/>
          </w:tcPr>
          <w:p w14:paraId="0E1A114C" w14:textId="77777777" w:rsidR="00126C2F" w:rsidRPr="00483AF8" w:rsidRDefault="00126C2F" w:rsidP="00CD4669">
            <w:pPr>
              <w:jc w:val="left"/>
              <w:rPr>
                <w:color w:val="000000"/>
                <w:sz w:val="20"/>
              </w:rPr>
            </w:pPr>
          </w:p>
        </w:tc>
        <w:tc>
          <w:tcPr>
            <w:tcW w:w="2780" w:type="dxa"/>
            <w:shd w:val="clear" w:color="auto" w:fill="auto"/>
            <w:noWrap/>
            <w:vAlign w:val="center"/>
          </w:tcPr>
          <w:p w14:paraId="19164942" w14:textId="77777777" w:rsidR="00126C2F" w:rsidRPr="00483AF8" w:rsidRDefault="00126C2F" w:rsidP="00CD4669">
            <w:pPr>
              <w:jc w:val="left"/>
              <w:rPr>
                <w:color w:val="000000"/>
                <w:sz w:val="20"/>
              </w:rPr>
            </w:pPr>
            <w:r w:rsidRPr="00483AF8">
              <w:rPr>
                <w:rFonts w:eastAsia="DengXian"/>
                <w:bCs/>
                <w:color w:val="000000"/>
                <w:sz w:val="20"/>
              </w:rPr>
              <w:t>Total Conv. Layers</w:t>
            </w:r>
          </w:p>
        </w:tc>
        <w:tc>
          <w:tcPr>
            <w:tcW w:w="5310" w:type="dxa"/>
            <w:shd w:val="clear" w:color="auto" w:fill="auto"/>
            <w:noWrap/>
            <w:vAlign w:val="bottom"/>
          </w:tcPr>
          <w:p w14:paraId="070528BF" w14:textId="4315B4FD" w:rsidR="00126C2F" w:rsidRPr="00483AF8" w:rsidRDefault="00126C2F" w:rsidP="00CD4669">
            <w:pPr>
              <w:jc w:val="left"/>
              <w:rPr>
                <w:color w:val="000000"/>
                <w:sz w:val="20"/>
              </w:rPr>
            </w:pPr>
            <w:r>
              <w:rPr>
                <w:color w:val="000000"/>
                <w:sz w:val="20"/>
              </w:rPr>
              <w:t>1</w:t>
            </w:r>
            <w:r w:rsidR="00DD3AC0">
              <w:rPr>
                <w:color w:val="000000"/>
                <w:sz w:val="20"/>
              </w:rPr>
              <w:t>6</w:t>
            </w:r>
          </w:p>
        </w:tc>
      </w:tr>
      <w:tr w:rsidR="00126C2F" w:rsidRPr="00483AF8" w14:paraId="389DC2F1" w14:textId="77777777" w:rsidTr="00130C12">
        <w:trPr>
          <w:gridBefore w:val="1"/>
          <w:wBefore w:w="15" w:type="dxa"/>
          <w:trHeight w:val="285"/>
          <w:jc w:val="center"/>
        </w:trPr>
        <w:tc>
          <w:tcPr>
            <w:tcW w:w="1270" w:type="dxa"/>
            <w:vMerge/>
            <w:vAlign w:val="center"/>
            <w:hideMark/>
          </w:tcPr>
          <w:p w14:paraId="42815E05" w14:textId="77777777" w:rsidR="00126C2F" w:rsidRPr="00483AF8" w:rsidRDefault="00126C2F" w:rsidP="00CD4669">
            <w:pPr>
              <w:jc w:val="left"/>
              <w:rPr>
                <w:color w:val="000000"/>
                <w:sz w:val="20"/>
              </w:rPr>
            </w:pPr>
          </w:p>
        </w:tc>
        <w:tc>
          <w:tcPr>
            <w:tcW w:w="2780" w:type="dxa"/>
            <w:shd w:val="clear" w:color="auto" w:fill="auto"/>
            <w:noWrap/>
            <w:vAlign w:val="center"/>
            <w:hideMark/>
          </w:tcPr>
          <w:p w14:paraId="7800CB31" w14:textId="77777777" w:rsidR="00126C2F" w:rsidRPr="00483AF8" w:rsidRDefault="00126C2F" w:rsidP="00CD4669">
            <w:pPr>
              <w:jc w:val="left"/>
              <w:rPr>
                <w:color w:val="000000"/>
                <w:sz w:val="20"/>
              </w:rPr>
            </w:pPr>
            <w:r w:rsidRPr="00483AF8">
              <w:rPr>
                <w:rFonts w:eastAsia="DengXian"/>
                <w:bCs/>
                <w:color w:val="000000"/>
                <w:sz w:val="20"/>
              </w:rPr>
              <w:t xml:space="preserve">Total </w:t>
            </w:r>
            <w:r>
              <w:rPr>
                <w:rFonts w:eastAsia="DengXian"/>
                <w:bCs/>
                <w:color w:val="000000"/>
                <w:sz w:val="20"/>
              </w:rPr>
              <w:t>FC</w:t>
            </w:r>
            <w:r w:rsidRPr="00483AF8">
              <w:rPr>
                <w:rFonts w:eastAsia="DengXian"/>
                <w:bCs/>
                <w:color w:val="000000"/>
                <w:sz w:val="20"/>
              </w:rPr>
              <w:t xml:space="preserve"> Layers</w:t>
            </w:r>
          </w:p>
        </w:tc>
        <w:tc>
          <w:tcPr>
            <w:tcW w:w="5310" w:type="dxa"/>
            <w:shd w:val="clear" w:color="auto" w:fill="auto"/>
            <w:noWrap/>
            <w:vAlign w:val="bottom"/>
            <w:hideMark/>
          </w:tcPr>
          <w:p w14:paraId="51800DC9" w14:textId="77777777" w:rsidR="00126C2F" w:rsidRPr="00483AF8" w:rsidRDefault="00126C2F" w:rsidP="00CD4669">
            <w:pPr>
              <w:jc w:val="left"/>
              <w:rPr>
                <w:color w:val="000000"/>
                <w:sz w:val="20"/>
              </w:rPr>
            </w:pPr>
            <w:r>
              <w:rPr>
                <w:color w:val="000000"/>
                <w:sz w:val="20"/>
              </w:rPr>
              <w:t>0</w:t>
            </w:r>
          </w:p>
        </w:tc>
      </w:tr>
      <w:tr w:rsidR="00126C2F" w:rsidRPr="00483AF8" w14:paraId="7C61D76F" w14:textId="77777777" w:rsidTr="00130C12">
        <w:trPr>
          <w:gridBefore w:val="1"/>
          <w:wBefore w:w="15" w:type="dxa"/>
          <w:trHeight w:val="285"/>
          <w:jc w:val="center"/>
        </w:trPr>
        <w:tc>
          <w:tcPr>
            <w:tcW w:w="1270" w:type="dxa"/>
            <w:vMerge/>
            <w:vAlign w:val="center"/>
            <w:hideMark/>
          </w:tcPr>
          <w:p w14:paraId="174C791C" w14:textId="77777777" w:rsidR="00126C2F" w:rsidRPr="00483AF8" w:rsidRDefault="00126C2F" w:rsidP="00CD4669">
            <w:pPr>
              <w:jc w:val="left"/>
              <w:rPr>
                <w:color w:val="000000"/>
                <w:sz w:val="20"/>
              </w:rPr>
            </w:pPr>
          </w:p>
        </w:tc>
        <w:tc>
          <w:tcPr>
            <w:tcW w:w="2780" w:type="dxa"/>
            <w:shd w:val="clear" w:color="auto" w:fill="auto"/>
            <w:noWrap/>
            <w:vAlign w:val="center"/>
            <w:hideMark/>
          </w:tcPr>
          <w:p w14:paraId="6BCEEDAD" w14:textId="77777777" w:rsidR="00126C2F" w:rsidRPr="00483AF8" w:rsidRDefault="00126C2F" w:rsidP="00CD4669">
            <w:pPr>
              <w:jc w:val="left"/>
              <w:rPr>
                <w:color w:val="000000"/>
                <w:sz w:val="20"/>
              </w:rPr>
            </w:pPr>
            <w:r>
              <w:rPr>
                <w:sz w:val="20"/>
              </w:rPr>
              <w:t>Total Parameter Number</w:t>
            </w:r>
          </w:p>
        </w:tc>
        <w:tc>
          <w:tcPr>
            <w:tcW w:w="5310" w:type="dxa"/>
            <w:shd w:val="clear" w:color="auto" w:fill="auto"/>
            <w:noWrap/>
            <w:vAlign w:val="bottom"/>
            <w:hideMark/>
          </w:tcPr>
          <w:p w14:paraId="7C810320" w14:textId="6EEC8531" w:rsidR="00126C2F" w:rsidRPr="00483AF8" w:rsidRDefault="00A51D5B" w:rsidP="00CD4669">
            <w:pPr>
              <w:jc w:val="left"/>
              <w:rPr>
                <w:color w:val="000000"/>
                <w:sz w:val="20"/>
              </w:rPr>
            </w:pPr>
            <w:r w:rsidRPr="00A51D5B">
              <w:rPr>
                <w:color w:val="000000"/>
                <w:sz w:val="20"/>
              </w:rPr>
              <w:t>1</w:t>
            </w:r>
            <w:r>
              <w:rPr>
                <w:color w:val="000000"/>
                <w:sz w:val="20"/>
              </w:rPr>
              <w:t>,</w:t>
            </w:r>
            <w:r w:rsidRPr="00A51D5B">
              <w:rPr>
                <w:color w:val="000000"/>
                <w:sz w:val="20"/>
              </w:rPr>
              <w:t>369</w:t>
            </w:r>
            <w:r>
              <w:rPr>
                <w:color w:val="000000"/>
                <w:sz w:val="20"/>
              </w:rPr>
              <w:t>,</w:t>
            </w:r>
            <w:r w:rsidRPr="00A51D5B">
              <w:rPr>
                <w:color w:val="000000"/>
                <w:sz w:val="20"/>
              </w:rPr>
              <w:t>859</w:t>
            </w:r>
            <w:r w:rsidR="001F3780">
              <w:rPr>
                <w:color w:val="000000"/>
                <w:sz w:val="20"/>
              </w:rPr>
              <w:t xml:space="preserve"> </w:t>
            </w:r>
            <w:r w:rsidR="00501621">
              <w:rPr>
                <w:color w:val="000000"/>
                <w:sz w:val="20"/>
              </w:rPr>
              <w:t xml:space="preserve">per model. </w:t>
            </w:r>
            <w:r w:rsidR="006B649B">
              <w:rPr>
                <w:color w:val="000000"/>
                <w:sz w:val="20"/>
              </w:rPr>
              <w:t xml:space="preserve">(times 2 models) = </w:t>
            </w:r>
            <w:r w:rsidR="00944E03">
              <w:rPr>
                <w:color w:val="000000"/>
                <w:sz w:val="20"/>
              </w:rPr>
              <w:t>2,739,718</w:t>
            </w:r>
          </w:p>
        </w:tc>
      </w:tr>
      <w:tr w:rsidR="00126C2F" w:rsidRPr="00483AF8" w14:paraId="3514A3C8" w14:textId="77777777" w:rsidTr="00130C12">
        <w:trPr>
          <w:gridBefore w:val="1"/>
          <w:wBefore w:w="15" w:type="dxa"/>
          <w:trHeight w:val="285"/>
          <w:jc w:val="center"/>
        </w:trPr>
        <w:tc>
          <w:tcPr>
            <w:tcW w:w="1270" w:type="dxa"/>
            <w:vMerge/>
            <w:vAlign w:val="center"/>
            <w:hideMark/>
          </w:tcPr>
          <w:p w14:paraId="5092C46B" w14:textId="77777777" w:rsidR="00126C2F" w:rsidRPr="00483AF8" w:rsidRDefault="00126C2F" w:rsidP="00CD4669">
            <w:pPr>
              <w:jc w:val="left"/>
              <w:rPr>
                <w:color w:val="000000"/>
                <w:sz w:val="20"/>
              </w:rPr>
            </w:pPr>
          </w:p>
        </w:tc>
        <w:tc>
          <w:tcPr>
            <w:tcW w:w="2780" w:type="dxa"/>
            <w:shd w:val="clear" w:color="auto" w:fill="auto"/>
            <w:noWrap/>
            <w:vAlign w:val="center"/>
          </w:tcPr>
          <w:p w14:paraId="298629E5" w14:textId="77777777" w:rsidR="00126C2F" w:rsidRPr="00483AF8" w:rsidRDefault="00126C2F" w:rsidP="00CD4669">
            <w:pPr>
              <w:jc w:val="left"/>
              <w:rPr>
                <w:sz w:val="20"/>
              </w:rPr>
            </w:pPr>
            <w:r>
              <w:rPr>
                <w:color w:val="000000"/>
                <w:sz w:val="20"/>
              </w:rPr>
              <w:t>Parameter Precision</w:t>
            </w:r>
          </w:p>
        </w:tc>
        <w:tc>
          <w:tcPr>
            <w:tcW w:w="5310" w:type="dxa"/>
            <w:shd w:val="clear" w:color="auto" w:fill="auto"/>
            <w:noWrap/>
            <w:vAlign w:val="bottom"/>
          </w:tcPr>
          <w:p w14:paraId="1B01F4AF" w14:textId="77777777" w:rsidR="00126C2F" w:rsidRPr="00483AF8" w:rsidRDefault="00126C2F" w:rsidP="00CD4669">
            <w:pPr>
              <w:jc w:val="left"/>
              <w:rPr>
                <w:sz w:val="20"/>
              </w:rPr>
            </w:pPr>
            <w:r>
              <w:rPr>
                <w:sz w:val="20"/>
              </w:rPr>
              <w:t>32(F)</w:t>
            </w:r>
          </w:p>
        </w:tc>
      </w:tr>
      <w:tr w:rsidR="00126C2F" w:rsidRPr="00483AF8" w14:paraId="15B0276F" w14:textId="77777777" w:rsidTr="00130C12">
        <w:trPr>
          <w:gridBefore w:val="1"/>
          <w:wBefore w:w="15" w:type="dxa"/>
          <w:trHeight w:val="285"/>
          <w:jc w:val="center"/>
        </w:trPr>
        <w:tc>
          <w:tcPr>
            <w:tcW w:w="1270" w:type="dxa"/>
            <w:vMerge/>
            <w:vAlign w:val="center"/>
            <w:hideMark/>
          </w:tcPr>
          <w:p w14:paraId="73DC110F" w14:textId="77777777" w:rsidR="00126C2F" w:rsidRPr="00483AF8" w:rsidRDefault="00126C2F" w:rsidP="00CD4669">
            <w:pPr>
              <w:jc w:val="left"/>
              <w:rPr>
                <w:color w:val="000000"/>
                <w:sz w:val="20"/>
              </w:rPr>
            </w:pPr>
          </w:p>
        </w:tc>
        <w:tc>
          <w:tcPr>
            <w:tcW w:w="2780" w:type="dxa"/>
            <w:shd w:val="clear" w:color="auto" w:fill="auto"/>
            <w:noWrap/>
            <w:vAlign w:val="center"/>
          </w:tcPr>
          <w:p w14:paraId="5C8771BF" w14:textId="77777777" w:rsidR="00126C2F" w:rsidRPr="00483AF8" w:rsidRDefault="00126C2F" w:rsidP="00CD4669">
            <w:pPr>
              <w:jc w:val="left"/>
              <w:rPr>
                <w:color w:val="000000"/>
                <w:sz w:val="20"/>
              </w:rPr>
            </w:pPr>
            <w:r>
              <w:rPr>
                <w:color w:val="000000"/>
                <w:sz w:val="20"/>
              </w:rPr>
              <w:t>Memory Parameter (MB)</w:t>
            </w:r>
          </w:p>
        </w:tc>
        <w:tc>
          <w:tcPr>
            <w:tcW w:w="5310" w:type="dxa"/>
            <w:shd w:val="clear" w:color="auto" w:fill="auto"/>
            <w:noWrap/>
            <w:vAlign w:val="bottom"/>
          </w:tcPr>
          <w:p w14:paraId="53238B9F" w14:textId="78201980" w:rsidR="00126C2F" w:rsidRPr="00483AF8" w:rsidRDefault="001F3780" w:rsidP="00CD4669">
            <w:pPr>
              <w:jc w:val="left"/>
              <w:rPr>
                <w:color w:val="000000"/>
                <w:sz w:val="20"/>
              </w:rPr>
            </w:pPr>
            <w:r>
              <w:rPr>
                <w:color w:val="000000"/>
                <w:sz w:val="20"/>
              </w:rPr>
              <w:t>10</w:t>
            </w:r>
            <w:r w:rsidR="00126C2F">
              <w:rPr>
                <w:color w:val="000000"/>
                <w:sz w:val="20"/>
              </w:rPr>
              <w:t xml:space="preserve"> MB</w:t>
            </w:r>
          </w:p>
        </w:tc>
      </w:tr>
      <w:tr w:rsidR="00126C2F" w:rsidRPr="00483AF8" w14:paraId="3E00A20A" w14:textId="77777777" w:rsidTr="00130C12">
        <w:trPr>
          <w:gridBefore w:val="1"/>
          <w:wBefore w:w="15" w:type="dxa"/>
          <w:trHeight w:val="48"/>
          <w:jc w:val="center"/>
        </w:trPr>
        <w:tc>
          <w:tcPr>
            <w:tcW w:w="1270" w:type="dxa"/>
            <w:vMerge/>
            <w:vAlign w:val="center"/>
            <w:hideMark/>
          </w:tcPr>
          <w:p w14:paraId="21E58A8B" w14:textId="77777777" w:rsidR="00126C2F" w:rsidRPr="00483AF8" w:rsidRDefault="00126C2F" w:rsidP="00CD4669">
            <w:pPr>
              <w:jc w:val="left"/>
              <w:rPr>
                <w:color w:val="000000"/>
                <w:sz w:val="20"/>
              </w:rPr>
            </w:pPr>
          </w:p>
        </w:tc>
        <w:tc>
          <w:tcPr>
            <w:tcW w:w="2780" w:type="dxa"/>
            <w:shd w:val="clear" w:color="auto" w:fill="auto"/>
            <w:noWrap/>
            <w:vAlign w:val="center"/>
          </w:tcPr>
          <w:p w14:paraId="7E00B954" w14:textId="5FAFB115" w:rsidR="00126C2F" w:rsidRPr="00483AF8" w:rsidRDefault="00126C2F" w:rsidP="00CD4669">
            <w:pPr>
              <w:jc w:val="left"/>
              <w:rPr>
                <w:color w:val="000000"/>
                <w:sz w:val="20"/>
              </w:rPr>
            </w:pPr>
          </w:p>
        </w:tc>
        <w:tc>
          <w:tcPr>
            <w:tcW w:w="5310" w:type="dxa"/>
            <w:shd w:val="clear" w:color="auto" w:fill="auto"/>
            <w:noWrap/>
            <w:vAlign w:val="bottom"/>
          </w:tcPr>
          <w:p w14:paraId="7CD2CC9D" w14:textId="2E1AF59D" w:rsidR="00126C2F" w:rsidRPr="00483AF8" w:rsidRDefault="00126C2F" w:rsidP="00CD4669">
            <w:pPr>
              <w:jc w:val="left"/>
              <w:rPr>
                <w:color w:val="000000"/>
                <w:sz w:val="20"/>
              </w:rPr>
            </w:pPr>
          </w:p>
        </w:tc>
      </w:tr>
      <w:tr w:rsidR="00126C2F" w:rsidRPr="00483AF8" w14:paraId="57E5F8CC" w14:textId="77777777" w:rsidTr="00130C12">
        <w:trPr>
          <w:gridBefore w:val="1"/>
          <w:wBefore w:w="15" w:type="dxa"/>
          <w:trHeight w:val="285"/>
          <w:jc w:val="center"/>
        </w:trPr>
        <w:tc>
          <w:tcPr>
            <w:tcW w:w="1270" w:type="dxa"/>
            <w:vMerge/>
            <w:shd w:val="clear" w:color="auto" w:fill="auto"/>
            <w:noWrap/>
            <w:vAlign w:val="center"/>
          </w:tcPr>
          <w:p w14:paraId="39552EFA" w14:textId="77777777" w:rsidR="00126C2F" w:rsidRPr="00483AF8" w:rsidRDefault="00126C2F" w:rsidP="00CD4669">
            <w:pPr>
              <w:jc w:val="center"/>
              <w:rPr>
                <w:color w:val="000000"/>
                <w:sz w:val="20"/>
              </w:rPr>
            </w:pPr>
          </w:p>
        </w:tc>
        <w:tc>
          <w:tcPr>
            <w:tcW w:w="2780" w:type="dxa"/>
            <w:shd w:val="clear" w:color="auto" w:fill="auto"/>
            <w:noWrap/>
            <w:vAlign w:val="center"/>
          </w:tcPr>
          <w:p w14:paraId="13F80264" w14:textId="74935588" w:rsidR="00126C2F" w:rsidRPr="00483AF8" w:rsidRDefault="00126C2F" w:rsidP="00CD4669">
            <w:pPr>
              <w:jc w:val="left"/>
              <w:rPr>
                <w:color w:val="000000"/>
                <w:sz w:val="20"/>
              </w:rPr>
            </w:pPr>
          </w:p>
        </w:tc>
        <w:tc>
          <w:tcPr>
            <w:tcW w:w="5310" w:type="dxa"/>
            <w:shd w:val="clear" w:color="auto" w:fill="auto"/>
            <w:noWrap/>
            <w:vAlign w:val="bottom"/>
          </w:tcPr>
          <w:p w14:paraId="2C807A71" w14:textId="5B4D45DA" w:rsidR="00126C2F" w:rsidRPr="00483AF8" w:rsidRDefault="00126C2F" w:rsidP="00CD4669">
            <w:pPr>
              <w:jc w:val="left"/>
              <w:rPr>
                <w:color w:val="000000"/>
                <w:sz w:val="20"/>
              </w:rPr>
            </w:pPr>
          </w:p>
        </w:tc>
      </w:tr>
      <w:tr w:rsidR="00126C2F" w:rsidRPr="00483AF8" w14:paraId="5EA335F2" w14:textId="77777777" w:rsidTr="00130C12">
        <w:trPr>
          <w:gridBefore w:val="1"/>
          <w:wBefore w:w="15" w:type="dxa"/>
          <w:trHeight w:val="285"/>
          <w:jc w:val="center"/>
        </w:trPr>
        <w:tc>
          <w:tcPr>
            <w:tcW w:w="1270" w:type="dxa"/>
            <w:vMerge/>
            <w:shd w:val="clear" w:color="auto" w:fill="auto"/>
            <w:noWrap/>
            <w:vAlign w:val="center"/>
          </w:tcPr>
          <w:p w14:paraId="2C868958" w14:textId="77777777" w:rsidR="00126C2F" w:rsidRPr="00483AF8" w:rsidRDefault="00126C2F" w:rsidP="00CD4669">
            <w:pPr>
              <w:jc w:val="center"/>
              <w:rPr>
                <w:color w:val="000000"/>
                <w:sz w:val="20"/>
              </w:rPr>
            </w:pPr>
          </w:p>
        </w:tc>
        <w:tc>
          <w:tcPr>
            <w:tcW w:w="2780" w:type="dxa"/>
            <w:shd w:val="clear" w:color="auto" w:fill="auto"/>
            <w:noWrap/>
            <w:vAlign w:val="center"/>
          </w:tcPr>
          <w:p w14:paraId="404FC9A3" w14:textId="77777777" w:rsidR="00126C2F" w:rsidRPr="00483AF8" w:rsidRDefault="00126C2F" w:rsidP="00CD4669">
            <w:pPr>
              <w:jc w:val="left"/>
              <w:rPr>
                <w:color w:val="000000"/>
                <w:sz w:val="20"/>
              </w:rPr>
            </w:pPr>
          </w:p>
        </w:tc>
        <w:tc>
          <w:tcPr>
            <w:tcW w:w="5310" w:type="dxa"/>
            <w:shd w:val="clear" w:color="auto" w:fill="auto"/>
            <w:noWrap/>
            <w:vAlign w:val="bottom"/>
          </w:tcPr>
          <w:p w14:paraId="4FF755CB" w14:textId="77777777" w:rsidR="00126C2F" w:rsidRPr="00483AF8" w:rsidRDefault="00126C2F" w:rsidP="00CD4669">
            <w:pPr>
              <w:jc w:val="left"/>
              <w:rPr>
                <w:color w:val="000000"/>
                <w:sz w:val="20"/>
              </w:rPr>
            </w:pPr>
          </w:p>
        </w:tc>
      </w:tr>
      <w:tr w:rsidR="00126C2F" w:rsidRPr="00483AF8" w14:paraId="04999FCF" w14:textId="77777777" w:rsidTr="00130C12">
        <w:trPr>
          <w:gridBefore w:val="1"/>
          <w:wBefore w:w="15" w:type="dxa"/>
          <w:trHeight w:val="285"/>
          <w:jc w:val="center"/>
        </w:trPr>
        <w:tc>
          <w:tcPr>
            <w:tcW w:w="1270" w:type="dxa"/>
            <w:shd w:val="clear" w:color="auto" w:fill="auto"/>
            <w:noWrap/>
            <w:vAlign w:val="center"/>
            <w:hideMark/>
          </w:tcPr>
          <w:p w14:paraId="36595FA7" w14:textId="77777777" w:rsidR="00126C2F" w:rsidRPr="00483AF8" w:rsidRDefault="00126C2F" w:rsidP="00CD4669">
            <w:pPr>
              <w:jc w:val="center"/>
              <w:rPr>
                <w:color w:val="000000"/>
                <w:sz w:val="20"/>
              </w:rPr>
            </w:pPr>
            <w:r w:rsidRPr="00483AF8">
              <w:rPr>
                <w:color w:val="000000"/>
                <w:sz w:val="20"/>
              </w:rPr>
              <w:t>Optional</w:t>
            </w:r>
          </w:p>
        </w:tc>
        <w:tc>
          <w:tcPr>
            <w:tcW w:w="2780" w:type="dxa"/>
            <w:shd w:val="clear" w:color="auto" w:fill="auto"/>
            <w:noWrap/>
            <w:vAlign w:val="center"/>
          </w:tcPr>
          <w:p w14:paraId="1DB7623C" w14:textId="77777777" w:rsidR="00126C2F" w:rsidRPr="00483AF8" w:rsidRDefault="00126C2F" w:rsidP="00CD4669">
            <w:pPr>
              <w:jc w:val="left"/>
              <w:rPr>
                <w:color w:val="000000"/>
                <w:sz w:val="20"/>
              </w:rPr>
            </w:pPr>
            <w:r w:rsidRPr="00483AF8">
              <w:rPr>
                <w:color w:val="000000"/>
                <w:sz w:val="20"/>
              </w:rPr>
              <w:t>Preprocessing:</w:t>
            </w:r>
          </w:p>
        </w:tc>
        <w:tc>
          <w:tcPr>
            <w:tcW w:w="5310" w:type="dxa"/>
            <w:shd w:val="clear" w:color="auto" w:fill="auto"/>
            <w:noWrap/>
            <w:vAlign w:val="bottom"/>
          </w:tcPr>
          <w:p w14:paraId="1F406619" w14:textId="0605D201" w:rsidR="00126C2F" w:rsidRPr="00483AF8" w:rsidRDefault="001F3780" w:rsidP="00CD4669">
            <w:pPr>
              <w:jc w:val="left"/>
              <w:rPr>
                <w:color w:val="000000"/>
                <w:sz w:val="20"/>
              </w:rPr>
            </w:pPr>
            <w:r>
              <w:rPr>
                <w:color w:val="000000"/>
                <w:sz w:val="20"/>
              </w:rPr>
              <w:t>Upsample YUV 4:2:0 to YUV 4:4:4 before feeding to the network, Chroma up-sampling is done by repeating in vertical direction and averaging in horizontal direction</w:t>
            </w:r>
            <w:r w:rsidR="00103A9D">
              <w:rPr>
                <w:color w:val="000000"/>
                <w:sz w:val="20"/>
              </w:rPr>
              <w:t xml:space="preserve">. </w:t>
            </w:r>
            <w:r w:rsidR="00103A9D">
              <w:rPr>
                <w:color w:val="000000"/>
                <w:sz w:val="20"/>
              </w:rPr>
              <w:br/>
              <w:t>The output from network is converted from YUV 4:4:4 to YUV4:2:0 by downsampling the Chroma (averaging in both horizontal and vertical direction)</w:t>
            </w:r>
          </w:p>
        </w:tc>
      </w:tr>
      <w:tr w:rsidR="00130C12" w14:paraId="5108BC90" w14:textId="77777777" w:rsidTr="00103A9D">
        <w:tblPrEx>
          <w:jc w:val="left"/>
        </w:tblPrEx>
        <w:trPr>
          <w:trHeight w:val="285"/>
        </w:trPr>
        <w:tc>
          <w:tcPr>
            <w:tcW w:w="9375" w:type="dxa"/>
            <w:gridSpan w:val="4"/>
            <w:vAlign w:val="center"/>
          </w:tcPr>
          <w:p w14:paraId="296634EA" w14:textId="2C2F3080" w:rsidR="00130C12" w:rsidRDefault="00130C12"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Information in Training Stage</w:t>
            </w:r>
          </w:p>
        </w:tc>
      </w:tr>
      <w:tr w:rsidR="00130C12" w:rsidRPr="00483AF8" w14:paraId="09710ABB" w14:textId="77777777" w:rsidTr="00103A9D">
        <w:tblPrEx>
          <w:jc w:val="left"/>
        </w:tblPrEx>
        <w:trPr>
          <w:trHeight w:val="285"/>
        </w:trPr>
        <w:tc>
          <w:tcPr>
            <w:tcW w:w="1285" w:type="dxa"/>
            <w:gridSpan w:val="2"/>
            <w:vMerge w:val="restart"/>
            <w:vAlign w:val="center"/>
          </w:tcPr>
          <w:p w14:paraId="5736CC0F" w14:textId="77777777" w:rsidR="00130C12" w:rsidRPr="00483AF8" w:rsidRDefault="00130C12" w:rsidP="00CD4669">
            <w:pPr>
              <w:jc w:val="left"/>
              <w:rPr>
                <w:color w:val="000000"/>
                <w:sz w:val="20"/>
              </w:rPr>
            </w:pPr>
            <w:r>
              <w:rPr>
                <w:color w:val="000000"/>
                <w:sz w:val="20"/>
              </w:rPr>
              <w:t>Mandatory</w:t>
            </w:r>
          </w:p>
        </w:tc>
        <w:tc>
          <w:tcPr>
            <w:tcW w:w="2780" w:type="dxa"/>
            <w:shd w:val="clear" w:color="auto" w:fill="auto"/>
            <w:noWrap/>
            <w:vAlign w:val="center"/>
          </w:tcPr>
          <w:p w14:paraId="6C3F3CEE" w14:textId="77777777" w:rsidR="00130C12" w:rsidRPr="00483AF8" w:rsidRDefault="00130C12" w:rsidP="00CD4669">
            <w:pPr>
              <w:jc w:val="left"/>
              <w:rPr>
                <w:color w:val="000000"/>
                <w:sz w:val="20"/>
              </w:rPr>
            </w:pPr>
            <w:r w:rsidRPr="00483AF8">
              <w:rPr>
                <w:color w:val="000000"/>
                <w:sz w:val="20"/>
              </w:rPr>
              <w:t>HW environment:</w:t>
            </w:r>
          </w:p>
        </w:tc>
        <w:tc>
          <w:tcPr>
            <w:tcW w:w="5310" w:type="dxa"/>
            <w:shd w:val="clear" w:color="auto" w:fill="auto"/>
            <w:noWrap/>
            <w:vAlign w:val="bottom"/>
          </w:tcPr>
          <w:p w14:paraId="51115C5D" w14:textId="77777777" w:rsidR="00130C12" w:rsidRPr="00483AF8" w:rsidRDefault="00130C12" w:rsidP="00CD4669">
            <w:pPr>
              <w:jc w:val="left"/>
              <w:rPr>
                <w:color w:val="000000"/>
                <w:sz w:val="20"/>
              </w:rPr>
            </w:pPr>
            <w:r w:rsidRPr="00483AF8">
              <w:rPr>
                <w:color w:val="000000"/>
                <w:sz w:val="20"/>
              </w:rPr>
              <w:t xml:space="preserve">CPU: </w:t>
            </w:r>
            <w:r w:rsidRPr="00E81D76">
              <w:rPr>
                <w:color w:val="000000"/>
                <w:sz w:val="20"/>
              </w:rPr>
              <w:t>Intel(R) Xeon(R) Gold 6138 CPU @ 2.00GHz</w:t>
            </w:r>
            <w:r w:rsidRPr="00483AF8">
              <w:rPr>
                <w:color w:val="000000"/>
                <w:sz w:val="20"/>
              </w:rPr>
              <w:t xml:space="preserve">, </w:t>
            </w:r>
            <w:r>
              <w:rPr>
                <w:color w:val="000000"/>
                <w:sz w:val="20"/>
              </w:rPr>
              <w:t>754</w:t>
            </w:r>
            <w:r w:rsidRPr="00483AF8">
              <w:rPr>
                <w:color w:val="000000"/>
                <w:sz w:val="20"/>
              </w:rPr>
              <w:t>GB Memory</w:t>
            </w:r>
          </w:p>
          <w:p w14:paraId="221136D3" w14:textId="1E975CD8" w:rsidR="00130C12" w:rsidRPr="00483AF8" w:rsidRDefault="00130C12" w:rsidP="00CD4669">
            <w:pPr>
              <w:rPr>
                <w:color w:val="000000"/>
                <w:sz w:val="20"/>
              </w:rPr>
            </w:pPr>
            <w:r w:rsidRPr="00483AF8">
              <w:rPr>
                <w:color w:val="000000"/>
                <w:sz w:val="20"/>
              </w:rPr>
              <w:t xml:space="preserve">GPU: </w:t>
            </w:r>
            <w:r w:rsidRPr="00E81D76">
              <w:rPr>
                <w:color w:val="000000"/>
                <w:sz w:val="20"/>
              </w:rPr>
              <w:t>NVIDIA</w:t>
            </w:r>
            <w:r>
              <w:rPr>
                <w:color w:val="000000"/>
                <w:sz w:val="20"/>
              </w:rPr>
              <w:t xml:space="preserve"> </w:t>
            </w:r>
            <w:r w:rsidR="008904DC">
              <w:rPr>
                <w:color w:val="000000"/>
                <w:sz w:val="20"/>
              </w:rPr>
              <w:t>Geforce gtx 1080 ti 11gb</w:t>
            </w:r>
          </w:p>
        </w:tc>
      </w:tr>
      <w:tr w:rsidR="00130C12" w:rsidRPr="00483AF8" w14:paraId="087F4758" w14:textId="77777777" w:rsidTr="00103A9D">
        <w:tblPrEx>
          <w:jc w:val="left"/>
        </w:tblPrEx>
        <w:trPr>
          <w:trHeight w:val="285"/>
        </w:trPr>
        <w:tc>
          <w:tcPr>
            <w:tcW w:w="1285" w:type="dxa"/>
            <w:gridSpan w:val="2"/>
            <w:vMerge/>
            <w:vAlign w:val="center"/>
          </w:tcPr>
          <w:p w14:paraId="50B565C0" w14:textId="77777777" w:rsidR="00130C12" w:rsidRPr="00483AF8" w:rsidRDefault="00130C12" w:rsidP="00CD4669">
            <w:pPr>
              <w:jc w:val="left"/>
              <w:rPr>
                <w:color w:val="000000"/>
                <w:sz w:val="20"/>
              </w:rPr>
            </w:pPr>
          </w:p>
        </w:tc>
        <w:tc>
          <w:tcPr>
            <w:tcW w:w="2780" w:type="dxa"/>
            <w:shd w:val="clear" w:color="auto" w:fill="auto"/>
            <w:noWrap/>
            <w:vAlign w:val="center"/>
          </w:tcPr>
          <w:p w14:paraId="5A0D4AF8" w14:textId="77777777" w:rsidR="00130C12" w:rsidRPr="00483AF8" w:rsidRDefault="00130C12" w:rsidP="00CD4669">
            <w:pPr>
              <w:jc w:val="left"/>
              <w:rPr>
                <w:color w:val="000000"/>
                <w:sz w:val="20"/>
              </w:rPr>
            </w:pPr>
            <w:r w:rsidRPr="00483AF8">
              <w:rPr>
                <w:color w:val="000000"/>
                <w:sz w:val="20"/>
              </w:rPr>
              <w:t>SW environment:</w:t>
            </w:r>
          </w:p>
        </w:tc>
        <w:tc>
          <w:tcPr>
            <w:tcW w:w="5310" w:type="dxa"/>
            <w:shd w:val="clear" w:color="auto" w:fill="auto"/>
            <w:noWrap/>
            <w:vAlign w:val="bottom"/>
          </w:tcPr>
          <w:p w14:paraId="4B01EC3A" w14:textId="77777777" w:rsidR="00130C12" w:rsidRDefault="00130C12" w:rsidP="00CD4669">
            <w:pPr>
              <w:jc w:val="left"/>
              <w:rPr>
                <w:color w:val="000000"/>
                <w:sz w:val="20"/>
              </w:rPr>
            </w:pPr>
            <w:r w:rsidRPr="00E81D76">
              <w:rPr>
                <w:color w:val="000000"/>
                <w:sz w:val="20"/>
              </w:rPr>
              <w:t>Ubuntu 18.04.4 LTS</w:t>
            </w:r>
          </w:p>
          <w:p w14:paraId="23D048A2" w14:textId="77777777" w:rsidR="00130C12" w:rsidRPr="00483AF8" w:rsidRDefault="00130C12" w:rsidP="00CD4669">
            <w:pPr>
              <w:jc w:val="left"/>
              <w:rPr>
                <w:color w:val="000000"/>
                <w:sz w:val="20"/>
              </w:rPr>
            </w:pPr>
            <w:r>
              <w:rPr>
                <w:color w:val="000000"/>
                <w:sz w:val="20"/>
              </w:rPr>
              <w:t>CUDA Version:10.1, Driver Version:</w:t>
            </w:r>
            <w:r>
              <w:t xml:space="preserve"> </w:t>
            </w:r>
            <w:r w:rsidRPr="00E81D76">
              <w:rPr>
                <w:color w:val="000000"/>
                <w:sz w:val="20"/>
              </w:rPr>
              <w:t>418.87.00</w:t>
            </w:r>
          </w:p>
        </w:tc>
      </w:tr>
      <w:tr w:rsidR="00130C12" w:rsidRPr="00483AF8" w14:paraId="55CEB98F" w14:textId="77777777" w:rsidTr="00103A9D">
        <w:tblPrEx>
          <w:jc w:val="left"/>
        </w:tblPrEx>
        <w:trPr>
          <w:trHeight w:val="285"/>
        </w:trPr>
        <w:tc>
          <w:tcPr>
            <w:tcW w:w="1285" w:type="dxa"/>
            <w:gridSpan w:val="2"/>
            <w:vMerge/>
            <w:vAlign w:val="center"/>
          </w:tcPr>
          <w:p w14:paraId="15E0C24E" w14:textId="77777777" w:rsidR="00130C12" w:rsidRPr="00483AF8" w:rsidRDefault="00130C12" w:rsidP="00CD4669">
            <w:pPr>
              <w:jc w:val="left"/>
              <w:rPr>
                <w:color w:val="000000"/>
                <w:sz w:val="20"/>
              </w:rPr>
            </w:pPr>
          </w:p>
        </w:tc>
        <w:tc>
          <w:tcPr>
            <w:tcW w:w="2780" w:type="dxa"/>
            <w:shd w:val="clear" w:color="auto" w:fill="auto"/>
            <w:noWrap/>
            <w:vAlign w:val="center"/>
          </w:tcPr>
          <w:p w14:paraId="6A8ADAD0" w14:textId="77777777" w:rsidR="00130C12" w:rsidRPr="00483AF8" w:rsidRDefault="00130C12" w:rsidP="00CD4669">
            <w:pPr>
              <w:jc w:val="left"/>
              <w:rPr>
                <w:color w:val="000000"/>
                <w:sz w:val="20"/>
              </w:rPr>
            </w:pPr>
            <w:r w:rsidRPr="00483AF8">
              <w:rPr>
                <w:color w:val="000000"/>
                <w:sz w:val="20"/>
              </w:rPr>
              <w:t>Framework:</w:t>
            </w:r>
          </w:p>
        </w:tc>
        <w:tc>
          <w:tcPr>
            <w:tcW w:w="5310" w:type="dxa"/>
            <w:shd w:val="clear" w:color="auto" w:fill="auto"/>
            <w:noWrap/>
            <w:vAlign w:val="bottom"/>
          </w:tcPr>
          <w:p w14:paraId="6BF94B68" w14:textId="2C9F0756" w:rsidR="00130C12" w:rsidRPr="00483AF8" w:rsidRDefault="00554DA8" w:rsidP="00CD4669">
            <w:pPr>
              <w:jc w:val="left"/>
              <w:rPr>
                <w:color w:val="000000"/>
                <w:sz w:val="20"/>
              </w:rPr>
            </w:pPr>
            <w:r>
              <w:rPr>
                <w:color w:val="000000"/>
                <w:sz w:val="20"/>
              </w:rPr>
              <w:t>Pytorch 1.7.0</w:t>
            </w:r>
          </w:p>
        </w:tc>
      </w:tr>
      <w:tr w:rsidR="00130C12" w:rsidRPr="00483AF8" w14:paraId="2CB9FB96" w14:textId="77777777" w:rsidTr="00103A9D">
        <w:tblPrEx>
          <w:jc w:val="left"/>
        </w:tblPrEx>
        <w:trPr>
          <w:trHeight w:val="285"/>
        </w:trPr>
        <w:tc>
          <w:tcPr>
            <w:tcW w:w="1285" w:type="dxa"/>
            <w:gridSpan w:val="2"/>
            <w:vMerge/>
            <w:vAlign w:val="center"/>
            <w:hideMark/>
          </w:tcPr>
          <w:p w14:paraId="76B188A0" w14:textId="77777777" w:rsidR="00130C12" w:rsidRPr="00483AF8" w:rsidRDefault="00130C12" w:rsidP="00CD4669">
            <w:pPr>
              <w:jc w:val="left"/>
              <w:rPr>
                <w:color w:val="000000"/>
                <w:sz w:val="20"/>
              </w:rPr>
            </w:pPr>
          </w:p>
        </w:tc>
        <w:tc>
          <w:tcPr>
            <w:tcW w:w="2780" w:type="dxa"/>
            <w:shd w:val="clear" w:color="auto" w:fill="auto"/>
            <w:noWrap/>
            <w:vAlign w:val="center"/>
          </w:tcPr>
          <w:p w14:paraId="13D34EA0" w14:textId="77777777" w:rsidR="00130C12" w:rsidRPr="00483AF8" w:rsidRDefault="00130C12" w:rsidP="00CD4669">
            <w:pPr>
              <w:jc w:val="left"/>
              <w:rPr>
                <w:color w:val="000000"/>
                <w:sz w:val="20"/>
              </w:rPr>
            </w:pPr>
          </w:p>
        </w:tc>
        <w:tc>
          <w:tcPr>
            <w:tcW w:w="5310" w:type="dxa"/>
            <w:shd w:val="clear" w:color="auto" w:fill="auto"/>
            <w:noWrap/>
            <w:vAlign w:val="bottom"/>
          </w:tcPr>
          <w:p w14:paraId="2C7C0434" w14:textId="77777777" w:rsidR="00130C12" w:rsidRPr="00483AF8" w:rsidRDefault="00130C12" w:rsidP="00CD4669">
            <w:pPr>
              <w:jc w:val="left"/>
              <w:rPr>
                <w:color w:val="000000"/>
                <w:sz w:val="20"/>
              </w:rPr>
            </w:pPr>
          </w:p>
        </w:tc>
      </w:tr>
      <w:tr w:rsidR="00130C12" w:rsidRPr="00483AF8" w14:paraId="6EAE79D3" w14:textId="77777777" w:rsidTr="00103A9D">
        <w:tblPrEx>
          <w:jc w:val="left"/>
        </w:tblPrEx>
        <w:trPr>
          <w:trHeight w:val="285"/>
        </w:trPr>
        <w:tc>
          <w:tcPr>
            <w:tcW w:w="1285" w:type="dxa"/>
            <w:gridSpan w:val="2"/>
            <w:vMerge/>
            <w:vAlign w:val="center"/>
            <w:hideMark/>
          </w:tcPr>
          <w:p w14:paraId="75F561E9" w14:textId="77777777" w:rsidR="00130C12" w:rsidRPr="00483AF8" w:rsidRDefault="00130C12" w:rsidP="00CD4669">
            <w:pPr>
              <w:jc w:val="left"/>
              <w:rPr>
                <w:color w:val="000000"/>
                <w:sz w:val="20"/>
              </w:rPr>
            </w:pPr>
          </w:p>
        </w:tc>
        <w:tc>
          <w:tcPr>
            <w:tcW w:w="2780" w:type="dxa"/>
            <w:shd w:val="clear" w:color="auto" w:fill="auto"/>
            <w:noWrap/>
            <w:vAlign w:val="center"/>
            <w:hideMark/>
          </w:tcPr>
          <w:p w14:paraId="61BA1F3A" w14:textId="77777777" w:rsidR="00130C12" w:rsidRPr="00483AF8" w:rsidRDefault="00130C12" w:rsidP="00CD4669">
            <w:pPr>
              <w:jc w:val="left"/>
              <w:rPr>
                <w:color w:val="000000"/>
                <w:sz w:val="20"/>
              </w:rPr>
            </w:pPr>
            <w:r w:rsidRPr="00483AF8">
              <w:rPr>
                <w:color w:val="000000"/>
                <w:sz w:val="20"/>
              </w:rPr>
              <w:t>Epoch:</w:t>
            </w:r>
          </w:p>
        </w:tc>
        <w:tc>
          <w:tcPr>
            <w:tcW w:w="5310" w:type="dxa"/>
            <w:shd w:val="clear" w:color="auto" w:fill="auto"/>
            <w:noWrap/>
            <w:vAlign w:val="bottom"/>
            <w:hideMark/>
          </w:tcPr>
          <w:p w14:paraId="3C4CF060" w14:textId="072176B6" w:rsidR="00130C12" w:rsidRPr="00483AF8" w:rsidRDefault="00AE6832" w:rsidP="00CD4669">
            <w:pPr>
              <w:jc w:val="left"/>
              <w:rPr>
                <w:color w:val="000000"/>
                <w:sz w:val="20"/>
              </w:rPr>
            </w:pPr>
            <w:r>
              <w:rPr>
                <w:color w:val="000000"/>
                <w:sz w:val="20"/>
              </w:rPr>
              <w:t>126</w:t>
            </w:r>
            <w:r w:rsidR="004515E3">
              <w:rPr>
                <w:color w:val="000000"/>
                <w:sz w:val="20"/>
              </w:rPr>
              <w:t xml:space="preserve"> Epochs </w:t>
            </w:r>
          </w:p>
        </w:tc>
      </w:tr>
      <w:tr w:rsidR="00130C12" w:rsidRPr="00483AF8" w14:paraId="3B125491" w14:textId="77777777" w:rsidTr="00103A9D">
        <w:tblPrEx>
          <w:jc w:val="left"/>
        </w:tblPrEx>
        <w:trPr>
          <w:trHeight w:val="285"/>
        </w:trPr>
        <w:tc>
          <w:tcPr>
            <w:tcW w:w="1285" w:type="dxa"/>
            <w:gridSpan w:val="2"/>
            <w:vMerge/>
            <w:vAlign w:val="center"/>
            <w:hideMark/>
          </w:tcPr>
          <w:p w14:paraId="36848385" w14:textId="77777777" w:rsidR="00130C12" w:rsidRPr="00483AF8" w:rsidRDefault="00130C12" w:rsidP="00CD4669">
            <w:pPr>
              <w:jc w:val="left"/>
              <w:rPr>
                <w:color w:val="000000"/>
                <w:sz w:val="20"/>
              </w:rPr>
            </w:pPr>
          </w:p>
        </w:tc>
        <w:tc>
          <w:tcPr>
            <w:tcW w:w="2780" w:type="dxa"/>
            <w:shd w:val="clear" w:color="auto" w:fill="auto"/>
            <w:noWrap/>
            <w:vAlign w:val="center"/>
            <w:hideMark/>
          </w:tcPr>
          <w:p w14:paraId="14B66680" w14:textId="77777777" w:rsidR="00130C12" w:rsidRPr="00483AF8" w:rsidRDefault="00130C12" w:rsidP="00CD4669">
            <w:pPr>
              <w:jc w:val="left"/>
              <w:rPr>
                <w:color w:val="000000"/>
                <w:sz w:val="20"/>
              </w:rPr>
            </w:pPr>
            <w:r w:rsidRPr="00483AF8">
              <w:rPr>
                <w:color w:val="000000"/>
                <w:sz w:val="20"/>
              </w:rPr>
              <w:t>Batch size:</w:t>
            </w:r>
          </w:p>
        </w:tc>
        <w:tc>
          <w:tcPr>
            <w:tcW w:w="5310" w:type="dxa"/>
            <w:shd w:val="clear" w:color="auto" w:fill="auto"/>
            <w:noWrap/>
            <w:vAlign w:val="bottom"/>
            <w:hideMark/>
          </w:tcPr>
          <w:p w14:paraId="34870688" w14:textId="2507C5BF" w:rsidR="00130C12" w:rsidRPr="00483AF8" w:rsidRDefault="00130C12" w:rsidP="00CD4669">
            <w:pPr>
              <w:jc w:val="left"/>
              <w:rPr>
                <w:color w:val="000000"/>
                <w:sz w:val="20"/>
              </w:rPr>
            </w:pPr>
            <w:r>
              <w:rPr>
                <w:color w:val="000000"/>
                <w:sz w:val="20"/>
              </w:rPr>
              <w:t>1</w:t>
            </w:r>
            <w:r w:rsidR="00554DA8">
              <w:rPr>
                <w:color w:val="000000"/>
                <w:sz w:val="20"/>
              </w:rPr>
              <w:t>6</w:t>
            </w:r>
          </w:p>
        </w:tc>
      </w:tr>
      <w:tr w:rsidR="00130C12" w:rsidRPr="00483AF8" w14:paraId="4CAC624A" w14:textId="77777777" w:rsidTr="00103A9D">
        <w:tblPrEx>
          <w:jc w:val="left"/>
        </w:tblPrEx>
        <w:trPr>
          <w:trHeight w:val="285"/>
        </w:trPr>
        <w:tc>
          <w:tcPr>
            <w:tcW w:w="1285" w:type="dxa"/>
            <w:gridSpan w:val="2"/>
            <w:vMerge/>
            <w:vAlign w:val="center"/>
            <w:hideMark/>
          </w:tcPr>
          <w:p w14:paraId="49430B41" w14:textId="77777777" w:rsidR="00130C12" w:rsidRPr="00483AF8" w:rsidRDefault="00130C12" w:rsidP="00CD4669">
            <w:pPr>
              <w:jc w:val="left"/>
              <w:rPr>
                <w:color w:val="000000"/>
                <w:sz w:val="20"/>
              </w:rPr>
            </w:pPr>
          </w:p>
        </w:tc>
        <w:tc>
          <w:tcPr>
            <w:tcW w:w="2780" w:type="dxa"/>
            <w:shd w:val="clear" w:color="auto" w:fill="auto"/>
            <w:noWrap/>
            <w:vAlign w:val="center"/>
          </w:tcPr>
          <w:p w14:paraId="2C138884" w14:textId="77777777" w:rsidR="00130C12" w:rsidRPr="00483AF8" w:rsidRDefault="00130C12" w:rsidP="00CD4669">
            <w:pPr>
              <w:jc w:val="left"/>
              <w:rPr>
                <w:sz w:val="20"/>
              </w:rPr>
            </w:pPr>
          </w:p>
        </w:tc>
        <w:tc>
          <w:tcPr>
            <w:tcW w:w="5310" w:type="dxa"/>
            <w:shd w:val="clear" w:color="auto" w:fill="auto"/>
            <w:noWrap/>
            <w:vAlign w:val="bottom"/>
          </w:tcPr>
          <w:p w14:paraId="046909DF" w14:textId="77777777" w:rsidR="00130C12" w:rsidRPr="00483AF8" w:rsidRDefault="00130C12" w:rsidP="00CD4669">
            <w:pPr>
              <w:jc w:val="left"/>
              <w:rPr>
                <w:sz w:val="20"/>
              </w:rPr>
            </w:pPr>
          </w:p>
        </w:tc>
      </w:tr>
      <w:tr w:rsidR="00130C12" w:rsidRPr="00483AF8" w14:paraId="112B5CD9" w14:textId="77777777" w:rsidTr="00103A9D">
        <w:tblPrEx>
          <w:jc w:val="left"/>
        </w:tblPrEx>
        <w:trPr>
          <w:trHeight w:val="285"/>
        </w:trPr>
        <w:tc>
          <w:tcPr>
            <w:tcW w:w="1285" w:type="dxa"/>
            <w:gridSpan w:val="2"/>
            <w:vMerge/>
            <w:vAlign w:val="center"/>
            <w:hideMark/>
          </w:tcPr>
          <w:p w14:paraId="0C438628" w14:textId="77777777" w:rsidR="00130C12" w:rsidRPr="00483AF8" w:rsidRDefault="00130C12" w:rsidP="00CD4669">
            <w:pPr>
              <w:jc w:val="left"/>
              <w:rPr>
                <w:color w:val="000000"/>
                <w:sz w:val="20"/>
              </w:rPr>
            </w:pPr>
          </w:p>
        </w:tc>
        <w:tc>
          <w:tcPr>
            <w:tcW w:w="2780" w:type="dxa"/>
            <w:shd w:val="clear" w:color="auto" w:fill="auto"/>
            <w:noWrap/>
            <w:vAlign w:val="center"/>
          </w:tcPr>
          <w:p w14:paraId="157E54C5" w14:textId="77777777" w:rsidR="00130C12" w:rsidRPr="00483AF8" w:rsidRDefault="00130C12" w:rsidP="00CD4669">
            <w:pPr>
              <w:jc w:val="left"/>
              <w:rPr>
                <w:color w:val="000000"/>
                <w:sz w:val="20"/>
              </w:rPr>
            </w:pPr>
            <w:r w:rsidRPr="00483AF8">
              <w:rPr>
                <w:color w:val="000000"/>
                <w:sz w:val="20"/>
              </w:rPr>
              <w:t>Training time:</w:t>
            </w:r>
          </w:p>
        </w:tc>
        <w:tc>
          <w:tcPr>
            <w:tcW w:w="5310" w:type="dxa"/>
            <w:shd w:val="clear" w:color="auto" w:fill="auto"/>
            <w:noWrap/>
            <w:vAlign w:val="bottom"/>
          </w:tcPr>
          <w:p w14:paraId="2A86D1CD" w14:textId="28561947" w:rsidR="00130C12" w:rsidRPr="00483AF8" w:rsidRDefault="006B5CC5" w:rsidP="00CD4669">
            <w:pPr>
              <w:jc w:val="left"/>
              <w:rPr>
                <w:color w:val="000000"/>
                <w:sz w:val="20"/>
              </w:rPr>
            </w:pPr>
            <w:r>
              <w:rPr>
                <w:color w:val="000000"/>
                <w:sz w:val="20"/>
              </w:rPr>
              <w:t>“</w:t>
            </w:r>
            <w:r w:rsidR="00262D68">
              <w:rPr>
                <w:color w:val="000000"/>
                <w:sz w:val="20"/>
              </w:rPr>
              <w:t>1</w:t>
            </w:r>
            <w:r w:rsidR="00163DE8">
              <w:rPr>
                <w:color w:val="000000"/>
                <w:sz w:val="20"/>
              </w:rPr>
              <w:t>6</w:t>
            </w:r>
            <w:r w:rsidR="00262D68">
              <w:rPr>
                <w:color w:val="000000"/>
                <w:sz w:val="20"/>
              </w:rPr>
              <w:t>h</w:t>
            </w:r>
            <w:r>
              <w:rPr>
                <w:color w:val="000000"/>
                <w:sz w:val="20"/>
              </w:rPr>
              <w:t>”</w:t>
            </w:r>
          </w:p>
        </w:tc>
      </w:tr>
      <w:tr w:rsidR="00130C12" w:rsidRPr="00483AF8" w14:paraId="4E0D7146" w14:textId="77777777" w:rsidTr="00103A9D">
        <w:tblPrEx>
          <w:jc w:val="left"/>
        </w:tblPrEx>
        <w:trPr>
          <w:trHeight w:val="48"/>
        </w:trPr>
        <w:tc>
          <w:tcPr>
            <w:tcW w:w="1285" w:type="dxa"/>
            <w:gridSpan w:val="2"/>
            <w:vMerge/>
            <w:vAlign w:val="center"/>
            <w:hideMark/>
          </w:tcPr>
          <w:p w14:paraId="4795AD39" w14:textId="77777777" w:rsidR="00130C12" w:rsidRPr="00483AF8" w:rsidRDefault="00130C12" w:rsidP="00CD4669">
            <w:pPr>
              <w:jc w:val="left"/>
              <w:rPr>
                <w:color w:val="000000"/>
                <w:sz w:val="20"/>
              </w:rPr>
            </w:pPr>
          </w:p>
        </w:tc>
        <w:tc>
          <w:tcPr>
            <w:tcW w:w="2780" w:type="dxa"/>
            <w:shd w:val="clear" w:color="auto" w:fill="auto"/>
            <w:noWrap/>
            <w:vAlign w:val="center"/>
          </w:tcPr>
          <w:p w14:paraId="54234CFB" w14:textId="77777777" w:rsidR="00130C12" w:rsidRPr="00483AF8" w:rsidRDefault="00130C12" w:rsidP="00CD4669">
            <w:pPr>
              <w:jc w:val="left"/>
              <w:rPr>
                <w:color w:val="000000"/>
                <w:sz w:val="20"/>
              </w:rPr>
            </w:pPr>
          </w:p>
        </w:tc>
        <w:tc>
          <w:tcPr>
            <w:tcW w:w="5310" w:type="dxa"/>
            <w:shd w:val="clear" w:color="auto" w:fill="auto"/>
            <w:noWrap/>
            <w:vAlign w:val="bottom"/>
          </w:tcPr>
          <w:p w14:paraId="694D1AE3" w14:textId="77777777" w:rsidR="00130C12" w:rsidRPr="00483AF8" w:rsidRDefault="00130C12" w:rsidP="00CD4669">
            <w:pPr>
              <w:jc w:val="left"/>
              <w:rPr>
                <w:color w:val="000000"/>
                <w:sz w:val="20"/>
              </w:rPr>
            </w:pPr>
          </w:p>
        </w:tc>
      </w:tr>
      <w:tr w:rsidR="00130C12" w:rsidRPr="00483AF8" w14:paraId="19B74AAF" w14:textId="77777777" w:rsidTr="00103A9D">
        <w:tblPrEx>
          <w:jc w:val="left"/>
        </w:tblPrEx>
        <w:trPr>
          <w:trHeight w:val="285"/>
        </w:trPr>
        <w:tc>
          <w:tcPr>
            <w:tcW w:w="1285" w:type="dxa"/>
            <w:gridSpan w:val="2"/>
            <w:vMerge/>
            <w:shd w:val="clear" w:color="auto" w:fill="auto"/>
            <w:noWrap/>
            <w:vAlign w:val="center"/>
          </w:tcPr>
          <w:p w14:paraId="74BF591A" w14:textId="77777777" w:rsidR="00130C12" w:rsidRPr="00483AF8" w:rsidRDefault="00130C12" w:rsidP="00CD4669">
            <w:pPr>
              <w:jc w:val="center"/>
              <w:rPr>
                <w:color w:val="000000"/>
                <w:sz w:val="20"/>
              </w:rPr>
            </w:pPr>
          </w:p>
        </w:tc>
        <w:tc>
          <w:tcPr>
            <w:tcW w:w="2780" w:type="dxa"/>
            <w:shd w:val="clear" w:color="auto" w:fill="auto"/>
            <w:noWrap/>
            <w:vAlign w:val="center"/>
          </w:tcPr>
          <w:p w14:paraId="6BCA3001" w14:textId="77777777" w:rsidR="00130C12" w:rsidRPr="00483AF8" w:rsidRDefault="00130C12" w:rsidP="00CD4669">
            <w:pPr>
              <w:jc w:val="left"/>
              <w:rPr>
                <w:color w:val="000000"/>
                <w:sz w:val="20"/>
              </w:rPr>
            </w:pPr>
            <w:r>
              <w:rPr>
                <w:color w:val="000000"/>
                <w:sz w:val="20"/>
              </w:rPr>
              <w:t>Training data information</w:t>
            </w:r>
            <w:r w:rsidRPr="00483AF8">
              <w:rPr>
                <w:color w:val="000000"/>
                <w:sz w:val="20"/>
              </w:rPr>
              <w:t xml:space="preserve">: </w:t>
            </w:r>
          </w:p>
        </w:tc>
        <w:tc>
          <w:tcPr>
            <w:tcW w:w="5310" w:type="dxa"/>
            <w:shd w:val="clear" w:color="auto" w:fill="auto"/>
            <w:noWrap/>
            <w:vAlign w:val="bottom"/>
          </w:tcPr>
          <w:p w14:paraId="46A0966A" w14:textId="41E3910D" w:rsidR="00130C12" w:rsidRPr="00483AF8" w:rsidRDefault="00EC6A88" w:rsidP="00CD4669">
            <w:pPr>
              <w:jc w:val="left"/>
              <w:rPr>
                <w:color w:val="000000"/>
                <w:sz w:val="20"/>
              </w:rPr>
            </w:pPr>
            <w:r>
              <w:rPr>
                <w:color w:val="000000"/>
                <w:sz w:val="20"/>
              </w:rPr>
              <w:t>BVI-DVC</w:t>
            </w:r>
          </w:p>
        </w:tc>
      </w:tr>
      <w:tr w:rsidR="00130C12" w:rsidRPr="00483AF8" w14:paraId="4BFC26F3" w14:textId="77777777" w:rsidTr="00103A9D">
        <w:tblPrEx>
          <w:jc w:val="left"/>
        </w:tblPrEx>
        <w:trPr>
          <w:trHeight w:val="285"/>
        </w:trPr>
        <w:tc>
          <w:tcPr>
            <w:tcW w:w="1285" w:type="dxa"/>
            <w:gridSpan w:val="2"/>
            <w:vMerge/>
            <w:shd w:val="clear" w:color="auto" w:fill="auto"/>
            <w:noWrap/>
            <w:vAlign w:val="center"/>
          </w:tcPr>
          <w:p w14:paraId="27B8DDD0" w14:textId="77777777" w:rsidR="00130C12" w:rsidRPr="00483AF8" w:rsidRDefault="00130C12" w:rsidP="00CD4669">
            <w:pPr>
              <w:jc w:val="center"/>
              <w:rPr>
                <w:color w:val="000000"/>
                <w:sz w:val="20"/>
              </w:rPr>
            </w:pPr>
          </w:p>
        </w:tc>
        <w:tc>
          <w:tcPr>
            <w:tcW w:w="2780" w:type="dxa"/>
            <w:shd w:val="clear" w:color="auto" w:fill="auto"/>
            <w:noWrap/>
            <w:vAlign w:val="center"/>
          </w:tcPr>
          <w:p w14:paraId="7A223DEA" w14:textId="77777777" w:rsidR="00130C12" w:rsidRPr="00483AF8" w:rsidRDefault="00130C12" w:rsidP="00CD4669">
            <w:pPr>
              <w:jc w:val="left"/>
              <w:rPr>
                <w:color w:val="000000"/>
                <w:sz w:val="20"/>
              </w:rPr>
            </w:pPr>
            <w:r>
              <w:rPr>
                <w:color w:val="000000"/>
                <w:sz w:val="20"/>
              </w:rPr>
              <w:t xml:space="preserve">Configurations </w:t>
            </w:r>
            <w:r w:rsidRPr="00483AF8">
              <w:rPr>
                <w:color w:val="000000"/>
                <w:sz w:val="20"/>
              </w:rPr>
              <w:t xml:space="preserve">for generating </w:t>
            </w:r>
            <w:r>
              <w:rPr>
                <w:color w:val="000000"/>
                <w:sz w:val="20"/>
              </w:rPr>
              <w:t xml:space="preserve">compressed </w:t>
            </w:r>
            <w:r w:rsidRPr="00483AF8">
              <w:rPr>
                <w:color w:val="000000"/>
                <w:sz w:val="20"/>
              </w:rPr>
              <w:t>training data</w:t>
            </w:r>
            <w:r>
              <w:rPr>
                <w:color w:val="000000"/>
                <w:sz w:val="20"/>
              </w:rPr>
              <w:t xml:space="preserve"> (if different to VTM CTC)</w:t>
            </w:r>
            <w:r w:rsidRPr="00483AF8">
              <w:rPr>
                <w:color w:val="000000"/>
                <w:sz w:val="20"/>
              </w:rPr>
              <w:t>:</w:t>
            </w:r>
          </w:p>
        </w:tc>
        <w:tc>
          <w:tcPr>
            <w:tcW w:w="5310" w:type="dxa"/>
            <w:shd w:val="clear" w:color="auto" w:fill="auto"/>
            <w:noWrap/>
            <w:vAlign w:val="bottom"/>
          </w:tcPr>
          <w:p w14:paraId="4C262170" w14:textId="3588C35B" w:rsidR="00E25D14" w:rsidRDefault="00E25D14" w:rsidP="00CD4669">
            <w:pPr>
              <w:jc w:val="left"/>
              <w:rPr>
                <w:color w:val="000000"/>
                <w:sz w:val="20"/>
              </w:rPr>
            </w:pPr>
            <w:r>
              <w:rPr>
                <w:color w:val="000000"/>
                <w:sz w:val="20"/>
              </w:rPr>
              <w:t>QP values used were: 20, 25, 30, 35</w:t>
            </w:r>
          </w:p>
          <w:p w14:paraId="7A24227C" w14:textId="77777777" w:rsidR="00B66354" w:rsidRDefault="00B66354" w:rsidP="00CD4669">
            <w:pPr>
              <w:jc w:val="left"/>
              <w:rPr>
                <w:color w:val="000000"/>
                <w:sz w:val="20"/>
              </w:rPr>
            </w:pPr>
            <w:r>
              <w:rPr>
                <w:color w:val="000000"/>
                <w:sz w:val="20"/>
              </w:rPr>
              <w:t>Model1</w:t>
            </w:r>
            <w:r w:rsidR="00161084">
              <w:rPr>
                <w:color w:val="000000"/>
                <w:sz w:val="20"/>
              </w:rPr>
              <w:t>, uses the two low QP values as input</w:t>
            </w:r>
          </w:p>
          <w:p w14:paraId="6C885360" w14:textId="77777777" w:rsidR="00161084" w:rsidRDefault="00161084" w:rsidP="00CD4669">
            <w:pPr>
              <w:jc w:val="left"/>
              <w:rPr>
                <w:color w:val="000000"/>
                <w:sz w:val="20"/>
              </w:rPr>
            </w:pPr>
            <w:r>
              <w:rPr>
                <w:color w:val="000000"/>
                <w:sz w:val="20"/>
              </w:rPr>
              <w:t xml:space="preserve">Model2, uses the two high QP values as input </w:t>
            </w:r>
          </w:p>
          <w:p w14:paraId="0EAE338B" w14:textId="02293C91" w:rsidR="00161084" w:rsidRPr="00483AF8" w:rsidRDefault="00EE53A8" w:rsidP="00CD4669">
            <w:pPr>
              <w:jc w:val="left"/>
              <w:rPr>
                <w:color w:val="000000"/>
                <w:sz w:val="20"/>
              </w:rPr>
            </w:pPr>
            <w:r>
              <w:rPr>
                <w:color w:val="000000"/>
                <w:sz w:val="20"/>
              </w:rPr>
              <w:t>Model selection during inference uses the “Sequence level QP”</w:t>
            </w:r>
          </w:p>
        </w:tc>
      </w:tr>
      <w:tr w:rsidR="00130C12" w:rsidRPr="00483AF8" w14:paraId="0FCFED11" w14:textId="77777777" w:rsidTr="00103A9D">
        <w:tblPrEx>
          <w:jc w:val="left"/>
        </w:tblPrEx>
        <w:trPr>
          <w:trHeight w:val="285"/>
        </w:trPr>
        <w:tc>
          <w:tcPr>
            <w:tcW w:w="1285" w:type="dxa"/>
            <w:gridSpan w:val="2"/>
            <w:vMerge w:val="restart"/>
            <w:shd w:val="clear" w:color="auto" w:fill="auto"/>
            <w:noWrap/>
            <w:vAlign w:val="center"/>
            <w:hideMark/>
          </w:tcPr>
          <w:p w14:paraId="236F0EBF" w14:textId="77777777" w:rsidR="00130C12" w:rsidRPr="00483AF8" w:rsidRDefault="00130C12" w:rsidP="00CD4669">
            <w:pPr>
              <w:jc w:val="center"/>
              <w:rPr>
                <w:color w:val="000000"/>
                <w:sz w:val="20"/>
              </w:rPr>
            </w:pPr>
            <w:r w:rsidRPr="00483AF8">
              <w:rPr>
                <w:color w:val="000000"/>
                <w:sz w:val="20"/>
              </w:rPr>
              <w:t>Optional</w:t>
            </w:r>
          </w:p>
        </w:tc>
        <w:tc>
          <w:tcPr>
            <w:tcW w:w="2780" w:type="dxa"/>
            <w:shd w:val="clear" w:color="auto" w:fill="auto"/>
            <w:noWrap/>
            <w:vAlign w:val="center"/>
          </w:tcPr>
          <w:p w14:paraId="76958063" w14:textId="77777777" w:rsidR="00130C12" w:rsidRPr="00483AF8" w:rsidRDefault="00130C12" w:rsidP="00CD4669">
            <w:pPr>
              <w:jc w:val="left"/>
              <w:rPr>
                <w:color w:val="000000"/>
                <w:sz w:val="20"/>
              </w:rPr>
            </w:pPr>
          </w:p>
        </w:tc>
        <w:tc>
          <w:tcPr>
            <w:tcW w:w="5310" w:type="dxa"/>
            <w:shd w:val="clear" w:color="auto" w:fill="auto"/>
            <w:noWrap/>
            <w:vAlign w:val="bottom"/>
          </w:tcPr>
          <w:p w14:paraId="606B4F59" w14:textId="77777777" w:rsidR="00130C12" w:rsidRPr="00483AF8" w:rsidRDefault="00130C12" w:rsidP="00CD4669">
            <w:pPr>
              <w:jc w:val="left"/>
              <w:rPr>
                <w:color w:val="000000"/>
                <w:sz w:val="20"/>
              </w:rPr>
            </w:pPr>
          </w:p>
        </w:tc>
      </w:tr>
      <w:tr w:rsidR="00130C12" w:rsidRPr="00483AF8" w14:paraId="33E28654" w14:textId="77777777" w:rsidTr="00103A9D">
        <w:tblPrEx>
          <w:jc w:val="left"/>
        </w:tblPrEx>
        <w:trPr>
          <w:trHeight w:val="285"/>
        </w:trPr>
        <w:tc>
          <w:tcPr>
            <w:tcW w:w="1285" w:type="dxa"/>
            <w:gridSpan w:val="2"/>
            <w:vMerge/>
            <w:shd w:val="clear" w:color="auto" w:fill="auto"/>
            <w:noWrap/>
            <w:vAlign w:val="center"/>
          </w:tcPr>
          <w:p w14:paraId="36C64F96" w14:textId="77777777" w:rsidR="00130C12" w:rsidRPr="00483AF8" w:rsidRDefault="00130C12" w:rsidP="00CD4669">
            <w:pPr>
              <w:jc w:val="center"/>
              <w:rPr>
                <w:color w:val="000000"/>
                <w:sz w:val="20"/>
              </w:rPr>
            </w:pPr>
          </w:p>
        </w:tc>
        <w:tc>
          <w:tcPr>
            <w:tcW w:w="2780" w:type="dxa"/>
            <w:shd w:val="clear" w:color="auto" w:fill="auto"/>
            <w:noWrap/>
            <w:vAlign w:val="center"/>
          </w:tcPr>
          <w:p w14:paraId="70E7FFFC" w14:textId="77777777" w:rsidR="00130C12" w:rsidRPr="00483AF8" w:rsidRDefault="00130C12" w:rsidP="00CD4669">
            <w:pPr>
              <w:jc w:val="left"/>
              <w:rPr>
                <w:color w:val="000000"/>
                <w:sz w:val="20"/>
              </w:rPr>
            </w:pPr>
            <w:r w:rsidRPr="00483AF8">
              <w:rPr>
                <w:sz w:val="20"/>
              </w:rPr>
              <w:t>Patch size</w:t>
            </w:r>
          </w:p>
        </w:tc>
        <w:tc>
          <w:tcPr>
            <w:tcW w:w="5310" w:type="dxa"/>
            <w:shd w:val="clear" w:color="auto" w:fill="auto"/>
            <w:noWrap/>
            <w:vAlign w:val="bottom"/>
          </w:tcPr>
          <w:p w14:paraId="0F54663A" w14:textId="6084316C" w:rsidR="00130C12" w:rsidRPr="00483AF8" w:rsidRDefault="00103A9D" w:rsidP="00CD4669">
            <w:pPr>
              <w:jc w:val="left"/>
              <w:rPr>
                <w:color w:val="000000"/>
                <w:sz w:val="20"/>
              </w:rPr>
            </w:pPr>
            <w:r>
              <w:rPr>
                <w:color w:val="000000"/>
                <w:sz w:val="20"/>
              </w:rPr>
              <w:t>48 x 48 (for reconstructed), 96 x 96 (for original)</w:t>
            </w:r>
          </w:p>
        </w:tc>
      </w:tr>
      <w:tr w:rsidR="00130C12" w:rsidRPr="00D740EF" w14:paraId="25A84069" w14:textId="77777777" w:rsidTr="00103A9D">
        <w:tblPrEx>
          <w:jc w:val="left"/>
        </w:tblPrEx>
        <w:trPr>
          <w:trHeight w:val="285"/>
        </w:trPr>
        <w:tc>
          <w:tcPr>
            <w:tcW w:w="1285" w:type="dxa"/>
            <w:gridSpan w:val="2"/>
            <w:vMerge/>
            <w:shd w:val="clear" w:color="auto" w:fill="auto"/>
            <w:noWrap/>
            <w:vAlign w:val="center"/>
          </w:tcPr>
          <w:p w14:paraId="14481464" w14:textId="77777777" w:rsidR="00130C12" w:rsidRPr="00483AF8" w:rsidRDefault="00130C12" w:rsidP="00CD4669">
            <w:pPr>
              <w:jc w:val="center"/>
              <w:rPr>
                <w:color w:val="000000"/>
                <w:sz w:val="20"/>
              </w:rPr>
            </w:pPr>
          </w:p>
        </w:tc>
        <w:tc>
          <w:tcPr>
            <w:tcW w:w="2780" w:type="dxa"/>
            <w:shd w:val="clear" w:color="auto" w:fill="auto"/>
            <w:noWrap/>
            <w:vAlign w:val="center"/>
          </w:tcPr>
          <w:p w14:paraId="2C430BEF" w14:textId="77777777" w:rsidR="00130C12" w:rsidRPr="00483AF8" w:rsidRDefault="00130C12" w:rsidP="00CD4669">
            <w:pPr>
              <w:jc w:val="left"/>
              <w:rPr>
                <w:color w:val="000000"/>
                <w:sz w:val="20"/>
              </w:rPr>
            </w:pPr>
            <w:r w:rsidRPr="00483AF8">
              <w:rPr>
                <w:color w:val="000000"/>
                <w:sz w:val="20"/>
              </w:rPr>
              <w:t>Learning rate:</w:t>
            </w:r>
          </w:p>
        </w:tc>
        <w:tc>
          <w:tcPr>
            <w:tcW w:w="5310" w:type="dxa"/>
            <w:shd w:val="clear" w:color="auto" w:fill="auto"/>
            <w:noWrap/>
            <w:vAlign w:val="bottom"/>
          </w:tcPr>
          <w:p w14:paraId="232D8DDE" w14:textId="32C9C9FF" w:rsidR="00130C12" w:rsidRPr="00D740EF" w:rsidRDefault="00130C12" w:rsidP="00CD4669">
            <w:pPr>
              <w:jc w:val="left"/>
              <w:rPr>
                <w:color w:val="000000"/>
                <w:sz w:val="20"/>
              </w:rPr>
            </w:pPr>
            <w:r w:rsidRPr="00D740EF">
              <w:rPr>
                <w:color w:val="000000"/>
                <w:sz w:val="20"/>
              </w:rPr>
              <w:t>1e-</w:t>
            </w:r>
            <w:r w:rsidR="00103A9D">
              <w:rPr>
                <w:color w:val="000000"/>
                <w:sz w:val="20"/>
              </w:rPr>
              <w:t>4</w:t>
            </w:r>
          </w:p>
        </w:tc>
      </w:tr>
      <w:tr w:rsidR="00130C12" w:rsidRPr="00483AF8" w14:paraId="0693E91A" w14:textId="77777777" w:rsidTr="00103A9D">
        <w:tblPrEx>
          <w:jc w:val="left"/>
        </w:tblPrEx>
        <w:trPr>
          <w:trHeight w:val="285"/>
        </w:trPr>
        <w:tc>
          <w:tcPr>
            <w:tcW w:w="1285" w:type="dxa"/>
            <w:gridSpan w:val="2"/>
            <w:vMerge/>
            <w:vAlign w:val="center"/>
            <w:hideMark/>
          </w:tcPr>
          <w:p w14:paraId="42BBCFEA" w14:textId="77777777" w:rsidR="00130C12" w:rsidRPr="00483AF8" w:rsidRDefault="00130C12" w:rsidP="00CD4669">
            <w:pPr>
              <w:jc w:val="left"/>
              <w:rPr>
                <w:color w:val="000000"/>
                <w:sz w:val="20"/>
              </w:rPr>
            </w:pPr>
          </w:p>
        </w:tc>
        <w:tc>
          <w:tcPr>
            <w:tcW w:w="2780" w:type="dxa"/>
            <w:shd w:val="clear" w:color="auto" w:fill="auto"/>
            <w:noWrap/>
            <w:vAlign w:val="center"/>
          </w:tcPr>
          <w:p w14:paraId="3A2420B2" w14:textId="77777777" w:rsidR="00130C12" w:rsidRPr="00483AF8" w:rsidRDefault="00130C12" w:rsidP="00CD4669">
            <w:pPr>
              <w:jc w:val="left"/>
              <w:rPr>
                <w:color w:val="000000"/>
                <w:sz w:val="20"/>
              </w:rPr>
            </w:pPr>
            <w:r w:rsidRPr="00483AF8">
              <w:rPr>
                <w:color w:val="000000"/>
                <w:sz w:val="20"/>
              </w:rPr>
              <w:t>Optimizer:</w:t>
            </w:r>
          </w:p>
        </w:tc>
        <w:tc>
          <w:tcPr>
            <w:tcW w:w="5310" w:type="dxa"/>
            <w:shd w:val="clear" w:color="auto" w:fill="auto"/>
            <w:noWrap/>
            <w:vAlign w:val="bottom"/>
          </w:tcPr>
          <w:p w14:paraId="17071A98" w14:textId="77777777" w:rsidR="00130C12" w:rsidRPr="00483AF8" w:rsidRDefault="00130C12" w:rsidP="00CD4669">
            <w:pPr>
              <w:jc w:val="left"/>
              <w:rPr>
                <w:color w:val="000000"/>
                <w:sz w:val="20"/>
              </w:rPr>
            </w:pPr>
            <w:r>
              <w:rPr>
                <w:color w:val="000000"/>
                <w:sz w:val="20"/>
              </w:rPr>
              <w:t>Adam</w:t>
            </w:r>
          </w:p>
        </w:tc>
      </w:tr>
      <w:tr w:rsidR="00130C12" w:rsidRPr="00483AF8" w14:paraId="646EA82D" w14:textId="77777777" w:rsidTr="00103A9D">
        <w:tblPrEx>
          <w:jc w:val="left"/>
        </w:tblPrEx>
        <w:trPr>
          <w:trHeight w:val="285"/>
        </w:trPr>
        <w:tc>
          <w:tcPr>
            <w:tcW w:w="1285" w:type="dxa"/>
            <w:gridSpan w:val="2"/>
            <w:vMerge/>
            <w:vAlign w:val="center"/>
            <w:hideMark/>
          </w:tcPr>
          <w:p w14:paraId="7362408A" w14:textId="77777777" w:rsidR="00130C12" w:rsidRPr="00483AF8" w:rsidRDefault="00130C12" w:rsidP="00CD4669">
            <w:pPr>
              <w:jc w:val="left"/>
              <w:rPr>
                <w:color w:val="000000"/>
                <w:sz w:val="20"/>
              </w:rPr>
            </w:pPr>
          </w:p>
        </w:tc>
        <w:tc>
          <w:tcPr>
            <w:tcW w:w="2780" w:type="dxa"/>
            <w:shd w:val="clear" w:color="auto" w:fill="auto"/>
            <w:noWrap/>
            <w:vAlign w:val="center"/>
          </w:tcPr>
          <w:p w14:paraId="1B52F3E2" w14:textId="77777777" w:rsidR="00130C12" w:rsidRPr="00483AF8" w:rsidRDefault="00130C12" w:rsidP="00CD4669">
            <w:pPr>
              <w:jc w:val="left"/>
              <w:rPr>
                <w:color w:val="000000"/>
                <w:sz w:val="20"/>
              </w:rPr>
            </w:pPr>
            <w:r w:rsidRPr="00483AF8">
              <w:rPr>
                <w:color w:val="000000"/>
                <w:sz w:val="20"/>
              </w:rPr>
              <w:t>Loss function:</w:t>
            </w:r>
          </w:p>
        </w:tc>
        <w:tc>
          <w:tcPr>
            <w:tcW w:w="5310" w:type="dxa"/>
            <w:shd w:val="clear" w:color="auto" w:fill="auto"/>
            <w:noWrap/>
            <w:vAlign w:val="bottom"/>
          </w:tcPr>
          <w:p w14:paraId="5862E16B" w14:textId="3A3AF89A" w:rsidR="00130C12" w:rsidRPr="00483AF8" w:rsidRDefault="00103A9D" w:rsidP="00CD4669">
            <w:pPr>
              <w:jc w:val="left"/>
              <w:rPr>
                <w:color w:val="000000"/>
                <w:sz w:val="20"/>
              </w:rPr>
            </w:pPr>
            <w:r>
              <w:rPr>
                <w:color w:val="000000"/>
                <w:sz w:val="20"/>
              </w:rPr>
              <w:t>Weighted (8:1:1) L1 loss</w:t>
            </w:r>
          </w:p>
        </w:tc>
      </w:tr>
      <w:tr w:rsidR="00130C12" w:rsidRPr="00483AF8" w14:paraId="6FA5FCFA" w14:textId="77777777" w:rsidTr="00103A9D">
        <w:tblPrEx>
          <w:jc w:val="left"/>
        </w:tblPrEx>
        <w:trPr>
          <w:trHeight w:val="285"/>
        </w:trPr>
        <w:tc>
          <w:tcPr>
            <w:tcW w:w="1285" w:type="dxa"/>
            <w:gridSpan w:val="2"/>
            <w:vMerge/>
            <w:vAlign w:val="center"/>
            <w:hideMark/>
          </w:tcPr>
          <w:p w14:paraId="0436AC2E" w14:textId="77777777" w:rsidR="00130C12" w:rsidRPr="00483AF8" w:rsidRDefault="00130C12" w:rsidP="00CD4669">
            <w:pPr>
              <w:jc w:val="left"/>
              <w:rPr>
                <w:color w:val="000000"/>
                <w:sz w:val="20"/>
              </w:rPr>
            </w:pPr>
          </w:p>
        </w:tc>
        <w:tc>
          <w:tcPr>
            <w:tcW w:w="2780" w:type="dxa"/>
            <w:shd w:val="clear" w:color="auto" w:fill="auto"/>
            <w:noWrap/>
            <w:vAlign w:val="center"/>
            <w:hideMark/>
          </w:tcPr>
          <w:p w14:paraId="40780E6B" w14:textId="77777777" w:rsidR="00130C12" w:rsidRPr="00483AF8" w:rsidRDefault="00130C12" w:rsidP="00CD4669">
            <w:pPr>
              <w:jc w:val="left"/>
              <w:rPr>
                <w:color w:val="000000"/>
                <w:sz w:val="20"/>
              </w:rPr>
            </w:pPr>
            <w:r w:rsidRPr="00483AF8">
              <w:rPr>
                <w:color w:val="000000"/>
                <w:sz w:val="20"/>
              </w:rPr>
              <w:t>Preprocessing:</w:t>
            </w:r>
          </w:p>
        </w:tc>
        <w:tc>
          <w:tcPr>
            <w:tcW w:w="5310" w:type="dxa"/>
            <w:shd w:val="clear" w:color="auto" w:fill="auto"/>
            <w:noWrap/>
            <w:vAlign w:val="bottom"/>
            <w:hideMark/>
          </w:tcPr>
          <w:p w14:paraId="58CDF111" w14:textId="4D8D1919" w:rsidR="00130C12" w:rsidRPr="00483AF8" w:rsidRDefault="00103A9D" w:rsidP="00CD4669">
            <w:pPr>
              <w:jc w:val="left"/>
              <w:rPr>
                <w:color w:val="000000"/>
                <w:sz w:val="20"/>
              </w:rPr>
            </w:pPr>
            <w:r>
              <w:rPr>
                <w:color w:val="000000"/>
                <w:sz w:val="20"/>
              </w:rPr>
              <w:t xml:space="preserve">Upsample YUV 4:2:0 to YUV 4:4:4 before feeding to the network, Chroma upsampling is done by repeating in vertical direction and averaging in horizontal direction. </w:t>
            </w:r>
            <w:r>
              <w:rPr>
                <w:color w:val="000000"/>
                <w:sz w:val="20"/>
              </w:rPr>
              <w:br/>
              <w:t>The output from network is converted from YUV 4:4:4 to YUV4:2:0 by downsampling the Chroma (averaging in both horizontal and vertical direction)</w:t>
            </w:r>
          </w:p>
        </w:tc>
      </w:tr>
      <w:tr w:rsidR="00130C12" w:rsidRPr="00483AF8" w14:paraId="2DEC9EEF" w14:textId="77777777" w:rsidTr="00103A9D">
        <w:tblPrEx>
          <w:jc w:val="left"/>
        </w:tblPrEx>
        <w:trPr>
          <w:trHeight w:val="285"/>
        </w:trPr>
        <w:tc>
          <w:tcPr>
            <w:tcW w:w="1285" w:type="dxa"/>
            <w:gridSpan w:val="2"/>
            <w:vMerge/>
            <w:vAlign w:val="center"/>
            <w:hideMark/>
          </w:tcPr>
          <w:p w14:paraId="4DE700ED" w14:textId="77777777" w:rsidR="00130C12" w:rsidRPr="00483AF8" w:rsidRDefault="00130C12" w:rsidP="00CD4669">
            <w:pPr>
              <w:jc w:val="left"/>
              <w:rPr>
                <w:color w:val="000000"/>
                <w:sz w:val="20"/>
              </w:rPr>
            </w:pPr>
          </w:p>
        </w:tc>
        <w:tc>
          <w:tcPr>
            <w:tcW w:w="2780" w:type="dxa"/>
            <w:shd w:val="clear" w:color="auto" w:fill="auto"/>
            <w:noWrap/>
            <w:vAlign w:val="center"/>
            <w:hideMark/>
          </w:tcPr>
          <w:p w14:paraId="321B528C" w14:textId="77777777" w:rsidR="00130C12" w:rsidRPr="00483AF8" w:rsidRDefault="00130C12" w:rsidP="00CD4669">
            <w:pPr>
              <w:jc w:val="left"/>
              <w:rPr>
                <w:color w:val="000000"/>
                <w:sz w:val="20"/>
              </w:rPr>
            </w:pPr>
            <w:r w:rsidRPr="00483AF8">
              <w:rPr>
                <w:color w:val="000000"/>
                <w:sz w:val="20"/>
              </w:rPr>
              <w:t xml:space="preserve">Other information: </w:t>
            </w:r>
          </w:p>
        </w:tc>
        <w:tc>
          <w:tcPr>
            <w:tcW w:w="5310" w:type="dxa"/>
            <w:shd w:val="clear" w:color="auto" w:fill="auto"/>
            <w:noWrap/>
            <w:vAlign w:val="bottom"/>
            <w:hideMark/>
          </w:tcPr>
          <w:p w14:paraId="5D3AA584" w14:textId="77777777" w:rsidR="00130C12" w:rsidRPr="00483AF8" w:rsidRDefault="00130C12" w:rsidP="00CD4669">
            <w:pPr>
              <w:jc w:val="left"/>
              <w:rPr>
                <w:color w:val="000000"/>
                <w:sz w:val="20"/>
              </w:rPr>
            </w:pPr>
          </w:p>
        </w:tc>
      </w:tr>
      <w:tr w:rsidR="00130C12" w:rsidRPr="00483AF8" w14:paraId="46301D35" w14:textId="77777777" w:rsidTr="00103A9D">
        <w:tblPrEx>
          <w:jc w:val="left"/>
        </w:tblPrEx>
        <w:trPr>
          <w:trHeight w:val="300"/>
        </w:trPr>
        <w:tc>
          <w:tcPr>
            <w:tcW w:w="1285" w:type="dxa"/>
            <w:gridSpan w:val="2"/>
            <w:vMerge/>
            <w:vAlign w:val="center"/>
            <w:hideMark/>
          </w:tcPr>
          <w:p w14:paraId="6999F277" w14:textId="77777777" w:rsidR="00130C12" w:rsidRPr="00483AF8" w:rsidRDefault="00130C12" w:rsidP="00CD4669">
            <w:pPr>
              <w:jc w:val="left"/>
              <w:rPr>
                <w:color w:val="000000"/>
                <w:sz w:val="20"/>
              </w:rPr>
            </w:pPr>
          </w:p>
        </w:tc>
        <w:tc>
          <w:tcPr>
            <w:tcW w:w="2780" w:type="dxa"/>
            <w:shd w:val="clear" w:color="auto" w:fill="auto"/>
            <w:noWrap/>
            <w:vAlign w:val="center"/>
          </w:tcPr>
          <w:p w14:paraId="51F7AF8C" w14:textId="77777777" w:rsidR="00130C12" w:rsidRPr="00483AF8" w:rsidRDefault="00130C12" w:rsidP="00CD4669">
            <w:pPr>
              <w:jc w:val="left"/>
              <w:rPr>
                <w:color w:val="000000"/>
                <w:sz w:val="20"/>
              </w:rPr>
            </w:pPr>
          </w:p>
        </w:tc>
        <w:tc>
          <w:tcPr>
            <w:tcW w:w="5310" w:type="dxa"/>
            <w:shd w:val="clear" w:color="auto" w:fill="auto"/>
            <w:noWrap/>
            <w:vAlign w:val="bottom"/>
          </w:tcPr>
          <w:p w14:paraId="2616726A" w14:textId="77777777" w:rsidR="00130C12" w:rsidRPr="00483AF8" w:rsidRDefault="00130C12" w:rsidP="00CD4669">
            <w:pPr>
              <w:jc w:val="left"/>
              <w:rPr>
                <w:color w:val="000000"/>
                <w:sz w:val="20"/>
              </w:rPr>
            </w:pPr>
          </w:p>
        </w:tc>
      </w:tr>
    </w:tbl>
    <w:p w14:paraId="679EBB39" w14:textId="77777777" w:rsidR="00D5732A" w:rsidRDefault="00D5732A" w:rsidP="00F50071">
      <w:pPr>
        <w:rPr>
          <w:lang w:val="en-CA"/>
        </w:rPr>
      </w:pPr>
    </w:p>
    <w:p w14:paraId="2355CC3A" w14:textId="53E8E236" w:rsidR="00350BA7" w:rsidRDefault="00350BA7" w:rsidP="00350BA7">
      <w:pPr>
        <w:pStyle w:val="Heading1"/>
        <w:rPr>
          <w:lang w:val="en-CA"/>
        </w:rPr>
      </w:pPr>
      <w:r>
        <w:rPr>
          <w:lang w:val="en-CA"/>
        </w:rPr>
        <w:t>Simulation results</w:t>
      </w:r>
    </w:p>
    <w:p w14:paraId="3415BD9C" w14:textId="77777777" w:rsidR="00350BA7" w:rsidRDefault="00350BA7" w:rsidP="00350BA7">
      <w:pPr>
        <w:rPr>
          <w:lang w:val="en-CA"/>
        </w:rPr>
      </w:pPr>
      <w:r>
        <w:rPr>
          <w:lang w:val="en-CA"/>
        </w:rPr>
        <w:t>The proposed Neural-Network based upsampling filter is integrated on top of VTM-11.0.</w:t>
      </w:r>
    </w:p>
    <w:p w14:paraId="56B971F6" w14:textId="3908BA36" w:rsidR="00350BA7" w:rsidRDefault="00350BA7" w:rsidP="00350BA7">
      <w:pPr>
        <w:rPr>
          <w:lang w:val="en-CA"/>
        </w:rPr>
      </w:pPr>
      <w:r>
        <w:rPr>
          <w:lang w:val="en-CA"/>
        </w:rPr>
        <w:t>The Anchor used in the simulation is VTM-11.0</w:t>
      </w:r>
      <w:r w:rsidR="00FC3784">
        <w:rPr>
          <w:lang w:val="en-CA"/>
        </w:rPr>
        <w:t xml:space="preserve"> </w:t>
      </w:r>
      <w:r>
        <w:rPr>
          <w:lang w:val="en-CA"/>
        </w:rPr>
        <w:t>and the QP values used for the Anchor are 27, 32, 37</w:t>
      </w:r>
      <w:r w:rsidR="00FB20B8">
        <w:rPr>
          <w:lang w:val="en-CA"/>
        </w:rPr>
        <w:t>, 42</w:t>
      </w:r>
      <w:r>
        <w:rPr>
          <w:lang w:val="en-CA"/>
        </w:rPr>
        <w:t xml:space="preserve"> and 4</w:t>
      </w:r>
      <w:r w:rsidR="00FB20B8">
        <w:rPr>
          <w:lang w:val="en-CA"/>
        </w:rPr>
        <w:t>7</w:t>
      </w:r>
      <w:r>
        <w:rPr>
          <w:lang w:val="en-CA"/>
        </w:rPr>
        <w:t xml:space="preserve">. For the test, the QP values used are </w:t>
      </w:r>
      <w:r w:rsidR="00FB20B8">
        <w:rPr>
          <w:lang w:val="en-CA"/>
        </w:rPr>
        <w:t>22</w:t>
      </w:r>
      <w:r>
        <w:rPr>
          <w:lang w:val="en-CA"/>
        </w:rPr>
        <w:t>, 2</w:t>
      </w:r>
      <w:r w:rsidR="00FB20B8">
        <w:rPr>
          <w:lang w:val="en-CA"/>
        </w:rPr>
        <w:t>7</w:t>
      </w:r>
      <w:r>
        <w:rPr>
          <w:lang w:val="en-CA"/>
        </w:rPr>
        <w:t xml:space="preserve">, </w:t>
      </w:r>
      <w:r w:rsidR="00FB20B8">
        <w:rPr>
          <w:lang w:val="en-CA"/>
        </w:rPr>
        <w:t>32</w:t>
      </w:r>
      <w:r>
        <w:rPr>
          <w:lang w:val="en-CA"/>
        </w:rPr>
        <w:t>, 3</w:t>
      </w:r>
      <w:r w:rsidR="00FB20B8">
        <w:rPr>
          <w:lang w:val="en-CA"/>
        </w:rPr>
        <w:t>7</w:t>
      </w:r>
      <w:r>
        <w:rPr>
          <w:lang w:val="en-CA"/>
        </w:rPr>
        <w:t xml:space="preserve"> and </w:t>
      </w:r>
      <w:r w:rsidR="00FB20B8">
        <w:rPr>
          <w:lang w:val="en-CA"/>
        </w:rPr>
        <w:t>42</w:t>
      </w:r>
      <w:r>
        <w:rPr>
          <w:lang w:val="en-CA"/>
        </w:rPr>
        <w:t xml:space="preserve"> </w:t>
      </w:r>
      <w:r w:rsidR="00EF7325">
        <w:rPr>
          <w:lang w:val="en-CA"/>
        </w:rPr>
        <w:t>respectively</w:t>
      </w:r>
      <w:r w:rsidR="004F4C76">
        <w:rPr>
          <w:lang w:val="en-CA"/>
        </w:rPr>
        <w:t>.</w:t>
      </w:r>
      <w:r w:rsidR="007B5FE1">
        <w:rPr>
          <w:lang w:val="en-CA"/>
        </w:rPr>
        <w:t xml:space="preserve"> MCTF filter is </w:t>
      </w:r>
      <w:r w:rsidR="007D4CD4">
        <w:rPr>
          <w:lang w:val="en-CA"/>
        </w:rPr>
        <w:t>enabled</w:t>
      </w:r>
      <w:r w:rsidR="007B5FE1">
        <w:rPr>
          <w:lang w:val="en-CA"/>
        </w:rPr>
        <w:t xml:space="preserve"> both in the Anchor and the Test.</w:t>
      </w:r>
      <w:r w:rsidR="00B56700">
        <w:rPr>
          <w:lang w:val="en-CA"/>
        </w:rPr>
        <w:t xml:space="preserve"> The GOP size used is 32 both in the Anchor and the Test. </w:t>
      </w:r>
    </w:p>
    <w:p w14:paraId="5862F03E" w14:textId="1EDC7333" w:rsidR="00BC44E3" w:rsidRDefault="00350BA7" w:rsidP="00350BA7">
      <w:pPr>
        <w:rPr>
          <w:lang w:val="en-CA"/>
        </w:rPr>
      </w:pPr>
      <w:r>
        <w:rPr>
          <w:lang w:val="en-CA"/>
        </w:rPr>
        <w:t>Table 2</w:t>
      </w:r>
      <w:r w:rsidR="00B20328">
        <w:rPr>
          <w:lang w:val="en-CA"/>
        </w:rPr>
        <w:t xml:space="preserve"> and 3</w:t>
      </w:r>
      <w:r>
        <w:rPr>
          <w:lang w:val="en-CA"/>
        </w:rPr>
        <w:t xml:space="preserve"> below show the result</w:t>
      </w:r>
      <w:r w:rsidR="00B20328">
        <w:rPr>
          <w:lang w:val="en-CA"/>
        </w:rPr>
        <w:t>s</w:t>
      </w:r>
      <w:r>
        <w:rPr>
          <w:lang w:val="en-CA"/>
        </w:rPr>
        <w:t xml:space="preserve"> of </w:t>
      </w:r>
      <w:r w:rsidR="00B20328">
        <w:rPr>
          <w:lang w:val="en-CA"/>
        </w:rPr>
        <w:t>applying the super resolution scheme using the Neural-Network based upsampling filter for RA and AI configurations respectively.</w:t>
      </w:r>
    </w:p>
    <w:p w14:paraId="0DF7032B" w14:textId="40EE38E3" w:rsidR="00C20117" w:rsidRDefault="007D4CD4" w:rsidP="003C419F">
      <w:pPr>
        <w:keepNext/>
        <w:keepLines/>
        <w:jc w:val="center"/>
        <w:rPr>
          <w:lang w:val="en-CA"/>
        </w:rPr>
      </w:pPr>
      <w:r w:rsidRPr="001D4BC8">
        <w:rPr>
          <w:i/>
          <w:iCs/>
          <w:lang w:val="en-CA"/>
        </w:rPr>
        <w:lastRenderedPageBreak/>
        <w:t>Table 2</w:t>
      </w:r>
      <w:r>
        <w:rPr>
          <w:i/>
          <w:iCs/>
          <w:lang w:val="en-CA"/>
        </w:rPr>
        <w:t>.</w:t>
      </w:r>
      <w:r w:rsidRPr="001D4BC8">
        <w:rPr>
          <w:i/>
          <w:iCs/>
          <w:lang w:val="en-CA"/>
        </w:rPr>
        <w:t xml:space="preserve"> Results of applying super resolution scheme using </w:t>
      </w:r>
      <w:r w:rsidR="00F94698" w:rsidRPr="00CD4669">
        <w:rPr>
          <w:i/>
          <w:iCs/>
          <w:lang w:val="en-CA"/>
        </w:rPr>
        <w:t>Neural-Network based upsampling filter</w:t>
      </w:r>
      <w:r w:rsidR="00F94698">
        <w:rPr>
          <w:i/>
          <w:iCs/>
          <w:lang w:val="en-CA"/>
        </w:rPr>
        <w:t xml:space="preserve">   </w:t>
      </w:r>
      <w:r w:rsidR="008F6FD2">
        <w:rPr>
          <w:i/>
          <w:iCs/>
          <w:lang w:val="en-CA"/>
        </w:rPr>
        <w:t xml:space="preserve"> for RA</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890647" w:rsidRPr="00102032" w14:paraId="0540CACD" w14:textId="77777777" w:rsidTr="00795530">
        <w:trPr>
          <w:trHeight w:val="255"/>
          <w:jc w:val="center"/>
        </w:trPr>
        <w:tc>
          <w:tcPr>
            <w:tcW w:w="1317" w:type="dxa"/>
            <w:tcBorders>
              <w:top w:val="nil"/>
              <w:left w:val="nil"/>
              <w:bottom w:val="nil"/>
              <w:right w:val="nil"/>
            </w:tcBorders>
          </w:tcPr>
          <w:p w14:paraId="166E8025" w14:textId="77777777" w:rsidR="00890647" w:rsidRPr="0067358D" w:rsidRDefault="00890647" w:rsidP="003C419F">
            <w:pPr>
              <w:keepNext/>
              <w:keepLines/>
              <w:rPr>
                <w:rFonts w:ascii="Arial" w:hAnsi="Arial" w:cs="Arial"/>
                <w:sz w:val="18"/>
                <w:szCs w:val="18"/>
                <w:lang w:eastAsia="ja-JP"/>
              </w:rPr>
            </w:pPr>
          </w:p>
        </w:tc>
        <w:tc>
          <w:tcPr>
            <w:tcW w:w="1496" w:type="dxa"/>
            <w:tcBorders>
              <w:top w:val="nil"/>
              <w:left w:val="nil"/>
              <w:bottom w:val="nil"/>
              <w:right w:val="single" w:sz="4" w:space="0" w:color="auto"/>
            </w:tcBorders>
          </w:tcPr>
          <w:p w14:paraId="2836C6DC" w14:textId="77777777" w:rsidR="00890647" w:rsidRPr="0067358D"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5877C155" w14:textId="77777777"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Random access Main10 </w:t>
            </w:r>
          </w:p>
        </w:tc>
      </w:tr>
      <w:tr w:rsidR="00890647" w:rsidRPr="00102032" w14:paraId="7EF92D90" w14:textId="77777777" w:rsidTr="00795530">
        <w:trPr>
          <w:trHeight w:val="255"/>
          <w:jc w:val="center"/>
        </w:trPr>
        <w:tc>
          <w:tcPr>
            <w:tcW w:w="1317" w:type="dxa"/>
            <w:tcBorders>
              <w:top w:val="nil"/>
              <w:left w:val="nil"/>
              <w:bottom w:val="single" w:sz="4" w:space="0" w:color="auto"/>
              <w:right w:val="nil"/>
            </w:tcBorders>
          </w:tcPr>
          <w:p w14:paraId="21B0C3AF" w14:textId="77777777" w:rsidR="00890647" w:rsidRPr="00102032" w:rsidRDefault="00890647" w:rsidP="003C419F">
            <w:pPr>
              <w:keepNext/>
              <w:keepLines/>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154FE6AB" w14:textId="77777777" w:rsidR="00890647" w:rsidRPr="00102032"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3550FCA6" w14:textId="48E54D89"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(QP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00FB20B8">
              <w:rPr>
                <w:rFonts w:ascii="Arial" w:eastAsia="MS PGothic" w:hAnsi="Arial" w:cs="Arial"/>
                <w:bCs/>
                <w:color w:val="000000"/>
                <w:sz w:val="18"/>
                <w:szCs w:val="18"/>
                <w:lang w:eastAsia="ja-JP"/>
              </w:rPr>
              <w:t>,47</w:t>
            </w:r>
            <w:r w:rsidRPr="00DF7C59">
              <w:rPr>
                <w:rFonts w:ascii="Arial" w:eastAsia="MS PGothic" w:hAnsi="Arial" w:cs="Arial"/>
                <w:bCs/>
                <w:color w:val="000000"/>
                <w:sz w:val="18"/>
                <w:szCs w:val="18"/>
                <w:lang w:eastAsia="ja-JP"/>
              </w:rPr>
              <w:t>)</w:t>
            </w:r>
          </w:p>
        </w:tc>
      </w:tr>
      <w:tr w:rsidR="00890647" w:rsidRPr="005563AC" w14:paraId="38FF2C51" w14:textId="77777777" w:rsidTr="00795530">
        <w:trPr>
          <w:trHeight w:val="255"/>
          <w:jc w:val="center"/>
        </w:trPr>
        <w:tc>
          <w:tcPr>
            <w:tcW w:w="1317" w:type="dxa"/>
            <w:tcBorders>
              <w:top w:val="single" w:sz="4" w:space="0" w:color="auto"/>
              <w:bottom w:val="single" w:sz="4" w:space="0" w:color="auto"/>
            </w:tcBorders>
          </w:tcPr>
          <w:p w14:paraId="3855F588" w14:textId="77777777" w:rsidR="00890647" w:rsidRPr="003F3A7C" w:rsidRDefault="00890647" w:rsidP="003C419F">
            <w:pPr>
              <w:keepNext/>
              <w:keepLines/>
              <w:rPr>
                <w:rFonts w:ascii="Arial" w:hAnsi="Arial" w:cs="Arial"/>
                <w:sz w:val="18"/>
                <w:szCs w:val="18"/>
                <w:lang w:eastAsia="ja-JP"/>
              </w:rPr>
            </w:pPr>
          </w:p>
        </w:tc>
        <w:tc>
          <w:tcPr>
            <w:tcW w:w="1496" w:type="dxa"/>
            <w:tcBorders>
              <w:top w:val="single" w:sz="4" w:space="0" w:color="auto"/>
            </w:tcBorders>
            <w:hideMark/>
          </w:tcPr>
          <w:p w14:paraId="54B944F0" w14:textId="77777777" w:rsidR="00890647" w:rsidRPr="00742AA1" w:rsidRDefault="00890647" w:rsidP="003C419F">
            <w:pPr>
              <w:keepNext/>
              <w:keepLines/>
              <w:rPr>
                <w:rFonts w:ascii="Arial" w:hAnsi="Arial" w:cs="Arial"/>
                <w:sz w:val="18"/>
                <w:szCs w:val="18"/>
                <w:lang w:eastAsia="ja-JP"/>
              </w:rPr>
            </w:pPr>
          </w:p>
        </w:tc>
        <w:tc>
          <w:tcPr>
            <w:tcW w:w="967" w:type="dxa"/>
            <w:hideMark/>
          </w:tcPr>
          <w:p w14:paraId="62967F8E"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2A858A8"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4F5DF85A"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630D6DEF"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153F507B"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DecT</w:t>
            </w:r>
          </w:p>
        </w:tc>
      </w:tr>
      <w:tr w:rsidR="00EF2B4E" w:rsidRPr="005563AC" w14:paraId="17415C47"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3053EAA8"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1E5DF099"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14E3CE97" w14:textId="635B07BC"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10.34</w:t>
            </w:r>
            <w:r w:rsidRPr="00E7519A">
              <w:rPr>
                <w:rFonts w:ascii="Arial" w:eastAsia="Yu Gothic" w:hAnsi="Arial" w:cs="Arial"/>
                <w:color w:val="000000"/>
                <w:sz w:val="18"/>
                <w:szCs w:val="18"/>
              </w:rPr>
              <w:t>%</w:t>
            </w:r>
          </w:p>
        </w:tc>
        <w:tc>
          <w:tcPr>
            <w:tcW w:w="1107" w:type="dxa"/>
            <w:shd w:val="clear" w:color="auto" w:fill="CCFFCC"/>
            <w:vAlign w:val="center"/>
          </w:tcPr>
          <w:p w14:paraId="02792265" w14:textId="29D8B395"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14.27</w:t>
            </w:r>
            <w:r w:rsidRPr="00E7519A">
              <w:rPr>
                <w:rFonts w:ascii="Arial" w:eastAsia="Yu Gothic" w:hAnsi="Arial" w:cs="Arial"/>
                <w:color w:val="000000"/>
                <w:sz w:val="18"/>
                <w:szCs w:val="18"/>
              </w:rPr>
              <w:t>%</w:t>
            </w:r>
          </w:p>
        </w:tc>
        <w:tc>
          <w:tcPr>
            <w:tcW w:w="1069" w:type="dxa"/>
            <w:shd w:val="clear" w:color="auto" w:fill="CCFFCC"/>
            <w:vAlign w:val="center"/>
          </w:tcPr>
          <w:p w14:paraId="7C291E42" w14:textId="2E25B33B" w:rsidR="00EF2B4E" w:rsidRPr="00893F67" w:rsidRDefault="00EF2B4E" w:rsidP="003C419F">
            <w:pPr>
              <w:keepNext/>
              <w:keepLines/>
              <w:jc w:val="right"/>
              <w:rPr>
                <w:rFonts w:ascii="Arial" w:hAnsi="Arial" w:cs="Arial"/>
                <w:sz w:val="18"/>
                <w:szCs w:val="18"/>
                <w:lang w:eastAsia="ja-JP"/>
              </w:rPr>
            </w:pPr>
            <w:r w:rsidRPr="00EF2B4E">
              <w:rPr>
                <w:rFonts w:ascii="Arial" w:eastAsia="Yu Gothic" w:hAnsi="Arial" w:cs="Arial"/>
                <w:color w:val="000000"/>
                <w:sz w:val="18"/>
                <w:szCs w:val="18"/>
              </w:rPr>
              <w:t>-</w:t>
            </w:r>
            <w:r>
              <w:rPr>
                <w:rFonts w:ascii="Arial" w:eastAsia="Yu Gothic" w:hAnsi="Arial" w:cs="Arial"/>
                <w:color w:val="000000"/>
                <w:sz w:val="18"/>
                <w:szCs w:val="18"/>
              </w:rPr>
              <w:t>3.90</w:t>
            </w:r>
            <w:r w:rsidRPr="00EF2B4E">
              <w:rPr>
                <w:rFonts w:ascii="Arial" w:eastAsia="Yu Gothic" w:hAnsi="Arial" w:cs="Arial"/>
                <w:color w:val="000000"/>
                <w:sz w:val="18"/>
                <w:szCs w:val="18"/>
              </w:rPr>
              <w:t>%</w:t>
            </w:r>
          </w:p>
        </w:tc>
        <w:tc>
          <w:tcPr>
            <w:tcW w:w="816" w:type="dxa"/>
            <w:vMerge w:val="restart"/>
            <w:vAlign w:val="center"/>
          </w:tcPr>
          <w:p w14:paraId="507AB234" w14:textId="744E1490"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133</w:t>
            </w:r>
            <w:r w:rsidR="00EF2B4E" w:rsidRPr="00041207">
              <w:rPr>
                <w:rFonts w:eastAsia="Yu Gothic"/>
                <w:color w:val="000000"/>
                <w:sz w:val="18"/>
                <w:szCs w:val="18"/>
                <w:lang w:eastAsia="ja-JP"/>
              </w:rPr>
              <w:t>%</w:t>
            </w:r>
          </w:p>
        </w:tc>
        <w:tc>
          <w:tcPr>
            <w:tcW w:w="816" w:type="dxa"/>
            <w:vMerge w:val="restart"/>
            <w:vAlign w:val="center"/>
          </w:tcPr>
          <w:p w14:paraId="0E1358C6" w14:textId="10FFD8DA" w:rsidR="00EF2B4E" w:rsidRPr="005563AC" w:rsidRDefault="00EF2B4E" w:rsidP="003C419F">
            <w:pPr>
              <w:keepNext/>
              <w:keepLines/>
              <w:jc w:val="right"/>
              <w:rPr>
                <w:rFonts w:ascii="Arial" w:eastAsia="Yu Gothic" w:hAnsi="Arial" w:cs="Arial"/>
                <w:color w:val="000000"/>
                <w:sz w:val="18"/>
                <w:szCs w:val="18"/>
              </w:rPr>
            </w:pPr>
            <w:r>
              <w:rPr>
                <w:rFonts w:eastAsia="Yu Gothic"/>
                <w:color w:val="000000"/>
                <w:sz w:val="18"/>
                <w:szCs w:val="18"/>
                <w:lang w:eastAsia="ja-JP"/>
              </w:rPr>
              <w:t>3</w:t>
            </w:r>
            <w:r w:rsidR="009251E6">
              <w:rPr>
                <w:rFonts w:eastAsia="Yu Gothic"/>
                <w:color w:val="000000"/>
                <w:sz w:val="18"/>
                <w:szCs w:val="18"/>
                <w:lang w:eastAsia="ja-JP"/>
              </w:rPr>
              <w:t>1</w:t>
            </w:r>
            <w:r w:rsidRPr="00041207">
              <w:rPr>
                <w:rFonts w:eastAsia="Yu Gothic"/>
                <w:color w:val="000000"/>
                <w:sz w:val="18"/>
                <w:szCs w:val="18"/>
                <w:lang w:eastAsia="ja-JP"/>
              </w:rPr>
              <w:t>%</w:t>
            </w:r>
          </w:p>
        </w:tc>
      </w:tr>
      <w:tr w:rsidR="00EF2B4E" w:rsidRPr="005563AC" w14:paraId="48E73F94" w14:textId="77777777" w:rsidTr="00EF2B4E">
        <w:trPr>
          <w:trHeight w:val="240"/>
          <w:jc w:val="center"/>
        </w:trPr>
        <w:tc>
          <w:tcPr>
            <w:tcW w:w="1317" w:type="dxa"/>
            <w:tcBorders>
              <w:top w:val="nil"/>
              <w:left w:val="single" w:sz="4" w:space="0" w:color="auto"/>
              <w:bottom w:val="nil"/>
              <w:right w:val="single" w:sz="4" w:space="0" w:color="auto"/>
            </w:tcBorders>
          </w:tcPr>
          <w:p w14:paraId="417DDA0C" w14:textId="77777777" w:rsidR="00EF2B4E" w:rsidRPr="00795530" w:rsidRDefault="00EF2B4E" w:rsidP="003C419F">
            <w:pPr>
              <w:keepNext/>
              <w:keepLines/>
              <w:jc w:val="left"/>
              <w:rPr>
                <w:rFonts w:ascii="Arial" w:eastAsia="Yu Gothic" w:hAnsi="Arial" w:cs="Arial"/>
                <w:color w:val="000000"/>
                <w:sz w:val="18"/>
                <w:szCs w:val="18"/>
              </w:rPr>
            </w:pPr>
          </w:p>
        </w:tc>
        <w:tc>
          <w:tcPr>
            <w:tcW w:w="1496" w:type="dxa"/>
            <w:tcBorders>
              <w:left w:val="single" w:sz="4" w:space="0" w:color="auto"/>
            </w:tcBorders>
            <w:vAlign w:val="center"/>
            <w:hideMark/>
          </w:tcPr>
          <w:p w14:paraId="1422D86D" w14:textId="77777777" w:rsidR="00EF2B4E" w:rsidRPr="003F3A7C" w:rsidRDefault="00EF2B4E" w:rsidP="003C419F">
            <w:pPr>
              <w:keepNext/>
              <w:keepLines/>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17D58DD0" w14:textId="48B4F7F8"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w:t>
            </w:r>
            <w:r w:rsidRPr="00E7519A">
              <w:rPr>
                <w:rFonts w:ascii="Arial" w:eastAsia="Yu Gothic" w:hAnsi="Arial" w:cs="Arial"/>
                <w:color w:val="000000"/>
                <w:sz w:val="18"/>
                <w:szCs w:val="18"/>
              </w:rPr>
              <w:t>.</w:t>
            </w:r>
            <w:r>
              <w:rPr>
                <w:rFonts w:ascii="Arial" w:eastAsia="Yu Gothic" w:hAnsi="Arial" w:cs="Arial"/>
                <w:color w:val="000000"/>
                <w:sz w:val="18"/>
                <w:szCs w:val="18"/>
              </w:rPr>
              <w:t>07</w:t>
            </w:r>
            <w:r w:rsidRPr="00E7519A">
              <w:rPr>
                <w:rFonts w:ascii="Arial" w:eastAsia="Yu Gothic" w:hAnsi="Arial" w:cs="Arial"/>
                <w:color w:val="000000"/>
                <w:sz w:val="18"/>
                <w:szCs w:val="18"/>
              </w:rPr>
              <w:t>%</w:t>
            </w:r>
          </w:p>
        </w:tc>
        <w:tc>
          <w:tcPr>
            <w:tcW w:w="1107" w:type="dxa"/>
            <w:shd w:val="clear" w:color="auto" w:fill="auto"/>
            <w:vAlign w:val="center"/>
          </w:tcPr>
          <w:p w14:paraId="76AE3196" w14:textId="2DA2E781"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1.09%</w:t>
            </w:r>
          </w:p>
        </w:tc>
        <w:tc>
          <w:tcPr>
            <w:tcW w:w="1069" w:type="dxa"/>
            <w:shd w:val="clear" w:color="auto" w:fill="auto"/>
            <w:vAlign w:val="center"/>
          </w:tcPr>
          <w:p w14:paraId="13B13D35" w14:textId="429CA0DD"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0.32%</w:t>
            </w:r>
          </w:p>
        </w:tc>
        <w:tc>
          <w:tcPr>
            <w:tcW w:w="816" w:type="dxa"/>
            <w:vMerge/>
            <w:vAlign w:val="center"/>
          </w:tcPr>
          <w:p w14:paraId="1185DB85"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574338CF"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FBD26AB"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6A7EFD8F"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24D24D43"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32EAD5E9" w14:textId="3EAF8C6F"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17</w:t>
            </w:r>
            <w:r w:rsidRPr="00E7519A">
              <w:rPr>
                <w:rFonts w:ascii="Arial" w:eastAsia="Yu Gothic" w:hAnsi="Arial" w:cs="Arial"/>
                <w:color w:val="000000"/>
                <w:sz w:val="18"/>
                <w:szCs w:val="18"/>
              </w:rPr>
              <w:t>.</w:t>
            </w:r>
            <w:r>
              <w:rPr>
                <w:rFonts w:ascii="Arial" w:eastAsia="Yu Gothic" w:hAnsi="Arial" w:cs="Arial"/>
                <w:color w:val="000000"/>
                <w:sz w:val="18"/>
                <w:szCs w:val="18"/>
              </w:rPr>
              <w:t>00</w:t>
            </w:r>
            <w:r w:rsidRPr="00E7519A">
              <w:rPr>
                <w:rFonts w:ascii="Arial" w:eastAsia="Yu Gothic" w:hAnsi="Arial" w:cs="Arial"/>
                <w:color w:val="000000"/>
                <w:sz w:val="18"/>
                <w:szCs w:val="18"/>
              </w:rPr>
              <w:t>%</w:t>
            </w:r>
          </w:p>
        </w:tc>
        <w:tc>
          <w:tcPr>
            <w:tcW w:w="1107" w:type="dxa"/>
            <w:shd w:val="clear" w:color="auto" w:fill="FFCCFF"/>
            <w:vAlign w:val="center"/>
          </w:tcPr>
          <w:p w14:paraId="761D2BED" w14:textId="6155AE5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31</w:t>
            </w:r>
            <w:r w:rsidRPr="00E7519A">
              <w:rPr>
                <w:rFonts w:ascii="Arial" w:eastAsia="Yu Gothic" w:hAnsi="Arial" w:cs="Arial"/>
                <w:color w:val="000000"/>
                <w:sz w:val="18"/>
                <w:szCs w:val="18"/>
              </w:rPr>
              <w:t>.</w:t>
            </w:r>
            <w:r>
              <w:rPr>
                <w:rFonts w:ascii="Arial" w:eastAsia="Yu Gothic" w:hAnsi="Arial" w:cs="Arial"/>
                <w:color w:val="000000"/>
                <w:sz w:val="18"/>
                <w:szCs w:val="18"/>
              </w:rPr>
              <w:t>90</w:t>
            </w:r>
            <w:r w:rsidRPr="00E7519A">
              <w:rPr>
                <w:rFonts w:ascii="Arial" w:eastAsia="Yu Gothic" w:hAnsi="Arial" w:cs="Arial"/>
                <w:color w:val="000000"/>
                <w:sz w:val="18"/>
                <w:szCs w:val="18"/>
              </w:rPr>
              <w:t>%</w:t>
            </w:r>
          </w:p>
        </w:tc>
        <w:tc>
          <w:tcPr>
            <w:tcW w:w="1069" w:type="dxa"/>
            <w:shd w:val="clear" w:color="auto" w:fill="CCFFCC"/>
            <w:vAlign w:val="center"/>
          </w:tcPr>
          <w:p w14:paraId="582B0C98" w14:textId="6D57049B"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-4.51%</w:t>
            </w:r>
          </w:p>
        </w:tc>
        <w:tc>
          <w:tcPr>
            <w:tcW w:w="816" w:type="dxa"/>
            <w:vMerge/>
            <w:shd w:val="clear" w:color="auto" w:fill="auto"/>
            <w:vAlign w:val="center"/>
          </w:tcPr>
          <w:p w14:paraId="068F19D6"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3ADEC876"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E6BD55A"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668132C1"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0584FEA4"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5A299BF7" w14:textId="68955237"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-3.27%</w:t>
            </w:r>
          </w:p>
        </w:tc>
        <w:tc>
          <w:tcPr>
            <w:tcW w:w="1107" w:type="dxa"/>
            <w:shd w:val="clear" w:color="auto" w:fill="FFCCFF"/>
            <w:vAlign w:val="center"/>
          </w:tcPr>
          <w:p w14:paraId="09512A07" w14:textId="70CB000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9.71%</w:t>
            </w:r>
          </w:p>
        </w:tc>
        <w:tc>
          <w:tcPr>
            <w:tcW w:w="1069" w:type="dxa"/>
            <w:shd w:val="clear" w:color="auto" w:fill="FFCCFF"/>
            <w:vAlign w:val="center"/>
          </w:tcPr>
          <w:p w14:paraId="09C5F31D" w14:textId="72DB7E6F"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19</w:t>
            </w:r>
            <w:r w:rsidRPr="00E7519A">
              <w:rPr>
                <w:rFonts w:ascii="Arial" w:eastAsia="Yu Gothic" w:hAnsi="Arial" w:cs="Arial"/>
                <w:color w:val="000000"/>
                <w:sz w:val="18"/>
                <w:szCs w:val="18"/>
              </w:rPr>
              <w:t>.</w:t>
            </w:r>
            <w:r>
              <w:rPr>
                <w:rFonts w:ascii="Arial" w:eastAsia="Yu Gothic" w:hAnsi="Arial" w:cs="Arial"/>
                <w:color w:val="000000"/>
                <w:sz w:val="18"/>
                <w:szCs w:val="18"/>
              </w:rPr>
              <w:t>25</w:t>
            </w:r>
            <w:r w:rsidRPr="00E7519A">
              <w:rPr>
                <w:rFonts w:ascii="Arial" w:eastAsia="Yu Gothic" w:hAnsi="Arial" w:cs="Arial"/>
                <w:color w:val="000000"/>
                <w:sz w:val="18"/>
                <w:szCs w:val="18"/>
              </w:rPr>
              <w:t>%</w:t>
            </w:r>
          </w:p>
        </w:tc>
        <w:tc>
          <w:tcPr>
            <w:tcW w:w="816" w:type="dxa"/>
            <w:vMerge w:val="restart"/>
            <w:shd w:val="clear" w:color="auto" w:fill="auto"/>
            <w:vAlign w:val="center"/>
          </w:tcPr>
          <w:p w14:paraId="0A0C453A" w14:textId="25658362"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109</w:t>
            </w:r>
            <w:r w:rsidR="00EF2B4E" w:rsidRPr="00041207">
              <w:rPr>
                <w:rFonts w:eastAsia="Yu Gothic"/>
                <w:color w:val="000000"/>
                <w:sz w:val="18"/>
                <w:szCs w:val="18"/>
                <w:lang w:eastAsia="ja-JP"/>
              </w:rPr>
              <w:t>%</w:t>
            </w:r>
          </w:p>
        </w:tc>
        <w:tc>
          <w:tcPr>
            <w:tcW w:w="816" w:type="dxa"/>
            <w:vMerge w:val="restart"/>
            <w:vAlign w:val="center"/>
          </w:tcPr>
          <w:p w14:paraId="13C88390" w14:textId="1D6F2DCF" w:rsidR="00EF2B4E" w:rsidRPr="005563AC" w:rsidRDefault="00EF2B4E" w:rsidP="003C419F">
            <w:pPr>
              <w:keepNext/>
              <w:keepLines/>
              <w:jc w:val="right"/>
              <w:rPr>
                <w:rFonts w:ascii="Arial" w:eastAsia="Yu Gothic" w:hAnsi="Arial" w:cs="Arial"/>
                <w:color w:val="000000"/>
                <w:sz w:val="18"/>
                <w:szCs w:val="18"/>
              </w:rPr>
            </w:pPr>
            <w:r>
              <w:rPr>
                <w:rFonts w:eastAsia="Yu Gothic"/>
                <w:color w:val="000000"/>
                <w:sz w:val="18"/>
                <w:szCs w:val="18"/>
                <w:lang w:eastAsia="ja-JP"/>
              </w:rPr>
              <w:t>3</w:t>
            </w:r>
            <w:r w:rsidR="009251E6">
              <w:rPr>
                <w:rFonts w:eastAsia="Yu Gothic"/>
                <w:color w:val="000000"/>
                <w:sz w:val="18"/>
                <w:szCs w:val="18"/>
                <w:lang w:eastAsia="ja-JP"/>
              </w:rPr>
              <w:t>1</w:t>
            </w:r>
            <w:r w:rsidRPr="00041207">
              <w:rPr>
                <w:rFonts w:eastAsia="Yu Gothic"/>
                <w:color w:val="000000"/>
                <w:sz w:val="18"/>
                <w:szCs w:val="18"/>
                <w:lang w:eastAsia="ja-JP"/>
              </w:rPr>
              <w:t>%</w:t>
            </w:r>
          </w:p>
        </w:tc>
      </w:tr>
      <w:tr w:rsidR="00EF2B4E" w:rsidRPr="005563AC" w14:paraId="705D36EF" w14:textId="77777777" w:rsidTr="00EF2B4E">
        <w:trPr>
          <w:trHeight w:val="240"/>
          <w:jc w:val="center"/>
        </w:trPr>
        <w:tc>
          <w:tcPr>
            <w:tcW w:w="1317" w:type="dxa"/>
            <w:tcBorders>
              <w:top w:val="nil"/>
              <w:left w:val="single" w:sz="4" w:space="0" w:color="auto"/>
              <w:bottom w:val="nil"/>
              <w:right w:val="single" w:sz="4" w:space="0" w:color="auto"/>
            </w:tcBorders>
          </w:tcPr>
          <w:p w14:paraId="59E48D59"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300F7D41"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auto"/>
            <w:vAlign w:val="center"/>
          </w:tcPr>
          <w:p w14:paraId="5D44EBFF" w14:textId="25430B4D"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2.32</w:t>
            </w:r>
            <w:r w:rsidRPr="00E7519A">
              <w:rPr>
                <w:rFonts w:ascii="Arial" w:eastAsia="Yu Gothic" w:hAnsi="Arial" w:cs="Arial"/>
                <w:color w:val="000000"/>
                <w:sz w:val="18"/>
                <w:szCs w:val="18"/>
              </w:rPr>
              <w:t>%</w:t>
            </w:r>
          </w:p>
        </w:tc>
        <w:tc>
          <w:tcPr>
            <w:tcW w:w="1107" w:type="dxa"/>
            <w:shd w:val="clear" w:color="auto" w:fill="auto"/>
            <w:vAlign w:val="center"/>
          </w:tcPr>
          <w:p w14:paraId="381E771F" w14:textId="632DEFAC"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-1.40</w:t>
            </w:r>
            <w:r w:rsidRPr="00E7519A">
              <w:rPr>
                <w:rFonts w:ascii="Arial" w:eastAsia="Yu Gothic" w:hAnsi="Arial" w:cs="Arial"/>
                <w:color w:val="000000"/>
                <w:sz w:val="18"/>
                <w:szCs w:val="18"/>
              </w:rPr>
              <w:t>%</w:t>
            </w:r>
          </w:p>
        </w:tc>
        <w:tc>
          <w:tcPr>
            <w:tcW w:w="1069" w:type="dxa"/>
            <w:shd w:val="clear" w:color="auto" w:fill="FFCCFF"/>
            <w:vAlign w:val="center"/>
          </w:tcPr>
          <w:p w14:paraId="03CC9FCE" w14:textId="3BCB0608"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12</w:t>
            </w:r>
            <w:r w:rsidRPr="00E7519A">
              <w:rPr>
                <w:rFonts w:ascii="Arial" w:eastAsia="Yu Gothic" w:hAnsi="Arial" w:cs="Arial"/>
                <w:color w:val="000000"/>
                <w:sz w:val="18"/>
                <w:szCs w:val="18"/>
              </w:rPr>
              <w:t>.</w:t>
            </w:r>
            <w:r>
              <w:rPr>
                <w:rFonts w:ascii="Arial" w:eastAsia="Yu Gothic" w:hAnsi="Arial" w:cs="Arial"/>
                <w:color w:val="000000"/>
                <w:sz w:val="18"/>
                <w:szCs w:val="18"/>
              </w:rPr>
              <w:t>54</w:t>
            </w:r>
            <w:r w:rsidRPr="00E7519A">
              <w:rPr>
                <w:rFonts w:ascii="Arial" w:eastAsia="Yu Gothic" w:hAnsi="Arial" w:cs="Arial"/>
                <w:color w:val="000000"/>
                <w:sz w:val="18"/>
                <w:szCs w:val="18"/>
              </w:rPr>
              <w:t>%</w:t>
            </w:r>
          </w:p>
        </w:tc>
        <w:tc>
          <w:tcPr>
            <w:tcW w:w="816" w:type="dxa"/>
            <w:vMerge/>
            <w:shd w:val="clear" w:color="auto" w:fill="auto"/>
          </w:tcPr>
          <w:p w14:paraId="5C1B5682"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FD2ADAB"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6089D436"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43116968"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tcPr>
          <w:p w14:paraId="0E059AEB" w14:textId="77777777" w:rsidR="00EF2B4E" w:rsidRPr="003F3A7C" w:rsidRDefault="00EF2B4E" w:rsidP="003C419F">
            <w:pPr>
              <w:keepNext/>
              <w:keepLines/>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0814DE93" w14:textId="713D106B"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10.19%</w:t>
            </w:r>
          </w:p>
        </w:tc>
        <w:tc>
          <w:tcPr>
            <w:tcW w:w="1107" w:type="dxa"/>
            <w:shd w:val="clear" w:color="auto" w:fill="FFCCFF"/>
            <w:vAlign w:val="center"/>
          </w:tcPr>
          <w:p w14:paraId="23AB5F88" w14:textId="2957D1B3"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132.15%</w:t>
            </w:r>
          </w:p>
        </w:tc>
        <w:tc>
          <w:tcPr>
            <w:tcW w:w="1069" w:type="dxa"/>
            <w:shd w:val="clear" w:color="auto" w:fill="FFCCFF"/>
            <w:vAlign w:val="center"/>
          </w:tcPr>
          <w:p w14:paraId="007CABBE" w14:textId="20437E12"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65</w:t>
            </w:r>
            <w:r w:rsidRPr="00E7519A">
              <w:rPr>
                <w:rFonts w:ascii="Arial" w:eastAsia="Yu Gothic" w:hAnsi="Arial" w:cs="Arial"/>
                <w:color w:val="000000"/>
                <w:sz w:val="18"/>
                <w:szCs w:val="18"/>
              </w:rPr>
              <w:t>.</w:t>
            </w:r>
            <w:r>
              <w:rPr>
                <w:rFonts w:ascii="Arial" w:eastAsia="Yu Gothic" w:hAnsi="Arial" w:cs="Arial"/>
                <w:color w:val="000000"/>
                <w:sz w:val="18"/>
                <w:szCs w:val="18"/>
              </w:rPr>
              <w:t>62</w:t>
            </w:r>
            <w:r w:rsidRPr="00E7519A">
              <w:rPr>
                <w:rFonts w:ascii="Arial" w:eastAsia="Yu Gothic" w:hAnsi="Arial" w:cs="Arial"/>
                <w:color w:val="000000"/>
                <w:sz w:val="18"/>
                <w:szCs w:val="18"/>
              </w:rPr>
              <w:t>%</w:t>
            </w:r>
          </w:p>
        </w:tc>
        <w:tc>
          <w:tcPr>
            <w:tcW w:w="816" w:type="dxa"/>
            <w:vMerge/>
            <w:shd w:val="clear" w:color="auto" w:fill="auto"/>
          </w:tcPr>
          <w:p w14:paraId="49D54880"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64B4459" w14:textId="77777777" w:rsidR="00EF2B4E" w:rsidRPr="005563AC" w:rsidRDefault="00EF2B4E" w:rsidP="003C419F">
            <w:pPr>
              <w:keepNext/>
              <w:keepLines/>
              <w:jc w:val="right"/>
              <w:rPr>
                <w:rFonts w:ascii="Arial" w:eastAsia="Yu Gothic" w:hAnsi="Arial" w:cs="Arial"/>
                <w:color w:val="000000"/>
                <w:sz w:val="18"/>
                <w:szCs w:val="18"/>
              </w:rPr>
            </w:pPr>
          </w:p>
        </w:tc>
      </w:tr>
    </w:tbl>
    <w:p w14:paraId="34976BDB" w14:textId="77777777" w:rsidR="00F01E33" w:rsidRDefault="00F01E33" w:rsidP="00F01E33">
      <w:pPr>
        <w:jc w:val="center"/>
        <w:rPr>
          <w:lang w:val="en-CA"/>
        </w:rPr>
      </w:pPr>
    </w:p>
    <w:p w14:paraId="716D8933" w14:textId="77777777" w:rsidR="00CA3321" w:rsidRPr="00D567BC" w:rsidRDefault="00CA3321" w:rsidP="00D567BC">
      <w:pPr>
        <w:keepNext/>
        <w:keepLines/>
        <w:rPr>
          <w:i/>
          <w:iCs/>
          <w:lang w:val="en-CA"/>
        </w:rPr>
      </w:pPr>
    </w:p>
    <w:p w14:paraId="282DCDDA" w14:textId="0E092526" w:rsidR="005E1CD5" w:rsidRDefault="005E1CD5" w:rsidP="005E1CD5">
      <w:pPr>
        <w:keepNext/>
        <w:keepLines/>
        <w:jc w:val="center"/>
        <w:rPr>
          <w:i/>
          <w:iCs/>
          <w:lang w:val="en-CA"/>
        </w:rPr>
      </w:pPr>
      <w:r w:rsidRPr="00CD4669">
        <w:rPr>
          <w:i/>
          <w:iCs/>
          <w:lang w:val="en-CA"/>
        </w:rPr>
        <w:t xml:space="preserve">Table </w:t>
      </w:r>
      <w:r w:rsidR="00F94698">
        <w:rPr>
          <w:i/>
          <w:iCs/>
          <w:lang w:val="en-CA"/>
        </w:rPr>
        <w:t>3</w:t>
      </w:r>
      <w:r>
        <w:rPr>
          <w:i/>
          <w:iCs/>
          <w:lang w:val="en-CA"/>
        </w:rPr>
        <w:t>.</w:t>
      </w:r>
      <w:r w:rsidRPr="00CD4669">
        <w:rPr>
          <w:i/>
          <w:iCs/>
          <w:lang w:val="en-CA"/>
        </w:rPr>
        <w:t xml:space="preserve"> Results of applying super resolution scheme using Neural-Network based upsampling filter</w:t>
      </w:r>
      <w:r>
        <w:rPr>
          <w:i/>
          <w:iCs/>
          <w:lang w:val="en-CA"/>
        </w:rPr>
        <w:t xml:space="preserve">   for </w:t>
      </w:r>
      <w:r w:rsidR="00307EEE">
        <w:rPr>
          <w:i/>
          <w:iCs/>
          <w:lang w:val="en-CA"/>
        </w:rPr>
        <w:t>AI</w:t>
      </w:r>
      <w:r>
        <w:rPr>
          <w:i/>
          <w:iCs/>
          <w:lang w:val="en-CA"/>
        </w:rPr>
        <w:t xml:space="preserve"> </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E1CD5" w:rsidRPr="00102032" w14:paraId="0C79349E" w14:textId="77777777" w:rsidTr="00795530">
        <w:trPr>
          <w:trHeight w:val="255"/>
          <w:jc w:val="center"/>
        </w:trPr>
        <w:tc>
          <w:tcPr>
            <w:tcW w:w="1317" w:type="dxa"/>
            <w:tcBorders>
              <w:top w:val="nil"/>
              <w:left w:val="nil"/>
              <w:bottom w:val="nil"/>
              <w:right w:val="nil"/>
            </w:tcBorders>
          </w:tcPr>
          <w:p w14:paraId="003EDF2B" w14:textId="77777777" w:rsidR="005E1CD5" w:rsidRPr="0067358D" w:rsidRDefault="005E1CD5" w:rsidP="00795530">
            <w:pPr>
              <w:rPr>
                <w:rFonts w:ascii="Arial" w:hAnsi="Arial" w:cs="Arial"/>
                <w:sz w:val="18"/>
                <w:szCs w:val="18"/>
                <w:lang w:eastAsia="ja-JP"/>
              </w:rPr>
            </w:pPr>
          </w:p>
        </w:tc>
        <w:tc>
          <w:tcPr>
            <w:tcW w:w="1496" w:type="dxa"/>
            <w:tcBorders>
              <w:top w:val="nil"/>
              <w:left w:val="nil"/>
              <w:bottom w:val="nil"/>
              <w:right w:val="single" w:sz="4" w:space="0" w:color="auto"/>
            </w:tcBorders>
          </w:tcPr>
          <w:p w14:paraId="0704263A" w14:textId="77777777" w:rsidR="005E1CD5" w:rsidRPr="0067358D"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453B3BFD" w14:textId="35D7DFB8" w:rsidR="005E1CD5" w:rsidRPr="005563AC" w:rsidRDefault="006B003B" w:rsidP="00795530">
            <w:pPr>
              <w:jc w:val="center"/>
              <w:rPr>
                <w:rFonts w:ascii="Arial" w:eastAsia="MS PGothic" w:hAnsi="Arial" w:cs="Arial"/>
                <w:bCs/>
                <w:color w:val="000000"/>
                <w:sz w:val="18"/>
                <w:szCs w:val="18"/>
                <w:lang w:eastAsia="ja-JP"/>
              </w:rPr>
            </w:pPr>
            <w:r>
              <w:rPr>
                <w:rFonts w:ascii="Arial" w:eastAsia="MS PGothic" w:hAnsi="Arial" w:cs="Arial"/>
                <w:bCs/>
                <w:color w:val="000000"/>
                <w:sz w:val="18"/>
                <w:szCs w:val="18"/>
                <w:lang w:eastAsia="ja-JP"/>
              </w:rPr>
              <w:t>All Intra</w:t>
            </w:r>
            <w:r w:rsidRPr="00CC422F">
              <w:rPr>
                <w:rFonts w:ascii="Arial" w:eastAsia="MS PGothic" w:hAnsi="Arial" w:cs="Arial"/>
                <w:bCs/>
                <w:color w:val="000000"/>
                <w:sz w:val="18"/>
                <w:szCs w:val="18"/>
                <w:lang w:eastAsia="ja-JP"/>
              </w:rPr>
              <w:t xml:space="preserve"> Main10</w:t>
            </w:r>
          </w:p>
        </w:tc>
      </w:tr>
      <w:tr w:rsidR="005E1CD5" w:rsidRPr="00102032" w14:paraId="1E564CC1" w14:textId="77777777" w:rsidTr="00795530">
        <w:trPr>
          <w:trHeight w:val="255"/>
          <w:jc w:val="center"/>
        </w:trPr>
        <w:tc>
          <w:tcPr>
            <w:tcW w:w="1317" w:type="dxa"/>
            <w:tcBorders>
              <w:top w:val="nil"/>
              <w:left w:val="nil"/>
              <w:bottom w:val="single" w:sz="4" w:space="0" w:color="auto"/>
              <w:right w:val="nil"/>
            </w:tcBorders>
          </w:tcPr>
          <w:p w14:paraId="20E4422E" w14:textId="77777777" w:rsidR="005E1CD5" w:rsidRPr="00102032" w:rsidRDefault="005E1CD5" w:rsidP="00795530">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6FCB9BB3" w14:textId="77777777" w:rsidR="005E1CD5" w:rsidRPr="00102032"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71211CAF" w14:textId="4C57FC6C" w:rsidR="005E1CD5" w:rsidRPr="005563AC" w:rsidRDefault="005E1CD5" w:rsidP="00795530">
            <w:pPr>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(QP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00CE78AC">
              <w:rPr>
                <w:rFonts w:ascii="Arial" w:eastAsia="MS PGothic" w:hAnsi="Arial" w:cs="Arial"/>
                <w:bCs/>
                <w:color w:val="000000"/>
                <w:sz w:val="18"/>
                <w:szCs w:val="18"/>
                <w:lang w:eastAsia="ja-JP"/>
              </w:rPr>
              <w:t>,47</w:t>
            </w:r>
            <w:r w:rsidRPr="00DF7C59">
              <w:rPr>
                <w:rFonts w:ascii="Arial" w:eastAsia="MS PGothic" w:hAnsi="Arial" w:cs="Arial"/>
                <w:bCs/>
                <w:color w:val="000000"/>
                <w:sz w:val="18"/>
                <w:szCs w:val="18"/>
                <w:lang w:eastAsia="ja-JP"/>
              </w:rPr>
              <w:t>)</w:t>
            </w:r>
          </w:p>
        </w:tc>
      </w:tr>
      <w:tr w:rsidR="005E1CD5" w:rsidRPr="005563AC" w14:paraId="654B8B19" w14:textId="77777777" w:rsidTr="00795530">
        <w:trPr>
          <w:trHeight w:val="255"/>
          <w:jc w:val="center"/>
        </w:trPr>
        <w:tc>
          <w:tcPr>
            <w:tcW w:w="1317" w:type="dxa"/>
            <w:tcBorders>
              <w:top w:val="single" w:sz="4" w:space="0" w:color="auto"/>
              <w:bottom w:val="single" w:sz="4" w:space="0" w:color="auto"/>
            </w:tcBorders>
          </w:tcPr>
          <w:p w14:paraId="6FCB403B" w14:textId="77777777" w:rsidR="005E1CD5" w:rsidRPr="003F3A7C" w:rsidRDefault="005E1CD5" w:rsidP="00795530">
            <w:pPr>
              <w:rPr>
                <w:rFonts w:ascii="Arial" w:hAnsi="Arial" w:cs="Arial"/>
                <w:sz w:val="18"/>
                <w:szCs w:val="18"/>
                <w:lang w:eastAsia="ja-JP"/>
              </w:rPr>
            </w:pPr>
          </w:p>
        </w:tc>
        <w:tc>
          <w:tcPr>
            <w:tcW w:w="1496" w:type="dxa"/>
            <w:tcBorders>
              <w:top w:val="single" w:sz="4" w:space="0" w:color="auto"/>
            </w:tcBorders>
            <w:hideMark/>
          </w:tcPr>
          <w:p w14:paraId="636C1982" w14:textId="77777777" w:rsidR="005E1CD5" w:rsidRPr="00742AA1" w:rsidRDefault="005E1CD5" w:rsidP="00795530">
            <w:pPr>
              <w:rPr>
                <w:rFonts w:ascii="Arial" w:hAnsi="Arial" w:cs="Arial"/>
                <w:sz w:val="18"/>
                <w:szCs w:val="18"/>
                <w:lang w:eastAsia="ja-JP"/>
              </w:rPr>
            </w:pPr>
          </w:p>
        </w:tc>
        <w:tc>
          <w:tcPr>
            <w:tcW w:w="967" w:type="dxa"/>
            <w:hideMark/>
          </w:tcPr>
          <w:p w14:paraId="451B76A7"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9A3CA1F"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2B8DDEDB"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7CAB37FE"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4F901391"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DecT</w:t>
            </w:r>
          </w:p>
        </w:tc>
      </w:tr>
      <w:tr w:rsidR="005E1CD5" w:rsidRPr="005563AC" w14:paraId="0E65D89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1E242DBA"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6CFB04C5"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74F2EF5A" w14:textId="04BD2ABD" w:rsidR="005E1CD5" w:rsidRPr="00893F67" w:rsidRDefault="00F94698" w:rsidP="00795530">
            <w:pPr>
              <w:jc w:val="right"/>
              <w:rPr>
                <w:rFonts w:ascii="Arial" w:hAnsi="Arial" w:cs="Arial"/>
                <w:sz w:val="18"/>
                <w:szCs w:val="18"/>
                <w:lang w:eastAsia="ja-JP"/>
              </w:rPr>
            </w:pPr>
            <w:r>
              <w:rPr>
                <w:rFonts w:ascii="Arial" w:eastAsia="Yu Gothic" w:hAnsi="Arial" w:cs="Arial"/>
                <w:color w:val="000000"/>
                <w:sz w:val="18"/>
                <w:szCs w:val="18"/>
              </w:rPr>
              <w:t>-11</w:t>
            </w:r>
            <w:r w:rsidR="00F42C53">
              <w:rPr>
                <w:rFonts w:ascii="Arial" w:eastAsia="Yu Gothic" w:hAnsi="Arial" w:cs="Arial"/>
                <w:color w:val="000000"/>
                <w:sz w:val="18"/>
                <w:szCs w:val="18"/>
              </w:rPr>
              <w:t>.</w:t>
            </w:r>
            <w:r>
              <w:rPr>
                <w:rFonts w:ascii="Arial" w:eastAsia="Yu Gothic" w:hAnsi="Arial" w:cs="Arial"/>
                <w:color w:val="000000"/>
                <w:sz w:val="18"/>
                <w:szCs w:val="18"/>
              </w:rPr>
              <w:t>68</w:t>
            </w:r>
            <w:r w:rsidR="005E1CD5" w:rsidRPr="00E7519A">
              <w:rPr>
                <w:rFonts w:ascii="Arial" w:eastAsia="Yu Gothic" w:hAnsi="Arial" w:cs="Arial"/>
                <w:color w:val="000000"/>
                <w:sz w:val="18"/>
                <w:szCs w:val="18"/>
              </w:rPr>
              <w:t>%</w:t>
            </w:r>
          </w:p>
        </w:tc>
        <w:tc>
          <w:tcPr>
            <w:tcW w:w="1107" w:type="dxa"/>
            <w:shd w:val="clear" w:color="auto" w:fill="CCFFCC"/>
            <w:vAlign w:val="center"/>
          </w:tcPr>
          <w:p w14:paraId="26D53E37" w14:textId="23DCABDB" w:rsidR="005E1CD5" w:rsidRPr="00893F67" w:rsidRDefault="005E1CD5" w:rsidP="00795530">
            <w:pPr>
              <w:jc w:val="right"/>
              <w:rPr>
                <w:rFonts w:ascii="Arial" w:hAnsi="Arial" w:cs="Arial"/>
                <w:sz w:val="18"/>
                <w:szCs w:val="18"/>
                <w:lang w:eastAsia="ja-JP"/>
              </w:rPr>
            </w:pPr>
            <w:r>
              <w:rPr>
                <w:rFonts w:ascii="Arial" w:eastAsia="Yu Gothic" w:hAnsi="Arial" w:cs="Arial"/>
                <w:color w:val="000000"/>
                <w:sz w:val="18"/>
                <w:szCs w:val="18"/>
              </w:rPr>
              <w:t>-</w:t>
            </w:r>
            <w:r w:rsidR="00F94698">
              <w:rPr>
                <w:rFonts w:ascii="Arial" w:eastAsia="Yu Gothic" w:hAnsi="Arial" w:cs="Arial"/>
                <w:color w:val="000000"/>
                <w:sz w:val="18"/>
                <w:szCs w:val="18"/>
              </w:rPr>
              <w:t>8</w:t>
            </w:r>
            <w:r>
              <w:rPr>
                <w:rFonts w:ascii="Arial" w:eastAsia="Yu Gothic" w:hAnsi="Arial" w:cs="Arial"/>
                <w:color w:val="000000"/>
                <w:sz w:val="18"/>
                <w:szCs w:val="18"/>
              </w:rPr>
              <w:t>.</w:t>
            </w:r>
            <w:r w:rsidR="00F94698">
              <w:rPr>
                <w:rFonts w:ascii="Arial" w:eastAsia="Yu Gothic" w:hAnsi="Arial" w:cs="Arial"/>
                <w:color w:val="000000"/>
                <w:sz w:val="18"/>
                <w:szCs w:val="18"/>
              </w:rPr>
              <w:t>24</w:t>
            </w:r>
            <w:r>
              <w:rPr>
                <w:rFonts w:ascii="Arial" w:eastAsia="Yu Gothic" w:hAnsi="Arial" w:cs="Arial"/>
                <w:color w:val="000000"/>
                <w:sz w:val="18"/>
                <w:szCs w:val="18"/>
              </w:rPr>
              <w:t>%</w:t>
            </w:r>
          </w:p>
        </w:tc>
        <w:tc>
          <w:tcPr>
            <w:tcW w:w="1069" w:type="dxa"/>
            <w:shd w:val="clear" w:color="auto" w:fill="auto"/>
            <w:vAlign w:val="center"/>
          </w:tcPr>
          <w:p w14:paraId="5DC09AD2" w14:textId="7343AD61" w:rsidR="005E1CD5" w:rsidRPr="00893F67" w:rsidRDefault="00514F68" w:rsidP="00795530">
            <w:pPr>
              <w:jc w:val="right"/>
              <w:rPr>
                <w:rFonts w:ascii="Arial" w:hAnsi="Arial" w:cs="Arial"/>
                <w:sz w:val="18"/>
                <w:szCs w:val="18"/>
                <w:lang w:eastAsia="ja-JP"/>
              </w:rPr>
            </w:pPr>
            <w:r>
              <w:rPr>
                <w:rFonts w:ascii="Arial" w:eastAsia="Yu Gothic" w:hAnsi="Arial" w:cs="Arial"/>
                <w:color w:val="000000"/>
                <w:sz w:val="18"/>
                <w:szCs w:val="18"/>
              </w:rPr>
              <w:t>-0.</w:t>
            </w:r>
            <w:r w:rsidR="00A625F4">
              <w:rPr>
                <w:rFonts w:ascii="Arial" w:eastAsia="Yu Gothic" w:hAnsi="Arial" w:cs="Arial"/>
                <w:color w:val="000000"/>
                <w:sz w:val="18"/>
                <w:szCs w:val="18"/>
              </w:rPr>
              <w:t>06</w:t>
            </w:r>
            <w:r>
              <w:rPr>
                <w:rFonts w:ascii="Arial" w:eastAsia="Yu Gothic" w:hAnsi="Arial" w:cs="Arial"/>
                <w:color w:val="000000"/>
                <w:sz w:val="18"/>
                <w:szCs w:val="18"/>
              </w:rPr>
              <w:t>%</w:t>
            </w:r>
          </w:p>
        </w:tc>
        <w:tc>
          <w:tcPr>
            <w:tcW w:w="816" w:type="dxa"/>
            <w:vMerge w:val="restart"/>
            <w:vAlign w:val="center"/>
          </w:tcPr>
          <w:p w14:paraId="41005822" w14:textId="1C078B7C"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251</w:t>
            </w:r>
            <w:r w:rsidR="005E1CD5" w:rsidRPr="00041207">
              <w:rPr>
                <w:rFonts w:eastAsia="Yu Gothic"/>
                <w:color w:val="000000"/>
                <w:sz w:val="18"/>
                <w:szCs w:val="18"/>
                <w:lang w:eastAsia="ja-JP"/>
              </w:rPr>
              <w:t>%</w:t>
            </w:r>
          </w:p>
        </w:tc>
        <w:tc>
          <w:tcPr>
            <w:tcW w:w="816" w:type="dxa"/>
            <w:vMerge w:val="restart"/>
            <w:vAlign w:val="center"/>
          </w:tcPr>
          <w:p w14:paraId="4541F521" w14:textId="7F48951B" w:rsidR="005E1CD5" w:rsidRPr="005563AC" w:rsidRDefault="005E1CD5" w:rsidP="00795530">
            <w:pPr>
              <w:jc w:val="right"/>
              <w:rPr>
                <w:rFonts w:ascii="Arial" w:eastAsia="Yu Gothic" w:hAnsi="Arial" w:cs="Arial"/>
                <w:color w:val="000000"/>
                <w:sz w:val="18"/>
                <w:szCs w:val="18"/>
              </w:rPr>
            </w:pPr>
            <w:r>
              <w:rPr>
                <w:rFonts w:eastAsia="Yu Gothic"/>
                <w:color w:val="000000"/>
                <w:sz w:val="18"/>
                <w:szCs w:val="18"/>
                <w:lang w:eastAsia="ja-JP"/>
              </w:rPr>
              <w:t>3</w:t>
            </w:r>
            <w:r w:rsidR="002A62FA">
              <w:rPr>
                <w:rFonts w:eastAsia="Yu Gothic"/>
                <w:color w:val="000000"/>
                <w:sz w:val="18"/>
                <w:szCs w:val="18"/>
                <w:lang w:eastAsia="ja-JP"/>
              </w:rPr>
              <w:t>6</w:t>
            </w:r>
            <w:r w:rsidRPr="00041207">
              <w:rPr>
                <w:rFonts w:eastAsia="Yu Gothic"/>
                <w:color w:val="000000"/>
                <w:sz w:val="18"/>
                <w:szCs w:val="18"/>
                <w:lang w:eastAsia="ja-JP"/>
              </w:rPr>
              <w:t>%</w:t>
            </w:r>
          </w:p>
        </w:tc>
      </w:tr>
      <w:tr w:rsidR="005E1CD5" w:rsidRPr="005563AC" w14:paraId="4AF58A3B" w14:textId="77777777" w:rsidTr="00795530">
        <w:trPr>
          <w:trHeight w:val="240"/>
          <w:jc w:val="center"/>
        </w:trPr>
        <w:tc>
          <w:tcPr>
            <w:tcW w:w="1317" w:type="dxa"/>
            <w:tcBorders>
              <w:top w:val="nil"/>
              <w:left w:val="single" w:sz="4" w:space="0" w:color="auto"/>
              <w:bottom w:val="nil"/>
              <w:right w:val="single" w:sz="4" w:space="0" w:color="auto"/>
            </w:tcBorders>
          </w:tcPr>
          <w:p w14:paraId="7432FE61" w14:textId="77777777" w:rsidR="005E1CD5" w:rsidRPr="00795530" w:rsidRDefault="005E1CD5" w:rsidP="00795530">
            <w:pPr>
              <w:jc w:val="left"/>
              <w:rPr>
                <w:rFonts w:ascii="Arial" w:eastAsia="Yu Gothic" w:hAnsi="Arial" w:cs="Arial"/>
                <w:color w:val="000000"/>
                <w:sz w:val="18"/>
                <w:szCs w:val="18"/>
              </w:rPr>
            </w:pPr>
          </w:p>
        </w:tc>
        <w:tc>
          <w:tcPr>
            <w:tcW w:w="1496" w:type="dxa"/>
            <w:tcBorders>
              <w:left w:val="single" w:sz="4" w:space="0" w:color="auto"/>
            </w:tcBorders>
            <w:vAlign w:val="center"/>
            <w:hideMark/>
          </w:tcPr>
          <w:p w14:paraId="6355D429" w14:textId="77777777" w:rsidR="005E1CD5" w:rsidRPr="003F3A7C" w:rsidRDefault="005E1CD5" w:rsidP="00795530">
            <w:pPr>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6EB90BB9" w14:textId="1A5AF4C0"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620C97">
              <w:rPr>
                <w:rFonts w:ascii="Arial" w:eastAsia="Yu Gothic" w:hAnsi="Arial" w:cs="Arial"/>
                <w:color w:val="000000"/>
                <w:sz w:val="18"/>
                <w:szCs w:val="18"/>
              </w:rPr>
              <w:t>6</w:t>
            </w:r>
            <w:r>
              <w:rPr>
                <w:rFonts w:ascii="Arial" w:eastAsia="Yu Gothic" w:hAnsi="Arial" w:cs="Arial"/>
                <w:color w:val="000000"/>
                <w:sz w:val="18"/>
                <w:szCs w:val="18"/>
              </w:rPr>
              <w:t>.</w:t>
            </w:r>
            <w:r w:rsidR="00620C97">
              <w:rPr>
                <w:rFonts w:ascii="Arial" w:eastAsia="Yu Gothic" w:hAnsi="Arial" w:cs="Arial"/>
                <w:color w:val="000000"/>
                <w:sz w:val="18"/>
                <w:szCs w:val="18"/>
              </w:rPr>
              <w:t>31</w:t>
            </w:r>
            <w:r>
              <w:rPr>
                <w:rFonts w:ascii="Arial" w:eastAsia="Yu Gothic" w:hAnsi="Arial" w:cs="Arial"/>
                <w:color w:val="000000"/>
                <w:sz w:val="18"/>
                <w:szCs w:val="18"/>
              </w:rPr>
              <w:t>%</w:t>
            </w:r>
          </w:p>
        </w:tc>
        <w:tc>
          <w:tcPr>
            <w:tcW w:w="1107" w:type="dxa"/>
            <w:shd w:val="clear" w:color="auto" w:fill="FFCCFF"/>
            <w:vAlign w:val="center"/>
          </w:tcPr>
          <w:p w14:paraId="4C03A873" w14:textId="517175F8" w:rsidR="005E1CD5" w:rsidRPr="00893F67" w:rsidRDefault="00357D80" w:rsidP="00795530">
            <w:pPr>
              <w:jc w:val="right"/>
              <w:rPr>
                <w:rFonts w:ascii="Arial" w:hAnsi="Arial" w:cs="Arial"/>
                <w:sz w:val="18"/>
                <w:szCs w:val="18"/>
                <w:lang w:eastAsia="ja-JP"/>
              </w:rPr>
            </w:pPr>
            <w:r>
              <w:rPr>
                <w:rFonts w:ascii="Arial" w:eastAsia="Yu Gothic" w:hAnsi="Arial" w:cs="Arial"/>
                <w:color w:val="000000"/>
                <w:sz w:val="18"/>
                <w:szCs w:val="18"/>
              </w:rPr>
              <w:t>6</w:t>
            </w:r>
            <w:r w:rsidR="005E1CD5">
              <w:rPr>
                <w:rFonts w:ascii="Arial" w:eastAsia="Yu Gothic" w:hAnsi="Arial" w:cs="Arial"/>
                <w:color w:val="000000"/>
                <w:sz w:val="18"/>
                <w:szCs w:val="18"/>
              </w:rPr>
              <w:t>.</w:t>
            </w:r>
            <w:r>
              <w:rPr>
                <w:rFonts w:ascii="Arial" w:eastAsia="Yu Gothic" w:hAnsi="Arial" w:cs="Arial"/>
                <w:color w:val="000000"/>
                <w:sz w:val="18"/>
                <w:szCs w:val="18"/>
              </w:rPr>
              <w:t>17</w:t>
            </w:r>
            <w:r w:rsidR="005E1CD5">
              <w:rPr>
                <w:rFonts w:ascii="Arial" w:eastAsia="Yu Gothic" w:hAnsi="Arial" w:cs="Arial"/>
                <w:color w:val="000000"/>
                <w:sz w:val="18"/>
                <w:szCs w:val="18"/>
              </w:rPr>
              <w:t>%</w:t>
            </w:r>
          </w:p>
        </w:tc>
        <w:tc>
          <w:tcPr>
            <w:tcW w:w="1069" w:type="dxa"/>
            <w:shd w:val="clear" w:color="auto" w:fill="FFCCFF"/>
            <w:vAlign w:val="center"/>
          </w:tcPr>
          <w:p w14:paraId="43622183" w14:textId="448F972F" w:rsidR="005E1CD5" w:rsidRPr="00893F67" w:rsidRDefault="000852FB" w:rsidP="00795530">
            <w:pPr>
              <w:jc w:val="right"/>
              <w:rPr>
                <w:rFonts w:ascii="Arial" w:hAnsi="Arial" w:cs="Arial"/>
                <w:sz w:val="18"/>
                <w:szCs w:val="18"/>
                <w:lang w:eastAsia="ja-JP"/>
              </w:rPr>
            </w:pPr>
            <w:r>
              <w:rPr>
                <w:rFonts w:ascii="Arial" w:eastAsia="Yu Gothic" w:hAnsi="Arial" w:cs="Arial"/>
                <w:color w:val="000000"/>
                <w:sz w:val="18"/>
                <w:szCs w:val="18"/>
              </w:rPr>
              <w:t>5</w:t>
            </w:r>
            <w:r w:rsidR="005E1CD5">
              <w:rPr>
                <w:rFonts w:ascii="Arial" w:eastAsia="Yu Gothic" w:hAnsi="Arial" w:cs="Arial"/>
                <w:color w:val="000000"/>
                <w:sz w:val="18"/>
                <w:szCs w:val="18"/>
              </w:rPr>
              <w:t>.</w:t>
            </w:r>
            <w:r>
              <w:rPr>
                <w:rFonts w:ascii="Arial" w:eastAsia="Yu Gothic" w:hAnsi="Arial" w:cs="Arial"/>
                <w:color w:val="000000"/>
                <w:sz w:val="18"/>
                <w:szCs w:val="18"/>
              </w:rPr>
              <w:t>73</w:t>
            </w:r>
            <w:r w:rsidR="005E1CD5">
              <w:rPr>
                <w:rFonts w:ascii="Arial" w:eastAsia="Yu Gothic" w:hAnsi="Arial" w:cs="Arial"/>
                <w:color w:val="000000"/>
                <w:sz w:val="18"/>
                <w:szCs w:val="18"/>
              </w:rPr>
              <w:t>%</w:t>
            </w:r>
          </w:p>
        </w:tc>
        <w:tc>
          <w:tcPr>
            <w:tcW w:w="816" w:type="dxa"/>
            <w:vMerge/>
            <w:vAlign w:val="center"/>
          </w:tcPr>
          <w:p w14:paraId="26AC8159"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42EAF63E"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4BE5396D" w14:textId="77777777" w:rsidTr="00FC0714">
        <w:trPr>
          <w:trHeight w:val="240"/>
          <w:jc w:val="center"/>
        </w:trPr>
        <w:tc>
          <w:tcPr>
            <w:tcW w:w="1317" w:type="dxa"/>
            <w:tcBorders>
              <w:top w:val="nil"/>
              <w:left w:val="single" w:sz="4" w:space="0" w:color="auto"/>
              <w:bottom w:val="single" w:sz="4" w:space="0" w:color="auto"/>
              <w:right w:val="single" w:sz="4" w:space="0" w:color="auto"/>
            </w:tcBorders>
          </w:tcPr>
          <w:p w14:paraId="48C4CDE1"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11AFF6A"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43C554B5" w14:textId="62CF0482"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95747D">
              <w:rPr>
                <w:rFonts w:ascii="Arial" w:eastAsia="Yu Gothic" w:hAnsi="Arial" w:cs="Arial"/>
                <w:color w:val="000000"/>
                <w:sz w:val="18"/>
                <w:szCs w:val="18"/>
              </w:rPr>
              <w:t>17</w:t>
            </w:r>
            <w:r>
              <w:rPr>
                <w:rFonts w:ascii="Arial" w:eastAsia="Yu Gothic" w:hAnsi="Arial" w:cs="Arial"/>
                <w:color w:val="000000"/>
                <w:sz w:val="18"/>
                <w:szCs w:val="18"/>
              </w:rPr>
              <w:t>.</w:t>
            </w:r>
            <w:r w:rsidR="0095747D">
              <w:rPr>
                <w:rFonts w:ascii="Arial" w:eastAsia="Yu Gothic" w:hAnsi="Arial" w:cs="Arial"/>
                <w:color w:val="000000"/>
                <w:sz w:val="18"/>
                <w:szCs w:val="18"/>
              </w:rPr>
              <w:t>88</w:t>
            </w:r>
            <w:r w:rsidRPr="00E7519A">
              <w:rPr>
                <w:rFonts w:ascii="Arial" w:eastAsia="Yu Gothic" w:hAnsi="Arial" w:cs="Arial"/>
                <w:color w:val="000000"/>
                <w:sz w:val="18"/>
                <w:szCs w:val="18"/>
              </w:rPr>
              <w:t>%</w:t>
            </w:r>
          </w:p>
        </w:tc>
        <w:tc>
          <w:tcPr>
            <w:tcW w:w="1107" w:type="dxa"/>
            <w:shd w:val="clear" w:color="auto" w:fill="FFCCFF"/>
            <w:vAlign w:val="center"/>
          </w:tcPr>
          <w:p w14:paraId="044F7D5F" w14:textId="2F75F818" w:rsidR="005E1CD5" w:rsidRPr="00893F67" w:rsidRDefault="0095747D" w:rsidP="00795530">
            <w:pPr>
              <w:jc w:val="right"/>
              <w:rPr>
                <w:rFonts w:ascii="Arial" w:hAnsi="Arial" w:cs="Arial"/>
                <w:sz w:val="18"/>
                <w:szCs w:val="18"/>
                <w:lang w:eastAsia="ja-JP"/>
              </w:rPr>
            </w:pPr>
            <w:r>
              <w:rPr>
                <w:rFonts w:ascii="Arial" w:eastAsia="Yu Gothic" w:hAnsi="Arial" w:cs="Arial"/>
                <w:color w:val="000000"/>
                <w:sz w:val="18"/>
                <w:szCs w:val="18"/>
              </w:rPr>
              <w:t>157</w:t>
            </w:r>
            <w:r w:rsidR="005E1CD5">
              <w:rPr>
                <w:rFonts w:ascii="Arial" w:eastAsia="Yu Gothic" w:hAnsi="Arial" w:cs="Arial"/>
                <w:color w:val="000000"/>
                <w:sz w:val="18"/>
                <w:szCs w:val="18"/>
              </w:rPr>
              <w:t>.</w:t>
            </w:r>
            <w:r>
              <w:rPr>
                <w:rFonts w:ascii="Arial" w:eastAsia="Yu Gothic" w:hAnsi="Arial" w:cs="Arial"/>
                <w:color w:val="000000"/>
                <w:sz w:val="18"/>
                <w:szCs w:val="18"/>
              </w:rPr>
              <w:t>96</w:t>
            </w:r>
            <w:r w:rsidR="005E1CD5">
              <w:rPr>
                <w:rFonts w:ascii="Arial" w:eastAsia="Yu Gothic" w:hAnsi="Arial" w:cs="Arial"/>
                <w:color w:val="000000"/>
                <w:sz w:val="18"/>
                <w:szCs w:val="18"/>
              </w:rPr>
              <w:t>%</w:t>
            </w:r>
          </w:p>
        </w:tc>
        <w:tc>
          <w:tcPr>
            <w:tcW w:w="1069" w:type="dxa"/>
            <w:shd w:val="clear" w:color="auto" w:fill="CCFFCC"/>
            <w:vAlign w:val="center"/>
          </w:tcPr>
          <w:p w14:paraId="78896247" w14:textId="2A9832C5" w:rsidR="005E1CD5" w:rsidRPr="00893F67" w:rsidRDefault="00FC0714" w:rsidP="00795530">
            <w:pPr>
              <w:jc w:val="right"/>
              <w:rPr>
                <w:rFonts w:ascii="Arial" w:hAnsi="Arial" w:cs="Arial"/>
                <w:sz w:val="18"/>
                <w:szCs w:val="18"/>
                <w:lang w:eastAsia="ja-JP"/>
              </w:rPr>
            </w:pPr>
            <w:r>
              <w:rPr>
                <w:rFonts w:ascii="Arial" w:eastAsia="Yu Gothic" w:hAnsi="Arial" w:cs="Arial"/>
                <w:color w:val="000000"/>
                <w:sz w:val="18"/>
                <w:szCs w:val="18"/>
              </w:rPr>
              <w:t>-</w:t>
            </w:r>
            <w:r w:rsidR="00AC1A21">
              <w:rPr>
                <w:rFonts w:ascii="Arial" w:eastAsia="Yu Gothic" w:hAnsi="Arial" w:cs="Arial"/>
                <w:color w:val="000000"/>
                <w:sz w:val="18"/>
                <w:szCs w:val="18"/>
              </w:rPr>
              <w:t>3</w:t>
            </w:r>
            <w:r w:rsidR="005E1CD5">
              <w:rPr>
                <w:rFonts w:ascii="Arial" w:eastAsia="Yu Gothic" w:hAnsi="Arial" w:cs="Arial"/>
                <w:color w:val="000000"/>
                <w:sz w:val="18"/>
                <w:szCs w:val="18"/>
              </w:rPr>
              <w:t>.</w:t>
            </w:r>
            <w:r>
              <w:rPr>
                <w:rFonts w:ascii="Arial" w:eastAsia="Yu Gothic" w:hAnsi="Arial" w:cs="Arial"/>
                <w:color w:val="000000"/>
                <w:sz w:val="18"/>
                <w:szCs w:val="18"/>
              </w:rPr>
              <w:t>12</w:t>
            </w:r>
            <w:r w:rsidR="005E1CD5">
              <w:rPr>
                <w:rFonts w:ascii="Arial" w:eastAsia="Yu Gothic" w:hAnsi="Arial" w:cs="Arial"/>
                <w:color w:val="000000"/>
                <w:sz w:val="18"/>
                <w:szCs w:val="18"/>
              </w:rPr>
              <w:t>%</w:t>
            </w:r>
          </w:p>
        </w:tc>
        <w:tc>
          <w:tcPr>
            <w:tcW w:w="816" w:type="dxa"/>
            <w:vMerge/>
            <w:shd w:val="clear" w:color="auto" w:fill="auto"/>
            <w:vAlign w:val="center"/>
          </w:tcPr>
          <w:p w14:paraId="498C238C"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203C7F1D"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853A34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33D8E5C9"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22F42C09"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0C4A0AD9" w14:textId="526D19F5" w:rsidR="005E1CD5" w:rsidRPr="00893F67" w:rsidRDefault="00AC1A21" w:rsidP="00795530">
            <w:pPr>
              <w:jc w:val="right"/>
              <w:rPr>
                <w:rFonts w:ascii="Arial" w:hAnsi="Arial" w:cs="Arial"/>
                <w:sz w:val="18"/>
                <w:szCs w:val="18"/>
                <w:lang w:eastAsia="ja-JP"/>
              </w:rPr>
            </w:pPr>
            <w:r>
              <w:rPr>
                <w:rFonts w:ascii="Arial" w:eastAsia="Yu Gothic" w:hAnsi="Arial" w:cs="Arial"/>
                <w:color w:val="000000"/>
                <w:sz w:val="18"/>
                <w:szCs w:val="18"/>
              </w:rPr>
              <w:t>-</w:t>
            </w:r>
            <w:r w:rsidR="00FC0714">
              <w:rPr>
                <w:rFonts w:ascii="Arial" w:eastAsia="Yu Gothic" w:hAnsi="Arial" w:cs="Arial"/>
                <w:color w:val="000000"/>
                <w:sz w:val="18"/>
                <w:szCs w:val="18"/>
              </w:rPr>
              <w:t>9</w:t>
            </w:r>
            <w:r w:rsidR="005E1CD5">
              <w:rPr>
                <w:rFonts w:ascii="Arial" w:eastAsia="Yu Gothic" w:hAnsi="Arial" w:cs="Arial"/>
                <w:color w:val="000000"/>
                <w:sz w:val="18"/>
                <w:szCs w:val="18"/>
              </w:rPr>
              <w:t>.</w:t>
            </w:r>
            <w:r w:rsidR="00FC0714">
              <w:rPr>
                <w:rFonts w:ascii="Arial" w:eastAsia="Yu Gothic" w:hAnsi="Arial" w:cs="Arial"/>
                <w:color w:val="000000"/>
                <w:sz w:val="18"/>
                <w:szCs w:val="18"/>
              </w:rPr>
              <w:t>65</w:t>
            </w:r>
            <w:r w:rsidR="005E1CD5">
              <w:rPr>
                <w:rFonts w:ascii="Arial" w:eastAsia="Yu Gothic" w:hAnsi="Arial" w:cs="Arial"/>
                <w:color w:val="000000"/>
                <w:sz w:val="18"/>
                <w:szCs w:val="18"/>
              </w:rPr>
              <w:t>%</w:t>
            </w:r>
          </w:p>
        </w:tc>
        <w:tc>
          <w:tcPr>
            <w:tcW w:w="1107" w:type="dxa"/>
            <w:shd w:val="clear" w:color="auto" w:fill="FFCCFF"/>
            <w:vAlign w:val="center"/>
          </w:tcPr>
          <w:p w14:paraId="0F8ED571" w14:textId="0506B249" w:rsidR="005E1CD5" w:rsidRPr="00893F67" w:rsidRDefault="002769F6" w:rsidP="00795530">
            <w:pPr>
              <w:jc w:val="right"/>
              <w:rPr>
                <w:rFonts w:ascii="Arial" w:hAnsi="Arial" w:cs="Arial"/>
                <w:sz w:val="18"/>
                <w:szCs w:val="18"/>
                <w:lang w:eastAsia="ja-JP"/>
              </w:rPr>
            </w:pPr>
            <w:r>
              <w:rPr>
                <w:rFonts w:ascii="Arial" w:eastAsia="Yu Gothic" w:hAnsi="Arial" w:cs="Arial"/>
                <w:color w:val="000000"/>
                <w:sz w:val="18"/>
                <w:szCs w:val="18"/>
              </w:rPr>
              <w:t>4</w:t>
            </w:r>
            <w:r w:rsidR="002639B1">
              <w:rPr>
                <w:rFonts w:ascii="Arial" w:eastAsia="Yu Gothic" w:hAnsi="Arial" w:cs="Arial"/>
                <w:color w:val="000000"/>
                <w:sz w:val="18"/>
                <w:szCs w:val="18"/>
              </w:rPr>
              <w:t>.</w:t>
            </w:r>
            <w:r>
              <w:rPr>
                <w:rFonts w:ascii="Arial" w:eastAsia="Yu Gothic" w:hAnsi="Arial" w:cs="Arial"/>
                <w:color w:val="000000"/>
                <w:sz w:val="18"/>
                <w:szCs w:val="18"/>
              </w:rPr>
              <w:t>22</w:t>
            </w:r>
            <w:r w:rsidR="005E1CD5">
              <w:rPr>
                <w:rFonts w:ascii="Arial" w:eastAsia="Yu Gothic" w:hAnsi="Arial" w:cs="Arial"/>
                <w:color w:val="000000"/>
                <w:sz w:val="18"/>
                <w:szCs w:val="18"/>
              </w:rPr>
              <w:t>%</w:t>
            </w:r>
          </w:p>
        </w:tc>
        <w:tc>
          <w:tcPr>
            <w:tcW w:w="1069" w:type="dxa"/>
            <w:shd w:val="clear" w:color="auto" w:fill="FFCCFF"/>
            <w:vAlign w:val="center"/>
          </w:tcPr>
          <w:p w14:paraId="759F02C6" w14:textId="1E0C867E" w:rsidR="005E1CD5" w:rsidRPr="00893F67" w:rsidRDefault="000E7B9A" w:rsidP="00795530">
            <w:pPr>
              <w:jc w:val="right"/>
              <w:rPr>
                <w:rFonts w:ascii="Arial" w:hAnsi="Arial" w:cs="Arial"/>
                <w:sz w:val="18"/>
                <w:szCs w:val="18"/>
                <w:lang w:eastAsia="ja-JP"/>
              </w:rPr>
            </w:pPr>
            <w:r>
              <w:rPr>
                <w:rFonts w:ascii="Arial" w:eastAsia="Yu Gothic" w:hAnsi="Arial" w:cs="Arial"/>
                <w:color w:val="000000"/>
                <w:sz w:val="18"/>
                <w:szCs w:val="18"/>
              </w:rPr>
              <w:t>8</w:t>
            </w:r>
            <w:r w:rsidR="005E1CD5">
              <w:rPr>
                <w:rFonts w:ascii="Arial" w:eastAsia="Yu Gothic" w:hAnsi="Arial" w:cs="Arial"/>
                <w:color w:val="000000"/>
                <w:sz w:val="18"/>
                <w:szCs w:val="18"/>
              </w:rPr>
              <w:t>.</w:t>
            </w:r>
            <w:r>
              <w:rPr>
                <w:rFonts w:ascii="Arial" w:eastAsia="Yu Gothic" w:hAnsi="Arial" w:cs="Arial"/>
                <w:color w:val="000000"/>
                <w:sz w:val="18"/>
                <w:szCs w:val="18"/>
              </w:rPr>
              <w:t>70</w:t>
            </w:r>
            <w:r w:rsidR="005E1CD5" w:rsidRPr="00E7519A">
              <w:rPr>
                <w:rFonts w:ascii="Arial" w:eastAsia="Yu Gothic" w:hAnsi="Arial" w:cs="Arial"/>
                <w:color w:val="000000"/>
                <w:sz w:val="18"/>
                <w:szCs w:val="18"/>
              </w:rPr>
              <w:t>%</w:t>
            </w:r>
          </w:p>
        </w:tc>
        <w:tc>
          <w:tcPr>
            <w:tcW w:w="816" w:type="dxa"/>
            <w:vMerge w:val="restart"/>
            <w:shd w:val="clear" w:color="auto" w:fill="auto"/>
            <w:vAlign w:val="center"/>
          </w:tcPr>
          <w:p w14:paraId="703A6501" w14:textId="36BDB3E7"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150</w:t>
            </w:r>
            <w:r w:rsidR="005E1CD5" w:rsidRPr="00041207">
              <w:rPr>
                <w:rFonts w:eastAsia="Yu Gothic"/>
                <w:color w:val="000000"/>
                <w:sz w:val="18"/>
                <w:szCs w:val="18"/>
                <w:lang w:eastAsia="ja-JP"/>
              </w:rPr>
              <w:t>%</w:t>
            </w:r>
          </w:p>
        </w:tc>
        <w:tc>
          <w:tcPr>
            <w:tcW w:w="816" w:type="dxa"/>
            <w:vMerge w:val="restart"/>
            <w:vAlign w:val="center"/>
          </w:tcPr>
          <w:p w14:paraId="0B41D9F8" w14:textId="18567640" w:rsidR="005E1CD5" w:rsidRPr="005563AC" w:rsidRDefault="005E1CD5" w:rsidP="00795530">
            <w:pPr>
              <w:jc w:val="right"/>
              <w:rPr>
                <w:rFonts w:ascii="Arial" w:eastAsia="Yu Gothic" w:hAnsi="Arial" w:cs="Arial"/>
                <w:color w:val="000000"/>
                <w:sz w:val="18"/>
                <w:szCs w:val="18"/>
              </w:rPr>
            </w:pPr>
            <w:r>
              <w:rPr>
                <w:rFonts w:eastAsia="Yu Gothic"/>
                <w:color w:val="000000"/>
                <w:sz w:val="18"/>
                <w:szCs w:val="18"/>
                <w:lang w:eastAsia="ja-JP"/>
              </w:rPr>
              <w:t>3</w:t>
            </w:r>
            <w:r w:rsidR="00603FC4">
              <w:rPr>
                <w:rFonts w:eastAsia="Yu Gothic"/>
                <w:color w:val="000000"/>
                <w:sz w:val="18"/>
                <w:szCs w:val="18"/>
                <w:lang w:eastAsia="ja-JP"/>
              </w:rPr>
              <w:t>9</w:t>
            </w:r>
            <w:r w:rsidRPr="00041207">
              <w:rPr>
                <w:rFonts w:eastAsia="Yu Gothic"/>
                <w:color w:val="000000"/>
                <w:sz w:val="18"/>
                <w:szCs w:val="18"/>
                <w:lang w:eastAsia="ja-JP"/>
              </w:rPr>
              <w:t>%</w:t>
            </w:r>
          </w:p>
        </w:tc>
      </w:tr>
      <w:tr w:rsidR="005E1CD5" w:rsidRPr="005563AC" w14:paraId="0B8A0260" w14:textId="77777777" w:rsidTr="00E7560C">
        <w:trPr>
          <w:trHeight w:val="240"/>
          <w:jc w:val="center"/>
        </w:trPr>
        <w:tc>
          <w:tcPr>
            <w:tcW w:w="1317" w:type="dxa"/>
            <w:tcBorders>
              <w:top w:val="nil"/>
              <w:left w:val="single" w:sz="4" w:space="0" w:color="auto"/>
              <w:bottom w:val="nil"/>
              <w:right w:val="single" w:sz="4" w:space="0" w:color="auto"/>
            </w:tcBorders>
          </w:tcPr>
          <w:p w14:paraId="3BABF718"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F3329F6"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CCFFCC"/>
            <w:vAlign w:val="center"/>
          </w:tcPr>
          <w:p w14:paraId="78DD9ED3" w14:textId="5B953F9F" w:rsidR="005E1CD5" w:rsidRPr="00893F67" w:rsidRDefault="00E7560C" w:rsidP="00795530">
            <w:pPr>
              <w:jc w:val="right"/>
              <w:rPr>
                <w:rFonts w:ascii="Arial" w:hAnsi="Arial" w:cs="Arial"/>
                <w:sz w:val="18"/>
                <w:szCs w:val="18"/>
                <w:lang w:eastAsia="ja-JP"/>
              </w:rPr>
            </w:pPr>
            <w:r>
              <w:rPr>
                <w:rFonts w:ascii="Arial" w:eastAsia="Yu Gothic" w:hAnsi="Arial" w:cs="Arial"/>
                <w:color w:val="000000"/>
                <w:sz w:val="18"/>
                <w:szCs w:val="18"/>
              </w:rPr>
              <w:t>-5</w:t>
            </w:r>
            <w:r w:rsidR="002639B1">
              <w:rPr>
                <w:rFonts w:ascii="Arial" w:eastAsia="Yu Gothic" w:hAnsi="Arial" w:cs="Arial"/>
                <w:color w:val="000000"/>
                <w:sz w:val="18"/>
                <w:szCs w:val="18"/>
              </w:rPr>
              <w:t>.</w:t>
            </w:r>
            <w:r>
              <w:rPr>
                <w:rFonts w:ascii="Arial" w:eastAsia="Yu Gothic" w:hAnsi="Arial" w:cs="Arial"/>
                <w:color w:val="000000"/>
                <w:sz w:val="18"/>
                <w:szCs w:val="18"/>
              </w:rPr>
              <w:t>62</w:t>
            </w:r>
            <w:r w:rsidR="002639B1">
              <w:rPr>
                <w:rFonts w:ascii="Arial" w:eastAsia="Yu Gothic" w:hAnsi="Arial" w:cs="Arial"/>
                <w:color w:val="000000"/>
                <w:sz w:val="18"/>
                <w:szCs w:val="18"/>
              </w:rPr>
              <w:t>%</w:t>
            </w:r>
          </w:p>
        </w:tc>
        <w:tc>
          <w:tcPr>
            <w:tcW w:w="1107" w:type="dxa"/>
            <w:shd w:val="clear" w:color="auto" w:fill="CCFFCC"/>
            <w:vAlign w:val="center"/>
          </w:tcPr>
          <w:p w14:paraId="69230A66" w14:textId="2E49C723" w:rsidR="005E1CD5" w:rsidRPr="00893F67" w:rsidRDefault="002639B1" w:rsidP="00795530">
            <w:pPr>
              <w:jc w:val="right"/>
              <w:rPr>
                <w:rFonts w:ascii="Arial" w:hAnsi="Arial" w:cs="Arial"/>
                <w:sz w:val="18"/>
                <w:szCs w:val="18"/>
                <w:lang w:eastAsia="ja-JP"/>
              </w:rPr>
            </w:pPr>
            <w:r>
              <w:rPr>
                <w:rFonts w:ascii="Arial" w:eastAsia="Yu Gothic" w:hAnsi="Arial" w:cs="Arial"/>
                <w:color w:val="000000"/>
                <w:sz w:val="18"/>
                <w:szCs w:val="18"/>
              </w:rPr>
              <w:t>-</w:t>
            </w:r>
            <w:r w:rsidR="00E7560C">
              <w:rPr>
                <w:rFonts w:ascii="Arial" w:eastAsia="Yu Gothic" w:hAnsi="Arial" w:cs="Arial"/>
                <w:color w:val="000000"/>
                <w:sz w:val="18"/>
                <w:szCs w:val="18"/>
              </w:rPr>
              <w:t>5</w:t>
            </w:r>
            <w:r>
              <w:rPr>
                <w:rFonts w:ascii="Arial" w:eastAsia="Yu Gothic" w:hAnsi="Arial" w:cs="Arial"/>
                <w:color w:val="000000"/>
                <w:sz w:val="18"/>
                <w:szCs w:val="18"/>
              </w:rPr>
              <w:t>.</w:t>
            </w:r>
            <w:r w:rsidR="00E7560C">
              <w:rPr>
                <w:rFonts w:ascii="Arial" w:eastAsia="Yu Gothic" w:hAnsi="Arial" w:cs="Arial"/>
                <w:color w:val="000000"/>
                <w:sz w:val="18"/>
                <w:szCs w:val="18"/>
              </w:rPr>
              <w:t>94</w:t>
            </w:r>
            <w:r>
              <w:rPr>
                <w:rFonts w:ascii="Arial" w:eastAsia="Yu Gothic" w:hAnsi="Arial" w:cs="Arial"/>
                <w:color w:val="000000"/>
                <w:sz w:val="18"/>
                <w:szCs w:val="18"/>
              </w:rPr>
              <w:t>%</w:t>
            </w:r>
          </w:p>
        </w:tc>
        <w:tc>
          <w:tcPr>
            <w:tcW w:w="1069" w:type="dxa"/>
            <w:shd w:val="clear" w:color="auto" w:fill="auto"/>
            <w:vAlign w:val="center"/>
          </w:tcPr>
          <w:p w14:paraId="0052CDBD" w14:textId="54B36F28" w:rsidR="005E1CD5" w:rsidRPr="00893F67" w:rsidRDefault="00B46614" w:rsidP="00795530">
            <w:pPr>
              <w:jc w:val="right"/>
              <w:rPr>
                <w:rFonts w:ascii="Arial" w:hAnsi="Arial" w:cs="Arial"/>
                <w:sz w:val="18"/>
                <w:szCs w:val="18"/>
                <w:lang w:eastAsia="ja-JP"/>
              </w:rPr>
            </w:pPr>
            <w:r>
              <w:rPr>
                <w:rFonts w:ascii="Arial" w:eastAsia="Yu Gothic" w:hAnsi="Arial" w:cs="Arial"/>
                <w:color w:val="000000"/>
                <w:sz w:val="18"/>
                <w:szCs w:val="18"/>
              </w:rPr>
              <w:t>2</w:t>
            </w:r>
            <w:r w:rsidR="00296C3B">
              <w:rPr>
                <w:rFonts w:ascii="Arial" w:eastAsia="Yu Gothic" w:hAnsi="Arial" w:cs="Arial"/>
                <w:color w:val="000000"/>
                <w:sz w:val="18"/>
                <w:szCs w:val="18"/>
              </w:rPr>
              <w:t>.</w:t>
            </w:r>
            <w:r>
              <w:rPr>
                <w:rFonts w:ascii="Arial" w:eastAsia="Yu Gothic" w:hAnsi="Arial" w:cs="Arial"/>
                <w:color w:val="000000"/>
                <w:sz w:val="18"/>
                <w:szCs w:val="18"/>
              </w:rPr>
              <w:t>82</w:t>
            </w:r>
            <w:r w:rsidR="00296C3B">
              <w:rPr>
                <w:rFonts w:ascii="Arial" w:eastAsia="Yu Gothic" w:hAnsi="Arial" w:cs="Arial"/>
                <w:color w:val="000000"/>
                <w:sz w:val="18"/>
                <w:szCs w:val="18"/>
              </w:rPr>
              <w:t>%</w:t>
            </w:r>
          </w:p>
        </w:tc>
        <w:tc>
          <w:tcPr>
            <w:tcW w:w="816" w:type="dxa"/>
            <w:vMerge/>
            <w:shd w:val="clear" w:color="auto" w:fill="auto"/>
          </w:tcPr>
          <w:p w14:paraId="03AB879B"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67E04C6"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10CBCA2" w14:textId="77777777" w:rsidTr="00795530">
        <w:trPr>
          <w:trHeight w:val="240"/>
          <w:jc w:val="center"/>
        </w:trPr>
        <w:tc>
          <w:tcPr>
            <w:tcW w:w="1317" w:type="dxa"/>
            <w:tcBorders>
              <w:top w:val="nil"/>
              <w:left w:val="single" w:sz="4" w:space="0" w:color="auto"/>
              <w:bottom w:val="single" w:sz="4" w:space="0" w:color="auto"/>
              <w:right w:val="single" w:sz="4" w:space="0" w:color="auto"/>
            </w:tcBorders>
          </w:tcPr>
          <w:p w14:paraId="4889D36C"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tcPr>
          <w:p w14:paraId="6A80B910" w14:textId="77777777" w:rsidR="005E1CD5" w:rsidRPr="003F3A7C" w:rsidRDefault="005E1CD5" w:rsidP="00795530">
            <w:pPr>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67488B0E" w14:textId="5CEDC24D"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296C3B">
              <w:rPr>
                <w:rFonts w:ascii="Arial" w:eastAsia="Yu Gothic" w:hAnsi="Arial" w:cs="Arial"/>
                <w:color w:val="000000"/>
                <w:sz w:val="18"/>
                <w:szCs w:val="18"/>
              </w:rPr>
              <w:t>1</w:t>
            </w:r>
            <w:r w:rsidR="003A7F8F">
              <w:rPr>
                <w:rFonts w:ascii="Arial" w:eastAsia="Yu Gothic" w:hAnsi="Arial" w:cs="Arial"/>
                <w:color w:val="000000"/>
                <w:sz w:val="18"/>
                <w:szCs w:val="18"/>
              </w:rPr>
              <w:t>3</w:t>
            </w:r>
            <w:r>
              <w:rPr>
                <w:rFonts w:ascii="Arial" w:eastAsia="Yu Gothic" w:hAnsi="Arial" w:cs="Arial"/>
                <w:color w:val="000000"/>
                <w:sz w:val="18"/>
                <w:szCs w:val="18"/>
              </w:rPr>
              <w:t>.</w:t>
            </w:r>
            <w:r w:rsidR="00296C3B">
              <w:rPr>
                <w:rFonts w:ascii="Arial" w:eastAsia="Yu Gothic" w:hAnsi="Arial" w:cs="Arial"/>
                <w:color w:val="000000"/>
                <w:sz w:val="18"/>
                <w:szCs w:val="18"/>
              </w:rPr>
              <w:t>6</w:t>
            </w:r>
            <w:r w:rsidR="003A7F8F">
              <w:rPr>
                <w:rFonts w:ascii="Arial" w:eastAsia="Yu Gothic" w:hAnsi="Arial" w:cs="Arial"/>
                <w:color w:val="000000"/>
                <w:sz w:val="18"/>
                <w:szCs w:val="18"/>
              </w:rPr>
              <w:t>5</w:t>
            </w:r>
            <w:r>
              <w:rPr>
                <w:rFonts w:ascii="Arial" w:eastAsia="Yu Gothic" w:hAnsi="Arial" w:cs="Arial"/>
                <w:color w:val="000000"/>
                <w:sz w:val="18"/>
                <w:szCs w:val="18"/>
              </w:rPr>
              <w:t>%</w:t>
            </w:r>
          </w:p>
        </w:tc>
        <w:tc>
          <w:tcPr>
            <w:tcW w:w="1107" w:type="dxa"/>
            <w:shd w:val="clear" w:color="auto" w:fill="FFCCFF"/>
            <w:vAlign w:val="center"/>
          </w:tcPr>
          <w:p w14:paraId="650B75AB" w14:textId="2C2B083B" w:rsidR="005E1CD5" w:rsidRPr="00893F67" w:rsidRDefault="00BF37A8" w:rsidP="00795530">
            <w:pPr>
              <w:jc w:val="right"/>
              <w:rPr>
                <w:rFonts w:ascii="Arial" w:hAnsi="Arial" w:cs="Arial"/>
                <w:sz w:val="18"/>
                <w:szCs w:val="18"/>
                <w:lang w:eastAsia="ja-JP"/>
              </w:rPr>
            </w:pPr>
            <w:r>
              <w:rPr>
                <w:rFonts w:ascii="Arial" w:eastAsia="Yu Gothic" w:hAnsi="Arial" w:cs="Arial"/>
                <w:color w:val="000000"/>
                <w:sz w:val="18"/>
                <w:szCs w:val="18"/>
              </w:rPr>
              <w:t>79</w:t>
            </w:r>
            <w:r w:rsidR="00296C3B">
              <w:rPr>
                <w:rFonts w:ascii="Arial" w:eastAsia="Yu Gothic" w:hAnsi="Arial" w:cs="Arial"/>
                <w:color w:val="000000"/>
                <w:sz w:val="18"/>
                <w:szCs w:val="18"/>
              </w:rPr>
              <w:t>.</w:t>
            </w:r>
            <w:r>
              <w:rPr>
                <w:rFonts w:ascii="Arial" w:eastAsia="Yu Gothic" w:hAnsi="Arial" w:cs="Arial"/>
                <w:color w:val="000000"/>
                <w:sz w:val="18"/>
                <w:szCs w:val="18"/>
              </w:rPr>
              <w:t>52</w:t>
            </w:r>
            <w:r w:rsidR="00296C3B">
              <w:rPr>
                <w:rFonts w:ascii="Arial" w:eastAsia="Yu Gothic" w:hAnsi="Arial" w:cs="Arial"/>
                <w:color w:val="000000"/>
                <w:sz w:val="18"/>
                <w:szCs w:val="18"/>
              </w:rPr>
              <w:t>%</w:t>
            </w:r>
          </w:p>
        </w:tc>
        <w:tc>
          <w:tcPr>
            <w:tcW w:w="1069" w:type="dxa"/>
            <w:shd w:val="clear" w:color="auto" w:fill="FFCCFF"/>
            <w:vAlign w:val="center"/>
          </w:tcPr>
          <w:p w14:paraId="03AE1C4F" w14:textId="1E56C96A" w:rsidR="005E1CD5" w:rsidRPr="00893F67" w:rsidRDefault="00296C3B" w:rsidP="00795530">
            <w:pPr>
              <w:jc w:val="right"/>
              <w:rPr>
                <w:rFonts w:ascii="Arial" w:hAnsi="Arial" w:cs="Arial"/>
                <w:sz w:val="18"/>
                <w:szCs w:val="18"/>
                <w:lang w:eastAsia="ja-JP"/>
              </w:rPr>
            </w:pPr>
            <w:r>
              <w:rPr>
                <w:rFonts w:ascii="Arial" w:eastAsia="Yu Gothic" w:hAnsi="Arial" w:cs="Arial"/>
                <w:color w:val="000000"/>
                <w:sz w:val="18"/>
                <w:szCs w:val="18"/>
              </w:rPr>
              <w:t>4</w:t>
            </w:r>
            <w:r w:rsidR="002C62D4">
              <w:rPr>
                <w:rFonts w:ascii="Arial" w:eastAsia="Yu Gothic" w:hAnsi="Arial" w:cs="Arial"/>
                <w:color w:val="000000"/>
                <w:sz w:val="18"/>
                <w:szCs w:val="18"/>
              </w:rPr>
              <w:t>3</w:t>
            </w:r>
            <w:r>
              <w:rPr>
                <w:rFonts w:ascii="Arial" w:eastAsia="Yu Gothic" w:hAnsi="Arial" w:cs="Arial"/>
                <w:color w:val="000000"/>
                <w:sz w:val="18"/>
                <w:szCs w:val="18"/>
              </w:rPr>
              <w:t>.</w:t>
            </w:r>
            <w:r w:rsidR="002C62D4">
              <w:rPr>
                <w:rFonts w:ascii="Arial" w:eastAsia="Yu Gothic" w:hAnsi="Arial" w:cs="Arial"/>
                <w:color w:val="000000"/>
                <w:sz w:val="18"/>
                <w:szCs w:val="18"/>
              </w:rPr>
              <w:t>61</w:t>
            </w:r>
            <w:r w:rsidR="005E1CD5">
              <w:rPr>
                <w:rFonts w:ascii="Arial" w:eastAsia="Yu Gothic" w:hAnsi="Arial" w:cs="Arial"/>
                <w:color w:val="000000"/>
                <w:sz w:val="18"/>
                <w:szCs w:val="18"/>
              </w:rPr>
              <w:t>%</w:t>
            </w:r>
          </w:p>
        </w:tc>
        <w:tc>
          <w:tcPr>
            <w:tcW w:w="816" w:type="dxa"/>
            <w:vMerge/>
            <w:shd w:val="clear" w:color="auto" w:fill="auto"/>
          </w:tcPr>
          <w:p w14:paraId="4980A77D"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7A6475E" w14:textId="77777777" w:rsidR="005E1CD5" w:rsidRPr="005563AC" w:rsidRDefault="005E1CD5" w:rsidP="00795530">
            <w:pPr>
              <w:jc w:val="right"/>
              <w:rPr>
                <w:rFonts w:ascii="Arial" w:eastAsia="Yu Gothic" w:hAnsi="Arial" w:cs="Arial"/>
                <w:color w:val="000000"/>
                <w:sz w:val="18"/>
                <w:szCs w:val="18"/>
              </w:rPr>
            </w:pPr>
          </w:p>
        </w:tc>
      </w:tr>
    </w:tbl>
    <w:p w14:paraId="0C3270BF" w14:textId="77777777" w:rsidR="00515382" w:rsidRDefault="00515382" w:rsidP="00515382">
      <w:pPr>
        <w:rPr>
          <w:lang w:val="en-CA"/>
        </w:rPr>
      </w:pPr>
    </w:p>
    <w:p w14:paraId="6EAB281C" w14:textId="7CEF879C" w:rsidR="00515382" w:rsidRDefault="00515382" w:rsidP="00515382">
      <w:pPr>
        <w:rPr>
          <w:lang w:val="en-CA"/>
        </w:rPr>
      </w:pPr>
      <w:r>
        <w:rPr>
          <w:lang w:val="en-CA"/>
        </w:rPr>
        <w:t xml:space="preserve">The BD-Rate results for other Classes can be found in the attached excel sheet. </w:t>
      </w:r>
    </w:p>
    <w:p w14:paraId="49B71110" w14:textId="0BF91BC6" w:rsidR="00491FA0" w:rsidRDefault="00491FA0" w:rsidP="00491FA0">
      <w:pPr>
        <w:pStyle w:val="Heading1"/>
        <w:ind w:left="432" w:hanging="432"/>
        <w:rPr>
          <w:lang w:val="en-CA"/>
        </w:rPr>
      </w:pPr>
      <w:r>
        <w:rPr>
          <w:lang w:val="en-CA"/>
        </w:rPr>
        <w:t>Conclusion</w:t>
      </w:r>
    </w:p>
    <w:p w14:paraId="1583D6C9" w14:textId="0D5D0D28" w:rsidR="00491FA0" w:rsidRDefault="00B23834" w:rsidP="00491FA0">
      <w:pPr>
        <w:rPr>
          <w:lang w:val="en-CA"/>
        </w:rPr>
      </w:pPr>
      <w:r>
        <w:rPr>
          <w:lang w:val="en-CA"/>
        </w:rPr>
        <w:t xml:space="preserve">This contribution </w:t>
      </w:r>
      <w:r w:rsidR="00515382">
        <w:rPr>
          <w:lang w:val="en-CA" w:eastAsia="zh-CN"/>
        </w:rPr>
        <w:t>reports</w:t>
      </w:r>
      <w:r>
        <w:rPr>
          <w:lang w:val="en-CA"/>
        </w:rPr>
        <w:t xml:space="preserve"> the </w:t>
      </w:r>
      <w:r w:rsidR="00515382">
        <w:rPr>
          <w:lang w:val="en-CA"/>
        </w:rPr>
        <w:t xml:space="preserve">EE test results of JVET-U0099. JVET-U0099 studied the </w:t>
      </w:r>
      <w:r>
        <w:rPr>
          <w:lang w:val="en-CA"/>
        </w:rPr>
        <w:t>performance of applying a Neural-Network based super-resolution used as upsampling filter in the context of VVC RPR</w:t>
      </w:r>
      <w:r w:rsidR="00491FA0">
        <w:rPr>
          <w:lang w:val="en-CA"/>
        </w:rPr>
        <w:t>. Prior to encoding, a given picture is downsampled by a factor of 2x using the inbuilt RPR mechanism of VTM11. PSNR of the coded frame is computed by calculating the MSE between the original frame and the upsampled version of the coded frame. The upsampled frame is generated by the Neural Network-based up-sampling filter instead of the existing VTM up-sampling filter.</w:t>
      </w:r>
    </w:p>
    <w:p w14:paraId="73F6E3EE" w14:textId="6F29B55B" w:rsidR="00491FA0" w:rsidRDefault="00491FA0" w:rsidP="00491FA0">
      <w:pPr>
        <w:rPr>
          <w:lang w:val="en-CA"/>
        </w:rPr>
      </w:pPr>
      <w:r>
        <w:rPr>
          <w:lang w:val="en-CA"/>
        </w:rPr>
        <w:t>On average, for Class A1 sequences</w:t>
      </w:r>
      <w:r w:rsidR="00CD151D">
        <w:rPr>
          <w:lang w:val="en-CA"/>
        </w:rPr>
        <w:t xml:space="preserve">, Luma BD-Rate gains of </w:t>
      </w:r>
      <w:r w:rsidR="00515382">
        <w:rPr>
          <w:lang w:val="en-CA"/>
        </w:rPr>
        <w:t>12.47% and 11.96% for RA and AI configurations</w:t>
      </w:r>
      <w:r w:rsidR="00CD151D">
        <w:rPr>
          <w:lang w:val="en-CA"/>
        </w:rPr>
        <w:t xml:space="preserve"> respectively </w:t>
      </w:r>
      <w:r w:rsidR="00390C25">
        <w:rPr>
          <w:lang w:val="en-CA"/>
        </w:rPr>
        <w:t>were</w:t>
      </w:r>
      <w:r w:rsidR="00CD151D">
        <w:rPr>
          <w:lang w:val="en-CA"/>
        </w:rPr>
        <w:t xml:space="preserve"> observed. </w:t>
      </w:r>
    </w:p>
    <w:p w14:paraId="75C4FBA0" w14:textId="20F62A3B" w:rsidR="00515382" w:rsidRDefault="00515382" w:rsidP="00491FA0">
      <w:pPr>
        <w:rPr>
          <w:lang w:val="en-CA"/>
        </w:rPr>
      </w:pPr>
    </w:p>
    <w:p w14:paraId="1EBECBB6" w14:textId="77777777" w:rsidR="00515382" w:rsidRDefault="00515382" w:rsidP="00491FA0">
      <w:pPr>
        <w:rPr>
          <w:lang w:val="en-CA"/>
        </w:rPr>
      </w:pPr>
    </w:p>
    <w:p w14:paraId="54C6AC9B" w14:textId="5D2521AE" w:rsidR="008F7EE5" w:rsidRDefault="008F7EE5" w:rsidP="008F7EE5">
      <w:pPr>
        <w:pStyle w:val="Heading1"/>
        <w:rPr>
          <w:lang w:val="en-CA"/>
        </w:rPr>
      </w:pPr>
      <w:r>
        <w:rPr>
          <w:lang w:val="en-CA"/>
        </w:rPr>
        <w:lastRenderedPageBreak/>
        <w:t xml:space="preserve">References </w:t>
      </w:r>
    </w:p>
    <w:p w14:paraId="019B640B" w14:textId="328913E1" w:rsidR="002D68B5" w:rsidRDefault="002D68B5" w:rsidP="008F7EE5">
      <w:pPr>
        <w:pStyle w:val="ListParagraph"/>
        <w:numPr>
          <w:ilvl w:val="0"/>
          <w:numId w:val="12"/>
        </w:numPr>
        <w:rPr>
          <w:szCs w:val="22"/>
          <w:lang w:val="en-CA"/>
        </w:rPr>
      </w:pPr>
      <w:r>
        <w:rPr>
          <w:szCs w:val="22"/>
          <w:lang w:val="en-CA"/>
        </w:rPr>
        <w:t>Exploration experiments on Neural Network-based Video Coding, JVET-U2023, E. Alshina et al.</w:t>
      </w:r>
    </w:p>
    <w:p w14:paraId="01386101" w14:textId="2C745235" w:rsidR="008F7EE5" w:rsidRDefault="008F7EE5" w:rsidP="008F7EE5">
      <w:pPr>
        <w:pStyle w:val="ListParagraph"/>
        <w:numPr>
          <w:ilvl w:val="0"/>
          <w:numId w:val="12"/>
        </w:numPr>
        <w:rPr>
          <w:szCs w:val="22"/>
          <w:lang w:val="en-CA"/>
        </w:rPr>
      </w:pPr>
      <w:r>
        <w:rPr>
          <w:szCs w:val="22"/>
          <w:lang w:val="en-CA"/>
        </w:rPr>
        <w:t xml:space="preserve">VTM-11.0 </w:t>
      </w:r>
      <w:hyperlink r:id="rId12" w:history="1">
        <w:r w:rsidRPr="003B259E">
          <w:rPr>
            <w:rStyle w:val="Hyperlink"/>
            <w:szCs w:val="22"/>
            <w:lang w:val="en-CA"/>
          </w:rPr>
          <w:t>https://vcgit.hhi.fraunhofer.de/jvet/VVCSoftware_VTM/-/tree/VTM-11.0</w:t>
        </w:r>
      </w:hyperlink>
      <w:r>
        <w:rPr>
          <w:szCs w:val="22"/>
          <w:lang w:val="en-CA"/>
        </w:rPr>
        <w:t xml:space="preserve"> </w:t>
      </w:r>
    </w:p>
    <w:p w14:paraId="058292D9" w14:textId="191D8C9D" w:rsidR="00487653" w:rsidRDefault="00487653" w:rsidP="008F7EE5">
      <w:pPr>
        <w:pStyle w:val="ListParagraph"/>
        <w:numPr>
          <w:ilvl w:val="0"/>
          <w:numId w:val="12"/>
        </w:numPr>
        <w:rPr>
          <w:szCs w:val="22"/>
          <w:lang w:val="en-CA"/>
        </w:rPr>
      </w:pPr>
      <w:r>
        <w:rPr>
          <w:szCs w:val="22"/>
          <w:lang w:val="en-CA"/>
        </w:rPr>
        <w:t xml:space="preserve">AHG11: Neural Network-based Super Resolution, JVET-U0099, A. M. Kotra et al. </w:t>
      </w:r>
    </w:p>
    <w:p w14:paraId="05350477" w14:textId="62D66231" w:rsidR="00902D62" w:rsidRDefault="00902D62" w:rsidP="008F7EE5">
      <w:pPr>
        <w:pStyle w:val="ListParagraph"/>
        <w:numPr>
          <w:ilvl w:val="0"/>
          <w:numId w:val="12"/>
        </w:numPr>
        <w:rPr>
          <w:szCs w:val="22"/>
          <w:lang w:val="en-CA"/>
        </w:rPr>
      </w:pPr>
      <w:r>
        <w:rPr>
          <w:szCs w:val="22"/>
          <w:lang w:val="en-CA"/>
        </w:rPr>
        <w:t xml:space="preserve">AHG9/AHG11: Neural network based super resolution SEI, </w:t>
      </w:r>
      <w:hyperlink r:id="rId13" w:history="1">
        <w:r>
          <w:rPr>
            <w:rStyle w:val="Hyperlink"/>
            <w:rFonts w:ascii="Arial" w:hAnsi="Arial" w:cs="Arial"/>
            <w:sz w:val="20"/>
            <w:shd w:val="clear" w:color="auto" w:fill="FFFFFF"/>
          </w:rPr>
          <w:t>JVET-T0092</w:t>
        </w:r>
      </w:hyperlink>
      <w:r>
        <w:rPr>
          <w:szCs w:val="22"/>
          <w:lang w:val="en-CA"/>
        </w:rPr>
        <w:t>, T.Chujoh, E. Sasaki, T. Ikai</w:t>
      </w:r>
    </w:p>
    <w:p w14:paraId="3A4A7065" w14:textId="79E7E2F7" w:rsidR="008F7EE5" w:rsidRPr="007338F9" w:rsidRDefault="00D53B3D" w:rsidP="005E554B">
      <w:pPr>
        <w:pStyle w:val="ListParagraph"/>
        <w:numPr>
          <w:ilvl w:val="0"/>
          <w:numId w:val="12"/>
        </w:numPr>
        <w:rPr>
          <w:lang w:val="en-CA"/>
        </w:rPr>
      </w:pPr>
      <w:r>
        <w:rPr>
          <w:szCs w:val="22"/>
          <w:lang w:val="en-CA"/>
        </w:rPr>
        <w:t>B</w:t>
      </w:r>
      <w:r w:rsidR="002C6653" w:rsidRPr="002C6653">
        <w:rPr>
          <w:szCs w:val="22"/>
          <w:lang w:val="en-CA"/>
        </w:rPr>
        <w:t>. Lim, S. Son, H. Kim, S. Nah and K. M. Lee, "Enhanced Deep Residual Networks for Single Image Super-Resolution," 2017 IEEE Conference on Computer Vision and Pattern Recognition Workshops (CVPRW), Honolulu, HI, 2017, pp. 1132-1140, doi: 10.1109/CVPRW.2017.151.</w:t>
      </w:r>
    </w:p>
    <w:p w14:paraId="704AC50C" w14:textId="77777777" w:rsidR="007338F9" w:rsidRDefault="007338F9" w:rsidP="007338F9">
      <w:pPr>
        <w:pStyle w:val="ListParagraph"/>
        <w:numPr>
          <w:ilvl w:val="0"/>
          <w:numId w:val="12"/>
        </w:numPr>
        <w:rPr>
          <w:szCs w:val="22"/>
          <w:lang w:val="en-CA"/>
        </w:rPr>
      </w:pPr>
      <w:bookmarkStart w:id="2" w:name="_Ref60246793"/>
      <w:r w:rsidRPr="007878A8">
        <w:rPr>
          <w:szCs w:val="22"/>
          <w:lang w:val="en-CA"/>
        </w:rPr>
        <w:t>BVI-DVC: A Training Database for Deep Video Compression</w:t>
      </w:r>
      <w:r>
        <w:rPr>
          <w:szCs w:val="22"/>
          <w:lang w:val="en-CA"/>
        </w:rPr>
        <w:t xml:space="preserve"> (</w:t>
      </w:r>
      <w:hyperlink r:id="rId14" w:history="1">
        <w:r w:rsidRPr="00C72517">
          <w:rPr>
            <w:rStyle w:val="Hyperlink"/>
            <w:szCs w:val="22"/>
            <w:lang w:val="en-CA"/>
          </w:rPr>
          <w:t>https://data.bris.ac.uk/data/dataset/3hj4t64fkbrgn2ghwp9en4vhtn</w:t>
        </w:r>
      </w:hyperlink>
      <w:r>
        <w:rPr>
          <w:szCs w:val="22"/>
          <w:lang w:val="en-CA"/>
        </w:rPr>
        <w:t xml:space="preserve"> ), </w:t>
      </w:r>
      <w:r w:rsidRPr="007878A8">
        <w:rPr>
          <w:szCs w:val="22"/>
          <w:lang w:val="en-CA"/>
        </w:rPr>
        <w:t>Di Ma, Fan Zhang, David R. Bull</w:t>
      </w:r>
      <w:bookmarkEnd w:id="2"/>
    </w:p>
    <w:p w14:paraId="7F7658B0" w14:textId="37CDA28C" w:rsidR="007338F9" w:rsidRDefault="002D68B5" w:rsidP="007338F9">
      <w:pPr>
        <w:pStyle w:val="ListParagraph"/>
        <w:numPr>
          <w:ilvl w:val="0"/>
          <w:numId w:val="12"/>
        </w:numPr>
        <w:rPr>
          <w:szCs w:val="22"/>
          <w:lang w:val="en-CA"/>
        </w:rPr>
      </w:pPr>
      <w:bookmarkStart w:id="3" w:name="_Ref60244507"/>
      <w:r>
        <w:rPr>
          <w:szCs w:val="22"/>
          <w:lang w:val="en-CA"/>
        </w:rPr>
        <w:t>C</w:t>
      </w:r>
      <w:r w:rsidR="007338F9" w:rsidRPr="007D57F7">
        <w:rPr>
          <w:szCs w:val="22"/>
          <w:lang w:val="en-CA"/>
        </w:rPr>
        <w:t>ommon test conditions and evaluation procedures for neural network-based video coding technology</w:t>
      </w:r>
      <w:r w:rsidR="007338F9">
        <w:rPr>
          <w:szCs w:val="22"/>
          <w:lang w:val="en-CA"/>
        </w:rPr>
        <w:t xml:space="preserve">, </w:t>
      </w:r>
      <w:r w:rsidR="007338F9" w:rsidRPr="002D68B5">
        <w:rPr>
          <w:szCs w:val="22"/>
          <w:lang w:val="en-CA"/>
        </w:rPr>
        <w:t>JVET-</w:t>
      </w:r>
      <w:r w:rsidRPr="002D68B5">
        <w:rPr>
          <w:szCs w:val="22"/>
          <w:lang w:val="en-CA"/>
        </w:rPr>
        <w:t>U</w:t>
      </w:r>
      <w:r w:rsidR="007338F9" w:rsidRPr="002D68B5">
        <w:rPr>
          <w:szCs w:val="22"/>
          <w:lang w:val="en-CA"/>
        </w:rPr>
        <w:t>20</w:t>
      </w:r>
      <w:r w:rsidRPr="002D68B5">
        <w:rPr>
          <w:szCs w:val="22"/>
          <w:lang w:val="en-CA"/>
        </w:rPr>
        <w:t>1</w:t>
      </w:r>
      <w:r w:rsidR="007338F9" w:rsidRPr="002D68B5">
        <w:rPr>
          <w:szCs w:val="22"/>
          <w:lang w:val="en-CA"/>
        </w:rPr>
        <w:t>6</w:t>
      </w:r>
      <w:r w:rsidR="007338F9">
        <w:rPr>
          <w:szCs w:val="22"/>
          <w:lang w:val="en-CA"/>
        </w:rPr>
        <w:t xml:space="preserve">, </w:t>
      </w:r>
      <w:r w:rsidR="007338F9" w:rsidRPr="007D57F7">
        <w:rPr>
          <w:szCs w:val="22"/>
          <w:lang w:val="en-CA"/>
        </w:rPr>
        <w:t>S. Liu, A. Segall, E. Alshina, R.-L. Liao</w:t>
      </w:r>
      <w:bookmarkEnd w:id="3"/>
    </w:p>
    <w:p w14:paraId="4FFB21C1" w14:textId="77777777" w:rsidR="007338F9" w:rsidRPr="00B23834" w:rsidRDefault="007338F9" w:rsidP="007338F9">
      <w:pPr>
        <w:pStyle w:val="ListParagraph"/>
        <w:rPr>
          <w:lang w:val="en-CA"/>
        </w:rPr>
      </w:pPr>
    </w:p>
    <w:p w14:paraId="5F0CF8E4" w14:textId="09BD329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CEC5E" w14:textId="77777777" w:rsidR="00350BA7" w:rsidRPr="005B217D" w:rsidRDefault="00350BA7" w:rsidP="00350BA7">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88FEB" w14:textId="77777777" w:rsidR="002F09B8" w:rsidRDefault="002F09B8">
      <w:r>
        <w:separator/>
      </w:r>
    </w:p>
  </w:endnote>
  <w:endnote w:type="continuationSeparator" w:id="0">
    <w:p w14:paraId="02040866" w14:textId="77777777" w:rsidR="002F09B8" w:rsidRDefault="002F09B8">
      <w:r>
        <w:continuationSeparator/>
      </w:r>
    </w:p>
  </w:endnote>
  <w:endnote w:type="continuationNotice" w:id="1">
    <w:p w14:paraId="2313A397" w14:textId="77777777" w:rsidR="002F09B8" w:rsidRDefault="002F09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B95DA28" w:rsidR="007D4CD4" w:rsidRPr="00C00DDE" w:rsidRDefault="007D4C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7D85">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4ED11" w14:textId="77777777" w:rsidR="002F09B8" w:rsidRDefault="002F09B8">
      <w:r>
        <w:separator/>
      </w:r>
    </w:p>
  </w:footnote>
  <w:footnote w:type="continuationSeparator" w:id="0">
    <w:p w14:paraId="7D5E1BFA" w14:textId="77777777" w:rsidR="002F09B8" w:rsidRDefault="002F09B8">
      <w:r>
        <w:continuationSeparator/>
      </w:r>
    </w:p>
  </w:footnote>
  <w:footnote w:type="continuationNotice" w:id="1">
    <w:p w14:paraId="05E53CB1" w14:textId="77777777" w:rsidR="002F09B8" w:rsidRDefault="002F09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nd Meher Kotra">
    <w15:presenceInfo w15:providerId="AD" w15:userId="S::akotra@qti.qualcomm.com::ff48abac-661f-47a9-b154-7a133cc1b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89"/>
    <w:rsid w:val="00005D6E"/>
    <w:rsid w:val="000308A3"/>
    <w:rsid w:val="00032202"/>
    <w:rsid w:val="00032409"/>
    <w:rsid w:val="00032D40"/>
    <w:rsid w:val="00034081"/>
    <w:rsid w:val="00040ADA"/>
    <w:rsid w:val="00044B53"/>
    <w:rsid w:val="0004543A"/>
    <w:rsid w:val="000458BC"/>
    <w:rsid w:val="00045C41"/>
    <w:rsid w:val="00046C03"/>
    <w:rsid w:val="00047153"/>
    <w:rsid w:val="00047750"/>
    <w:rsid w:val="000505FA"/>
    <w:rsid w:val="00062709"/>
    <w:rsid w:val="00065039"/>
    <w:rsid w:val="00066573"/>
    <w:rsid w:val="00070921"/>
    <w:rsid w:val="000733D2"/>
    <w:rsid w:val="00074240"/>
    <w:rsid w:val="0007614F"/>
    <w:rsid w:val="00081398"/>
    <w:rsid w:val="00081483"/>
    <w:rsid w:val="00084393"/>
    <w:rsid w:val="000852FB"/>
    <w:rsid w:val="00092AF4"/>
    <w:rsid w:val="00093C99"/>
    <w:rsid w:val="00094479"/>
    <w:rsid w:val="000960A4"/>
    <w:rsid w:val="000962AC"/>
    <w:rsid w:val="000B0C0F"/>
    <w:rsid w:val="000B0DDB"/>
    <w:rsid w:val="000B1C6B"/>
    <w:rsid w:val="000B4142"/>
    <w:rsid w:val="000B4A04"/>
    <w:rsid w:val="000B4FF9"/>
    <w:rsid w:val="000C09AC"/>
    <w:rsid w:val="000C2BAA"/>
    <w:rsid w:val="000C4B19"/>
    <w:rsid w:val="000C6431"/>
    <w:rsid w:val="000D483B"/>
    <w:rsid w:val="000E00F3"/>
    <w:rsid w:val="000E5A9E"/>
    <w:rsid w:val="000E7B9A"/>
    <w:rsid w:val="000F158C"/>
    <w:rsid w:val="000F5B9D"/>
    <w:rsid w:val="00100C29"/>
    <w:rsid w:val="00102212"/>
    <w:rsid w:val="00102CCE"/>
    <w:rsid w:val="00102F3D"/>
    <w:rsid w:val="00103A9D"/>
    <w:rsid w:val="001058D7"/>
    <w:rsid w:val="00105F94"/>
    <w:rsid w:val="00107A30"/>
    <w:rsid w:val="001164DE"/>
    <w:rsid w:val="001231E3"/>
    <w:rsid w:val="00124827"/>
    <w:rsid w:val="00124E38"/>
    <w:rsid w:val="0012580B"/>
    <w:rsid w:val="00126C2F"/>
    <w:rsid w:val="00130C12"/>
    <w:rsid w:val="00131F90"/>
    <w:rsid w:val="001341A5"/>
    <w:rsid w:val="0013458C"/>
    <w:rsid w:val="0013526E"/>
    <w:rsid w:val="00146152"/>
    <w:rsid w:val="001528ED"/>
    <w:rsid w:val="00155526"/>
    <w:rsid w:val="00155AB8"/>
    <w:rsid w:val="00161084"/>
    <w:rsid w:val="00163DE8"/>
    <w:rsid w:val="00170E5D"/>
    <w:rsid w:val="00171371"/>
    <w:rsid w:val="001739E3"/>
    <w:rsid w:val="00175A24"/>
    <w:rsid w:val="001801D9"/>
    <w:rsid w:val="00181C3B"/>
    <w:rsid w:val="00187E58"/>
    <w:rsid w:val="001A297E"/>
    <w:rsid w:val="001A2AFD"/>
    <w:rsid w:val="001A368E"/>
    <w:rsid w:val="001A54B8"/>
    <w:rsid w:val="001A7329"/>
    <w:rsid w:val="001A792F"/>
    <w:rsid w:val="001B00EA"/>
    <w:rsid w:val="001B4E28"/>
    <w:rsid w:val="001B4E78"/>
    <w:rsid w:val="001B5687"/>
    <w:rsid w:val="001C2EAE"/>
    <w:rsid w:val="001C3525"/>
    <w:rsid w:val="001C3AFB"/>
    <w:rsid w:val="001D07F0"/>
    <w:rsid w:val="001D1BD2"/>
    <w:rsid w:val="001D4BC8"/>
    <w:rsid w:val="001D5958"/>
    <w:rsid w:val="001E0248"/>
    <w:rsid w:val="001E02BE"/>
    <w:rsid w:val="001E1C7D"/>
    <w:rsid w:val="001E3B37"/>
    <w:rsid w:val="001E722D"/>
    <w:rsid w:val="001F0F61"/>
    <w:rsid w:val="001F2594"/>
    <w:rsid w:val="001F3780"/>
    <w:rsid w:val="001F62B0"/>
    <w:rsid w:val="00200AC7"/>
    <w:rsid w:val="002055A6"/>
    <w:rsid w:val="00206460"/>
    <w:rsid w:val="002069B4"/>
    <w:rsid w:val="00207DB0"/>
    <w:rsid w:val="00210752"/>
    <w:rsid w:val="00215DFC"/>
    <w:rsid w:val="002212DF"/>
    <w:rsid w:val="00221BF8"/>
    <w:rsid w:val="00222CD4"/>
    <w:rsid w:val="00225016"/>
    <w:rsid w:val="002253CA"/>
    <w:rsid w:val="002264A6"/>
    <w:rsid w:val="00227BA7"/>
    <w:rsid w:val="0023011C"/>
    <w:rsid w:val="002375C1"/>
    <w:rsid w:val="00247E1E"/>
    <w:rsid w:val="00255F63"/>
    <w:rsid w:val="002606CD"/>
    <w:rsid w:val="00261F34"/>
    <w:rsid w:val="00262D68"/>
    <w:rsid w:val="00263398"/>
    <w:rsid w:val="002639B1"/>
    <w:rsid w:val="00263B99"/>
    <w:rsid w:val="00263BE8"/>
    <w:rsid w:val="002647D8"/>
    <w:rsid w:val="00265E7D"/>
    <w:rsid w:val="00266F06"/>
    <w:rsid w:val="00267A4F"/>
    <w:rsid w:val="00274363"/>
    <w:rsid w:val="00275BCF"/>
    <w:rsid w:val="002769F6"/>
    <w:rsid w:val="00280613"/>
    <w:rsid w:val="00284117"/>
    <w:rsid w:val="00291E36"/>
    <w:rsid w:val="00292257"/>
    <w:rsid w:val="00295038"/>
    <w:rsid w:val="00296C3B"/>
    <w:rsid w:val="002A54E0"/>
    <w:rsid w:val="002A62FA"/>
    <w:rsid w:val="002B1595"/>
    <w:rsid w:val="002B191D"/>
    <w:rsid w:val="002B286D"/>
    <w:rsid w:val="002B2949"/>
    <w:rsid w:val="002B2E83"/>
    <w:rsid w:val="002B5BDD"/>
    <w:rsid w:val="002C3800"/>
    <w:rsid w:val="002C62D4"/>
    <w:rsid w:val="002C6653"/>
    <w:rsid w:val="002D0AF6"/>
    <w:rsid w:val="002D2109"/>
    <w:rsid w:val="002D68B5"/>
    <w:rsid w:val="002E0C66"/>
    <w:rsid w:val="002F09B8"/>
    <w:rsid w:val="002F164D"/>
    <w:rsid w:val="002F2336"/>
    <w:rsid w:val="00300335"/>
    <w:rsid w:val="003021BC"/>
    <w:rsid w:val="00302F41"/>
    <w:rsid w:val="00306206"/>
    <w:rsid w:val="0030662E"/>
    <w:rsid w:val="00307EEE"/>
    <w:rsid w:val="00310B8B"/>
    <w:rsid w:val="003149B4"/>
    <w:rsid w:val="0031508D"/>
    <w:rsid w:val="00317D85"/>
    <w:rsid w:val="00324AFB"/>
    <w:rsid w:val="00327C56"/>
    <w:rsid w:val="003315A1"/>
    <w:rsid w:val="003373EC"/>
    <w:rsid w:val="00342FF4"/>
    <w:rsid w:val="00344E5A"/>
    <w:rsid w:val="00346148"/>
    <w:rsid w:val="00350BA7"/>
    <w:rsid w:val="00357D80"/>
    <w:rsid w:val="00361522"/>
    <w:rsid w:val="003669EA"/>
    <w:rsid w:val="003706CC"/>
    <w:rsid w:val="00372A60"/>
    <w:rsid w:val="00377710"/>
    <w:rsid w:val="003813E3"/>
    <w:rsid w:val="00382223"/>
    <w:rsid w:val="0038675D"/>
    <w:rsid w:val="00390C25"/>
    <w:rsid w:val="003920A1"/>
    <w:rsid w:val="0039213D"/>
    <w:rsid w:val="00397130"/>
    <w:rsid w:val="003A2D8E"/>
    <w:rsid w:val="003A7CE6"/>
    <w:rsid w:val="003A7F8F"/>
    <w:rsid w:val="003B7595"/>
    <w:rsid w:val="003C20E4"/>
    <w:rsid w:val="003C419F"/>
    <w:rsid w:val="003D1F11"/>
    <w:rsid w:val="003D59F5"/>
    <w:rsid w:val="003D6342"/>
    <w:rsid w:val="003E10B6"/>
    <w:rsid w:val="003E4C31"/>
    <w:rsid w:val="003E5814"/>
    <w:rsid w:val="003E6F90"/>
    <w:rsid w:val="003E73ED"/>
    <w:rsid w:val="003F1A05"/>
    <w:rsid w:val="003F2575"/>
    <w:rsid w:val="003F28FE"/>
    <w:rsid w:val="003F5D0F"/>
    <w:rsid w:val="0040006C"/>
    <w:rsid w:val="00401047"/>
    <w:rsid w:val="004010BC"/>
    <w:rsid w:val="00401FBF"/>
    <w:rsid w:val="004078E1"/>
    <w:rsid w:val="00414101"/>
    <w:rsid w:val="00414C2D"/>
    <w:rsid w:val="00416526"/>
    <w:rsid w:val="004219CF"/>
    <w:rsid w:val="004234F0"/>
    <w:rsid w:val="00425C4F"/>
    <w:rsid w:val="00426D85"/>
    <w:rsid w:val="00427EEC"/>
    <w:rsid w:val="00433DDB"/>
    <w:rsid w:val="00435A29"/>
    <w:rsid w:val="00437619"/>
    <w:rsid w:val="004515E3"/>
    <w:rsid w:val="004546A8"/>
    <w:rsid w:val="00455161"/>
    <w:rsid w:val="00455A68"/>
    <w:rsid w:val="004615A0"/>
    <w:rsid w:val="00465A1E"/>
    <w:rsid w:val="0047048D"/>
    <w:rsid w:val="00470EF9"/>
    <w:rsid w:val="00475FA9"/>
    <w:rsid w:val="00483EA4"/>
    <w:rsid w:val="00487653"/>
    <w:rsid w:val="00491FA0"/>
    <w:rsid w:val="004930D9"/>
    <w:rsid w:val="0049445A"/>
    <w:rsid w:val="0049446E"/>
    <w:rsid w:val="0049735C"/>
    <w:rsid w:val="004A2A63"/>
    <w:rsid w:val="004A3223"/>
    <w:rsid w:val="004A459D"/>
    <w:rsid w:val="004B210C"/>
    <w:rsid w:val="004B5C74"/>
    <w:rsid w:val="004B6170"/>
    <w:rsid w:val="004C396A"/>
    <w:rsid w:val="004D405F"/>
    <w:rsid w:val="004D42DC"/>
    <w:rsid w:val="004D6819"/>
    <w:rsid w:val="004E0E35"/>
    <w:rsid w:val="004E2B1F"/>
    <w:rsid w:val="004E4F4F"/>
    <w:rsid w:val="004E6789"/>
    <w:rsid w:val="004F0CB6"/>
    <w:rsid w:val="004F4B1E"/>
    <w:rsid w:val="004F4C76"/>
    <w:rsid w:val="004F61E3"/>
    <w:rsid w:val="00500EF8"/>
    <w:rsid w:val="00501621"/>
    <w:rsid w:val="00502E10"/>
    <w:rsid w:val="0050354E"/>
    <w:rsid w:val="0051015C"/>
    <w:rsid w:val="00511C17"/>
    <w:rsid w:val="00514F68"/>
    <w:rsid w:val="00515382"/>
    <w:rsid w:val="00516CF1"/>
    <w:rsid w:val="005175E3"/>
    <w:rsid w:val="0052609D"/>
    <w:rsid w:val="00531AE9"/>
    <w:rsid w:val="005335CA"/>
    <w:rsid w:val="00536188"/>
    <w:rsid w:val="00544B6D"/>
    <w:rsid w:val="00546FC3"/>
    <w:rsid w:val="00547103"/>
    <w:rsid w:val="00547A0B"/>
    <w:rsid w:val="00550132"/>
    <w:rsid w:val="005506BB"/>
    <w:rsid w:val="00550A66"/>
    <w:rsid w:val="00554DA8"/>
    <w:rsid w:val="005630AD"/>
    <w:rsid w:val="00566CA5"/>
    <w:rsid w:val="00567EC7"/>
    <w:rsid w:val="00570013"/>
    <w:rsid w:val="005719BA"/>
    <w:rsid w:val="00572529"/>
    <w:rsid w:val="005753EC"/>
    <w:rsid w:val="005765C3"/>
    <w:rsid w:val="005801A2"/>
    <w:rsid w:val="00581B0C"/>
    <w:rsid w:val="00584DF9"/>
    <w:rsid w:val="00585EF5"/>
    <w:rsid w:val="0059084A"/>
    <w:rsid w:val="005923A0"/>
    <w:rsid w:val="005952A5"/>
    <w:rsid w:val="005A0CD7"/>
    <w:rsid w:val="005A16E9"/>
    <w:rsid w:val="005A33A1"/>
    <w:rsid w:val="005A64ED"/>
    <w:rsid w:val="005B1BB0"/>
    <w:rsid w:val="005B217D"/>
    <w:rsid w:val="005B4E35"/>
    <w:rsid w:val="005C12FB"/>
    <w:rsid w:val="005C385F"/>
    <w:rsid w:val="005C3B75"/>
    <w:rsid w:val="005C7C26"/>
    <w:rsid w:val="005E1719"/>
    <w:rsid w:val="005E1AC6"/>
    <w:rsid w:val="005E1CD5"/>
    <w:rsid w:val="005E2405"/>
    <w:rsid w:val="005E3F2B"/>
    <w:rsid w:val="005E4C94"/>
    <w:rsid w:val="005E554B"/>
    <w:rsid w:val="005E60B1"/>
    <w:rsid w:val="005F4C43"/>
    <w:rsid w:val="005F6BFB"/>
    <w:rsid w:val="005F6F1B"/>
    <w:rsid w:val="00601887"/>
    <w:rsid w:val="00603FC4"/>
    <w:rsid w:val="0061242F"/>
    <w:rsid w:val="0061377C"/>
    <w:rsid w:val="00615995"/>
    <w:rsid w:val="00616155"/>
    <w:rsid w:val="006169E4"/>
    <w:rsid w:val="00620C97"/>
    <w:rsid w:val="006240E0"/>
    <w:rsid w:val="00624B33"/>
    <w:rsid w:val="00626B19"/>
    <w:rsid w:val="0063041A"/>
    <w:rsid w:val="00630AA2"/>
    <w:rsid w:val="00631D8B"/>
    <w:rsid w:val="00636018"/>
    <w:rsid w:val="00642337"/>
    <w:rsid w:val="00643E19"/>
    <w:rsid w:val="00645D7C"/>
    <w:rsid w:val="00646707"/>
    <w:rsid w:val="00656EF3"/>
    <w:rsid w:val="00657F7E"/>
    <w:rsid w:val="00662E58"/>
    <w:rsid w:val="006631F8"/>
    <w:rsid w:val="006637F2"/>
    <w:rsid w:val="006642A5"/>
    <w:rsid w:val="006642CD"/>
    <w:rsid w:val="00664DCF"/>
    <w:rsid w:val="006665F8"/>
    <w:rsid w:val="00671FAD"/>
    <w:rsid w:val="00673ABE"/>
    <w:rsid w:val="00683B34"/>
    <w:rsid w:val="006865A0"/>
    <w:rsid w:val="006964DB"/>
    <w:rsid w:val="006A48E6"/>
    <w:rsid w:val="006B003B"/>
    <w:rsid w:val="006B5CC5"/>
    <w:rsid w:val="006B606D"/>
    <w:rsid w:val="006B649B"/>
    <w:rsid w:val="006C1206"/>
    <w:rsid w:val="006C3715"/>
    <w:rsid w:val="006C4974"/>
    <w:rsid w:val="006C5D39"/>
    <w:rsid w:val="006C7594"/>
    <w:rsid w:val="006D0243"/>
    <w:rsid w:val="006D6D9B"/>
    <w:rsid w:val="006E22ED"/>
    <w:rsid w:val="006E2810"/>
    <w:rsid w:val="006E51F3"/>
    <w:rsid w:val="006E5417"/>
    <w:rsid w:val="006F0794"/>
    <w:rsid w:val="006F1411"/>
    <w:rsid w:val="006F67F3"/>
    <w:rsid w:val="006F7528"/>
    <w:rsid w:val="007023DE"/>
    <w:rsid w:val="00702654"/>
    <w:rsid w:val="00712F60"/>
    <w:rsid w:val="007173CB"/>
    <w:rsid w:val="00720E3B"/>
    <w:rsid w:val="00723032"/>
    <w:rsid w:val="00726172"/>
    <w:rsid w:val="007338F9"/>
    <w:rsid w:val="0074393F"/>
    <w:rsid w:val="00745294"/>
    <w:rsid w:val="00745F6B"/>
    <w:rsid w:val="00747D70"/>
    <w:rsid w:val="0075175B"/>
    <w:rsid w:val="0075585E"/>
    <w:rsid w:val="00770571"/>
    <w:rsid w:val="00771C28"/>
    <w:rsid w:val="0077415D"/>
    <w:rsid w:val="007768FF"/>
    <w:rsid w:val="007772BE"/>
    <w:rsid w:val="007824D3"/>
    <w:rsid w:val="007861F7"/>
    <w:rsid w:val="00796EE3"/>
    <w:rsid w:val="007A7D29"/>
    <w:rsid w:val="007B11D3"/>
    <w:rsid w:val="007B45A3"/>
    <w:rsid w:val="007B4AB8"/>
    <w:rsid w:val="007B5662"/>
    <w:rsid w:val="007B5FE1"/>
    <w:rsid w:val="007C7901"/>
    <w:rsid w:val="007D1181"/>
    <w:rsid w:val="007D357B"/>
    <w:rsid w:val="007D4790"/>
    <w:rsid w:val="007D4CD4"/>
    <w:rsid w:val="007E01A3"/>
    <w:rsid w:val="007E1BFE"/>
    <w:rsid w:val="007F1F8B"/>
    <w:rsid w:val="007F6205"/>
    <w:rsid w:val="007F67A1"/>
    <w:rsid w:val="00805D5C"/>
    <w:rsid w:val="00811C05"/>
    <w:rsid w:val="00814DA8"/>
    <w:rsid w:val="008206C8"/>
    <w:rsid w:val="00825AC2"/>
    <w:rsid w:val="00834370"/>
    <w:rsid w:val="008363BD"/>
    <w:rsid w:val="00845142"/>
    <w:rsid w:val="008540A1"/>
    <w:rsid w:val="00855B66"/>
    <w:rsid w:val="0086387C"/>
    <w:rsid w:val="008641D3"/>
    <w:rsid w:val="00864CB1"/>
    <w:rsid w:val="008668B0"/>
    <w:rsid w:val="008705E9"/>
    <w:rsid w:val="00873F50"/>
    <w:rsid w:val="00874A6C"/>
    <w:rsid w:val="00876643"/>
    <w:rsid w:val="00876B22"/>
    <w:rsid w:val="00876C65"/>
    <w:rsid w:val="00882F72"/>
    <w:rsid w:val="008879FE"/>
    <w:rsid w:val="008904DC"/>
    <w:rsid w:val="00890647"/>
    <w:rsid w:val="00893DC4"/>
    <w:rsid w:val="008955A8"/>
    <w:rsid w:val="008A0397"/>
    <w:rsid w:val="008A3614"/>
    <w:rsid w:val="008A4B4C"/>
    <w:rsid w:val="008B42C4"/>
    <w:rsid w:val="008C2170"/>
    <w:rsid w:val="008C239F"/>
    <w:rsid w:val="008C30EE"/>
    <w:rsid w:val="008D1B03"/>
    <w:rsid w:val="008E0C51"/>
    <w:rsid w:val="008E480C"/>
    <w:rsid w:val="008E70FA"/>
    <w:rsid w:val="008F0044"/>
    <w:rsid w:val="008F6FD2"/>
    <w:rsid w:val="008F7EE5"/>
    <w:rsid w:val="00902D62"/>
    <w:rsid w:val="009032A2"/>
    <w:rsid w:val="00905F79"/>
    <w:rsid w:val="00907295"/>
    <w:rsid w:val="00907757"/>
    <w:rsid w:val="00911007"/>
    <w:rsid w:val="00911BB8"/>
    <w:rsid w:val="00920033"/>
    <w:rsid w:val="009212B0"/>
    <w:rsid w:val="00921FA1"/>
    <w:rsid w:val="0092278E"/>
    <w:rsid w:val="00922D62"/>
    <w:rsid w:val="009234A5"/>
    <w:rsid w:val="009251E6"/>
    <w:rsid w:val="00933453"/>
    <w:rsid w:val="009336F7"/>
    <w:rsid w:val="0093636C"/>
    <w:rsid w:val="009374A7"/>
    <w:rsid w:val="00937F03"/>
    <w:rsid w:val="00944E03"/>
    <w:rsid w:val="00950B42"/>
    <w:rsid w:val="00955F6D"/>
    <w:rsid w:val="00956BDD"/>
    <w:rsid w:val="0095747D"/>
    <w:rsid w:val="00957CE7"/>
    <w:rsid w:val="00960634"/>
    <w:rsid w:val="0096072F"/>
    <w:rsid w:val="00966140"/>
    <w:rsid w:val="009669DE"/>
    <w:rsid w:val="009678F3"/>
    <w:rsid w:val="00967B5F"/>
    <w:rsid w:val="00977C16"/>
    <w:rsid w:val="009802CC"/>
    <w:rsid w:val="0098551D"/>
    <w:rsid w:val="00985DCB"/>
    <w:rsid w:val="009905F3"/>
    <w:rsid w:val="0099453E"/>
    <w:rsid w:val="0099518F"/>
    <w:rsid w:val="00997540"/>
    <w:rsid w:val="009A0221"/>
    <w:rsid w:val="009A3783"/>
    <w:rsid w:val="009A3DD5"/>
    <w:rsid w:val="009A4BEA"/>
    <w:rsid w:val="009A523D"/>
    <w:rsid w:val="009B02A1"/>
    <w:rsid w:val="009B21C4"/>
    <w:rsid w:val="009B3361"/>
    <w:rsid w:val="009B4160"/>
    <w:rsid w:val="009B7B7B"/>
    <w:rsid w:val="009B7F3F"/>
    <w:rsid w:val="009C2152"/>
    <w:rsid w:val="009D3147"/>
    <w:rsid w:val="009D37BB"/>
    <w:rsid w:val="009D70FD"/>
    <w:rsid w:val="009D7CE6"/>
    <w:rsid w:val="009E14F4"/>
    <w:rsid w:val="009E448E"/>
    <w:rsid w:val="009E458F"/>
    <w:rsid w:val="009F41A0"/>
    <w:rsid w:val="009F496B"/>
    <w:rsid w:val="009F673C"/>
    <w:rsid w:val="009F7926"/>
    <w:rsid w:val="00A01439"/>
    <w:rsid w:val="00A02E61"/>
    <w:rsid w:val="00A05CFF"/>
    <w:rsid w:val="00A07648"/>
    <w:rsid w:val="00A13048"/>
    <w:rsid w:val="00A15684"/>
    <w:rsid w:val="00A2440E"/>
    <w:rsid w:val="00A3370B"/>
    <w:rsid w:val="00A37555"/>
    <w:rsid w:val="00A46843"/>
    <w:rsid w:val="00A50115"/>
    <w:rsid w:val="00A50E96"/>
    <w:rsid w:val="00A51D5B"/>
    <w:rsid w:val="00A56B97"/>
    <w:rsid w:val="00A6093D"/>
    <w:rsid w:val="00A625F4"/>
    <w:rsid w:val="00A666FD"/>
    <w:rsid w:val="00A676E2"/>
    <w:rsid w:val="00A677E5"/>
    <w:rsid w:val="00A72017"/>
    <w:rsid w:val="00A767DC"/>
    <w:rsid w:val="00A76A6D"/>
    <w:rsid w:val="00A777A6"/>
    <w:rsid w:val="00A83253"/>
    <w:rsid w:val="00A86FCC"/>
    <w:rsid w:val="00A87F05"/>
    <w:rsid w:val="00A90064"/>
    <w:rsid w:val="00A9271F"/>
    <w:rsid w:val="00AA6E84"/>
    <w:rsid w:val="00AB1A1C"/>
    <w:rsid w:val="00AC1A21"/>
    <w:rsid w:val="00AC425F"/>
    <w:rsid w:val="00AD01FF"/>
    <w:rsid w:val="00AD05A8"/>
    <w:rsid w:val="00AE1235"/>
    <w:rsid w:val="00AE2753"/>
    <w:rsid w:val="00AE341B"/>
    <w:rsid w:val="00AE6832"/>
    <w:rsid w:val="00AF5DA2"/>
    <w:rsid w:val="00B01821"/>
    <w:rsid w:val="00B01905"/>
    <w:rsid w:val="00B07CA7"/>
    <w:rsid w:val="00B1200F"/>
    <w:rsid w:val="00B1279A"/>
    <w:rsid w:val="00B12F70"/>
    <w:rsid w:val="00B20328"/>
    <w:rsid w:val="00B23834"/>
    <w:rsid w:val="00B31380"/>
    <w:rsid w:val="00B3523A"/>
    <w:rsid w:val="00B3640F"/>
    <w:rsid w:val="00B372AC"/>
    <w:rsid w:val="00B4194A"/>
    <w:rsid w:val="00B437E8"/>
    <w:rsid w:val="00B452F7"/>
    <w:rsid w:val="00B46489"/>
    <w:rsid w:val="00B46614"/>
    <w:rsid w:val="00B51E81"/>
    <w:rsid w:val="00B51F2C"/>
    <w:rsid w:val="00B5222E"/>
    <w:rsid w:val="00B53179"/>
    <w:rsid w:val="00B532EA"/>
    <w:rsid w:val="00B541A7"/>
    <w:rsid w:val="00B56700"/>
    <w:rsid w:val="00B56D5E"/>
    <w:rsid w:val="00B57A23"/>
    <w:rsid w:val="00B600CD"/>
    <w:rsid w:val="00B60345"/>
    <w:rsid w:val="00B61C96"/>
    <w:rsid w:val="00B6210E"/>
    <w:rsid w:val="00B6534A"/>
    <w:rsid w:val="00B66354"/>
    <w:rsid w:val="00B67AD7"/>
    <w:rsid w:val="00B70134"/>
    <w:rsid w:val="00B710C3"/>
    <w:rsid w:val="00B736AF"/>
    <w:rsid w:val="00B73A2A"/>
    <w:rsid w:val="00B74C0A"/>
    <w:rsid w:val="00B75A51"/>
    <w:rsid w:val="00B81A05"/>
    <w:rsid w:val="00B827C6"/>
    <w:rsid w:val="00B8473E"/>
    <w:rsid w:val="00B85F6E"/>
    <w:rsid w:val="00B94B06"/>
    <w:rsid w:val="00B94C28"/>
    <w:rsid w:val="00B955C5"/>
    <w:rsid w:val="00BA47AE"/>
    <w:rsid w:val="00BA505C"/>
    <w:rsid w:val="00BA6E55"/>
    <w:rsid w:val="00BB1CAE"/>
    <w:rsid w:val="00BB5EC8"/>
    <w:rsid w:val="00BC10BA"/>
    <w:rsid w:val="00BC44E3"/>
    <w:rsid w:val="00BC5AFD"/>
    <w:rsid w:val="00BD0A85"/>
    <w:rsid w:val="00BD4D25"/>
    <w:rsid w:val="00BD5D5F"/>
    <w:rsid w:val="00BE0767"/>
    <w:rsid w:val="00BE10C1"/>
    <w:rsid w:val="00BE58F7"/>
    <w:rsid w:val="00BF37A8"/>
    <w:rsid w:val="00BF678C"/>
    <w:rsid w:val="00C00DDE"/>
    <w:rsid w:val="00C04F43"/>
    <w:rsid w:val="00C05180"/>
    <w:rsid w:val="00C05271"/>
    <w:rsid w:val="00C0609D"/>
    <w:rsid w:val="00C11115"/>
    <w:rsid w:val="00C11381"/>
    <w:rsid w:val="00C115AB"/>
    <w:rsid w:val="00C20117"/>
    <w:rsid w:val="00C26CCB"/>
    <w:rsid w:val="00C30249"/>
    <w:rsid w:val="00C3723B"/>
    <w:rsid w:val="00C42466"/>
    <w:rsid w:val="00C606C9"/>
    <w:rsid w:val="00C64F17"/>
    <w:rsid w:val="00C80288"/>
    <w:rsid w:val="00C836F0"/>
    <w:rsid w:val="00C84003"/>
    <w:rsid w:val="00C8408E"/>
    <w:rsid w:val="00C8544A"/>
    <w:rsid w:val="00C8765E"/>
    <w:rsid w:val="00C90650"/>
    <w:rsid w:val="00C91493"/>
    <w:rsid w:val="00C949D5"/>
    <w:rsid w:val="00C970DC"/>
    <w:rsid w:val="00C97321"/>
    <w:rsid w:val="00C97D78"/>
    <w:rsid w:val="00CA200A"/>
    <w:rsid w:val="00CA3321"/>
    <w:rsid w:val="00CB3283"/>
    <w:rsid w:val="00CB53BA"/>
    <w:rsid w:val="00CC2AAE"/>
    <w:rsid w:val="00CC5A42"/>
    <w:rsid w:val="00CD0EAB"/>
    <w:rsid w:val="00CD151D"/>
    <w:rsid w:val="00CD4669"/>
    <w:rsid w:val="00CE3281"/>
    <w:rsid w:val="00CE5E02"/>
    <w:rsid w:val="00CE78AC"/>
    <w:rsid w:val="00CF34DB"/>
    <w:rsid w:val="00CF3917"/>
    <w:rsid w:val="00CF558F"/>
    <w:rsid w:val="00CF67FD"/>
    <w:rsid w:val="00D010C0"/>
    <w:rsid w:val="00D021E3"/>
    <w:rsid w:val="00D073E2"/>
    <w:rsid w:val="00D1276F"/>
    <w:rsid w:val="00D14E80"/>
    <w:rsid w:val="00D1555A"/>
    <w:rsid w:val="00D216AE"/>
    <w:rsid w:val="00D24BDD"/>
    <w:rsid w:val="00D24F9A"/>
    <w:rsid w:val="00D274C0"/>
    <w:rsid w:val="00D27748"/>
    <w:rsid w:val="00D32BA2"/>
    <w:rsid w:val="00D32E74"/>
    <w:rsid w:val="00D353B3"/>
    <w:rsid w:val="00D446EC"/>
    <w:rsid w:val="00D51844"/>
    <w:rsid w:val="00D51BF0"/>
    <w:rsid w:val="00D52780"/>
    <w:rsid w:val="00D531DB"/>
    <w:rsid w:val="00D53B3D"/>
    <w:rsid w:val="00D55942"/>
    <w:rsid w:val="00D567BC"/>
    <w:rsid w:val="00D5732A"/>
    <w:rsid w:val="00D60ED2"/>
    <w:rsid w:val="00D66296"/>
    <w:rsid w:val="00D703FF"/>
    <w:rsid w:val="00D74AFB"/>
    <w:rsid w:val="00D807BF"/>
    <w:rsid w:val="00D82FCC"/>
    <w:rsid w:val="00D84A7B"/>
    <w:rsid w:val="00D8614C"/>
    <w:rsid w:val="00D90354"/>
    <w:rsid w:val="00D9618B"/>
    <w:rsid w:val="00DA17FC"/>
    <w:rsid w:val="00DA7887"/>
    <w:rsid w:val="00DB2932"/>
    <w:rsid w:val="00DB2C26"/>
    <w:rsid w:val="00DB4C69"/>
    <w:rsid w:val="00DB5254"/>
    <w:rsid w:val="00DB7D85"/>
    <w:rsid w:val="00DC499E"/>
    <w:rsid w:val="00DC4FC0"/>
    <w:rsid w:val="00DD02F4"/>
    <w:rsid w:val="00DD1895"/>
    <w:rsid w:val="00DD3AC0"/>
    <w:rsid w:val="00DD6622"/>
    <w:rsid w:val="00DE1C7C"/>
    <w:rsid w:val="00DE6B43"/>
    <w:rsid w:val="00DF2599"/>
    <w:rsid w:val="00E11923"/>
    <w:rsid w:val="00E20584"/>
    <w:rsid w:val="00E23950"/>
    <w:rsid w:val="00E25D14"/>
    <w:rsid w:val="00E262D4"/>
    <w:rsid w:val="00E32D53"/>
    <w:rsid w:val="00E3477F"/>
    <w:rsid w:val="00E36250"/>
    <w:rsid w:val="00E36AE9"/>
    <w:rsid w:val="00E469D0"/>
    <w:rsid w:val="00E47B12"/>
    <w:rsid w:val="00E47F2D"/>
    <w:rsid w:val="00E54511"/>
    <w:rsid w:val="00E60EDC"/>
    <w:rsid w:val="00E60FC0"/>
    <w:rsid w:val="00E61DAC"/>
    <w:rsid w:val="00E72B80"/>
    <w:rsid w:val="00E7560C"/>
    <w:rsid w:val="00E75FE3"/>
    <w:rsid w:val="00E85BD6"/>
    <w:rsid w:val="00E86C4C"/>
    <w:rsid w:val="00E907A3"/>
    <w:rsid w:val="00EA51E4"/>
    <w:rsid w:val="00EA5AE0"/>
    <w:rsid w:val="00EA78FF"/>
    <w:rsid w:val="00EA7989"/>
    <w:rsid w:val="00EA7C38"/>
    <w:rsid w:val="00EB56E1"/>
    <w:rsid w:val="00EB7AB1"/>
    <w:rsid w:val="00EC0412"/>
    <w:rsid w:val="00EC32BD"/>
    <w:rsid w:val="00EC6A88"/>
    <w:rsid w:val="00EC7EC4"/>
    <w:rsid w:val="00ED5E9E"/>
    <w:rsid w:val="00EE53A8"/>
    <w:rsid w:val="00EE7CD8"/>
    <w:rsid w:val="00EF2B4E"/>
    <w:rsid w:val="00EF37F6"/>
    <w:rsid w:val="00EF48CC"/>
    <w:rsid w:val="00EF7325"/>
    <w:rsid w:val="00F00801"/>
    <w:rsid w:val="00F00931"/>
    <w:rsid w:val="00F01E33"/>
    <w:rsid w:val="00F02602"/>
    <w:rsid w:val="00F0431A"/>
    <w:rsid w:val="00F2488D"/>
    <w:rsid w:val="00F331AB"/>
    <w:rsid w:val="00F42C53"/>
    <w:rsid w:val="00F50071"/>
    <w:rsid w:val="00F525E2"/>
    <w:rsid w:val="00F53E63"/>
    <w:rsid w:val="00F5574F"/>
    <w:rsid w:val="00F601A0"/>
    <w:rsid w:val="00F712E9"/>
    <w:rsid w:val="00F73032"/>
    <w:rsid w:val="00F77BE9"/>
    <w:rsid w:val="00F848FC"/>
    <w:rsid w:val="00F87C95"/>
    <w:rsid w:val="00F906F6"/>
    <w:rsid w:val="00F9282A"/>
    <w:rsid w:val="00F94698"/>
    <w:rsid w:val="00F96BAD"/>
    <w:rsid w:val="00FA0126"/>
    <w:rsid w:val="00FA0B26"/>
    <w:rsid w:val="00FA139D"/>
    <w:rsid w:val="00FA60F5"/>
    <w:rsid w:val="00FB0E84"/>
    <w:rsid w:val="00FB20B8"/>
    <w:rsid w:val="00FC0714"/>
    <w:rsid w:val="00FC2405"/>
    <w:rsid w:val="00FC3784"/>
    <w:rsid w:val="00FC624D"/>
    <w:rsid w:val="00FD01C2"/>
    <w:rsid w:val="00FE595C"/>
    <w:rsid w:val="00FF04C8"/>
    <w:rsid w:val="00FF0CE3"/>
    <w:rsid w:val="00FF3A9F"/>
    <w:rsid w:val="00FF68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EE5"/>
    <w:pPr>
      <w:ind w:left="720"/>
      <w:contextualSpacing/>
    </w:pPr>
    <w:rPr>
      <w:rFonts w:eastAsia="SimSun"/>
    </w:rPr>
  </w:style>
  <w:style w:type="character" w:styleId="UnresolvedMention">
    <w:name w:val="Unresolved Mention"/>
    <w:basedOn w:val="DefaultParagraphFont"/>
    <w:uiPriority w:val="99"/>
    <w:semiHidden/>
    <w:unhideWhenUsed/>
    <w:rsid w:val="008F7EE5"/>
    <w:rPr>
      <w:color w:val="605E5C"/>
      <w:shd w:val="clear" w:color="auto" w:fill="E1DFDD"/>
    </w:rPr>
  </w:style>
  <w:style w:type="character" w:styleId="CommentReference">
    <w:name w:val="annotation reference"/>
    <w:basedOn w:val="DefaultParagraphFont"/>
    <w:rsid w:val="00E23950"/>
    <w:rPr>
      <w:sz w:val="16"/>
      <w:szCs w:val="16"/>
    </w:rPr>
  </w:style>
  <w:style w:type="paragraph" w:styleId="CommentText">
    <w:name w:val="annotation text"/>
    <w:basedOn w:val="Normal"/>
    <w:link w:val="CommentTextChar"/>
    <w:rsid w:val="00E23950"/>
    <w:rPr>
      <w:sz w:val="20"/>
    </w:rPr>
  </w:style>
  <w:style w:type="character" w:customStyle="1" w:styleId="CommentTextChar">
    <w:name w:val="Comment Text Char"/>
    <w:basedOn w:val="DefaultParagraphFont"/>
    <w:link w:val="CommentText"/>
    <w:rsid w:val="00E23950"/>
  </w:style>
  <w:style w:type="paragraph" w:styleId="CommentSubject">
    <w:name w:val="annotation subject"/>
    <w:basedOn w:val="CommentText"/>
    <w:next w:val="CommentText"/>
    <w:link w:val="CommentSubjectChar"/>
    <w:semiHidden/>
    <w:unhideWhenUsed/>
    <w:rsid w:val="00E23950"/>
    <w:rPr>
      <w:b/>
      <w:bCs/>
    </w:rPr>
  </w:style>
  <w:style w:type="character" w:customStyle="1" w:styleId="CommentSubjectChar">
    <w:name w:val="Comment Subject Char"/>
    <w:basedOn w:val="CommentTextChar"/>
    <w:link w:val="CommentSubject"/>
    <w:semiHidden/>
    <w:rsid w:val="00E23950"/>
    <w:rPr>
      <w:b/>
      <w:bCs/>
    </w:rPr>
  </w:style>
  <w:style w:type="table" w:styleId="TableGrid">
    <w:name w:val="Table Grid"/>
    <w:basedOn w:val="TableNormal"/>
    <w:rsid w:val="0089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853851">
      <w:bodyDiv w:val="1"/>
      <w:marLeft w:val="0"/>
      <w:marRight w:val="0"/>
      <w:marTop w:val="0"/>
      <w:marBottom w:val="0"/>
      <w:divBdr>
        <w:top w:val="none" w:sz="0" w:space="0" w:color="auto"/>
        <w:left w:val="none" w:sz="0" w:space="0" w:color="auto"/>
        <w:bottom w:val="none" w:sz="0" w:space="0" w:color="auto"/>
        <w:right w:val="none" w:sz="0" w:space="0" w:color="auto"/>
      </w:divBdr>
    </w:div>
    <w:div w:id="593437446">
      <w:bodyDiv w:val="1"/>
      <w:marLeft w:val="0"/>
      <w:marRight w:val="0"/>
      <w:marTop w:val="0"/>
      <w:marBottom w:val="0"/>
      <w:divBdr>
        <w:top w:val="none" w:sz="0" w:space="0" w:color="auto"/>
        <w:left w:val="none" w:sz="0" w:space="0" w:color="auto"/>
        <w:bottom w:val="none" w:sz="0" w:space="0" w:color="auto"/>
        <w:right w:val="none" w:sz="0" w:space="0" w:color="auto"/>
      </w:divBdr>
    </w:div>
    <w:div w:id="619843258">
      <w:bodyDiv w:val="1"/>
      <w:marLeft w:val="0"/>
      <w:marRight w:val="0"/>
      <w:marTop w:val="0"/>
      <w:marBottom w:val="0"/>
      <w:divBdr>
        <w:top w:val="none" w:sz="0" w:space="0" w:color="auto"/>
        <w:left w:val="none" w:sz="0" w:space="0" w:color="auto"/>
        <w:bottom w:val="none" w:sz="0" w:space="0" w:color="auto"/>
        <w:right w:val="none" w:sz="0" w:space="0" w:color="auto"/>
      </w:divBdr>
    </w:div>
    <w:div w:id="726496710">
      <w:bodyDiv w:val="1"/>
      <w:marLeft w:val="0"/>
      <w:marRight w:val="0"/>
      <w:marTop w:val="0"/>
      <w:marBottom w:val="0"/>
      <w:divBdr>
        <w:top w:val="none" w:sz="0" w:space="0" w:color="auto"/>
        <w:left w:val="none" w:sz="0" w:space="0" w:color="auto"/>
        <w:bottom w:val="none" w:sz="0" w:space="0" w:color="auto"/>
        <w:right w:val="none" w:sz="0" w:space="0" w:color="auto"/>
      </w:divBdr>
    </w:div>
    <w:div w:id="771124787">
      <w:bodyDiv w:val="1"/>
      <w:marLeft w:val="0"/>
      <w:marRight w:val="0"/>
      <w:marTop w:val="0"/>
      <w:marBottom w:val="0"/>
      <w:divBdr>
        <w:top w:val="none" w:sz="0" w:space="0" w:color="auto"/>
        <w:left w:val="none" w:sz="0" w:space="0" w:color="auto"/>
        <w:bottom w:val="none" w:sz="0" w:space="0" w:color="auto"/>
        <w:right w:val="none" w:sz="0" w:space="0" w:color="auto"/>
      </w:divBdr>
    </w:div>
    <w:div w:id="815727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97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47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1.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otr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8D49-5AA1-4E0F-873D-D7879759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1315</Words>
  <Characters>7498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155</cp:revision>
  <cp:lastPrinted>1900-01-01T08:00:00Z</cp:lastPrinted>
  <dcterms:created xsi:type="dcterms:W3CDTF">2021-01-07T15:53:00Z</dcterms:created>
  <dcterms:modified xsi:type="dcterms:W3CDTF">2021-04-21T21:00:00Z</dcterms:modified>
</cp:coreProperties>
</file>