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CBA805C" w14:textId="77777777" w:rsidTr="000962AC">
        <w:tc>
          <w:tcPr>
            <w:tcW w:w="6300" w:type="dxa"/>
          </w:tcPr>
          <w:p w14:paraId="5CD0F500" w14:textId="77777777"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6C1E1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5753F4EA"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4AE78EC6" w14:textId="56C8F1C8" w:rsidR="00E61DAC" w:rsidRPr="005B217D" w:rsidRDefault="00084393" w:rsidP="00536188">
            <w:pPr>
              <w:tabs>
                <w:tab w:val="left" w:pos="7200"/>
              </w:tabs>
              <w:spacing w:before="0"/>
              <w:rPr>
                <w:b/>
                <w:szCs w:val="22"/>
                <w:lang w:val="en-CA"/>
              </w:rPr>
            </w:pPr>
            <w:r>
              <w:t>2</w:t>
            </w:r>
            <w:r w:rsidR="00464989">
              <w:rPr>
                <w:rFonts w:hint="eastAsia"/>
                <w:lang w:eastAsia="zh-CN"/>
              </w:rPr>
              <w:t>2</w:t>
            </w:r>
            <w:r w:rsidR="000E2F8E">
              <w:t>nd</w:t>
            </w:r>
            <w:r w:rsidRPr="00B648F1">
              <w:t xml:space="preserve"> Meeting</w:t>
            </w:r>
            <w:r>
              <w:rPr>
                <w:lang w:val="en-CA"/>
              </w:rPr>
              <w:t>,</w:t>
            </w:r>
            <w:r w:rsidRPr="00B648F1">
              <w:rPr>
                <w:lang w:val="en-CA"/>
              </w:rPr>
              <w:t xml:space="preserve"> </w:t>
            </w:r>
            <w:r>
              <w:rPr>
                <w:lang w:val="en-CA"/>
              </w:rPr>
              <w:t xml:space="preserve">by teleconference, </w:t>
            </w:r>
            <w:r w:rsidR="00464989">
              <w:rPr>
                <w:lang w:val="en-CA"/>
              </w:rPr>
              <w:t>20</w:t>
            </w:r>
            <w:r>
              <w:rPr>
                <w:lang w:val="en-CA"/>
              </w:rPr>
              <w:t>–</w:t>
            </w:r>
            <w:r w:rsidR="00464989">
              <w:rPr>
                <w:lang w:val="en-CA"/>
              </w:rPr>
              <w:t>30</w:t>
            </w:r>
            <w:r w:rsidRPr="00B648F1">
              <w:rPr>
                <w:lang w:val="en-CA"/>
              </w:rPr>
              <w:t xml:space="preserve"> </w:t>
            </w:r>
            <w:r w:rsidR="00464989">
              <w:rPr>
                <w:lang w:val="en-CA"/>
              </w:rPr>
              <w:t>A</w:t>
            </w:r>
            <w:r w:rsidR="00464989">
              <w:rPr>
                <w:rFonts w:hint="eastAsia"/>
                <w:lang w:val="en-CA" w:eastAsia="zh-CN"/>
              </w:rPr>
              <w:t>pr</w:t>
            </w:r>
            <w:r>
              <w:rPr>
                <w:lang w:val="en-CA"/>
              </w:rPr>
              <w:t xml:space="preserve">. </w:t>
            </w:r>
            <w:r w:rsidRPr="00B648F1">
              <w:rPr>
                <w:lang w:val="en-CA"/>
              </w:rPr>
              <w:t>20</w:t>
            </w:r>
            <w:r>
              <w:rPr>
                <w:lang w:val="en-CA"/>
              </w:rPr>
              <w:t>2</w:t>
            </w:r>
            <w:r w:rsidR="0004543A">
              <w:rPr>
                <w:lang w:val="en-CA"/>
              </w:rPr>
              <w:t>1</w:t>
            </w:r>
          </w:p>
        </w:tc>
        <w:tc>
          <w:tcPr>
            <w:tcW w:w="3060" w:type="dxa"/>
          </w:tcPr>
          <w:p w14:paraId="305D0CA2" w14:textId="6FB0B45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C109E">
              <w:rPr>
                <w:lang w:val="en-CA"/>
              </w:rPr>
              <w:t>V</w:t>
            </w:r>
            <w:r w:rsidR="00075F59">
              <w:rPr>
                <w:lang w:val="en-CA" w:eastAsia="zh-CN"/>
              </w:rPr>
              <w:t>0074</w:t>
            </w:r>
            <w:r w:rsidR="00374838">
              <w:rPr>
                <w:lang w:val="en-CA" w:eastAsia="zh-CN"/>
              </w:rPr>
              <w:t>-v</w:t>
            </w:r>
            <w:r w:rsidR="00725003">
              <w:rPr>
                <w:lang w:val="en-CA" w:eastAsia="zh-CN"/>
              </w:rPr>
              <w:t>3</w:t>
            </w:r>
            <w:bookmarkStart w:id="0" w:name="_GoBack"/>
            <w:bookmarkEnd w:id="0"/>
          </w:p>
        </w:tc>
      </w:tr>
    </w:tbl>
    <w:p w14:paraId="19DB3DA3"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366EF52D" w14:textId="77777777" w:rsidTr="000962AC">
        <w:tc>
          <w:tcPr>
            <w:tcW w:w="1458" w:type="dxa"/>
          </w:tcPr>
          <w:p w14:paraId="0AD86591"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2ABD2CDD" w14:textId="0C0B17B1" w:rsidR="00E61DAC" w:rsidRPr="005B217D" w:rsidRDefault="008527DA" w:rsidP="000828B8">
            <w:pPr>
              <w:spacing w:before="60" w:after="60"/>
              <w:rPr>
                <w:b/>
                <w:szCs w:val="22"/>
                <w:lang w:val="en-CA"/>
              </w:rPr>
            </w:pPr>
            <w:r w:rsidRPr="00012645">
              <w:rPr>
                <w:b/>
                <w:szCs w:val="22"/>
                <w:lang w:val="en-CA"/>
              </w:rPr>
              <w:t>AHG11</w:t>
            </w:r>
            <w:r w:rsidR="00EC7D76" w:rsidRPr="00EC7D76">
              <w:rPr>
                <w:b/>
                <w:szCs w:val="22"/>
                <w:lang w:val="en-CA"/>
              </w:rPr>
              <w:t xml:space="preserve">: </w:t>
            </w:r>
            <w:r w:rsidR="00D41B37">
              <w:rPr>
                <w:b/>
                <w:szCs w:val="22"/>
                <w:lang w:val="en-CA"/>
              </w:rPr>
              <w:t>S</w:t>
            </w:r>
            <w:r w:rsidR="000828B8">
              <w:rPr>
                <w:b/>
                <w:szCs w:val="22"/>
                <w:lang w:val="en-CA"/>
              </w:rPr>
              <w:t>eparate density attention network</w:t>
            </w:r>
            <w:r w:rsidR="00EC7D76" w:rsidRPr="00EC7D76">
              <w:rPr>
                <w:b/>
                <w:szCs w:val="22"/>
                <w:lang w:val="en-CA"/>
              </w:rPr>
              <w:t xml:space="preserve"> </w:t>
            </w:r>
            <w:r w:rsidR="0069636D">
              <w:rPr>
                <w:b/>
                <w:szCs w:val="22"/>
                <w:lang w:val="en-CA"/>
              </w:rPr>
              <w:t>for</w:t>
            </w:r>
            <w:r w:rsidR="00EC7D76" w:rsidRPr="00EC7D76">
              <w:rPr>
                <w:b/>
                <w:szCs w:val="22"/>
                <w:lang w:val="en-CA"/>
              </w:rPr>
              <w:t xml:space="preserve"> loop filtering</w:t>
            </w:r>
          </w:p>
        </w:tc>
      </w:tr>
      <w:tr w:rsidR="00E61DAC" w:rsidRPr="005B217D" w14:paraId="799D6310" w14:textId="77777777" w:rsidTr="000962AC">
        <w:tc>
          <w:tcPr>
            <w:tcW w:w="1458" w:type="dxa"/>
          </w:tcPr>
          <w:p w14:paraId="59C07F7C"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48E7A478" w14:textId="777777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32C84168" w14:textId="77777777" w:rsidTr="000962AC">
        <w:tc>
          <w:tcPr>
            <w:tcW w:w="1458" w:type="dxa"/>
          </w:tcPr>
          <w:p w14:paraId="25EE43FE"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40B31F65" w14:textId="17738B1E" w:rsidR="00E61DAC" w:rsidRPr="005B217D" w:rsidRDefault="00D06CF3" w:rsidP="005E1AC6">
            <w:pPr>
              <w:spacing w:before="60" w:after="60"/>
              <w:rPr>
                <w:szCs w:val="22"/>
                <w:lang w:val="en-CA"/>
              </w:rPr>
            </w:pPr>
            <w:r>
              <w:rPr>
                <w:szCs w:val="22"/>
                <w:lang w:val="en-CA"/>
              </w:rPr>
              <w:t>Information</w:t>
            </w:r>
          </w:p>
        </w:tc>
      </w:tr>
      <w:tr w:rsidR="00402650" w:rsidRPr="005B217D" w14:paraId="09D722C6" w14:textId="77777777" w:rsidTr="000962AC">
        <w:tc>
          <w:tcPr>
            <w:tcW w:w="1458" w:type="dxa"/>
          </w:tcPr>
          <w:p w14:paraId="4781F2D8" w14:textId="4639A4F6" w:rsidR="00402650" w:rsidRPr="005B217D" w:rsidRDefault="00402650" w:rsidP="00402650">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82B9E60" w14:textId="7C74D744" w:rsidR="00402650" w:rsidRDefault="00402650" w:rsidP="00402650">
            <w:pPr>
              <w:spacing w:before="60" w:after="60"/>
              <w:rPr>
                <w:szCs w:val="22"/>
                <w:lang w:val="en-CA"/>
              </w:rPr>
            </w:pPr>
            <w:r>
              <w:rPr>
                <w:szCs w:val="22"/>
                <w:lang w:val="en-CA"/>
              </w:rPr>
              <w:t xml:space="preserve">Zhao Wang, </w:t>
            </w:r>
            <w:proofErr w:type="spellStart"/>
            <w:r w:rsidR="004F2160">
              <w:rPr>
                <w:szCs w:val="22"/>
                <w:lang w:val="en-CA"/>
              </w:rPr>
              <w:t>Changyue</w:t>
            </w:r>
            <w:proofErr w:type="spellEnd"/>
            <w:r w:rsidR="004F2160">
              <w:rPr>
                <w:szCs w:val="22"/>
                <w:lang w:val="en-CA"/>
              </w:rPr>
              <w:t xml:space="preserve"> Ma, </w:t>
            </w:r>
          </w:p>
          <w:p w14:paraId="6C67BA8A" w14:textId="4E55B83A" w:rsidR="00402650" w:rsidRDefault="004F2160" w:rsidP="00402650">
            <w:pPr>
              <w:spacing w:before="60" w:after="60"/>
              <w:rPr>
                <w:szCs w:val="24"/>
                <w:lang w:val="en-CA"/>
              </w:rPr>
            </w:pPr>
            <w:r>
              <w:rPr>
                <w:szCs w:val="22"/>
                <w:lang w:val="en-CA"/>
              </w:rPr>
              <w:t>Ru-Ling Liao</w:t>
            </w:r>
            <w:r w:rsidR="00402650">
              <w:rPr>
                <w:szCs w:val="22"/>
                <w:lang w:val="en-CA"/>
              </w:rPr>
              <w:t xml:space="preserve">, Yan Ye </w:t>
            </w:r>
          </w:p>
          <w:p w14:paraId="5F4E2DEC" w14:textId="138D2105" w:rsidR="00402650" w:rsidRPr="005B217D" w:rsidRDefault="00402650" w:rsidP="00402650">
            <w:pPr>
              <w:spacing w:before="60" w:after="60"/>
              <w:rPr>
                <w:szCs w:val="22"/>
                <w:lang w:val="en-CA"/>
              </w:rPr>
            </w:pPr>
          </w:p>
        </w:tc>
        <w:tc>
          <w:tcPr>
            <w:tcW w:w="900" w:type="dxa"/>
          </w:tcPr>
          <w:p w14:paraId="55448E53" w14:textId="77777777" w:rsidR="00402650" w:rsidRPr="005B217D" w:rsidRDefault="00402650" w:rsidP="00402650">
            <w:pPr>
              <w:spacing w:before="60" w:after="60"/>
              <w:rPr>
                <w:szCs w:val="22"/>
                <w:lang w:val="en-CA"/>
              </w:rPr>
            </w:pPr>
            <w:r w:rsidRPr="005B217D">
              <w:rPr>
                <w:szCs w:val="22"/>
                <w:lang w:val="en-CA"/>
              </w:rPr>
              <w:br/>
              <w:t>Email</w:t>
            </w:r>
            <w:r>
              <w:rPr>
                <w:szCs w:val="22"/>
                <w:lang w:val="en-CA"/>
              </w:rPr>
              <w:t>:</w:t>
            </w:r>
            <w:r>
              <w:rPr>
                <w:szCs w:val="22"/>
                <w:lang w:val="en-CA"/>
              </w:rPr>
              <w:br/>
            </w:r>
          </w:p>
        </w:tc>
        <w:tc>
          <w:tcPr>
            <w:tcW w:w="3060" w:type="dxa"/>
          </w:tcPr>
          <w:p w14:paraId="4214ECF4" w14:textId="48B3D669" w:rsidR="00402650" w:rsidRDefault="00402650" w:rsidP="00402650">
            <w:pPr>
              <w:spacing w:before="60" w:after="60"/>
              <w:rPr>
                <w:szCs w:val="22"/>
                <w:lang w:val="en-CA"/>
              </w:rPr>
            </w:pPr>
            <w:r w:rsidRPr="005B217D">
              <w:rPr>
                <w:szCs w:val="22"/>
                <w:lang w:val="en-CA"/>
              </w:rPr>
              <w:br/>
            </w:r>
            <w:r>
              <w:t>baixiu.wz@alibaba-inc.com</w:t>
            </w:r>
          </w:p>
          <w:p w14:paraId="08ED11F9" w14:textId="28386D5F" w:rsidR="00402650" w:rsidRPr="005B217D" w:rsidRDefault="00402650" w:rsidP="00402650">
            <w:pPr>
              <w:spacing w:before="60" w:after="60"/>
              <w:rPr>
                <w:szCs w:val="22"/>
                <w:lang w:val="en-CA"/>
              </w:rPr>
            </w:pPr>
          </w:p>
        </w:tc>
      </w:tr>
      <w:tr w:rsidR="00402650" w:rsidRPr="005B217D" w14:paraId="3F41B1F2" w14:textId="77777777" w:rsidTr="000962AC">
        <w:tc>
          <w:tcPr>
            <w:tcW w:w="1458" w:type="dxa"/>
          </w:tcPr>
          <w:p w14:paraId="1D5DCAF1" w14:textId="34F301A8" w:rsidR="00402650" w:rsidRPr="005B217D" w:rsidRDefault="00402650" w:rsidP="00402650">
            <w:pPr>
              <w:spacing w:before="60" w:after="60"/>
              <w:rPr>
                <w:i/>
                <w:szCs w:val="22"/>
                <w:lang w:val="en-CA"/>
              </w:rPr>
            </w:pPr>
            <w:r w:rsidRPr="005B217D">
              <w:rPr>
                <w:i/>
                <w:szCs w:val="22"/>
                <w:lang w:val="en-CA"/>
              </w:rPr>
              <w:t>Source:</w:t>
            </w:r>
          </w:p>
        </w:tc>
        <w:tc>
          <w:tcPr>
            <w:tcW w:w="7902" w:type="dxa"/>
            <w:gridSpan w:val="3"/>
          </w:tcPr>
          <w:p w14:paraId="323F3E31" w14:textId="533AD869" w:rsidR="00402650" w:rsidRPr="005B217D" w:rsidRDefault="00402650" w:rsidP="00402650">
            <w:pPr>
              <w:spacing w:before="60" w:after="60"/>
              <w:rPr>
                <w:szCs w:val="22"/>
                <w:lang w:val="en-CA"/>
              </w:rPr>
            </w:pPr>
            <w:r>
              <w:rPr>
                <w:szCs w:val="22"/>
                <w:lang w:val="en-CA"/>
              </w:rPr>
              <w:t>Alibaba</w:t>
            </w:r>
          </w:p>
        </w:tc>
      </w:tr>
    </w:tbl>
    <w:p w14:paraId="56546A1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F7660F2" w14:textId="77777777" w:rsidR="00275BCF" w:rsidRPr="005B217D" w:rsidRDefault="00275BCF" w:rsidP="009234A5">
      <w:pPr>
        <w:pStyle w:val="1"/>
        <w:numPr>
          <w:ilvl w:val="0"/>
          <w:numId w:val="0"/>
        </w:numPr>
        <w:ind w:left="432" w:hanging="432"/>
        <w:rPr>
          <w:lang w:val="en-CA"/>
        </w:rPr>
      </w:pPr>
      <w:r w:rsidRPr="005B217D">
        <w:rPr>
          <w:lang w:val="en-CA"/>
        </w:rPr>
        <w:t>Abstract</w:t>
      </w:r>
    </w:p>
    <w:p w14:paraId="3CBF59B9" w14:textId="695BF9DB" w:rsidR="00A50C94" w:rsidRDefault="007D6588" w:rsidP="00FD297D">
      <w:pPr>
        <w:tabs>
          <w:tab w:val="clear" w:pos="2880"/>
        </w:tabs>
        <w:rPr>
          <w:szCs w:val="22"/>
          <w:lang w:val="en-CA" w:eastAsia="zh-CN"/>
        </w:rPr>
      </w:pPr>
      <w:r>
        <w:rPr>
          <w:szCs w:val="22"/>
          <w:lang w:val="en-CA" w:eastAsia="zh-CN"/>
        </w:rPr>
        <w:t xml:space="preserve">To achieve better trade-off between the model performance and the complexity, this contribution </w:t>
      </w:r>
      <w:r w:rsidR="000828B8">
        <w:rPr>
          <w:szCs w:val="22"/>
          <w:lang w:eastAsia="zh-CN"/>
        </w:rPr>
        <w:t xml:space="preserve">presents </w:t>
      </w:r>
      <w:r>
        <w:rPr>
          <w:szCs w:val="22"/>
          <w:lang w:val="en-CA" w:eastAsia="zh-CN"/>
        </w:rPr>
        <w:t xml:space="preserve">a separate density attention network </w:t>
      </w:r>
      <w:r w:rsidR="000828B8">
        <w:rPr>
          <w:szCs w:val="22"/>
          <w:lang w:val="en-CA" w:eastAsia="zh-CN"/>
        </w:rPr>
        <w:t xml:space="preserve">(SDAN) </w:t>
      </w:r>
      <w:r>
        <w:rPr>
          <w:szCs w:val="22"/>
          <w:lang w:val="en-CA" w:eastAsia="zh-CN"/>
        </w:rPr>
        <w:t xml:space="preserve">for loop filtering. </w:t>
      </w:r>
      <w:r w:rsidR="000828B8">
        <w:rPr>
          <w:szCs w:val="22"/>
          <w:lang w:val="en-CA" w:eastAsia="zh-CN"/>
        </w:rPr>
        <w:t xml:space="preserve">The SDAN has </w:t>
      </w:r>
      <w:r w:rsidR="00F40661">
        <w:rPr>
          <w:szCs w:val="22"/>
          <w:lang w:val="en-CA" w:eastAsia="zh-CN"/>
        </w:rPr>
        <w:t xml:space="preserve">less than </w:t>
      </w:r>
      <w:r w:rsidR="000828B8">
        <w:rPr>
          <w:szCs w:val="22"/>
          <w:lang w:val="en-CA" w:eastAsia="zh-CN"/>
        </w:rPr>
        <w:t xml:space="preserve">1M parameters, a reduction </w:t>
      </w:r>
      <w:r w:rsidR="000828B8" w:rsidRPr="00716EEC">
        <w:rPr>
          <w:szCs w:val="22"/>
          <w:lang w:val="en-CA" w:eastAsia="zh-CN"/>
        </w:rPr>
        <w:t xml:space="preserve">of </w:t>
      </w:r>
      <w:r w:rsidR="00EA1F80" w:rsidRPr="00716EEC">
        <w:rPr>
          <w:szCs w:val="22"/>
          <w:lang w:val="en-CA" w:eastAsia="zh-CN"/>
        </w:rPr>
        <w:t>70</w:t>
      </w:r>
      <w:r w:rsidR="000828B8" w:rsidRPr="00716EEC">
        <w:rPr>
          <w:szCs w:val="22"/>
          <w:lang w:val="en-CA" w:eastAsia="zh-CN"/>
        </w:rPr>
        <w:t>% compa</w:t>
      </w:r>
      <w:r w:rsidR="000828B8">
        <w:rPr>
          <w:szCs w:val="22"/>
          <w:lang w:val="en-CA" w:eastAsia="zh-CN"/>
        </w:rPr>
        <w:t xml:space="preserve">red to </w:t>
      </w:r>
      <w:r w:rsidR="00F40661">
        <w:rPr>
          <w:szCs w:val="22"/>
          <w:lang w:val="en-CA" w:eastAsia="zh-CN"/>
        </w:rPr>
        <w:t xml:space="preserve">the </w:t>
      </w:r>
      <w:r w:rsidR="00EA1F80">
        <w:rPr>
          <w:szCs w:val="22"/>
          <w:lang w:val="en-CA" w:eastAsia="zh-CN"/>
        </w:rPr>
        <w:t xml:space="preserve">multi-density network (MDN) </w:t>
      </w:r>
      <w:r w:rsidR="00F40661">
        <w:rPr>
          <w:szCs w:val="22"/>
          <w:lang w:val="en-CA" w:eastAsia="zh-CN"/>
        </w:rPr>
        <w:t xml:space="preserve">presented in </w:t>
      </w:r>
      <w:r w:rsidR="000828B8" w:rsidRPr="00716EEC">
        <w:rPr>
          <w:szCs w:val="22"/>
          <w:lang w:val="en-CA" w:eastAsia="zh-CN"/>
        </w:rPr>
        <w:t>JVET-</w:t>
      </w:r>
      <w:r w:rsidR="00EA1F80" w:rsidRPr="00716EEC">
        <w:rPr>
          <w:szCs w:val="22"/>
          <w:lang w:val="en-CA" w:eastAsia="zh-CN"/>
        </w:rPr>
        <w:t>U0054</w:t>
      </w:r>
      <w:r w:rsidR="000828B8" w:rsidRPr="00716EEC">
        <w:rPr>
          <w:szCs w:val="22"/>
          <w:lang w:val="en-CA" w:eastAsia="zh-CN"/>
        </w:rPr>
        <w:t>.</w:t>
      </w:r>
      <w:r w:rsidR="000828B8">
        <w:rPr>
          <w:szCs w:val="22"/>
          <w:lang w:val="en-CA" w:eastAsia="zh-CN"/>
        </w:rPr>
        <w:t xml:space="preserve"> </w:t>
      </w:r>
      <w:r w:rsidR="00F47EB4">
        <w:rPr>
          <w:szCs w:val="22"/>
          <w:lang w:val="en-CA"/>
        </w:rPr>
        <w:t>The experimental</w:t>
      </w:r>
      <w:r w:rsidR="00F47EB4" w:rsidRPr="00F47EB4">
        <w:rPr>
          <w:szCs w:val="22"/>
          <w:lang w:val="en-CA"/>
        </w:rPr>
        <w:t xml:space="preserve"> results show that our </w:t>
      </w:r>
      <w:r w:rsidR="003F2D20">
        <w:rPr>
          <w:szCs w:val="22"/>
          <w:lang w:val="en-CA"/>
        </w:rPr>
        <w:t>method</w:t>
      </w:r>
      <w:r w:rsidR="00F47EB4" w:rsidRPr="00F47EB4">
        <w:rPr>
          <w:szCs w:val="22"/>
          <w:lang w:val="en-CA"/>
        </w:rPr>
        <w:t xml:space="preserve"> can achieve </w:t>
      </w:r>
      <w:r w:rsidR="00F40395">
        <w:rPr>
          <w:szCs w:val="22"/>
          <w:lang w:val="en-CA"/>
        </w:rPr>
        <w:t>5</w:t>
      </w:r>
      <w:r w:rsidR="00FD297D" w:rsidRPr="00FD297D">
        <w:rPr>
          <w:szCs w:val="22"/>
          <w:lang w:val="en-CA"/>
        </w:rPr>
        <w:t>.</w:t>
      </w:r>
      <w:r w:rsidR="00374838">
        <w:rPr>
          <w:szCs w:val="22"/>
          <w:lang w:val="en-CA"/>
        </w:rPr>
        <w:t>52</w:t>
      </w:r>
      <w:r w:rsidR="00FD297D" w:rsidRPr="00FD297D">
        <w:rPr>
          <w:szCs w:val="22"/>
          <w:lang w:val="en-CA"/>
        </w:rPr>
        <w:t>%</w:t>
      </w:r>
      <w:r>
        <w:rPr>
          <w:szCs w:val="22"/>
          <w:lang w:val="en-CA"/>
        </w:rPr>
        <w:t xml:space="preserve">, </w:t>
      </w:r>
      <w:r w:rsidR="00F40395">
        <w:rPr>
          <w:szCs w:val="22"/>
          <w:lang w:val="en-CA"/>
        </w:rPr>
        <w:t>14</w:t>
      </w:r>
      <w:r w:rsidR="00FD297D" w:rsidRPr="00FD297D">
        <w:rPr>
          <w:szCs w:val="22"/>
          <w:lang w:val="en-CA"/>
        </w:rPr>
        <w:t>.</w:t>
      </w:r>
      <w:r w:rsidR="00374838">
        <w:rPr>
          <w:szCs w:val="22"/>
          <w:lang w:val="en-CA"/>
        </w:rPr>
        <w:t>96</w:t>
      </w:r>
      <w:r w:rsidR="00FD297D" w:rsidRPr="00FD297D">
        <w:rPr>
          <w:szCs w:val="22"/>
          <w:lang w:val="en-CA"/>
        </w:rPr>
        <w:t>%</w:t>
      </w:r>
      <w:r w:rsidR="00FD297D">
        <w:rPr>
          <w:szCs w:val="22"/>
          <w:lang w:val="en-CA"/>
        </w:rPr>
        <w:t xml:space="preserve"> </w:t>
      </w:r>
      <w:r w:rsidR="00FD297D">
        <w:rPr>
          <w:rFonts w:hint="eastAsia"/>
          <w:szCs w:val="22"/>
          <w:lang w:val="en-CA" w:eastAsia="zh-CN"/>
        </w:rPr>
        <w:t>and</w:t>
      </w:r>
      <w:r w:rsidR="00FD297D">
        <w:rPr>
          <w:szCs w:val="22"/>
          <w:lang w:val="en-CA"/>
        </w:rPr>
        <w:t xml:space="preserve"> </w:t>
      </w:r>
      <w:r w:rsidR="00F40395">
        <w:rPr>
          <w:szCs w:val="22"/>
          <w:lang w:val="en-CA"/>
        </w:rPr>
        <w:t>1</w:t>
      </w:r>
      <w:r w:rsidR="00374838">
        <w:rPr>
          <w:szCs w:val="22"/>
          <w:lang w:val="en-CA"/>
        </w:rPr>
        <w:t>4</w:t>
      </w:r>
      <w:r w:rsidR="00FD297D" w:rsidRPr="00FD297D">
        <w:rPr>
          <w:szCs w:val="22"/>
          <w:lang w:val="en-CA"/>
        </w:rPr>
        <w:t>.</w:t>
      </w:r>
      <w:r w:rsidR="00374838">
        <w:rPr>
          <w:szCs w:val="22"/>
          <w:lang w:val="en-CA"/>
        </w:rPr>
        <w:t>67</w:t>
      </w:r>
      <w:r w:rsidR="00FD297D" w:rsidRPr="00FD297D">
        <w:rPr>
          <w:szCs w:val="22"/>
          <w:lang w:val="en-CA"/>
        </w:rPr>
        <w:t>%</w:t>
      </w:r>
      <w:r w:rsidR="00F47EB4" w:rsidRPr="00F47EB4">
        <w:rPr>
          <w:szCs w:val="22"/>
          <w:lang w:val="en-CA"/>
        </w:rPr>
        <w:t xml:space="preserve"> coding gain over VVC for Y, U and V components under RA configuration</w:t>
      </w:r>
      <w:r w:rsidR="00D66CAC">
        <w:rPr>
          <w:szCs w:val="22"/>
          <w:lang w:val="en-CA"/>
        </w:rPr>
        <w:t>.</w:t>
      </w:r>
      <w:r w:rsidR="00F47EB4" w:rsidRPr="00F47EB4">
        <w:rPr>
          <w:szCs w:val="22"/>
          <w:lang w:val="en-CA"/>
        </w:rPr>
        <w:t xml:space="preserve">  </w:t>
      </w:r>
    </w:p>
    <w:p w14:paraId="649E478B" w14:textId="77777777" w:rsidR="00745F6B" w:rsidRPr="005B217D" w:rsidRDefault="00175B1D" w:rsidP="00E11923">
      <w:pPr>
        <w:pStyle w:val="1"/>
        <w:rPr>
          <w:lang w:val="en-CA"/>
        </w:rPr>
      </w:pPr>
      <w:r>
        <w:rPr>
          <w:lang w:val="en-CA"/>
        </w:rPr>
        <w:t>Introduction</w:t>
      </w:r>
    </w:p>
    <w:p w14:paraId="53999C25" w14:textId="0FF12611" w:rsidR="007D6588" w:rsidRDefault="007D6588" w:rsidP="009234A5">
      <w:pPr>
        <w:rPr>
          <w:szCs w:val="22"/>
          <w:lang w:val="en-CA" w:eastAsia="zh-CN"/>
        </w:rPr>
      </w:pPr>
      <w:r>
        <w:rPr>
          <w:rFonts w:hint="eastAsia"/>
          <w:szCs w:val="22"/>
          <w:lang w:val="en-CA" w:eastAsia="zh-CN"/>
        </w:rPr>
        <w:t>In</w:t>
      </w:r>
      <w:r>
        <w:rPr>
          <w:szCs w:val="22"/>
          <w:lang w:val="en-CA" w:eastAsia="zh-CN"/>
        </w:rPr>
        <w:t xml:space="preserve"> actual applications, complexity is the crucial factor of neural network applying to</w:t>
      </w:r>
      <w:r w:rsidR="0055428D">
        <w:rPr>
          <w:szCs w:val="22"/>
          <w:lang w:val="en-CA" w:eastAsia="zh-CN"/>
        </w:rPr>
        <w:t xml:space="preserve"> image/video compression and processing</w:t>
      </w:r>
      <w:r w:rsidR="00C26A39">
        <w:rPr>
          <w:szCs w:val="22"/>
          <w:lang w:val="en-CA" w:eastAsia="zh-CN"/>
        </w:rPr>
        <w:t xml:space="preserve">, </w:t>
      </w:r>
      <w:r w:rsidR="00F40661">
        <w:rPr>
          <w:szCs w:val="22"/>
          <w:lang w:val="en-CA" w:eastAsia="zh-CN"/>
        </w:rPr>
        <w:t xml:space="preserve">in terms of </w:t>
      </w:r>
      <w:r w:rsidR="00C26A39">
        <w:rPr>
          <w:szCs w:val="22"/>
          <w:lang w:val="en-CA" w:eastAsia="zh-CN"/>
        </w:rPr>
        <w:t xml:space="preserve">not only computational time but also consumed hardware resources. </w:t>
      </w:r>
      <w:r w:rsidR="003C756A">
        <w:rPr>
          <w:szCs w:val="22"/>
          <w:lang w:val="en-CA" w:eastAsia="zh-CN"/>
        </w:rPr>
        <w:t xml:space="preserve">Therefore, this contribution </w:t>
      </w:r>
      <w:r w:rsidR="00F40661">
        <w:rPr>
          <w:szCs w:val="22"/>
          <w:lang w:val="en-CA" w:eastAsia="zh-CN"/>
        </w:rPr>
        <w:t xml:space="preserve">presents </w:t>
      </w:r>
      <w:r w:rsidR="003C756A">
        <w:rPr>
          <w:szCs w:val="22"/>
          <w:lang w:val="en-CA" w:eastAsia="zh-CN"/>
        </w:rPr>
        <w:t xml:space="preserve">a novel </w:t>
      </w:r>
      <w:r w:rsidR="00F40661">
        <w:rPr>
          <w:szCs w:val="22"/>
          <w:lang w:val="en-CA" w:eastAsia="zh-CN"/>
        </w:rPr>
        <w:t xml:space="preserve">SDAN </w:t>
      </w:r>
      <w:r w:rsidR="003C756A">
        <w:rPr>
          <w:szCs w:val="22"/>
          <w:lang w:val="en-CA" w:eastAsia="zh-CN"/>
        </w:rPr>
        <w:t>to achieve better trade-off between the model performance and the complexity. In total, there are just 1.0 million parameter</w:t>
      </w:r>
      <w:r w:rsidR="007D0A16">
        <w:rPr>
          <w:szCs w:val="22"/>
          <w:lang w:val="en-CA" w:eastAsia="zh-CN"/>
        </w:rPr>
        <w:t>s</w:t>
      </w:r>
      <w:r w:rsidR="003C756A">
        <w:rPr>
          <w:szCs w:val="22"/>
          <w:lang w:val="en-CA" w:eastAsia="zh-CN"/>
        </w:rPr>
        <w:t xml:space="preserve"> in this model</w:t>
      </w:r>
      <w:r w:rsidR="00C21D42">
        <w:rPr>
          <w:szCs w:val="22"/>
          <w:lang w:val="en-CA" w:eastAsia="zh-CN"/>
        </w:rPr>
        <w:t xml:space="preserve"> and achieve</w:t>
      </w:r>
      <w:r w:rsidR="00B92EBA">
        <w:rPr>
          <w:rFonts w:hint="eastAsia"/>
          <w:szCs w:val="22"/>
          <w:lang w:val="en-CA" w:eastAsia="zh-CN"/>
        </w:rPr>
        <w:t>s</w:t>
      </w:r>
      <w:r w:rsidR="00C21D42">
        <w:rPr>
          <w:szCs w:val="22"/>
          <w:lang w:val="en-CA" w:eastAsia="zh-CN"/>
        </w:rPr>
        <w:t xml:space="preserve"> 70% parameter reduction</w:t>
      </w:r>
      <w:r w:rsidR="00F40661">
        <w:rPr>
          <w:szCs w:val="22"/>
          <w:lang w:val="en-CA" w:eastAsia="zh-CN"/>
        </w:rPr>
        <w:t xml:space="preserve"> compared t</w:t>
      </w:r>
      <w:r w:rsidR="00F40661" w:rsidRPr="00716EEC">
        <w:rPr>
          <w:szCs w:val="22"/>
          <w:lang w:val="en-CA" w:eastAsia="zh-CN"/>
        </w:rPr>
        <w:t xml:space="preserve">o </w:t>
      </w:r>
      <w:r w:rsidR="00C009BB" w:rsidRPr="00716EEC">
        <w:rPr>
          <w:szCs w:val="22"/>
          <w:lang w:val="en-CA" w:eastAsia="zh-CN"/>
        </w:rPr>
        <w:t>MDN</w:t>
      </w:r>
      <w:r w:rsidR="00F40661" w:rsidRPr="00716EEC">
        <w:rPr>
          <w:szCs w:val="22"/>
          <w:lang w:val="en-CA" w:eastAsia="zh-CN"/>
        </w:rPr>
        <w:t xml:space="preserve"> in JVET-</w:t>
      </w:r>
      <w:r w:rsidR="00C009BB" w:rsidRPr="00716EEC">
        <w:rPr>
          <w:szCs w:val="22"/>
          <w:lang w:val="en-CA" w:eastAsia="zh-CN"/>
        </w:rPr>
        <w:t>U0054</w:t>
      </w:r>
      <w:r w:rsidR="00580658" w:rsidRPr="00716EEC">
        <w:rPr>
          <w:szCs w:val="22"/>
          <w:lang w:val="en-CA" w:eastAsia="zh-CN"/>
        </w:rPr>
        <w:t xml:space="preserve"> [1]</w:t>
      </w:r>
      <w:r w:rsidR="003C756A" w:rsidRPr="00716EEC">
        <w:rPr>
          <w:szCs w:val="22"/>
          <w:lang w:val="en-CA" w:eastAsia="zh-CN"/>
        </w:rPr>
        <w:t>.</w:t>
      </w:r>
      <w:r w:rsidR="003C756A">
        <w:rPr>
          <w:szCs w:val="22"/>
          <w:lang w:val="en-CA" w:eastAsia="zh-CN"/>
        </w:rPr>
        <w:t xml:space="preserve"> </w:t>
      </w:r>
    </w:p>
    <w:p w14:paraId="1AAA82FF" w14:textId="3B9FD994" w:rsidR="00797FF1" w:rsidRDefault="00690110" w:rsidP="00797FF1">
      <w:pPr>
        <w:pStyle w:val="1"/>
        <w:rPr>
          <w:lang w:val="en-CA"/>
        </w:rPr>
      </w:pPr>
      <w:r>
        <w:rPr>
          <w:lang w:val="en-CA"/>
        </w:rPr>
        <w:t>Network</w:t>
      </w:r>
    </w:p>
    <w:p w14:paraId="1EB1B583" w14:textId="7E949530" w:rsidR="00AC718D" w:rsidRDefault="00337CA6" w:rsidP="001A5A41">
      <w:pPr>
        <w:spacing w:before="120"/>
        <w:rPr>
          <w:lang w:eastAsia="zh-CN"/>
        </w:rPr>
      </w:pPr>
      <w:r>
        <w:rPr>
          <w:lang w:eastAsia="zh-CN"/>
        </w:rPr>
        <w:t xml:space="preserve">The </w:t>
      </w:r>
      <w:r w:rsidR="006121D0">
        <w:rPr>
          <w:lang w:eastAsia="zh-CN"/>
        </w:rPr>
        <w:t xml:space="preserve">overall architecture of the proposed </w:t>
      </w:r>
      <w:r>
        <w:rPr>
          <w:lang w:eastAsia="zh-CN"/>
        </w:rPr>
        <w:t>network is shown in Figure 1.</w:t>
      </w:r>
      <w:r w:rsidR="00EC639F">
        <w:rPr>
          <w:lang w:eastAsia="zh-CN"/>
        </w:rPr>
        <w:t xml:space="preserve"> </w:t>
      </w:r>
      <w:r w:rsidR="004B1841">
        <w:rPr>
          <w:lang w:eastAsia="zh-CN"/>
        </w:rPr>
        <w:t xml:space="preserve">The network includes the main branch, one density branch and three attention branches, which are illustrated in Figure 2. The main branch consists of 26 </w:t>
      </w:r>
      <w:proofErr w:type="spellStart"/>
      <w:r w:rsidR="004B1841">
        <w:rPr>
          <w:lang w:eastAsia="zh-CN"/>
        </w:rPr>
        <w:t>resblocks</w:t>
      </w:r>
      <w:proofErr w:type="spellEnd"/>
      <w:r w:rsidR="004B1841">
        <w:rPr>
          <w:lang w:eastAsia="zh-CN"/>
        </w:rPr>
        <w:t xml:space="preserve"> and plays the key role of feature extraction and processing. The density branch consists of one down-sampling block, three </w:t>
      </w:r>
      <w:proofErr w:type="spellStart"/>
      <w:r w:rsidR="004B1841">
        <w:rPr>
          <w:lang w:eastAsia="zh-CN"/>
        </w:rPr>
        <w:t>resblocks</w:t>
      </w:r>
      <w:proofErr w:type="spellEnd"/>
      <w:r w:rsidR="004B1841">
        <w:rPr>
          <w:lang w:eastAsia="zh-CN"/>
        </w:rPr>
        <w:t xml:space="preserve"> and one up-sampling block, aiming to utilize multi-scale features in different sampling densities. With respect to the attention branch, spatial attention mechanism is adopted to reduce the complexity. </w:t>
      </w:r>
      <w:r w:rsidR="007D7186">
        <w:rPr>
          <w:lang w:eastAsia="zh-CN"/>
        </w:rPr>
        <w:t>Specifically, channel-wise down-sampling is first applied and then spatial-wise down-sampling is successively conducted.</w:t>
      </w:r>
      <w:r w:rsidR="004B1841">
        <w:rPr>
          <w:lang w:eastAsia="zh-CN"/>
        </w:rPr>
        <w:t xml:space="preserve"> </w:t>
      </w:r>
      <w:r w:rsidR="007D7186">
        <w:rPr>
          <w:lang w:eastAsia="zh-CN"/>
        </w:rPr>
        <w:t>After reaching up the target smaller resolution, spatial-wise up-sampling is further applied and the sigmoid function is finally used to generate the weight map. The weight map is fused to the feature map of main branch and density branch to softly weight the features.</w:t>
      </w:r>
      <w:r w:rsidR="00992DB5">
        <w:rPr>
          <w:lang w:eastAsia="zh-CN"/>
        </w:rPr>
        <w:t xml:space="preserve"> More</w:t>
      </w:r>
      <w:r w:rsidR="005379F4">
        <w:rPr>
          <w:lang w:eastAsia="zh-CN"/>
        </w:rPr>
        <w:t xml:space="preserve"> design principle</w:t>
      </w:r>
      <w:r w:rsidR="00992DB5">
        <w:rPr>
          <w:lang w:eastAsia="zh-CN"/>
        </w:rPr>
        <w:t xml:space="preserve">s and </w:t>
      </w:r>
      <w:r w:rsidR="000A7AE0">
        <w:rPr>
          <w:lang w:eastAsia="zh-CN"/>
        </w:rPr>
        <w:t>details</w:t>
      </w:r>
      <w:r w:rsidR="005379F4">
        <w:rPr>
          <w:lang w:eastAsia="zh-CN"/>
        </w:rPr>
        <w:t xml:space="preserve"> can be referred to the paper [3]. </w:t>
      </w:r>
      <w:r>
        <w:rPr>
          <w:lang w:eastAsia="zh-CN"/>
        </w:rPr>
        <w:t xml:space="preserve"> </w:t>
      </w:r>
    </w:p>
    <w:p w14:paraId="000580F1" w14:textId="0CD7407C" w:rsidR="00602841" w:rsidRDefault="00602841" w:rsidP="001A5A41">
      <w:pPr>
        <w:spacing w:before="120"/>
        <w:rPr>
          <w:lang w:eastAsia="zh-CN"/>
        </w:rPr>
      </w:pPr>
      <w:r>
        <w:rPr>
          <w:rFonts w:hint="eastAsia"/>
          <w:lang w:eastAsia="zh-CN"/>
        </w:rPr>
        <w:t>I</w:t>
      </w:r>
      <w:r>
        <w:rPr>
          <w:lang w:eastAsia="zh-CN"/>
        </w:rPr>
        <w:t xml:space="preserve">n our implementation, 3x3 kernel size and 40 channels are used. </w:t>
      </w:r>
      <w:r w:rsidR="0068607E">
        <w:rPr>
          <w:lang w:eastAsia="zh-CN"/>
        </w:rPr>
        <w:t>T</w:t>
      </w:r>
      <w:r>
        <w:rPr>
          <w:lang w:eastAsia="zh-CN"/>
        </w:rPr>
        <w:t>here are about 30k parameters in each attention branch, 140k parameters in the density branch and 760k parameter</w:t>
      </w:r>
      <w:r w:rsidR="0068607E">
        <w:rPr>
          <w:lang w:eastAsia="zh-CN"/>
        </w:rPr>
        <w:t xml:space="preserve">s in the main branch. In total, there are 0.998 million parameters in this model. </w:t>
      </w:r>
    </w:p>
    <w:p w14:paraId="427D0E16" w14:textId="77777777" w:rsidR="00337CA6" w:rsidRDefault="00337CA6" w:rsidP="001A5A41">
      <w:pPr>
        <w:spacing w:before="120"/>
        <w:rPr>
          <w:lang w:eastAsia="zh-CN"/>
        </w:rPr>
      </w:pPr>
    </w:p>
    <w:p w14:paraId="72C257E5" w14:textId="0846D25C" w:rsidR="001A5A41" w:rsidRDefault="00622F0E" w:rsidP="004B1841">
      <w:pPr>
        <w:keepNext/>
        <w:rPr>
          <w:lang w:eastAsia="zh-CN"/>
        </w:rPr>
      </w:pPr>
      <w:r>
        <w:object w:dxaOrig="12025" w:dyaOrig="2629" w14:anchorId="1923AA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102.45pt" o:ole="">
            <v:imagedata r:id="rId10" o:title=""/>
          </v:shape>
          <o:OLEObject Type="Embed" ProgID="Visio.Drawing.15" ShapeID="_x0000_i1025" DrawAspect="Content" ObjectID="_1680587661" r:id="rId11"/>
        </w:object>
      </w:r>
    </w:p>
    <w:p w14:paraId="14579BA4" w14:textId="2E793694" w:rsidR="00024431" w:rsidRDefault="001A5A41" w:rsidP="001A5A41">
      <w:pPr>
        <w:pStyle w:val="ab"/>
        <w:jc w:val="center"/>
      </w:pPr>
      <w:bookmarkStart w:id="1" w:name="_Ref52196643"/>
      <w:r>
        <w:t xml:space="preserve">Figure </w:t>
      </w:r>
      <w:r>
        <w:rPr>
          <w:noProof/>
        </w:rPr>
        <w:fldChar w:fldCharType="begin"/>
      </w:r>
      <w:r>
        <w:rPr>
          <w:noProof/>
        </w:rPr>
        <w:instrText xml:space="preserve"> SEQ Figure \* ARABIC </w:instrText>
      </w:r>
      <w:r>
        <w:rPr>
          <w:noProof/>
        </w:rPr>
        <w:fldChar w:fldCharType="separate"/>
      </w:r>
      <w:r w:rsidR="006A7DDF">
        <w:rPr>
          <w:noProof/>
        </w:rPr>
        <w:t>1</w:t>
      </w:r>
      <w:r>
        <w:rPr>
          <w:noProof/>
        </w:rPr>
        <w:fldChar w:fldCharType="end"/>
      </w:r>
      <w:bookmarkEnd w:id="1"/>
      <w:r>
        <w:t>. Illustration of the proposed</w:t>
      </w:r>
      <w:r w:rsidR="00622F0E">
        <w:t xml:space="preserve"> separate density attention</w:t>
      </w:r>
      <w:r>
        <w:t xml:space="preserve"> network.</w:t>
      </w:r>
    </w:p>
    <w:p w14:paraId="722D2FDC" w14:textId="77777777" w:rsidR="006A7DDF" w:rsidRDefault="006A7DDF" w:rsidP="006A7DDF">
      <w:pPr>
        <w:keepNext/>
      </w:pPr>
      <w:r>
        <w:object w:dxaOrig="15445" w:dyaOrig="3457" w14:anchorId="7AB5E587">
          <v:shape id="_x0000_i1026" type="#_x0000_t75" style="width:468pt;height:104.55pt" o:ole="">
            <v:imagedata r:id="rId12" o:title=""/>
          </v:shape>
          <o:OLEObject Type="Embed" ProgID="Visio.Drawing.15" ShapeID="_x0000_i1026" DrawAspect="Content" ObjectID="_1680587662" r:id="rId13"/>
        </w:object>
      </w:r>
    </w:p>
    <w:p w14:paraId="03B96720" w14:textId="5EDE530E" w:rsidR="006A7DDF" w:rsidRPr="006A7DDF" w:rsidRDefault="006A7DDF" w:rsidP="006A7DDF">
      <w:pPr>
        <w:pStyle w:val="ab"/>
        <w:jc w:val="center"/>
      </w:pPr>
      <w:r>
        <w:t xml:space="preserve">Figure </w:t>
      </w:r>
      <w:r w:rsidR="0045391D">
        <w:rPr>
          <w:noProof/>
        </w:rPr>
        <w:fldChar w:fldCharType="begin"/>
      </w:r>
      <w:r w:rsidR="0045391D">
        <w:rPr>
          <w:noProof/>
        </w:rPr>
        <w:instrText xml:space="preserve"> SEQ Figure \* ARABIC </w:instrText>
      </w:r>
      <w:r w:rsidR="0045391D">
        <w:rPr>
          <w:noProof/>
        </w:rPr>
        <w:fldChar w:fldCharType="separate"/>
      </w:r>
      <w:r>
        <w:rPr>
          <w:noProof/>
        </w:rPr>
        <w:t>2</w:t>
      </w:r>
      <w:r w:rsidR="0045391D">
        <w:rPr>
          <w:noProof/>
        </w:rPr>
        <w:fldChar w:fldCharType="end"/>
      </w:r>
      <w:r>
        <w:t xml:space="preserve">. </w:t>
      </w:r>
      <w:r w:rsidRPr="003B0A4B">
        <w:t>Illustration of the main branch, density branch and attention branch</w:t>
      </w:r>
    </w:p>
    <w:p w14:paraId="7FFA9095" w14:textId="19D44730" w:rsidR="00387FD0" w:rsidRPr="005B217D" w:rsidRDefault="00387FD0" w:rsidP="00387FD0">
      <w:pPr>
        <w:pStyle w:val="1"/>
        <w:rPr>
          <w:lang w:val="en-CA"/>
        </w:rPr>
      </w:pPr>
      <w:r>
        <w:rPr>
          <w:lang w:val="en-CA"/>
        </w:rPr>
        <w:t>Training</w:t>
      </w:r>
      <w:r w:rsidR="00C07801">
        <w:rPr>
          <w:lang w:val="en-CA"/>
        </w:rPr>
        <w:t xml:space="preserve"> and inference</w:t>
      </w:r>
      <w:r>
        <w:rPr>
          <w:lang w:val="en-CA"/>
        </w:rPr>
        <w:t xml:space="preserve"> </w:t>
      </w:r>
    </w:p>
    <w:p w14:paraId="2FFDCEAD" w14:textId="77777777" w:rsidR="001579A4" w:rsidRDefault="00592B34" w:rsidP="00133DA3">
      <w:pPr>
        <w:rPr>
          <w:lang w:eastAsia="zh-CN"/>
        </w:rPr>
      </w:pPr>
      <w:r>
        <w:rPr>
          <w:szCs w:val="22"/>
          <w:lang w:val="en-CA"/>
        </w:rPr>
        <w:t xml:space="preserve">The training conditions specified in JVET-T2006 </w:t>
      </w:r>
      <w:r w:rsidR="00D754DD">
        <w:rPr>
          <w:szCs w:val="22"/>
          <w:lang w:val="en-CA"/>
        </w:rPr>
        <w:t>[</w:t>
      </w:r>
      <w:r w:rsidR="005E6B3B">
        <w:rPr>
          <w:szCs w:val="22"/>
          <w:lang w:val="en-CA"/>
        </w:rPr>
        <w:t>4</w:t>
      </w:r>
      <w:r w:rsidR="00D754DD">
        <w:rPr>
          <w:szCs w:val="22"/>
          <w:lang w:val="en-CA"/>
        </w:rPr>
        <w:t xml:space="preserve">] </w:t>
      </w:r>
      <w:r>
        <w:rPr>
          <w:szCs w:val="22"/>
          <w:lang w:val="en-CA"/>
        </w:rPr>
        <w:t>are closely followed</w:t>
      </w:r>
      <w:r w:rsidR="00161788">
        <w:rPr>
          <w:szCs w:val="22"/>
          <w:lang w:val="en-CA"/>
        </w:rPr>
        <w:t xml:space="preserve"> on the dataset BVI-DVC. Five models are trained according to the frame QP (0-31, 32-36, 37-41, 42-46, 47-max)</w:t>
      </w:r>
      <w:r w:rsidR="00133DA3">
        <w:rPr>
          <w:szCs w:val="22"/>
          <w:lang w:val="en-CA"/>
        </w:rPr>
        <w:t xml:space="preserve">, respectively. During inference, </w:t>
      </w:r>
      <w:r w:rsidR="00AD7074">
        <w:rPr>
          <w:lang w:eastAsia="zh-CN"/>
        </w:rPr>
        <w:t xml:space="preserve">the reconstructed frame </w:t>
      </w:r>
      <w:r w:rsidR="00133DA3">
        <w:rPr>
          <w:lang w:eastAsia="zh-CN"/>
        </w:rPr>
        <w:t>to be fed into network</w:t>
      </w:r>
      <w:r w:rsidR="00AD7074">
        <w:rPr>
          <w:lang w:eastAsia="zh-CN"/>
        </w:rPr>
        <w:t xml:space="preserve"> will first be converted into </w:t>
      </w:r>
      <w:r w:rsidR="00133DA3">
        <w:rPr>
          <w:lang w:eastAsia="zh-CN"/>
        </w:rPr>
        <w:t>YUV444 by copying the n</w:t>
      </w:r>
      <w:r w:rsidR="00AD7074">
        <w:rPr>
          <w:lang w:eastAsia="zh-CN"/>
        </w:rPr>
        <w:t>eighboring samples directly</w:t>
      </w:r>
      <w:r w:rsidR="00133DA3">
        <w:rPr>
          <w:lang w:eastAsia="zh-CN"/>
        </w:rPr>
        <w:t xml:space="preserve">. For the output, </w:t>
      </w:r>
      <w:r w:rsidR="00AD7074">
        <w:rPr>
          <w:lang w:eastAsia="zh-CN"/>
        </w:rPr>
        <w:t>only the top-left sample of each 2x2 chroma block is saved.</w:t>
      </w:r>
      <w:r w:rsidR="000C59E0">
        <w:rPr>
          <w:lang w:eastAsia="zh-CN"/>
        </w:rPr>
        <w:t xml:space="preserve"> The neural </w:t>
      </w:r>
      <w:proofErr w:type="gramStart"/>
      <w:r w:rsidR="000C59E0">
        <w:rPr>
          <w:lang w:eastAsia="zh-CN"/>
        </w:rPr>
        <w:t>network based</w:t>
      </w:r>
      <w:proofErr w:type="gramEnd"/>
      <w:r w:rsidR="000C59E0">
        <w:rPr>
          <w:lang w:eastAsia="zh-CN"/>
        </w:rPr>
        <w:t xml:space="preserve"> loop filtering locates between deblocking and SAO.</w:t>
      </w:r>
    </w:p>
    <w:p w14:paraId="6F200928" w14:textId="19F8613B" w:rsidR="00AD7074" w:rsidRPr="00133DA3" w:rsidRDefault="001579A4" w:rsidP="00133DA3">
      <w:pPr>
        <w:rPr>
          <w:lang w:eastAsia="zh-CN"/>
        </w:rPr>
      </w:pPr>
      <w:r>
        <w:rPr>
          <w:lang w:eastAsia="zh-CN"/>
        </w:rPr>
        <w:t xml:space="preserve">For the output frame of network, a frame-level scaling factor and CTU-level </w:t>
      </w:r>
      <w:r w:rsidR="00B5538D">
        <w:rPr>
          <w:lang w:eastAsia="zh-CN"/>
        </w:rPr>
        <w:t xml:space="preserve">on/off </w:t>
      </w:r>
      <w:r>
        <w:rPr>
          <w:lang w:eastAsia="zh-CN"/>
        </w:rPr>
        <w:t xml:space="preserve">flag will be further signaled. </w:t>
      </w:r>
      <w:r w:rsidR="000C5ECE">
        <w:rPr>
          <w:lang w:eastAsia="zh-CN"/>
        </w:rPr>
        <w:t>The scaling process is applied as:</w:t>
      </w:r>
      <w:r w:rsidR="000C59E0">
        <w:rPr>
          <w:lang w:eastAsia="zh-CN"/>
        </w:rPr>
        <w:t xml:space="preserve"> </w:t>
      </w:r>
    </w:p>
    <w:p w14:paraId="00171AF2" w14:textId="0D0465E7" w:rsidR="00013849" w:rsidRPr="00582C8B" w:rsidRDefault="000C5ECE" w:rsidP="0064136B">
      <w:pPr>
        <w:rPr>
          <w:lang w:val="en-CA"/>
        </w:rPr>
      </w:pPr>
      <m:oMathPara>
        <m:oMath>
          <m:r>
            <w:rPr>
              <w:rFonts w:ascii="Cambria Math" w:hAnsi="Cambria Math"/>
              <w:lang w:val="en-CA"/>
            </w:rPr>
            <m:t xml:space="preserve">P= </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NN</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rec</m:t>
                  </m:r>
                </m:sub>
              </m:sSub>
            </m:e>
          </m:d>
          <m:r>
            <w:rPr>
              <w:rFonts w:ascii="Cambria Math" w:hAnsi="Cambria Math"/>
              <w:lang w:val="en-CA"/>
            </w:rPr>
            <m:t>*factor+</m:t>
          </m:r>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rec</m:t>
              </m:r>
            </m:sub>
          </m:sSub>
        </m:oMath>
      </m:oMathPara>
    </w:p>
    <w:p w14:paraId="7CC5F919" w14:textId="4AC6C15D" w:rsidR="00582C8B" w:rsidRDefault="00582C8B" w:rsidP="0064136B">
      <w:pPr>
        <w:rPr>
          <w:lang w:val="en-CA" w:eastAsia="zh-CN"/>
        </w:rPr>
      </w:pPr>
      <w:r>
        <w:rPr>
          <w:lang w:eastAsia="zh-CN"/>
        </w:rPr>
        <w:t xml:space="preserve">where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NN</m:t>
            </m:r>
          </m:sub>
        </m:sSub>
      </m:oMath>
      <w:r>
        <w:rPr>
          <w:rFonts w:hint="eastAsia"/>
          <w:lang w:val="en-CA" w:eastAsia="zh-CN"/>
        </w:rPr>
        <w:t xml:space="preserve"> </w:t>
      </w:r>
      <w:r>
        <w:rPr>
          <w:lang w:val="en-CA" w:eastAsia="zh-CN"/>
        </w:rPr>
        <w:t xml:space="preserve">and </w:t>
      </w:r>
      <m:oMath>
        <m:sSub>
          <m:sSubPr>
            <m:ctrlPr>
              <w:rPr>
                <w:rFonts w:ascii="Cambria Math" w:hAnsi="Cambria Math"/>
                <w:i/>
                <w:lang w:val="en-CA"/>
              </w:rPr>
            </m:ctrlPr>
          </m:sSubPr>
          <m:e>
            <m:r>
              <w:rPr>
                <w:rFonts w:ascii="Cambria Math" w:hAnsi="Cambria Math"/>
                <w:lang w:val="en-CA"/>
              </w:rPr>
              <m:t>P</m:t>
            </m:r>
          </m:e>
          <m:sub>
            <m:r>
              <w:rPr>
                <w:rFonts w:ascii="Cambria Math" w:hAnsi="Cambria Math"/>
                <w:lang w:val="en-CA"/>
              </w:rPr>
              <m:t>rec</m:t>
            </m:r>
          </m:sub>
        </m:sSub>
      </m:oMath>
      <w:r>
        <w:rPr>
          <w:rFonts w:hint="eastAsia"/>
          <w:lang w:val="en-CA" w:eastAsia="zh-CN"/>
        </w:rPr>
        <w:t xml:space="preserve"> </w:t>
      </w:r>
      <w:r>
        <w:rPr>
          <w:lang w:val="en-CA" w:eastAsia="zh-CN"/>
        </w:rPr>
        <w:t xml:space="preserve">are the output and input of the network respectively. </w:t>
      </w:r>
    </w:p>
    <w:p w14:paraId="28738C94" w14:textId="052F65E2" w:rsidR="00AD7074" w:rsidRDefault="00810BFE" w:rsidP="0064136B">
      <w:pPr>
        <w:rPr>
          <w:lang w:eastAsia="zh-CN"/>
        </w:rPr>
      </w:pPr>
      <w:r>
        <w:rPr>
          <w:rFonts w:hint="eastAsia"/>
          <w:lang w:eastAsia="zh-CN"/>
        </w:rPr>
        <w:t>T</w:t>
      </w:r>
      <w:r>
        <w:rPr>
          <w:lang w:eastAsia="zh-CN"/>
        </w:rPr>
        <w:t xml:space="preserve">he details of training and inference are shown in Table </w:t>
      </w:r>
      <w:r w:rsidR="0003234B">
        <w:rPr>
          <w:lang w:eastAsia="zh-CN"/>
        </w:rPr>
        <w:t>1</w:t>
      </w:r>
      <w:r>
        <w:rPr>
          <w:lang w:eastAsia="zh-CN"/>
        </w:rPr>
        <w:t>.</w:t>
      </w:r>
    </w:p>
    <w:p w14:paraId="0664346B" w14:textId="77777777" w:rsidR="006B6F89" w:rsidRPr="006B6F89" w:rsidRDefault="006B6F89" w:rsidP="0064136B">
      <w:pPr>
        <w:rPr>
          <w:lang w:eastAsia="zh-CN"/>
        </w:rPr>
      </w:pPr>
    </w:p>
    <w:p w14:paraId="11717216" w14:textId="1D33AAE8" w:rsidR="00BE487D" w:rsidRDefault="00BE487D" w:rsidP="00BE487D">
      <w:pPr>
        <w:pStyle w:val="ab"/>
        <w:keepNext/>
        <w:jc w:val="center"/>
        <w:rPr>
          <w:b/>
          <w:bCs/>
          <w:i w:val="0"/>
          <w:color w:val="auto"/>
          <w:sz w:val="20"/>
        </w:rPr>
      </w:pPr>
      <w:bookmarkStart w:id="2" w:name="_Ref59739527"/>
      <w:r w:rsidRPr="00A709F3">
        <w:rPr>
          <w:b/>
          <w:i w:val="0"/>
          <w:color w:val="auto"/>
        </w:rPr>
        <w:t xml:space="preserve">Table </w:t>
      </w:r>
      <w:r w:rsidRPr="00A709F3">
        <w:rPr>
          <w:b/>
          <w:i w:val="0"/>
          <w:color w:val="auto"/>
        </w:rPr>
        <w:fldChar w:fldCharType="begin"/>
      </w:r>
      <w:r w:rsidRPr="00A709F3">
        <w:rPr>
          <w:b/>
          <w:i w:val="0"/>
          <w:color w:val="auto"/>
        </w:rPr>
        <w:instrText xml:space="preserve"> SEQ Table \* ARABIC </w:instrText>
      </w:r>
      <w:r w:rsidRPr="00A709F3">
        <w:rPr>
          <w:b/>
          <w:i w:val="0"/>
          <w:color w:val="auto"/>
        </w:rPr>
        <w:fldChar w:fldCharType="separate"/>
      </w:r>
      <w:r w:rsidR="00AD0B21">
        <w:rPr>
          <w:b/>
          <w:i w:val="0"/>
          <w:noProof/>
          <w:color w:val="auto"/>
        </w:rPr>
        <w:t>1</w:t>
      </w:r>
      <w:r w:rsidRPr="00A709F3">
        <w:rPr>
          <w:b/>
          <w:i w:val="0"/>
          <w:color w:val="auto"/>
        </w:rPr>
        <w:fldChar w:fldCharType="end"/>
      </w:r>
      <w:bookmarkEnd w:id="2"/>
      <w:r w:rsidRPr="00A709F3">
        <w:rPr>
          <w:b/>
          <w:i w:val="0"/>
          <w:color w:val="auto"/>
        </w:rPr>
        <w:t xml:space="preserve"> </w:t>
      </w:r>
      <w:r w:rsidR="00056E87">
        <w:rPr>
          <w:b/>
          <w:bCs/>
          <w:i w:val="0"/>
          <w:color w:val="auto"/>
          <w:sz w:val="20"/>
        </w:rPr>
        <w:t>Training</w:t>
      </w:r>
      <w:r w:rsidRPr="00A709F3">
        <w:rPr>
          <w:b/>
          <w:bCs/>
          <w:i w:val="0"/>
          <w:color w:val="auto"/>
          <w:sz w:val="20"/>
        </w:rPr>
        <w:t xml:space="preserve"> </w:t>
      </w:r>
      <w:r w:rsidR="00A35A82">
        <w:rPr>
          <w:b/>
          <w:bCs/>
          <w:i w:val="0"/>
          <w:color w:val="auto"/>
          <w:sz w:val="20"/>
        </w:rPr>
        <w:t>i</w:t>
      </w:r>
      <w:r w:rsidRPr="00A709F3">
        <w:rPr>
          <w:b/>
          <w:bCs/>
          <w:i w:val="0"/>
          <w:color w:val="auto"/>
          <w:sz w:val="20"/>
        </w:rPr>
        <w:t xml:space="preserve">nformation </w:t>
      </w:r>
    </w:p>
    <w:tbl>
      <w:tblPr>
        <w:tblW w:w="9340" w:type="dxa"/>
        <w:tblLook w:val="04A0" w:firstRow="1" w:lastRow="0" w:firstColumn="1" w:lastColumn="0" w:noHBand="0" w:noVBand="1"/>
      </w:tblPr>
      <w:tblGrid>
        <w:gridCol w:w="1250"/>
        <w:gridCol w:w="3276"/>
        <w:gridCol w:w="4814"/>
      </w:tblGrid>
      <w:tr w:rsidR="00305A11" w:rsidRPr="00D4419A" w14:paraId="374573B8" w14:textId="77777777" w:rsidTr="001B0265">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95A463E" w14:textId="1BC0AA89" w:rsidR="00305A11" w:rsidRPr="009C72F2" w:rsidRDefault="00305A11" w:rsidP="001B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Training</w:t>
            </w:r>
            <w:r w:rsidR="001E255B">
              <w:rPr>
                <w:rFonts w:eastAsia="宋体"/>
                <w:b/>
                <w:bCs/>
                <w:color w:val="000000"/>
                <w:sz w:val="20"/>
                <w:lang w:eastAsia="zh-CN"/>
              </w:rPr>
              <w:t xml:space="preserve"> and inference</w:t>
            </w:r>
            <w:r w:rsidRPr="009C72F2">
              <w:rPr>
                <w:rFonts w:eastAsia="宋体"/>
                <w:b/>
                <w:bCs/>
                <w:color w:val="000000"/>
                <w:sz w:val="20"/>
                <w:lang w:eastAsia="zh-CN"/>
              </w:rPr>
              <w:t xml:space="preserve"> information</w:t>
            </w:r>
          </w:p>
        </w:tc>
      </w:tr>
      <w:tr w:rsidR="0070437E" w:rsidRPr="00D4419A" w14:paraId="592C21C7" w14:textId="77777777" w:rsidTr="00C86469">
        <w:trPr>
          <w:trHeight w:val="240"/>
        </w:trPr>
        <w:tc>
          <w:tcPr>
            <w:tcW w:w="1250" w:type="dxa"/>
            <w:vMerge w:val="restart"/>
            <w:tcBorders>
              <w:top w:val="nil"/>
              <w:left w:val="single" w:sz="8" w:space="0" w:color="auto"/>
              <w:bottom w:val="nil"/>
              <w:right w:val="single" w:sz="8" w:space="0" w:color="auto"/>
            </w:tcBorders>
            <w:vAlign w:val="center"/>
            <w:hideMark/>
          </w:tcPr>
          <w:p w14:paraId="7E752059"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961A09">
              <w:rPr>
                <w:rFonts w:eastAsia="宋体"/>
                <w:color w:val="000000"/>
                <w:sz w:val="20"/>
                <w:lang w:eastAsia="zh-CN"/>
              </w:rPr>
              <w:t>Mandatory</w:t>
            </w:r>
          </w:p>
        </w:tc>
        <w:tc>
          <w:tcPr>
            <w:tcW w:w="3276" w:type="dxa"/>
            <w:tcBorders>
              <w:top w:val="nil"/>
              <w:left w:val="nil"/>
              <w:bottom w:val="single" w:sz="8" w:space="0" w:color="auto"/>
              <w:right w:val="single" w:sz="8" w:space="0" w:color="auto"/>
            </w:tcBorders>
            <w:shd w:val="clear" w:color="auto" w:fill="auto"/>
            <w:noWrap/>
            <w:vAlign w:val="center"/>
            <w:hideMark/>
          </w:tcPr>
          <w:p w14:paraId="6E66F39C" w14:textId="24F0C385"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GPU Type</w:t>
            </w:r>
          </w:p>
        </w:tc>
        <w:tc>
          <w:tcPr>
            <w:tcW w:w="4814" w:type="dxa"/>
            <w:tcBorders>
              <w:top w:val="nil"/>
              <w:left w:val="nil"/>
              <w:bottom w:val="single" w:sz="8" w:space="0" w:color="auto"/>
              <w:right w:val="single" w:sz="8" w:space="0" w:color="auto"/>
            </w:tcBorders>
            <w:shd w:val="clear" w:color="auto" w:fill="auto"/>
            <w:noWrap/>
            <w:vAlign w:val="bottom"/>
            <w:hideMark/>
          </w:tcPr>
          <w:p w14:paraId="7E9C9C7B" w14:textId="0BF754E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sz w:val="21"/>
                <w:szCs w:val="21"/>
              </w:rPr>
              <w:t>4x Telsa-V100-32G</w:t>
            </w:r>
          </w:p>
        </w:tc>
      </w:tr>
      <w:tr w:rsidR="0070437E" w:rsidRPr="00D4419A" w14:paraId="27214D2D" w14:textId="77777777" w:rsidTr="00C86469">
        <w:trPr>
          <w:trHeight w:val="240"/>
        </w:trPr>
        <w:tc>
          <w:tcPr>
            <w:tcW w:w="1250" w:type="dxa"/>
            <w:vMerge/>
            <w:tcBorders>
              <w:top w:val="nil"/>
              <w:left w:val="single" w:sz="8" w:space="0" w:color="auto"/>
              <w:bottom w:val="nil"/>
              <w:right w:val="single" w:sz="8" w:space="0" w:color="auto"/>
            </w:tcBorders>
            <w:vAlign w:val="center"/>
            <w:hideMark/>
          </w:tcPr>
          <w:p w14:paraId="0D18BC51"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08FD2DEB" w14:textId="2EBD7061"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hint="eastAsia"/>
                <w:color w:val="000000"/>
                <w:sz w:val="21"/>
                <w:szCs w:val="21"/>
                <w:lang w:eastAsia="zh-CN"/>
              </w:rPr>
              <w:t>C</w:t>
            </w:r>
            <w:r>
              <w:rPr>
                <w:color w:val="000000"/>
                <w:sz w:val="21"/>
                <w:szCs w:val="21"/>
                <w:lang w:eastAsia="zh-CN"/>
              </w:rPr>
              <w:t>PU Type</w:t>
            </w:r>
          </w:p>
        </w:tc>
        <w:tc>
          <w:tcPr>
            <w:tcW w:w="4814" w:type="dxa"/>
            <w:tcBorders>
              <w:top w:val="nil"/>
              <w:left w:val="nil"/>
              <w:bottom w:val="single" w:sz="8" w:space="0" w:color="auto"/>
              <w:right w:val="single" w:sz="8" w:space="0" w:color="auto"/>
            </w:tcBorders>
            <w:shd w:val="clear" w:color="auto" w:fill="auto"/>
            <w:noWrap/>
            <w:vAlign w:val="bottom"/>
            <w:hideMark/>
          </w:tcPr>
          <w:p w14:paraId="73D75693" w14:textId="1EE8E891"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927E1">
              <w:rPr>
                <w:sz w:val="21"/>
                <w:szCs w:val="21"/>
              </w:rPr>
              <w:t>Intel(R) Xeon(R) Platinum 8163 CPU @ 2.50GHz</w:t>
            </w:r>
          </w:p>
        </w:tc>
      </w:tr>
      <w:tr w:rsidR="001E255B" w:rsidRPr="00D4419A" w14:paraId="2DE7129D" w14:textId="77777777" w:rsidTr="00C86469">
        <w:trPr>
          <w:trHeight w:val="240"/>
        </w:trPr>
        <w:tc>
          <w:tcPr>
            <w:tcW w:w="1250" w:type="dxa"/>
            <w:vMerge/>
            <w:tcBorders>
              <w:top w:val="nil"/>
              <w:left w:val="single" w:sz="8" w:space="0" w:color="auto"/>
              <w:bottom w:val="nil"/>
              <w:right w:val="single" w:sz="8" w:space="0" w:color="auto"/>
            </w:tcBorders>
            <w:vAlign w:val="center"/>
          </w:tcPr>
          <w:p w14:paraId="71A28C88" w14:textId="77777777" w:rsidR="001E255B" w:rsidRPr="00D4419A" w:rsidRDefault="001E255B"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03F62782" w14:textId="14C1E3D5" w:rsidR="001E255B" w:rsidRDefault="001E255B"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eastAsia="zh-CN"/>
              </w:rPr>
            </w:pPr>
            <w:r w:rsidRPr="00D4419A">
              <w:rPr>
                <w:rFonts w:eastAsia="宋体"/>
                <w:color w:val="000000"/>
                <w:sz w:val="20"/>
                <w:lang w:eastAsia="zh-CN"/>
              </w:rPr>
              <w:t>Number of GPUs per Task</w:t>
            </w:r>
          </w:p>
        </w:tc>
        <w:tc>
          <w:tcPr>
            <w:tcW w:w="4814" w:type="dxa"/>
            <w:tcBorders>
              <w:top w:val="nil"/>
              <w:left w:val="nil"/>
              <w:bottom w:val="single" w:sz="8" w:space="0" w:color="auto"/>
              <w:right w:val="single" w:sz="8" w:space="0" w:color="auto"/>
            </w:tcBorders>
            <w:shd w:val="clear" w:color="auto" w:fill="auto"/>
            <w:noWrap/>
            <w:vAlign w:val="bottom"/>
          </w:tcPr>
          <w:p w14:paraId="1556617F" w14:textId="74665925" w:rsidR="001E255B" w:rsidRPr="00D927E1" w:rsidRDefault="001E255B"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1"/>
                <w:szCs w:val="21"/>
                <w:lang w:eastAsia="zh-CN"/>
              </w:rPr>
            </w:pPr>
            <w:r>
              <w:rPr>
                <w:rFonts w:hint="eastAsia"/>
                <w:sz w:val="21"/>
                <w:szCs w:val="21"/>
                <w:lang w:eastAsia="zh-CN"/>
              </w:rPr>
              <w:t>4</w:t>
            </w:r>
            <w:r>
              <w:rPr>
                <w:sz w:val="21"/>
                <w:szCs w:val="21"/>
                <w:lang w:eastAsia="zh-CN"/>
              </w:rPr>
              <w:t xml:space="preserve"> (training), 1 (inference)</w:t>
            </w:r>
          </w:p>
        </w:tc>
      </w:tr>
      <w:tr w:rsidR="0070437E" w:rsidRPr="00D4419A" w14:paraId="1BD47783" w14:textId="77777777" w:rsidTr="00C86469">
        <w:trPr>
          <w:trHeight w:val="240"/>
        </w:trPr>
        <w:tc>
          <w:tcPr>
            <w:tcW w:w="1250" w:type="dxa"/>
            <w:vMerge/>
            <w:tcBorders>
              <w:top w:val="nil"/>
              <w:left w:val="single" w:sz="8" w:space="0" w:color="auto"/>
              <w:bottom w:val="nil"/>
              <w:right w:val="single" w:sz="8" w:space="0" w:color="auto"/>
            </w:tcBorders>
            <w:vAlign w:val="center"/>
            <w:hideMark/>
          </w:tcPr>
          <w:p w14:paraId="439A6FEB"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16C46988" w14:textId="653C6EC0"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Framework:</w:t>
            </w:r>
          </w:p>
        </w:tc>
        <w:tc>
          <w:tcPr>
            <w:tcW w:w="4814" w:type="dxa"/>
            <w:tcBorders>
              <w:top w:val="nil"/>
              <w:left w:val="nil"/>
              <w:bottom w:val="single" w:sz="8" w:space="0" w:color="auto"/>
              <w:right w:val="single" w:sz="8" w:space="0" w:color="auto"/>
            </w:tcBorders>
            <w:shd w:val="clear" w:color="auto" w:fill="auto"/>
            <w:noWrap/>
            <w:vAlign w:val="bottom"/>
            <w:hideMark/>
          </w:tcPr>
          <w:p w14:paraId="0811541C" w14:textId="535F09B3"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roofErr w:type="spellStart"/>
            <w:r w:rsidRPr="00115DBC">
              <w:rPr>
                <w:sz w:val="21"/>
                <w:szCs w:val="21"/>
                <w:lang w:eastAsia="zh-CN"/>
              </w:rPr>
              <w:t>Pytorch</w:t>
            </w:r>
            <w:proofErr w:type="spellEnd"/>
            <w:r w:rsidRPr="00115DBC">
              <w:rPr>
                <w:sz w:val="21"/>
                <w:szCs w:val="21"/>
                <w:lang w:eastAsia="zh-CN"/>
              </w:rPr>
              <w:t xml:space="preserve"> 1.2.0</w:t>
            </w:r>
          </w:p>
        </w:tc>
      </w:tr>
      <w:tr w:rsidR="0070437E" w:rsidRPr="00D4419A" w14:paraId="313BFC7D" w14:textId="77777777" w:rsidTr="001B0265">
        <w:trPr>
          <w:trHeight w:val="240"/>
        </w:trPr>
        <w:tc>
          <w:tcPr>
            <w:tcW w:w="1250" w:type="dxa"/>
            <w:vMerge/>
            <w:tcBorders>
              <w:top w:val="nil"/>
              <w:left w:val="single" w:sz="8" w:space="0" w:color="auto"/>
              <w:bottom w:val="nil"/>
              <w:right w:val="single" w:sz="8" w:space="0" w:color="auto"/>
            </w:tcBorders>
            <w:vAlign w:val="center"/>
            <w:hideMark/>
          </w:tcPr>
          <w:p w14:paraId="40F99F0D"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435793FC" w14:textId="26A8E11C" w:rsidR="0070437E" w:rsidRPr="00D4419A" w:rsidRDefault="00BD50C5"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1"/>
                <w:szCs w:val="21"/>
              </w:rPr>
              <w:t>Iteration</w:t>
            </w:r>
            <w:r w:rsidR="00295D72">
              <w:rPr>
                <w:color w:val="000000"/>
                <w:sz w:val="21"/>
                <w:szCs w:val="21"/>
              </w:rPr>
              <w:t>s</w:t>
            </w:r>
            <w:r w:rsidR="0070437E" w:rsidRPr="00115DBC">
              <w:rPr>
                <w:color w:val="000000"/>
                <w:sz w:val="21"/>
                <w:szCs w:val="21"/>
              </w:rPr>
              <w:t>:</w:t>
            </w:r>
          </w:p>
        </w:tc>
        <w:tc>
          <w:tcPr>
            <w:tcW w:w="4814" w:type="dxa"/>
            <w:tcBorders>
              <w:top w:val="nil"/>
              <w:left w:val="nil"/>
              <w:bottom w:val="single" w:sz="8" w:space="0" w:color="auto"/>
              <w:right w:val="single" w:sz="8" w:space="0" w:color="auto"/>
            </w:tcBorders>
            <w:shd w:val="clear" w:color="auto" w:fill="auto"/>
            <w:noWrap/>
            <w:vAlign w:val="bottom"/>
            <w:hideMark/>
          </w:tcPr>
          <w:p w14:paraId="11D4F15B" w14:textId="29EC1526" w:rsidR="0070437E" w:rsidRPr="00D4419A" w:rsidRDefault="00926367"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hint="eastAsia"/>
                <w:color w:val="000000"/>
                <w:sz w:val="21"/>
                <w:szCs w:val="21"/>
                <w:lang w:eastAsia="zh-CN"/>
              </w:rPr>
              <w:t>0</w:t>
            </w:r>
            <w:r>
              <w:rPr>
                <w:rFonts w:eastAsia="宋体"/>
                <w:color w:val="000000"/>
                <w:sz w:val="21"/>
                <w:szCs w:val="21"/>
                <w:lang w:eastAsia="zh-CN"/>
              </w:rPr>
              <w:t>.64 million</w:t>
            </w:r>
          </w:p>
        </w:tc>
      </w:tr>
      <w:tr w:rsidR="0070437E" w:rsidRPr="00D4419A" w14:paraId="179D566C" w14:textId="77777777" w:rsidTr="001B0265">
        <w:trPr>
          <w:trHeight w:val="240"/>
        </w:trPr>
        <w:tc>
          <w:tcPr>
            <w:tcW w:w="1250" w:type="dxa"/>
            <w:vMerge/>
            <w:tcBorders>
              <w:top w:val="nil"/>
              <w:left w:val="single" w:sz="8" w:space="0" w:color="auto"/>
              <w:bottom w:val="nil"/>
              <w:right w:val="single" w:sz="8" w:space="0" w:color="auto"/>
            </w:tcBorders>
            <w:vAlign w:val="center"/>
            <w:hideMark/>
          </w:tcPr>
          <w:p w14:paraId="65520560"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16A51609" w14:textId="0F5322B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Batch size:</w:t>
            </w:r>
          </w:p>
        </w:tc>
        <w:tc>
          <w:tcPr>
            <w:tcW w:w="4814" w:type="dxa"/>
            <w:tcBorders>
              <w:top w:val="nil"/>
              <w:left w:val="nil"/>
              <w:bottom w:val="single" w:sz="8" w:space="0" w:color="auto"/>
              <w:right w:val="single" w:sz="8" w:space="0" w:color="auto"/>
            </w:tcBorders>
            <w:shd w:val="clear" w:color="auto" w:fill="auto"/>
            <w:noWrap/>
            <w:vAlign w:val="bottom"/>
            <w:hideMark/>
          </w:tcPr>
          <w:p w14:paraId="564B08CC" w14:textId="33F51B38"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sidRPr="00115DBC">
              <w:rPr>
                <w:color w:val="000000"/>
                <w:sz w:val="21"/>
                <w:szCs w:val="21"/>
                <w:lang w:eastAsia="zh-CN"/>
              </w:rPr>
              <w:t>32</w:t>
            </w:r>
          </w:p>
        </w:tc>
      </w:tr>
      <w:tr w:rsidR="0070437E" w:rsidRPr="00D4419A" w14:paraId="0EAC46F3" w14:textId="77777777" w:rsidTr="00C86469">
        <w:trPr>
          <w:trHeight w:val="240"/>
        </w:trPr>
        <w:tc>
          <w:tcPr>
            <w:tcW w:w="1250" w:type="dxa"/>
            <w:tcBorders>
              <w:top w:val="nil"/>
              <w:left w:val="single" w:sz="8" w:space="0" w:color="auto"/>
              <w:bottom w:val="nil"/>
              <w:right w:val="single" w:sz="8" w:space="0" w:color="auto"/>
            </w:tcBorders>
            <w:vAlign w:val="center"/>
          </w:tcPr>
          <w:p w14:paraId="4D8FC111"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tcPr>
          <w:p w14:paraId="1EEE9933" w14:textId="5D220B29"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Training time</w:t>
            </w:r>
          </w:p>
        </w:tc>
        <w:tc>
          <w:tcPr>
            <w:tcW w:w="4814" w:type="dxa"/>
            <w:tcBorders>
              <w:top w:val="nil"/>
              <w:left w:val="nil"/>
              <w:bottom w:val="single" w:sz="8" w:space="0" w:color="auto"/>
              <w:right w:val="single" w:sz="8" w:space="0" w:color="auto"/>
            </w:tcBorders>
            <w:shd w:val="clear" w:color="auto" w:fill="auto"/>
            <w:noWrap/>
          </w:tcPr>
          <w:p w14:paraId="4277F2D9" w14:textId="7E12F93C" w:rsidR="0070437E" w:rsidRPr="002E28CC"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sidRPr="00115DBC">
              <w:rPr>
                <w:color w:val="000000"/>
                <w:sz w:val="21"/>
                <w:szCs w:val="21"/>
              </w:rPr>
              <w:t>40 hours</w:t>
            </w:r>
          </w:p>
        </w:tc>
      </w:tr>
      <w:tr w:rsidR="0070437E" w:rsidRPr="00D4419A" w14:paraId="509ADC88" w14:textId="77777777" w:rsidTr="001B0265">
        <w:trPr>
          <w:trHeight w:val="240"/>
        </w:trPr>
        <w:tc>
          <w:tcPr>
            <w:tcW w:w="1250" w:type="dxa"/>
            <w:tcBorders>
              <w:top w:val="nil"/>
              <w:left w:val="single" w:sz="8" w:space="0" w:color="auto"/>
              <w:bottom w:val="nil"/>
              <w:right w:val="single" w:sz="8" w:space="0" w:color="auto"/>
            </w:tcBorders>
            <w:vAlign w:val="center"/>
          </w:tcPr>
          <w:p w14:paraId="5F4594A2"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0B6401B1" w14:textId="38F06EBB"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rFonts w:eastAsia="宋体"/>
                <w:color w:val="000000"/>
                <w:sz w:val="21"/>
                <w:szCs w:val="21"/>
                <w:lang w:eastAsia="zh-CN"/>
              </w:rPr>
              <w:t>Total Parameter Number</w:t>
            </w:r>
          </w:p>
        </w:tc>
        <w:tc>
          <w:tcPr>
            <w:tcW w:w="4814" w:type="dxa"/>
            <w:tcBorders>
              <w:top w:val="nil"/>
              <w:left w:val="nil"/>
              <w:bottom w:val="single" w:sz="8" w:space="0" w:color="auto"/>
              <w:right w:val="single" w:sz="8" w:space="0" w:color="auto"/>
            </w:tcBorders>
            <w:shd w:val="clear" w:color="auto" w:fill="auto"/>
            <w:noWrap/>
            <w:vAlign w:val="bottom"/>
          </w:tcPr>
          <w:p w14:paraId="16A199ED" w14:textId="5297AEB4" w:rsidR="0070437E" w:rsidRPr="002E28CC" w:rsidRDefault="001E255B"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 xml:space="preserve">1.0 </w:t>
            </w:r>
            <w:r w:rsidR="0070437E" w:rsidRPr="00115DBC">
              <w:rPr>
                <w:rFonts w:eastAsia="宋体"/>
                <w:color w:val="000000"/>
                <w:sz w:val="21"/>
                <w:szCs w:val="21"/>
                <w:lang w:eastAsia="zh-CN"/>
              </w:rPr>
              <w:t>M/model</w:t>
            </w:r>
          </w:p>
        </w:tc>
      </w:tr>
      <w:tr w:rsidR="0070437E" w:rsidRPr="00D4419A" w14:paraId="044F3317" w14:textId="77777777" w:rsidTr="001B0265">
        <w:trPr>
          <w:trHeight w:val="240"/>
        </w:trPr>
        <w:tc>
          <w:tcPr>
            <w:tcW w:w="1250" w:type="dxa"/>
            <w:tcBorders>
              <w:top w:val="nil"/>
              <w:left w:val="single" w:sz="8" w:space="0" w:color="auto"/>
              <w:bottom w:val="nil"/>
              <w:right w:val="single" w:sz="8" w:space="0" w:color="auto"/>
            </w:tcBorders>
            <w:vAlign w:val="center"/>
          </w:tcPr>
          <w:p w14:paraId="5EB7A94E"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46E6F82B" w14:textId="4EDE03D9"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rFonts w:eastAsia="宋体"/>
                <w:color w:val="000000"/>
                <w:sz w:val="21"/>
                <w:szCs w:val="21"/>
                <w:lang w:eastAsia="zh-CN"/>
              </w:rPr>
              <w:t>Parameter Precision (Bits)</w:t>
            </w:r>
          </w:p>
        </w:tc>
        <w:tc>
          <w:tcPr>
            <w:tcW w:w="4814" w:type="dxa"/>
            <w:tcBorders>
              <w:top w:val="nil"/>
              <w:left w:val="nil"/>
              <w:bottom w:val="single" w:sz="8" w:space="0" w:color="auto"/>
              <w:right w:val="single" w:sz="8" w:space="0" w:color="auto"/>
            </w:tcBorders>
            <w:shd w:val="clear" w:color="auto" w:fill="auto"/>
            <w:noWrap/>
            <w:vAlign w:val="bottom"/>
          </w:tcPr>
          <w:p w14:paraId="25CB5381" w14:textId="364672F9" w:rsidR="0070437E" w:rsidRPr="002E28CC"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sidRPr="00115DBC">
              <w:rPr>
                <w:rFonts w:eastAsia="宋体"/>
                <w:color w:val="000000"/>
                <w:sz w:val="21"/>
                <w:szCs w:val="21"/>
                <w:lang w:eastAsia="zh-CN"/>
              </w:rPr>
              <w:t>32 (F)</w:t>
            </w:r>
          </w:p>
        </w:tc>
      </w:tr>
      <w:tr w:rsidR="0070437E" w:rsidRPr="00D4419A" w14:paraId="6E3B8610" w14:textId="77777777" w:rsidTr="00EF7D27">
        <w:trPr>
          <w:trHeight w:val="240"/>
        </w:trPr>
        <w:tc>
          <w:tcPr>
            <w:tcW w:w="1250" w:type="dxa"/>
            <w:tcBorders>
              <w:top w:val="nil"/>
              <w:left w:val="single" w:sz="8" w:space="0" w:color="auto"/>
              <w:bottom w:val="single" w:sz="8" w:space="0" w:color="auto"/>
              <w:right w:val="single" w:sz="8" w:space="0" w:color="auto"/>
            </w:tcBorders>
            <w:vAlign w:val="center"/>
          </w:tcPr>
          <w:p w14:paraId="0AD2E60D"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tcPr>
          <w:p w14:paraId="57D027C2" w14:textId="47B59DD0"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sz w:val="21"/>
                <w:szCs w:val="21"/>
              </w:rPr>
              <w:t>Training set</w:t>
            </w:r>
          </w:p>
        </w:tc>
        <w:tc>
          <w:tcPr>
            <w:tcW w:w="4814" w:type="dxa"/>
            <w:tcBorders>
              <w:top w:val="nil"/>
              <w:left w:val="nil"/>
              <w:bottom w:val="single" w:sz="8" w:space="0" w:color="auto"/>
              <w:right w:val="single" w:sz="8" w:space="0" w:color="auto"/>
            </w:tcBorders>
            <w:shd w:val="clear" w:color="auto" w:fill="auto"/>
            <w:noWrap/>
          </w:tcPr>
          <w:p w14:paraId="67922FAA" w14:textId="1D7408DC" w:rsidR="0070437E" w:rsidRPr="002E28CC"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sidRPr="00115DBC">
              <w:rPr>
                <w:sz w:val="21"/>
                <w:szCs w:val="21"/>
              </w:rPr>
              <w:t>BVI-DVC</w:t>
            </w:r>
          </w:p>
        </w:tc>
      </w:tr>
      <w:tr w:rsidR="0070437E" w:rsidRPr="00D4419A" w14:paraId="4F286043" w14:textId="77777777" w:rsidTr="00EF7D27">
        <w:trPr>
          <w:trHeight w:val="240"/>
        </w:trPr>
        <w:tc>
          <w:tcPr>
            <w:tcW w:w="1250" w:type="dxa"/>
            <w:vMerge w:val="restart"/>
            <w:tcBorders>
              <w:top w:val="single" w:sz="8" w:space="0" w:color="auto"/>
              <w:left w:val="single" w:sz="8" w:space="0" w:color="auto"/>
              <w:bottom w:val="single" w:sz="4" w:space="0" w:color="auto"/>
              <w:right w:val="single" w:sz="8" w:space="0" w:color="auto"/>
            </w:tcBorders>
            <w:vAlign w:val="center"/>
          </w:tcPr>
          <w:p w14:paraId="0A093EAF"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O</w:t>
            </w:r>
            <w:r>
              <w:rPr>
                <w:rFonts w:eastAsia="宋体"/>
                <w:color w:val="000000"/>
                <w:sz w:val="20"/>
                <w:lang w:eastAsia="zh-CN"/>
              </w:rPr>
              <w:t>ptional</w:t>
            </w:r>
          </w:p>
        </w:tc>
        <w:tc>
          <w:tcPr>
            <w:tcW w:w="3276" w:type="dxa"/>
            <w:tcBorders>
              <w:top w:val="nil"/>
              <w:left w:val="nil"/>
              <w:bottom w:val="single" w:sz="8" w:space="0" w:color="auto"/>
              <w:right w:val="single" w:sz="8" w:space="0" w:color="auto"/>
            </w:tcBorders>
            <w:shd w:val="clear" w:color="auto" w:fill="auto"/>
            <w:noWrap/>
            <w:vAlign w:val="center"/>
          </w:tcPr>
          <w:p w14:paraId="1FB68410" w14:textId="054A91A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sz w:val="21"/>
                <w:szCs w:val="21"/>
              </w:rPr>
              <w:t>Patch size</w:t>
            </w:r>
          </w:p>
        </w:tc>
        <w:tc>
          <w:tcPr>
            <w:tcW w:w="4814" w:type="dxa"/>
            <w:tcBorders>
              <w:top w:val="nil"/>
              <w:left w:val="nil"/>
              <w:bottom w:val="single" w:sz="8" w:space="0" w:color="auto"/>
              <w:right w:val="single" w:sz="8" w:space="0" w:color="auto"/>
            </w:tcBorders>
            <w:shd w:val="clear" w:color="auto" w:fill="auto"/>
            <w:noWrap/>
            <w:vAlign w:val="bottom"/>
          </w:tcPr>
          <w:p w14:paraId="37F50E0A" w14:textId="66CFDB13"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128x128</w:t>
            </w:r>
            <w:r>
              <w:rPr>
                <w:color w:val="000000"/>
                <w:sz w:val="21"/>
                <w:szCs w:val="21"/>
              </w:rPr>
              <w:t>x3</w:t>
            </w:r>
            <w:r w:rsidR="00472C2A">
              <w:rPr>
                <w:color w:val="000000"/>
                <w:sz w:val="21"/>
                <w:szCs w:val="21"/>
              </w:rPr>
              <w:t xml:space="preserve"> (training), frame (inference)</w:t>
            </w:r>
          </w:p>
        </w:tc>
      </w:tr>
      <w:tr w:rsidR="0070437E" w:rsidRPr="00D4419A" w14:paraId="474637A7" w14:textId="77777777" w:rsidTr="00EF7D27">
        <w:trPr>
          <w:trHeight w:val="240"/>
        </w:trPr>
        <w:tc>
          <w:tcPr>
            <w:tcW w:w="1250" w:type="dxa"/>
            <w:vMerge/>
            <w:tcBorders>
              <w:left w:val="single" w:sz="8" w:space="0" w:color="auto"/>
              <w:bottom w:val="single" w:sz="4" w:space="0" w:color="auto"/>
              <w:right w:val="single" w:sz="8" w:space="0" w:color="auto"/>
            </w:tcBorders>
            <w:vAlign w:val="center"/>
          </w:tcPr>
          <w:p w14:paraId="5B01C0E1"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6D517012" w14:textId="18607A05"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Learning rate:</w:t>
            </w:r>
          </w:p>
        </w:tc>
        <w:tc>
          <w:tcPr>
            <w:tcW w:w="4814" w:type="dxa"/>
            <w:tcBorders>
              <w:top w:val="nil"/>
              <w:left w:val="nil"/>
              <w:bottom w:val="single" w:sz="8" w:space="0" w:color="auto"/>
              <w:right w:val="single" w:sz="8" w:space="0" w:color="auto"/>
            </w:tcBorders>
            <w:shd w:val="clear" w:color="auto" w:fill="auto"/>
            <w:noWrap/>
            <w:vAlign w:val="bottom"/>
          </w:tcPr>
          <w:p w14:paraId="684557CD" w14:textId="5123C853"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1e-4</w:t>
            </w:r>
          </w:p>
        </w:tc>
      </w:tr>
      <w:tr w:rsidR="0070437E" w:rsidRPr="00D4419A" w14:paraId="719175E0" w14:textId="77777777" w:rsidTr="00EF7D27">
        <w:trPr>
          <w:trHeight w:val="240"/>
        </w:trPr>
        <w:tc>
          <w:tcPr>
            <w:tcW w:w="1250" w:type="dxa"/>
            <w:vMerge/>
            <w:tcBorders>
              <w:left w:val="single" w:sz="8" w:space="0" w:color="auto"/>
              <w:bottom w:val="single" w:sz="4" w:space="0" w:color="auto"/>
              <w:right w:val="single" w:sz="8" w:space="0" w:color="auto"/>
            </w:tcBorders>
            <w:vAlign w:val="center"/>
            <w:hideMark/>
          </w:tcPr>
          <w:p w14:paraId="6BD1D5E3"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6C074598" w14:textId="0BCD50E4"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Optimizer:</w:t>
            </w:r>
          </w:p>
        </w:tc>
        <w:tc>
          <w:tcPr>
            <w:tcW w:w="4814" w:type="dxa"/>
            <w:tcBorders>
              <w:top w:val="nil"/>
              <w:left w:val="nil"/>
              <w:bottom w:val="single" w:sz="8" w:space="0" w:color="auto"/>
              <w:right w:val="single" w:sz="8" w:space="0" w:color="auto"/>
            </w:tcBorders>
            <w:shd w:val="clear" w:color="auto" w:fill="auto"/>
            <w:noWrap/>
            <w:vAlign w:val="bottom"/>
            <w:hideMark/>
          </w:tcPr>
          <w:p w14:paraId="6E05DA38" w14:textId="7609B284"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ADAM</w:t>
            </w:r>
          </w:p>
        </w:tc>
      </w:tr>
      <w:tr w:rsidR="0070437E" w:rsidRPr="00D4419A" w14:paraId="4AE95814" w14:textId="77777777" w:rsidTr="00EF7D27">
        <w:trPr>
          <w:trHeight w:val="240"/>
        </w:trPr>
        <w:tc>
          <w:tcPr>
            <w:tcW w:w="1250" w:type="dxa"/>
            <w:vMerge/>
            <w:tcBorders>
              <w:left w:val="single" w:sz="8" w:space="0" w:color="auto"/>
              <w:bottom w:val="single" w:sz="8" w:space="0" w:color="auto"/>
              <w:right w:val="single" w:sz="8" w:space="0" w:color="auto"/>
            </w:tcBorders>
            <w:vAlign w:val="center"/>
            <w:hideMark/>
          </w:tcPr>
          <w:p w14:paraId="746402FD"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3BD3A46A" w14:textId="77C0998E"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Loss function:</w:t>
            </w:r>
          </w:p>
        </w:tc>
        <w:tc>
          <w:tcPr>
            <w:tcW w:w="4814" w:type="dxa"/>
            <w:tcBorders>
              <w:top w:val="nil"/>
              <w:left w:val="nil"/>
              <w:bottom w:val="single" w:sz="8" w:space="0" w:color="auto"/>
              <w:right w:val="single" w:sz="8" w:space="0" w:color="auto"/>
            </w:tcBorders>
            <w:shd w:val="clear" w:color="auto" w:fill="auto"/>
            <w:noWrap/>
            <w:vAlign w:val="bottom"/>
            <w:hideMark/>
          </w:tcPr>
          <w:p w14:paraId="41573DC4" w14:textId="6831275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L2</w:t>
            </w:r>
          </w:p>
        </w:tc>
      </w:tr>
    </w:tbl>
    <w:p w14:paraId="6E4FF463" w14:textId="77777777" w:rsidR="00B85E99" w:rsidRPr="00B85E99" w:rsidRDefault="00B85E99" w:rsidP="00B85E99">
      <w:pPr>
        <w:pStyle w:val="1"/>
        <w:rPr>
          <w:lang w:val="en-CA"/>
        </w:rPr>
      </w:pPr>
      <w:r>
        <w:rPr>
          <w:lang w:val="en-CA"/>
        </w:rPr>
        <w:lastRenderedPageBreak/>
        <w:t>Simulation results</w:t>
      </w:r>
    </w:p>
    <w:p w14:paraId="0C5F7141" w14:textId="3EFCD5C4" w:rsidR="00E41687" w:rsidRDefault="00A709F3" w:rsidP="00B85E99">
      <w:pPr>
        <w:rPr>
          <w:szCs w:val="22"/>
          <w:lang w:val="en-CA"/>
        </w:rPr>
      </w:pPr>
      <w:r>
        <w:rPr>
          <w:szCs w:val="22"/>
          <w:lang w:val="en-CA"/>
        </w:rPr>
        <w:t>The common test conditions defined in JVET-T2006 are</w:t>
      </w:r>
      <w:r w:rsidR="00857A25">
        <w:rPr>
          <w:szCs w:val="22"/>
          <w:lang w:val="en-CA"/>
        </w:rPr>
        <w:t xml:space="preserve"> closely</w:t>
      </w:r>
      <w:r>
        <w:rPr>
          <w:szCs w:val="22"/>
          <w:lang w:val="en-CA"/>
        </w:rPr>
        <w:t xml:space="preserve"> followed</w:t>
      </w:r>
      <w:r w:rsidR="00796EAA">
        <w:rPr>
          <w:szCs w:val="22"/>
          <w:lang w:val="en-CA"/>
        </w:rPr>
        <w:t xml:space="preserve"> on 2s sequence length</w:t>
      </w:r>
      <w:r>
        <w:rPr>
          <w:szCs w:val="22"/>
          <w:lang w:val="en-CA"/>
        </w:rPr>
        <w:t xml:space="preserve">. The </w:t>
      </w:r>
      <w:r w:rsidR="00E50B1B">
        <w:rPr>
          <w:szCs w:val="22"/>
          <w:lang w:val="en-CA"/>
        </w:rPr>
        <w:t xml:space="preserve">performance </w:t>
      </w:r>
      <w:r w:rsidR="00AF0772">
        <w:rPr>
          <w:szCs w:val="22"/>
          <w:lang w:val="en-CA"/>
        </w:rPr>
        <w:t xml:space="preserve">on VTM-10.0 under RA configurations are shown. </w:t>
      </w:r>
    </w:p>
    <w:p w14:paraId="728A3BE4" w14:textId="77777777" w:rsidR="00E50B1B" w:rsidRPr="00E50B1B" w:rsidRDefault="00E50B1B" w:rsidP="00B85E99">
      <w:pPr>
        <w:rPr>
          <w:szCs w:val="22"/>
          <w:lang w:val="en-CA"/>
        </w:rPr>
      </w:pPr>
    </w:p>
    <w:p w14:paraId="3C2888F3" w14:textId="5CFB0AFC" w:rsidR="00AD0B21" w:rsidRPr="00333ECF" w:rsidRDefault="00AD0B21" w:rsidP="004B7CC4">
      <w:pPr>
        <w:pStyle w:val="ab"/>
        <w:keepNext/>
        <w:jc w:val="center"/>
        <w:rPr>
          <w:b/>
          <w:i w:val="0"/>
          <w:color w:val="auto"/>
        </w:rPr>
      </w:pPr>
      <w:bookmarkStart w:id="3" w:name="_Ref59924722"/>
      <w:bookmarkStart w:id="4" w:name="_Ref59924718"/>
      <w:r w:rsidRPr="00333ECF">
        <w:rPr>
          <w:b/>
          <w:i w:val="0"/>
          <w:color w:val="auto"/>
        </w:rPr>
        <w:t xml:space="preserve">Table </w:t>
      </w:r>
      <w:bookmarkEnd w:id="3"/>
      <w:r w:rsidR="00A94811">
        <w:rPr>
          <w:b/>
          <w:i w:val="0"/>
          <w:color w:val="auto"/>
        </w:rPr>
        <w:t>2</w:t>
      </w:r>
      <w:r w:rsidRPr="00333ECF">
        <w:rPr>
          <w:b/>
          <w:i w:val="0"/>
          <w:color w:val="auto"/>
        </w:rPr>
        <w:t xml:space="preserve"> </w:t>
      </w:r>
      <w:bookmarkEnd w:id="4"/>
      <w:r w:rsidR="00C501BC">
        <w:rPr>
          <w:b/>
          <w:i w:val="0"/>
          <w:color w:val="auto"/>
        </w:rPr>
        <w:t>Experimental results on VTM-10.0</w:t>
      </w:r>
      <w:r w:rsidR="001B02A3">
        <w:rPr>
          <w:b/>
          <w:i w:val="0"/>
          <w:color w:val="auto"/>
        </w:rPr>
        <w:t xml:space="preserve"> without scaling</w:t>
      </w:r>
    </w:p>
    <w:tbl>
      <w:tblPr>
        <w:tblW w:w="5420" w:type="dxa"/>
        <w:jc w:val="center"/>
        <w:tblLook w:val="04A0" w:firstRow="1" w:lastRow="0" w:firstColumn="1" w:lastColumn="0" w:noHBand="0" w:noVBand="1"/>
      </w:tblPr>
      <w:tblGrid>
        <w:gridCol w:w="990"/>
        <w:gridCol w:w="957"/>
        <w:gridCol w:w="957"/>
        <w:gridCol w:w="957"/>
        <w:gridCol w:w="677"/>
        <w:gridCol w:w="882"/>
      </w:tblGrid>
      <w:tr w:rsidR="00CF6488" w:rsidRPr="00B52709" w14:paraId="3485870B" w14:textId="77777777" w:rsidTr="0055670A">
        <w:trPr>
          <w:trHeight w:val="255"/>
          <w:jc w:val="center"/>
        </w:trPr>
        <w:tc>
          <w:tcPr>
            <w:tcW w:w="990" w:type="dxa"/>
            <w:tcBorders>
              <w:top w:val="nil"/>
              <w:left w:val="nil"/>
              <w:bottom w:val="nil"/>
              <w:right w:val="nil"/>
            </w:tcBorders>
            <w:shd w:val="clear" w:color="auto" w:fill="auto"/>
            <w:noWrap/>
            <w:vAlign w:val="center"/>
            <w:hideMark/>
          </w:tcPr>
          <w:p w14:paraId="7A1A9423" w14:textId="77777777"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4430" w:type="dxa"/>
            <w:gridSpan w:val="5"/>
            <w:tcBorders>
              <w:top w:val="single" w:sz="8" w:space="0" w:color="auto"/>
              <w:left w:val="single" w:sz="8" w:space="0" w:color="auto"/>
              <w:bottom w:val="single" w:sz="8" w:space="0" w:color="auto"/>
              <w:right w:val="single" w:sz="8" w:space="0" w:color="000000"/>
            </w:tcBorders>
            <w:vAlign w:val="center"/>
          </w:tcPr>
          <w:p w14:paraId="0E357992" w14:textId="3B8F8B3B"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2709">
              <w:rPr>
                <w:rFonts w:ascii="Arial" w:hAnsi="Arial" w:cs="Arial"/>
                <w:b/>
                <w:bCs/>
                <w:color w:val="000000"/>
                <w:sz w:val="18"/>
                <w:szCs w:val="18"/>
                <w:lang w:eastAsia="zh-CN"/>
              </w:rPr>
              <w:t>Random access Main10</w:t>
            </w:r>
          </w:p>
        </w:tc>
      </w:tr>
      <w:tr w:rsidR="00CF6488" w:rsidRPr="00B52709" w14:paraId="3371F7CA" w14:textId="77777777" w:rsidTr="0055670A">
        <w:trPr>
          <w:trHeight w:val="255"/>
          <w:jc w:val="center"/>
        </w:trPr>
        <w:tc>
          <w:tcPr>
            <w:tcW w:w="990" w:type="dxa"/>
            <w:tcBorders>
              <w:top w:val="nil"/>
              <w:left w:val="nil"/>
              <w:bottom w:val="nil"/>
              <w:right w:val="nil"/>
            </w:tcBorders>
            <w:shd w:val="clear" w:color="auto" w:fill="auto"/>
            <w:noWrap/>
            <w:vAlign w:val="center"/>
            <w:hideMark/>
          </w:tcPr>
          <w:p w14:paraId="019A82E6" w14:textId="77777777"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430" w:type="dxa"/>
            <w:gridSpan w:val="5"/>
            <w:tcBorders>
              <w:top w:val="single" w:sz="8" w:space="0" w:color="auto"/>
              <w:left w:val="single" w:sz="8" w:space="0" w:color="auto"/>
              <w:bottom w:val="nil"/>
              <w:right w:val="single" w:sz="8" w:space="0" w:color="000000"/>
            </w:tcBorders>
            <w:vAlign w:val="center"/>
          </w:tcPr>
          <w:p w14:paraId="4B2DB47D" w14:textId="77777777"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2709">
              <w:rPr>
                <w:rFonts w:ascii="Arial" w:hAnsi="Arial" w:cs="Arial"/>
                <w:b/>
                <w:bCs/>
                <w:color w:val="000000"/>
                <w:sz w:val="18"/>
                <w:szCs w:val="18"/>
                <w:lang w:eastAsia="zh-CN"/>
              </w:rPr>
              <w:t>Over VTM-10.0</w:t>
            </w:r>
          </w:p>
        </w:tc>
      </w:tr>
      <w:tr w:rsidR="00CF6488" w:rsidRPr="00B52709" w14:paraId="3B0EA8B6" w14:textId="77777777" w:rsidTr="0055670A">
        <w:trPr>
          <w:trHeight w:val="255"/>
          <w:jc w:val="center"/>
        </w:trPr>
        <w:tc>
          <w:tcPr>
            <w:tcW w:w="990" w:type="dxa"/>
            <w:tcBorders>
              <w:top w:val="nil"/>
              <w:left w:val="nil"/>
              <w:bottom w:val="nil"/>
              <w:right w:val="single" w:sz="8" w:space="0" w:color="auto"/>
            </w:tcBorders>
            <w:shd w:val="clear" w:color="auto" w:fill="auto"/>
            <w:noWrap/>
            <w:vAlign w:val="center"/>
            <w:hideMark/>
          </w:tcPr>
          <w:p w14:paraId="363BD068" w14:textId="77777777"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57" w:type="dxa"/>
            <w:tcBorders>
              <w:top w:val="single" w:sz="8" w:space="0" w:color="auto"/>
              <w:left w:val="single" w:sz="8" w:space="0" w:color="auto"/>
              <w:bottom w:val="single" w:sz="8" w:space="0" w:color="auto"/>
              <w:right w:val="nil"/>
            </w:tcBorders>
            <w:vAlign w:val="center"/>
          </w:tcPr>
          <w:p w14:paraId="68F85F0A" w14:textId="77777777"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w:t>
            </w:r>
          </w:p>
        </w:tc>
        <w:tc>
          <w:tcPr>
            <w:tcW w:w="957" w:type="dxa"/>
            <w:tcBorders>
              <w:top w:val="single" w:sz="8" w:space="0" w:color="auto"/>
              <w:left w:val="nil"/>
              <w:bottom w:val="single" w:sz="8" w:space="0" w:color="auto"/>
              <w:right w:val="nil"/>
            </w:tcBorders>
            <w:vAlign w:val="center"/>
          </w:tcPr>
          <w:p w14:paraId="1B62FA5F" w14:textId="77777777"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w:t>
            </w:r>
          </w:p>
        </w:tc>
        <w:tc>
          <w:tcPr>
            <w:tcW w:w="957" w:type="dxa"/>
            <w:tcBorders>
              <w:top w:val="single" w:sz="8" w:space="0" w:color="auto"/>
              <w:left w:val="nil"/>
              <w:bottom w:val="single" w:sz="8" w:space="0" w:color="auto"/>
              <w:right w:val="single" w:sz="8" w:space="0" w:color="auto"/>
            </w:tcBorders>
            <w:vAlign w:val="center"/>
          </w:tcPr>
          <w:p w14:paraId="3F2BCC07" w14:textId="77777777"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w:t>
            </w:r>
          </w:p>
        </w:tc>
        <w:tc>
          <w:tcPr>
            <w:tcW w:w="677" w:type="dxa"/>
            <w:tcBorders>
              <w:top w:val="single" w:sz="8" w:space="0" w:color="auto"/>
              <w:left w:val="single" w:sz="8" w:space="0" w:color="auto"/>
              <w:bottom w:val="single" w:sz="8" w:space="0" w:color="auto"/>
              <w:right w:val="nil"/>
            </w:tcBorders>
            <w:vAlign w:val="center"/>
          </w:tcPr>
          <w:p w14:paraId="0E3F0741" w14:textId="77777777"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882" w:type="dxa"/>
            <w:tcBorders>
              <w:top w:val="single" w:sz="8" w:space="0" w:color="auto"/>
              <w:left w:val="nil"/>
              <w:bottom w:val="single" w:sz="8" w:space="0" w:color="auto"/>
              <w:right w:val="single" w:sz="8" w:space="0" w:color="auto"/>
            </w:tcBorders>
            <w:vAlign w:val="center"/>
          </w:tcPr>
          <w:p w14:paraId="230612DF" w14:textId="77777777" w:rsidR="00CF6488" w:rsidRPr="00B52709" w:rsidRDefault="00CF6488" w:rsidP="00556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1F7FEB" w:rsidRPr="00B52709" w14:paraId="02D5B248" w14:textId="77777777" w:rsidTr="008B3D1B">
        <w:trPr>
          <w:trHeight w:val="255"/>
          <w:jc w:val="center"/>
        </w:trPr>
        <w:tc>
          <w:tcPr>
            <w:tcW w:w="990" w:type="dxa"/>
            <w:tcBorders>
              <w:top w:val="single" w:sz="8" w:space="0" w:color="auto"/>
              <w:left w:val="single" w:sz="8" w:space="0" w:color="auto"/>
              <w:bottom w:val="nil"/>
              <w:right w:val="single" w:sz="8" w:space="0" w:color="auto"/>
            </w:tcBorders>
            <w:shd w:val="clear" w:color="auto" w:fill="auto"/>
            <w:noWrap/>
            <w:vAlign w:val="center"/>
            <w:hideMark/>
          </w:tcPr>
          <w:p w14:paraId="3C6B34B2" w14:textId="77777777" w:rsidR="001F7FEB" w:rsidRPr="00B52709"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A1</w:t>
            </w:r>
          </w:p>
        </w:tc>
        <w:tc>
          <w:tcPr>
            <w:tcW w:w="957" w:type="dxa"/>
            <w:tcBorders>
              <w:top w:val="single" w:sz="8" w:space="0" w:color="auto"/>
              <w:left w:val="nil"/>
              <w:bottom w:val="nil"/>
              <w:right w:val="nil"/>
            </w:tcBorders>
            <w:shd w:val="clear" w:color="auto" w:fill="CCFFCC"/>
            <w:vAlign w:val="center"/>
          </w:tcPr>
          <w:p w14:paraId="601DE9A1" w14:textId="40BC3241" w:rsidR="001F7FEB" w:rsidRPr="00D324D3"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-6.16%</w:t>
            </w:r>
          </w:p>
        </w:tc>
        <w:tc>
          <w:tcPr>
            <w:tcW w:w="957" w:type="dxa"/>
            <w:tcBorders>
              <w:top w:val="single" w:sz="8" w:space="0" w:color="auto"/>
              <w:left w:val="nil"/>
              <w:bottom w:val="nil"/>
              <w:right w:val="nil"/>
            </w:tcBorders>
            <w:shd w:val="clear" w:color="auto" w:fill="CCFFCC"/>
            <w:vAlign w:val="center"/>
          </w:tcPr>
          <w:p w14:paraId="7698BBCC" w14:textId="0EE0CD85" w:rsidR="001F7FEB" w:rsidRPr="00D324D3"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-10.60%</w:t>
            </w:r>
          </w:p>
        </w:tc>
        <w:tc>
          <w:tcPr>
            <w:tcW w:w="957" w:type="dxa"/>
            <w:tcBorders>
              <w:top w:val="single" w:sz="8" w:space="0" w:color="auto"/>
              <w:left w:val="nil"/>
              <w:bottom w:val="nil"/>
              <w:right w:val="single" w:sz="8" w:space="0" w:color="auto"/>
            </w:tcBorders>
            <w:shd w:val="clear" w:color="auto" w:fill="CCFFCC"/>
            <w:vAlign w:val="center"/>
          </w:tcPr>
          <w:p w14:paraId="5C697A0B" w14:textId="61391BFD" w:rsidR="001F7FEB" w:rsidRPr="00D324D3"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-11.27%</w:t>
            </w:r>
          </w:p>
        </w:tc>
        <w:tc>
          <w:tcPr>
            <w:tcW w:w="677" w:type="dxa"/>
            <w:tcBorders>
              <w:top w:val="nil"/>
              <w:left w:val="single" w:sz="8" w:space="0" w:color="auto"/>
              <w:bottom w:val="nil"/>
              <w:right w:val="nil"/>
            </w:tcBorders>
            <w:vAlign w:val="bottom"/>
          </w:tcPr>
          <w:p w14:paraId="557BD86E" w14:textId="76AB2C00" w:rsidR="001F7FEB" w:rsidRPr="00B52709"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882" w:type="dxa"/>
            <w:tcBorders>
              <w:top w:val="nil"/>
              <w:left w:val="nil"/>
              <w:bottom w:val="nil"/>
              <w:right w:val="single" w:sz="8" w:space="0" w:color="auto"/>
            </w:tcBorders>
            <w:vAlign w:val="bottom"/>
          </w:tcPr>
          <w:p w14:paraId="0B2AC509" w14:textId="4AC862C3" w:rsidR="001F7FEB" w:rsidRPr="00B52709" w:rsidRDefault="00383168"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6</w:t>
            </w:r>
            <w:r w:rsidR="00823AC4">
              <w:rPr>
                <w:rFonts w:ascii="Arial" w:hAnsi="Arial" w:cs="Arial" w:hint="eastAsia"/>
                <w:color w:val="000000"/>
                <w:sz w:val="18"/>
                <w:szCs w:val="18"/>
                <w:lang w:eastAsia="zh-CN"/>
              </w:rPr>
              <w:t>7</w:t>
            </w:r>
            <w:r w:rsidR="001F7FEB">
              <w:rPr>
                <w:rFonts w:ascii="Arial" w:hAnsi="Arial" w:cs="Arial"/>
                <w:color w:val="000000"/>
                <w:sz w:val="18"/>
                <w:szCs w:val="18"/>
              </w:rPr>
              <w:t>.</w:t>
            </w:r>
            <w:r w:rsidR="00823AC4">
              <w:rPr>
                <w:rFonts w:ascii="Arial" w:hAnsi="Arial" w:cs="Arial" w:hint="eastAsia"/>
                <w:color w:val="000000"/>
                <w:sz w:val="18"/>
                <w:szCs w:val="18"/>
                <w:lang w:eastAsia="zh-CN"/>
              </w:rPr>
              <w:t>48</w:t>
            </w:r>
          </w:p>
        </w:tc>
      </w:tr>
      <w:tr w:rsidR="001F7FEB" w:rsidRPr="00B52709" w14:paraId="5927A5ED" w14:textId="77777777" w:rsidTr="008B3D1B">
        <w:trPr>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5B25169F" w14:textId="77777777" w:rsidR="001F7FEB" w:rsidRPr="00B52709"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A2</w:t>
            </w:r>
          </w:p>
        </w:tc>
        <w:tc>
          <w:tcPr>
            <w:tcW w:w="957" w:type="dxa"/>
            <w:tcBorders>
              <w:top w:val="nil"/>
              <w:left w:val="nil"/>
              <w:bottom w:val="nil"/>
              <w:right w:val="nil"/>
            </w:tcBorders>
            <w:shd w:val="clear" w:color="auto" w:fill="CCFFCC"/>
            <w:vAlign w:val="center"/>
          </w:tcPr>
          <w:p w14:paraId="41504A28" w14:textId="2C5066FD" w:rsidR="001F7FEB" w:rsidRPr="00D324D3"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-4.69%</w:t>
            </w:r>
          </w:p>
        </w:tc>
        <w:tc>
          <w:tcPr>
            <w:tcW w:w="957" w:type="dxa"/>
            <w:tcBorders>
              <w:top w:val="nil"/>
              <w:left w:val="nil"/>
              <w:bottom w:val="nil"/>
              <w:right w:val="nil"/>
            </w:tcBorders>
            <w:shd w:val="clear" w:color="auto" w:fill="CCFFCC"/>
            <w:vAlign w:val="center"/>
          </w:tcPr>
          <w:p w14:paraId="4039BC52" w14:textId="238BB341" w:rsidR="001F7FEB" w:rsidRPr="00D324D3"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-14.97%</w:t>
            </w:r>
          </w:p>
        </w:tc>
        <w:tc>
          <w:tcPr>
            <w:tcW w:w="957" w:type="dxa"/>
            <w:tcBorders>
              <w:top w:val="nil"/>
              <w:left w:val="nil"/>
              <w:bottom w:val="nil"/>
              <w:right w:val="single" w:sz="8" w:space="0" w:color="auto"/>
            </w:tcBorders>
            <w:shd w:val="clear" w:color="auto" w:fill="CCFFCC"/>
            <w:vAlign w:val="center"/>
          </w:tcPr>
          <w:p w14:paraId="01FA5CD3" w14:textId="4168990F" w:rsidR="001F7FEB" w:rsidRPr="00D324D3"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-12.21%</w:t>
            </w:r>
          </w:p>
        </w:tc>
        <w:tc>
          <w:tcPr>
            <w:tcW w:w="677" w:type="dxa"/>
            <w:tcBorders>
              <w:top w:val="nil"/>
              <w:left w:val="single" w:sz="8" w:space="0" w:color="auto"/>
              <w:bottom w:val="nil"/>
              <w:right w:val="nil"/>
            </w:tcBorders>
            <w:vAlign w:val="bottom"/>
          </w:tcPr>
          <w:p w14:paraId="7CC7C59E" w14:textId="3A7BC1FC" w:rsidR="001F7FEB" w:rsidRPr="00B52709"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882" w:type="dxa"/>
            <w:tcBorders>
              <w:top w:val="nil"/>
              <w:left w:val="nil"/>
              <w:bottom w:val="nil"/>
              <w:right w:val="single" w:sz="8" w:space="0" w:color="auto"/>
            </w:tcBorders>
            <w:vAlign w:val="bottom"/>
          </w:tcPr>
          <w:p w14:paraId="16F53CBC" w14:textId="5B2901BB" w:rsidR="001F7FEB" w:rsidRPr="00B52709" w:rsidRDefault="00823AC4"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65</w:t>
            </w:r>
            <w:r w:rsidR="001F7FEB">
              <w:rPr>
                <w:rFonts w:ascii="Arial" w:hAnsi="Arial" w:cs="Arial"/>
                <w:color w:val="000000"/>
                <w:sz w:val="18"/>
                <w:szCs w:val="18"/>
              </w:rPr>
              <w:t>.</w:t>
            </w:r>
            <w:r>
              <w:rPr>
                <w:rFonts w:ascii="Arial" w:hAnsi="Arial" w:cs="Arial" w:hint="eastAsia"/>
                <w:color w:val="000000"/>
                <w:sz w:val="18"/>
                <w:szCs w:val="18"/>
                <w:lang w:eastAsia="zh-CN"/>
              </w:rPr>
              <w:t>23</w:t>
            </w:r>
          </w:p>
        </w:tc>
      </w:tr>
      <w:tr w:rsidR="001F7FEB" w:rsidRPr="00B52709" w14:paraId="445D029F" w14:textId="77777777" w:rsidTr="008B3D1B">
        <w:trPr>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611566B0" w14:textId="77777777" w:rsidR="001F7FEB" w:rsidRPr="00B52709"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B</w:t>
            </w:r>
          </w:p>
        </w:tc>
        <w:tc>
          <w:tcPr>
            <w:tcW w:w="957" w:type="dxa"/>
            <w:tcBorders>
              <w:top w:val="nil"/>
              <w:left w:val="nil"/>
              <w:bottom w:val="nil"/>
              <w:right w:val="nil"/>
            </w:tcBorders>
            <w:shd w:val="clear" w:color="auto" w:fill="CCFFCC"/>
            <w:vAlign w:val="center"/>
          </w:tcPr>
          <w:p w14:paraId="10B3188A" w14:textId="0F0BDD68" w:rsidR="001F7FEB" w:rsidRPr="00D324D3"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-5.08%</w:t>
            </w:r>
          </w:p>
        </w:tc>
        <w:tc>
          <w:tcPr>
            <w:tcW w:w="957" w:type="dxa"/>
            <w:tcBorders>
              <w:top w:val="nil"/>
              <w:left w:val="nil"/>
              <w:bottom w:val="nil"/>
              <w:right w:val="nil"/>
            </w:tcBorders>
            <w:shd w:val="clear" w:color="auto" w:fill="CCFFCC"/>
            <w:vAlign w:val="center"/>
          </w:tcPr>
          <w:p w14:paraId="41C1336C" w14:textId="5539A3DD" w:rsidR="001F7FEB" w:rsidRPr="00D324D3"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-13.41%</w:t>
            </w:r>
          </w:p>
        </w:tc>
        <w:tc>
          <w:tcPr>
            <w:tcW w:w="957" w:type="dxa"/>
            <w:tcBorders>
              <w:top w:val="nil"/>
              <w:left w:val="nil"/>
              <w:bottom w:val="nil"/>
              <w:right w:val="single" w:sz="8" w:space="0" w:color="auto"/>
            </w:tcBorders>
            <w:shd w:val="clear" w:color="auto" w:fill="CCFFCC"/>
            <w:vAlign w:val="center"/>
          </w:tcPr>
          <w:p w14:paraId="2BDE8ACB" w14:textId="1F504142" w:rsidR="001F7FEB" w:rsidRPr="00D324D3"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-14.69%</w:t>
            </w:r>
          </w:p>
        </w:tc>
        <w:tc>
          <w:tcPr>
            <w:tcW w:w="677" w:type="dxa"/>
            <w:tcBorders>
              <w:top w:val="nil"/>
              <w:left w:val="single" w:sz="8" w:space="0" w:color="auto"/>
              <w:bottom w:val="nil"/>
              <w:right w:val="nil"/>
            </w:tcBorders>
            <w:vAlign w:val="bottom"/>
          </w:tcPr>
          <w:p w14:paraId="137F53BB" w14:textId="4F722ADD" w:rsidR="001F7FEB" w:rsidRPr="00B52709"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w:t>
            </w:r>
            <w:r w:rsidR="00F12C39">
              <w:rPr>
                <w:rFonts w:ascii="Arial" w:hAnsi="Arial" w:cs="Arial" w:hint="eastAsia"/>
                <w:color w:val="000000"/>
                <w:sz w:val="18"/>
                <w:szCs w:val="18"/>
                <w:lang w:eastAsia="zh-CN"/>
              </w:rPr>
              <w:t>2</w:t>
            </w:r>
          </w:p>
        </w:tc>
        <w:tc>
          <w:tcPr>
            <w:tcW w:w="882" w:type="dxa"/>
            <w:tcBorders>
              <w:top w:val="nil"/>
              <w:left w:val="nil"/>
              <w:bottom w:val="nil"/>
              <w:right w:val="single" w:sz="8" w:space="0" w:color="auto"/>
            </w:tcBorders>
            <w:vAlign w:val="bottom"/>
          </w:tcPr>
          <w:p w14:paraId="16BBF970" w14:textId="0863C100" w:rsidR="001F7FEB" w:rsidRPr="00B52709" w:rsidRDefault="003D76CC"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10</w:t>
            </w:r>
            <w:r w:rsidR="00823AC4">
              <w:rPr>
                <w:rFonts w:ascii="Arial" w:hAnsi="Arial" w:cs="Arial" w:hint="eastAsia"/>
                <w:color w:val="000000"/>
                <w:sz w:val="18"/>
                <w:szCs w:val="18"/>
                <w:lang w:eastAsia="zh-CN"/>
              </w:rPr>
              <w:t>8</w:t>
            </w:r>
            <w:r w:rsidR="001F7FEB">
              <w:rPr>
                <w:rFonts w:ascii="Arial" w:hAnsi="Arial" w:cs="Arial"/>
                <w:color w:val="000000"/>
                <w:sz w:val="18"/>
                <w:szCs w:val="18"/>
              </w:rPr>
              <w:t>.</w:t>
            </w:r>
            <w:r w:rsidR="00823AC4">
              <w:rPr>
                <w:rFonts w:ascii="Arial" w:hAnsi="Arial" w:cs="Arial" w:hint="eastAsia"/>
                <w:color w:val="000000"/>
                <w:sz w:val="18"/>
                <w:szCs w:val="18"/>
                <w:lang w:eastAsia="zh-CN"/>
              </w:rPr>
              <w:t>14</w:t>
            </w:r>
          </w:p>
        </w:tc>
      </w:tr>
      <w:tr w:rsidR="001F7FEB" w:rsidRPr="00B52709" w14:paraId="75F7AE22" w14:textId="77777777" w:rsidTr="008B3D1B">
        <w:trPr>
          <w:trHeight w:val="255"/>
          <w:jc w:val="center"/>
        </w:trPr>
        <w:tc>
          <w:tcPr>
            <w:tcW w:w="990" w:type="dxa"/>
            <w:tcBorders>
              <w:top w:val="nil"/>
              <w:left w:val="single" w:sz="8" w:space="0" w:color="auto"/>
              <w:bottom w:val="single" w:sz="8" w:space="0" w:color="auto"/>
              <w:right w:val="single" w:sz="8" w:space="0" w:color="auto"/>
            </w:tcBorders>
            <w:shd w:val="clear" w:color="auto" w:fill="auto"/>
            <w:noWrap/>
            <w:vAlign w:val="center"/>
            <w:hideMark/>
          </w:tcPr>
          <w:p w14:paraId="3F3A6BCC" w14:textId="77777777" w:rsidR="001F7FEB" w:rsidRPr="00B52709"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C</w:t>
            </w:r>
          </w:p>
        </w:tc>
        <w:tc>
          <w:tcPr>
            <w:tcW w:w="957" w:type="dxa"/>
            <w:tcBorders>
              <w:top w:val="nil"/>
              <w:left w:val="nil"/>
              <w:bottom w:val="single" w:sz="8" w:space="0" w:color="auto"/>
              <w:right w:val="nil"/>
            </w:tcBorders>
            <w:shd w:val="clear" w:color="auto" w:fill="CCFFCC"/>
            <w:vAlign w:val="center"/>
          </w:tcPr>
          <w:p w14:paraId="44404EEF" w14:textId="64E45100" w:rsidR="001F7FEB" w:rsidRPr="00D324D3"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-4.29%</w:t>
            </w:r>
          </w:p>
        </w:tc>
        <w:tc>
          <w:tcPr>
            <w:tcW w:w="957" w:type="dxa"/>
            <w:tcBorders>
              <w:top w:val="nil"/>
              <w:left w:val="nil"/>
              <w:bottom w:val="single" w:sz="8" w:space="0" w:color="auto"/>
              <w:right w:val="nil"/>
            </w:tcBorders>
            <w:shd w:val="clear" w:color="auto" w:fill="CCFFCC"/>
            <w:vAlign w:val="center"/>
          </w:tcPr>
          <w:p w14:paraId="722106BB" w14:textId="2604468B" w:rsidR="001F7FEB" w:rsidRPr="00D324D3"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-16.62%</w:t>
            </w:r>
          </w:p>
        </w:tc>
        <w:tc>
          <w:tcPr>
            <w:tcW w:w="957" w:type="dxa"/>
            <w:tcBorders>
              <w:top w:val="nil"/>
              <w:left w:val="nil"/>
              <w:bottom w:val="single" w:sz="8" w:space="0" w:color="auto"/>
              <w:right w:val="single" w:sz="8" w:space="0" w:color="auto"/>
            </w:tcBorders>
            <w:shd w:val="clear" w:color="auto" w:fill="CCFFCC"/>
            <w:vAlign w:val="center"/>
          </w:tcPr>
          <w:p w14:paraId="780C20F3" w14:textId="0D12F84C" w:rsidR="001F7FEB" w:rsidRPr="00D324D3"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-15.45%</w:t>
            </w:r>
          </w:p>
        </w:tc>
        <w:tc>
          <w:tcPr>
            <w:tcW w:w="677" w:type="dxa"/>
            <w:tcBorders>
              <w:top w:val="nil"/>
              <w:left w:val="single" w:sz="8" w:space="0" w:color="auto"/>
              <w:bottom w:val="single" w:sz="8" w:space="0" w:color="auto"/>
              <w:right w:val="nil"/>
            </w:tcBorders>
            <w:vAlign w:val="bottom"/>
          </w:tcPr>
          <w:p w14:paraId="04591593" w14:textId="6AB03ED9" w:rsidR="001F7FEB" w:rsidRPr="00B52709"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0.99</w:t>
            </w:r>
          </w:p>
        </w:tc>
        <w:tc>
          <w:tcPr>
            <w:tcW w:w="882" w:type="dxa"/>
            <w:tcBorders>
              <w:top w:val="nil"/>
              <w:left w:val="nil"/>
              <w:bottom w:val="single" w:sz="8" w:space="0" w:color="auto"/>
              <w:right w:val="single" w:sz="8" w:space="0" w:color="auto"/>
            </w:tcBorders>
            <w:vAlign w:val="bottom"/>
          </w:tcPr>
          <w:p w14:paraId="689D4F4A" w14:textId="7905BB0E" w:rsidR="001F7FEB" w:rsidRPr="00B52709"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w:t>
            </w:r>
            <w:r w:rsidR="003D76CC">
              <w:rPr>
                <w:rFonts w:ascii="Arial" w:hAnsi="Arial" w:cs="Arial" w:hint="eastAsia"/>
                <w:color w:val="000000"/>
                <w:sz w:val="18"/>
                <w:szCs w:val="18"/>
                <w:lang w:eastAsia="zh-CN"/>
              </w:rPr>
              <w:t>5</w:t>
            </w:r>
            <w:r>
              <w:rPr>
                <w:rFonts w:ascii="Arial" w:hAnsi="Arial" w:cs="Arial"/>
                <w:color w:val="000000"/>
                <w:sz w:val="18"/>
                <w:szCs w:val="18"/>
              </w:rPr>
              <w:t>.</w:t>
            </w:r>
            <w:r w:rsidR="003D76CC">
              <w:rPr>
                <w:rFonts w:ascii="Arial" w:hAnsi="Arial" w:cs="Arial" w:hint="eastAsia"/>
                <w:color w:val="000000"/>
                <w:sz w:val="18"/>
                <w:szCs w:val="18"/>
                <w:lang w:eastAsia="zh-CN"/>
              </w:rPr>
              <w:t>78</w:t>
            </w:r>
          </w:p>
        </w:tc>
      </w:tr>
      <w:tr w:rsidR="001F7FEB" w:rsidRPr="00B52709" w14:paraId="5FD1174E" w14:textId="77777777" w:rsidTr="0055670A">
        <w:trPr>
          <w:trHeight w:val="255"/>
          <w:jc w:val="center"/>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0E7F6EF" w14:textId="6C20EDC4" w:rsidR="001F7FEB" w:rsidRPr="0080077D"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80077D">
              <w:rPr>
                <w:rFonts w:ascii="Arial" w:hAnsi="Arial" w:cs="Arial"/>
                <w:b/>
                <w:color w:val="000000"/>
                <w:sz w:val="18"/>
                <w:szCs w:val="18"/>
                <w:lang w:eastAsia="zh-CN"/>
              </w:rPr>
              <w:t>Overall</w:t>
            </w:r>
          </w:p>
        </w:tc>
        <w:tc>
          <w:tcPr>
            <w:tcW w:w="957" w:type="dxa"/>
            <w:tcBorders>
              <w:top w:val="single" w:sz="8" w:space="0" w:color="auto"/>
              <w:left w:val="nil"/>
              <w:bottom w:val="single" w:sz="8" w:space="0" w:color="auto"/>
              <w:right w:val="nil"/>
            </w:tcBorders>
            <w:shd w:val="clear" w:color="auto" w:fill="CCFFCC"/>
            <w:vAlign w:val="center"/>
          </w:tcPr>
          <w:p w14:paraId="5DF8D616" w14:textId="3A611116" w:rsidR="001F7FEB" w:rsidRPr="0080077D"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80077D">
              <w:rPr>
                <w:rFonts w:ascii="Arial" w:hAnsi="Arial" w:cs="Arial"/>
                <w:b/>
                <w:sz w:val="18"/>
                <w:szCs w:val="18"/>
              </w:rPr>
              <w:t>-5.01%</w:t>
            </w:r>
          </w:p>
        </w:tc>
        <w:tc>
          <w:tcPr>
            <w:tcW w:w="957" w:type="dxa"/>
            <w:tcBorders>
              <w:top w:val="single" w:sz="8" w:space="0" w:color="auto"/>
              <w:left w:val="nil"/>
              <w:bottom w:val="single" w:sz="8" w:space="0" w:color="auto"/>
              <w:right w:val="nil"/>
            </w:tcBorders>
            <w:shd w:val="clear" w:color="auto" w:fill="CCFFCC"/>
            <w:vAlign w:val="center"/>
          </w:tcPr>
          <w:p w14:paraId="2E39EABA" w14:textId="38D94BCA" w:rsidR="001F7FEB" w:rsidRPr="0080077D"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80077D">
              <w:rPr>
                <w:rFonts w:ascii="Arial" w:hAnsi="Arial" w:cs="Arial"/>
                <w:b/>
                <w:sz w:val="18"/>
                <w:szCs w:val="18"/>
              </w:rPr>
              <w:t>-14.02%</w:t>
            </w:r>
          </w:p>
        </w:tc>
        <w:tc>
          <w:tcPr>
            <w:tcW w:w="957" w:type="dxa"/>
            <w:tcBorders>
              <w:top w:val="single" w:sz="8" w:space="0" w:color="auto"/>
              <w:left w:val="nil"/>
              <w:bottom w:val="single" w:sz="8" w:space="0" w:color="auto"/>
              <w:right w:val="single" w:sz="8" w:space="0" w:color="auto"/>
            </w:tcBorders>
            <w:shd w:val="clear" w:color="auto" w:fill="CCFFCC"/>
            <w:vAlign w:val="center"/>
          </w:tcPr>
          <w:p w14:paraId="7EEEB39D" w14:textId="033D5336" w:rsidR="001F7FEB" w:rsidRPr="0080077D"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80077D">
              <w:rPr>
                <w:rFonts w:ascii="Arial" w:hAnsi="Arial" w:cs="Arial"/>
                <w:b/>
                <w:sz w:val="18"/>
                <w:szCs w:val="18"/>
              </w:rPr>
              <w:t>-13.71%</w:t>
            </w:r>
          </w:p>
        </w:tc>
        <w:tc>
          <w:tcPr>
            <w:tcW w:w="677" w:type="dxa"/>
            <w:tcBorders>
              <w:top w:val="single" w:sz="8" w:space="0" w:color="auto"/>
              <w:left w:val="single" w:sz="8" w:space="0" w:color="auto"/>
              <w:bottom w:val="single" w:sz="8" w:space="0" w:color="auto"/>
              <w:right w:val="nil"/>
            </w:tcBorders>
            <w:vAlign w:val="center"/>
          </w:tcPr>
          <w:p w14:paraId="266D8A45" w14:textId="60EC44E5" w:rsidR="001F7FEB" w:rsidRPr="009560E4"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Pr>
                <w:rFonts w:ascii="Arial" w:hAnsi="Arial" w:cs="Arial" w:hint="eastAsia"/>
                <w:b/>
                <w:color w:val="000000"/>
                <w:sz w:val="18"/>
                <w:szCs w:val="18"/>
                <w:lang w:eastAsia="zh-CN"/>
              </w:rPr>
              <w:t>1.02</w:t>
            </w:r>
          </w:p>
        </w:tc>
        <w:tc>
          <w:tcPr>
            <w:tcW w:w="882" w:type="dxa"/>
            <w:tcBorders>
              <w:top w:val="single" w:sz="8" w:space="0" w:color="auto"/>
              <w:left w:val="nil"/>
              <w:bottom w:val="single" w:sz="8" w:space="0" w:color="auto"/>
              <w:right w:val="single" w:sz="8" w:space="0" w:color="auto"/>
            </w:tcBorders>
            <w:vAlign w:val="center"/>
          </w:tcPr>
          <w:p w14:paraId="535E32D6" w14:textId="3AD1B3F1" w:rsidR="001F7FEB" w:rsidRPr="009560E4" w:rsidRDefault="005629F8"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Pr>
                <w:rFonts w:ascii="Arial" w:hAnsi="Arial" w:cs="Arial" w:hint="eastAsia"/>
                <w:b/>
                <w:color w:val="000000"/>
                <w:sz w:val="18"/>
                <w:szCs w:val="18"/>
                <w:lang w:eastAsia="zh-CN"/>
              </w:rPr>
              <w:t>95.83</w:t>
            </w:r>
          </w:p>
        </w:tc>
      </w:tr>
      <w:tr w:rsidR="001F7FEB" w:rsidRPr="00B52709" w14:paraId="4766ADEE" w14:textId="77777777" w:rsidTr="0055670A">
        <w:trPr>
          <w:trHeight w:val="255"/>
          <w:jc w:val="center"/>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3B2646" w14:textId="5CFF98A3" w:rsidR="001F7FEB" w:rsidRPr="009560E4"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lang w:eastAsia="zh-CN"/>
              </w:rPr>
            </w:pPr>
            <w:r w:rsidRPr="009560E4">
              <w:rPr>
                <w:rFonts w:ascii="Arial" w:hAnsi="Arial" w:cs="Arial"/>
                <w:bCs/>
                <w:color w:val="000000"/>
                <w:sz w:val="18"/>
                <w:szCs w:val="18"/>
                <w:lang w:eastAsia="zh-CN"/>
              </w:rPr>
              <w:t>Class D</w:t>
            </w:r>
          </w:p>
        </w:tc>
        <w:tc>
          <w:tcPr>
            <w:tcW w:w="957" w:type="dxa"/>
            <w:tcBorders>
              <w:top w:val="single" w:sz="8" w:space="0" w:color="auto"/>
              <w:left w:val="nil"/>
              <w:bottom w:val="single" w:sz="8" w:space="0" w:color="auto"/>
              <w:right w:val="nil"/>
            </w:tcBorders>
            <w:shd w:val="clear" w:color="auto" w:fill="CCFFCC"/>
            <w:vAlign w:val="center"/>
          </w:tcPr>
          <w:p w14:paraId="7C398C8C" w14:textId="12174F12" w:rsidR="001F7FEB" w:rsidRPr="00D324D3"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-5.88%</w:t>
            </w:r>
          </w:p>
        </w:tc>
        <w:tc>
          <w:tcPr>
            <w:tcW w:w="957" w:type="dxa"/>
            <w:tcBorders>
              <w:top w:val="single" w:sz="8" w:space="0" w:color="auto"/>
              <w:left w:val="nil"/>
              <w:bottom w:val="single" w:sz="8" w:space="0" w:color="auto"/>
              <w:right w:val="nil"/>
            </w:tcBorders>
            <w:shd w:val="clear" w:color="auto" w:fill="CCFFCC"/>
            <w:vAlign w:val="center"/>
          </w:tcPr>
          <w:p w14:paraId="46D1C59A" w14:textId="23412B39" w:rsidR="001F7FEB" w:rsidRPr="00D324D3"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-15.76%</w:t>
            </w:r>
          </w:p>
        </w:tc>
        <w:tc>
          <w:tcPr>
            <w:tcW w:w="957" w:type="dxa"/>
            <w:tcBorders>
              <w:top w:val="single" w:sz="8" w:space="0" w:color="auto"/>
              <w:left w:val="nil"/>
              <w:bottom w:val="single" w:sz="8" w:space="0" w:color="auto"/>
              <w:right w:val="single" w:sz="8" w:space="0" w:color="auto"/>
            </w:tcBorders>
            <w:shd w:val="clear" w:color="auto" w:fill="CCFFCC"/>
            <w:vAlign w:val="center"/>
          </w:tcPr>
          <w:p w14:paraId="789690C4" w14:textId="162400B4" w:rsidR="001F7FEB" w:rsidRPr="00D324D3"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-18.28%</w:t>
            </w:r>
          </w:p>
        </w:tc>
        <w:tc>
          <w:tcPr>
            <w:tcW w:w="677" w:type="dxa"/>
            <w:tcBorders>
              <w:top w:val="single" w:sz="8" w:space="0" w:color="auto"/>
              <w:left w:val="single" w:sz="8" w:space="0" w:color="auto"/>
              <w:bottom w:val="single" w:sz="8" w:space="0" w:color="auto"/>
              <w:right w:val="nil"/>
            </w:tcBorders>
            <w:vAlign w:val="center"/>
          </w:tcPr>
          <w:p w14:paraId="433C97A7" w14:textId="4DEBE747" w:rsidR="001F7FEB" w:rsidRPr="00B52709" w:rsidRDefault="001F7FEB"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1.1</w:t>
            </w:r>
            <w:r w:rsidR="00F12C39">
              <w:rPr>
                <w:rFonts w:ascii="Arial" w:hAnsi="Arial" w:cs="Arial" w:hint="eastAsia"/>
                <w:color w:val="000000"/>
                <w:sz w:val="18"/>
                <w:szCs w:val="18"/>
                <w:lang w:eastAsia="zh-CN"/>
              </w:rPr>
              <w:t>8</w:t>
            </w:r>
          </w:p>
        </w:tc>
        <w:tc>
          <w:tcPr>
            <w:tcW w:w="882" w:type="dxa"/>
            <w:tcBorders>
              <w:top w:val="single" w:sz="8" w:space="0" w:color="auto"/>
              <w:left w:val="nil"/>
              <w:bottom w:val="single" w:sz="8" w:space="0" w:color="auto"/>
              <w:right w:val="single" w:sz="8" w:space="0" w:color="auto"/>
            </w:tcBorders>
            <w:vAlign w:val="center"/>
          </w:tcPr>
          <w:p w14:paraId="0692C39A" w14:textId="55CAFFDF" w:rsidR="001F7FEB" w:rsidRPr="00B52709" w:rsidRDefault="00380666" w:rsidP="001F7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362</w:t>
            </w:r>
            <w:r w:rsidR="001F7FEB">
              <w:rPr>
                <w:rFonts w:ascii="Arial" w:hAnsi="Arial" w:cs="Arial" w:hint="eastAsia"/>
                <w:color w:val="000000"/>
                <w:sz w:val="18"/>
                <w:szCs w:val="18"/>
                <w:lang w:eastAsia="zh-CN"/>
              </w:rPr>
              <w:t>.</w:t>
            </w:r>
            <w:r>
              <w:rPr>
                <w:rFonts w:ascii="Arial" w:hAnsi="Arial" w:cs="Arial" w:hint="eastAsia"/>
                <w:color w:val="000000"/>
                <w:sz w:val="18"/>
                <w:szCs w:val="18"/>
                <w:lang w:eastAsia="zh-CN"/>
              </w:rPr>
              <w:t>50</w:t>
            </w:r>
          </w:p>
        </w:tc>
      </w:tr>
    </w:tbl>
    <w:p w14:paraId="7BED8429" w14:textId="0A56D686" w:rsidR="00B85E99" w:rsidRDefault="00B85E99" w:rsidP="00B85E99">
      <w:pPr>
        <w:rPr>
          <w:szCs w:val="22"/>
          <w:lang w:val="en-CA"/>
        </w:rPr>
      </w:pPr>
    </w:p>
    <w:p w14:paraId="372B05F7" w14:textId="31399397" w:rsidR="00920BD4" w:rsidRPr="00333ECF" w:rsidRDefault="00920BD4" w:rsidP="00920BD4">
      <w:pPr>
        <w:pStyle w:val="ab"/>
        <w:keepNext/>
        <w:jc w:val="center"/>
        <w:rPr>
          <w:b/>
          <w:i w:val="0"/>
          <w:color w:val="auto"/>
        </w:rPr>
      </w:pPr>
      <w:r w:rsidRPr="00333ECF">
        <w:rPr>
          <w:b/>
          <w:i w:val="0"/>
          <w:color w:val="auto"/>
        </w:rPr>
        <w:t xml:space="preserve">Table </w:t>
      </w:r>
      <w:r w:rsidR="0028490C">
        <w:rPr>
          <w:b/>
          <w:i w:val="0"/>
          <w:color w:val="auto"/>
        </w:rPr>
        <w:t>3</w:t>
      </w:r>
      <w:r w:rsidRPr="00333ECF">
        <w:rPr>
          <w:b/>
          <w:i w:val="0"/>
          <w:color w:val="auto"/>
        </w:rPr>
        <w:t xml:space="preserve"> </w:t>
      </w:r>
      <w:r>
        <w:rPr>
          <w:b/>
          <w:i w:val="0"/>
          <w:color w:val="auto"/>
        </w:rPr>
        <w:t>Experimental results on VTM-10.0 with scaling</w:t>
      </w:r>
    </w:p>
    <w:tbl>
      <w:tblPr>
        <w:tblW w:w="5420" w:type="dxa"/>
        <w:jc w:val="center"/>
        <w:tblLook w:val="04A0" w:firstRow="1" w:lastRow="0" w:firstColumn="1" w:lastColumn="0" w:noHBand="0" w:noVBand="1"/>
      </w:tblPr>
      <w:tblGrid>
        <w:gridCol w:w="990"/>
        <w:gridCol w:w="957"/>
        <w:gridCol w:w="957"/>
        <w:gridCol w:w="957"/>
        <w:gridCol w:w="677"/>
        <w:gridCol w:w="882"/>
      </w:tblGrid>
      <w:tr w:rsidR="00920BD4" w:rsidRPr="00B52709" w14:paraId="0D797338" w14:textId="77777777" w:rsidTr="00526869">
        <w:trPr>
          <w:trHeight w:val="255"/>
          <w:jc w:val="center"/>
        </w:trPr>
        <w:tc>
          <w:tcPr>
            <w:tcW w:w="990" w:type="dxa"/>
            <w:tcBorders>
              <w:top w:val="nil"/>
              <w:left w:val="nil"/>
              <w:bottom w:val="nil"/>
              <w:right w:val="nil"/>
            </w:tcBorders>
            <w:shd w:val="clear" w:color="auto" w:fill="auto"/>
            <w:noWrap/>
            <w:vAlign w:val="center"/>
            <w:hideMark/>
          </w:tcPr>
          <w:p w14:paraId="089098D8" w14:textId="77777777" w:rsidR="00920BD4" w:rsidRPr="00B52709" w:rsidRDefault="00920BD4"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lang w:eastAsia="zh-CN"/>
              </w:rPr>
            </w:pPr>
          </w:p>
        </w:tc>
        <w:tc>
          <w:tcPr>
            <w:tcW w:w="4430" w:type="dxa"/>
            <w:gridSpan w:val="5"/>
            <w:tcBorders>
              <w:top w:val="single" w:sz="8" w:space="0" w:color="auto"/>
              <w:left w:val="single" w:sz="8" w:space="0" w:color="auto"/>
              <w:bottom w:val="single" w:sz="8" w:space="0" w:color="auto"/>
              <w:right w:val="single" w:sz="8" w:space="0" w:color="000000"/>
            </w:tcBorders>
            <w:vAlign w:val="center"/>
          </w:tcPr>
          <w:p w14:paraId="2E444E38" w14:textId="77777777" w:rsidR="00920BD4" w:rsidRPr="00B52709" w:rsidRDefault="00920BD4"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2709">
              <w:rPr>
                <w:rFonts w:ascii="Arial" w:hAnsi="Arial" w:cs="Arial"/>
                <w:b/>
                <w:bCs/>
                <w:color w:val="000000"/>
                <w:sz w:val="18"/>
                <w:szCs w:val="18"/>
                <w:lang w:eastAsia="zh-CN"/>
              </w:rPr>
              <w:t>Random access Main10</w:t>
            </w:r>
          </w:p>
        </w:tc>
      </w:tr>
      <w:tr w:rsidR="00920BD4" w:rsidRPr="00B52709" w14:paraId="40E4FF4D" w14:textId="77777777" w:rsidTr="00526869">
        <w:trPr>
          <w:trHeight w:val="255"/>
          <w:jc w:val="center"/>
        </w:trPr>
        <w:tc>
          <w:tcPr>
            <w:tcW w:w="990" w:type="dxa"/>
            <w:tcBorders>
              <w:top w:val="nil"/>
              <w:left w:val="nil"/>
              <w:bottom w:val="nil"/>
              <w:right w:val="nil"/>
            </w:tcBorders>
            <w:shd w:val="clear" w:color="auto" w:fill="auto"/>
            <w:noWrap/>
            <w:vAlign w:val="center"/>
            <w:hideMark/>
          </w:tcPr>
          <w:p w14:paraId="0745D9A7" w14:textId="77777777" w:rsidR="00920BD4" w:rsidRPr="00B52709" w:rsidRDefault="00920BD4"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430" w:type="dxa"/>
            <w:gridSpan w:val="5"/>
            <w:tcBorders>
              <w:top w:val="single" w:sz="8" w:space="0" w:color="auto"/>
              <w:left w:val="single" w:sz="8" w:space="0" w:color="auto"/>
              <w:bottom w:val="nil"/>
              <w:right w:val="single" w:sz="8" w:space="0" w:color="000000"/>
            </w:tcBorders>
            <w:vAlign w:val="center"/>
          </w:tcPr>
          <w:p w14:paraId="1DBB98E3" w14:textId="77777777" w:rsidR="00920BD4" w:rsidRPr="00B52709" w:rsidRDefault="00920BD4"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52709">
              <w:rPr>
                <w:rFonts w:ascii="Arial" w:hAnsi="Arial" w:cs="Arial"/>
                <w:b/>
                <w:bCs/>
                <w:color w:val="000000"/>
                <w:sz w:val="18"/>
                <w:szCs w:val="18"/>
                <w:lang w:eastAsia="zh-CN"/>
              </w:rPr>
              <w:t>Over VTM-10.0</w:t>
            </w:r>
          </w:p>
        </w:tc>
      </w:tr>
      <w:tr w:rsidR="00920BD4" w:rsidRPr="00B52709" w14:paraId="7FD0B468" w14:textId="77777777" w:rsidTr="00526869">
        <w:trPr>
          <w:trHeight w:val="255"/>
          <w:jc w:val="center"/>
        </w:trPr>
        <w:tc>
          <w:tcPr>
            <w:tcW w:w="990" w:type="dxa"/>
            <w:tcBorders>
              <w:top w:val="nil"/>
              <w:left w:val="nil"/>
              <w:bottom w:val="nil"/>
              <w:right w:val="single" w:sz="8" w:space="0" w:color="auto"/>
            </w:tcBorders>
            <w:shd w:val="clear" w:color="auto" w:fill="auto"/>
            <w:noWrap/>
            <w:vAlign w:val="center"/>
            <w:hideMark/>
          </w:tcPr>
          <w:p w14:paraId="2C2307B6" w14:textId="77777777" w:rsidR="00920BD4" w:rsidRPr="00B52709" w:rsidRDefault="00920BD4"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57" w:type="dxa"/>
            <w:tcBorders>
              <w:top w:val="single" w:sz="8" w:space="0" w:color="auto"/>
              <w:left w:val="single" w:sz="8" w:space="0" w:color="auto"/>
              <w:bottom w:val="single" w:sz="8" w:space="0" w:color="auto"/>
              <w:right w:val="nil"/>
            </w:tcBorders>
            <w:vAlign w:val="center"/>
          </w:tcPr>
          <w:p w14:paraId="56EBA9AE" w14:textId="77777777" w:rsidR="00920BD4" w:rsidRPr="00B52709" w:rsidRDefault="00920BD4"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w:t>
            </w:r>
          </w:p>
        </w:tc>
        <w:tc>
          <w:tcPr>
            <w:tcW w:w="957" w:type="dxa"/>
            <w:tcBorders>
              <w:top w:val="single" w:sz="8" w:space="0" w:color="auto"/>
              <w:left w:val="nil"/>
              <w:bottom w:val="single" w:sz="8" w:space="0" w:color="auto"/>
              <w:right w:val="nil"/>
            </w:tcBorders>
            <w:vAlign w:val="center"/>
          </w:tcPr>
          <w:p w14:paraId="29D96CE0" w14:textId="77777777" w:rsidR="00920BD4" w:rsidRPr="00B52709" w:rsidRDefault="00920BD4"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w:t>
            </w:r>
          </w:p>
        </w:tc>
        <w:tc>
          <w:tcPr>
            <w:tcW w:w="957" w:type="dxa"/>
            <w:tcBorders>
              <w:top w:val="single" w:sz="8" w:space="0" w:color="auto"/>
              <w:left w:val="nil"/>
              <w:bottom w:val="single" w:sz="8" w:space="0" w:color="auto"/>
              <w:right w:val="single" w:sz="8" w:space="0" w:color="auto"/>
            </w:tcBorders>
            <w:vAlign w:val="center"/>
          </w:tcPr>
          <w:p w14:paraId="1532A019" w14:textId="77777777" w:rsidR="00920BD4" w:rsidRPr="00B52709" w:rsidRDefault="00920BD4"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w:t>
            </w:r>
          </w:p>
        </w:tc>
        <w:tc>
          <w:tcPr>
            <w:tcW w:w="677" w:type="dxa"/>
            <w:tcBorders>
              <w:top w:val="single" w:sz="8" w:space="0" w:color="auto"/>
              <w:left w:val="single" w:sz="8" w:space="0" w:color="auto"/>
              <w:bottom w:val="single" w:sz="8" w:space="0" w:color="auto"/>
              <w:right w:val="nil"/>
            </w:tcBorders>
            <w:vAlign w:val="center"/>
          </w:tcPr>
          <w:p w14:paraId="5234A6F0" w14:textId="77777777" w:rsidR="00920BD4" w:rsidRPr="00B52709" w:rsidRDefault="00920BD4"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882" w:type="dxa"/>
            <w:tcBorders>
              <w:top w:val="single" w:sz="8" w:space="0" w:color="auto"/>
              <w:left w:val="nil"/>
              <w:bottom w:val="single" w:sz="8" w:space="0" w:color="auto"/>
              <w:right w:val="single" w:sz="8" w:space="0" w:color="auto"/>
            </w:tcBorders>
            <w:vAlign w:val="center"/>
          </w:tcPr>
          <w:p w14:paraId="48F52672" w14:textId="77777777" w:rsidR="00920BD4" w:rsidRPr="00B52709" w:rsidRDefault="00920BD4"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8244CB" w:rsidRPr="00B52709" w14:paraId="259C181C" w14:textId="77777777" w:rsidTr="00E21E45">
        <w:trPr>
          <w:trHeight w:val="255"/>
          <w:jc w:val="center"/>
        </w:trPr>
        <w:tc>
          <w:tcPr>
            <w:tcW w:w="990" w:type="dxa"/>
            <w:tcBorders>
              <w:top w:val="single" w:sz="8" w:space="0" w:color="auto"/>
              <w:left w:val="single" w:sz="8" w:space="0" w:color="auto"/>
              <w:bottom w:val="nil"/>
              <w:right w:val="single" w:sz="8" w:space="0" w:color="auto"/>
            </w:tcBorders>
            <w:shd w:val="clear" w:color="auto" w:fill="auto"/>
            <w:noWrap/>
            <w:vAlign w:val="center"/>
            <w:hideMark/>
          </w:tcPr>
          <w:p w14:paraId="04A6078D" w14:textId="77777777" w:rsidR="008244CB" w:rsidRPr="00B52709" w:rsidRDefault="008244CB" w:rsidP="008244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A1</w:t>
            </w:r>
          </w:p>
        </w:tc>
        <w:tc>
          <w:tcPr>
            <w:tcW w:w="957" w:type="dxa"/>
            <w:tcBorders>
              <w:top w:val="single" w:sz="8" w:space="0" w:color="auto"/>
              <w:left w:val="nil"/>
              <w:bottom w:val="nil"/>
              <w:right w:val="nil"/>
            </w:tcBorders>
            <w:shd w:val="clear" w:color="auto" w:fill="CCFFCC"/>
            <w:vAlign w:val="center"/>
          </w:tcPr>
          <w:p w14:paraId="707C52CF" w14:textId="3673BC8D" w:rsidR="008244CB" w:rsidRPr="00D324D3" w:rsidRDefault="008244CB" w:rsidP="008244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-6.44%</w:t>
            </w:r>
          </w:p>
        </w:tc>
        <w:tc>
          <w:tcPr>
            <w:tcW w:w="957" w:type="dxa"/>
            <w:tcBorders>
              <w:top w:val="single" w:sz="8" w:space="0" w:color="auto"/>
              <w:left w:val="nil"/>
              <w:bottom w:val="nil"/>
              <w:right w:val="nil"/>
            </w:tcBorders>
            <w:shd w:val="clear" w:color="auto" w:fill="CCFFCC"/>
            <w:vAlign w:val="center"/>
          </w:tcPr>
          <w:p w14:paraId="6C81BDF1" w14:textId="111534B5" w:rsidR="008244CB" w:rsidRPr="00D324D3" w:rsidRDefault="008244CB" w:rsidP="008244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-11.55%</w:t>
            </w:r>
          </w:p>
        </w:tc>
        <w:tc>
          <w:tcPr>
            <w:tcW w:w="957" w:type="dxa"/>
            <w:tcBorders>
              <w:top w:val="single" w:sz="8" w:space="0" w:color="auto"/>
              <w:left w:val="nil"/>
              <w:bottom w:val="nil"/>
              <w:right w:val="single" w:sz="8" w:space="0" w:color="auto"/>
            </w:tcBorders>
            <w:shd w:val="clear" w:color="auto" w:fill="CCFFCC"/>
            <w:vAlign w:val="center"/>
          </w:tcPr>
          <w:p w14:paraId="4860B25F" w14:textId="7593C22B" w:rsidR="008244CB" w:rsidRPr="00D324D3" w:rsidRDefault="008244CB" w:rsidP="008244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-11.89%</w:t>
            </w:r>
          </w:p>
        </w:tc>
        <w:tc>
          <w:tcPr>
            <w:tcW w:w="677" w:type="dxa"/>
            <w:tcBorders>
              <w:top w:val="nil"/>
              <w:left w:val="single" w:sz="8" w:space="0" w:color="auto"/>
              <w:bottom w:val="nil"/>
              <w:right w:val="nil"/>
            </w:tcBorders>
            <w:vAlign w:val="bottom"/>
          </w:tcPr>
          <w:p w14:paraId="40A7CF09" w14:textId="61037A9C" w:rsidR="008244CB" w:rsidRPr="00B52709" w:rsidRDefault="008244CB" w:rsidP="008244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882" w:type="dxa"/>
            <w:tcBorders>
              <w:top w:val="nil"/>
              <w:left w:val="nil"/>
              <w:bottom w:val="nil"/>
              <w:right w:val="single" w:sz="8" w:space="0" w:color="auto"/>
            </w:tcBorders>
            <w:vAlign w:val="bottom"/>
          </w:tcPr>
          <w:p w14:paraId="00BE7506" w14:textId="69CB6011" w:rsidR="008244CB" w:rsidRPr="00B52709" w:rsidRDefault="008244CB" w:rsidP="008244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84.15</w:t>
            </w:r>
          </w:p>
        </w:tc>
      </w:tr>
      <w:tr w:rsidR="008244CB" w:rsidRPr="00B52709" w14:paraId="2FB272C7" w14:textId="77777777" w:rsidTr="00E21E45">
        <w:trPr>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7055B519" w14:textId="77777777" w:rsidR="008244CB" w:rsidRPr="00B52709" w:rsidRDefault="008244CB" w:rsidP="008244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A2</w:t>
            </w:r>
          </w:p>
        </w:tc>
        <w:tc>
          <w:tcPr>
            <w:tcW w:w="957" w:type="dxa"/>
            <w:tcBorders>
              <w:top w:val="nil"/>
              <w:left w:val="nil"/>
              <w:bottom w:val="nil"/>
              <w:right w:val="nil"/>
            </w:tcBorders>
            <w:shd w:val="clear" w:color="auto" w:fill="CCFFCC"/>
            <w:vAlign w:val="center"/>
          </w:tcPr>
          <w:p w14:paraId="23117E00" w14:textId="408CD139" w:rsidR="008244CB" w:rsidRPr="00D324D3" w:rsidRDefault="008244CB" w:rsidP="008244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-5.23%</w:t>
            </w:r>
          </w:p>
        </w:tc>
        <w:tc>
          <w:tcPr>
            <w:tcW w:w="957" w:type="dxa"/>
            <w:tcBorders>
              <w:top w:val="nil"/>
              <w:left w:val="nil"/>
              <w:bottom w:val="nil"/>
              <w:right w:val="nil"/>
            </w:tcBorders>
            <w:shd w:val="clear" w:color="auto" w:fill="CCFFCC"/>
            <w:vAlign w:val="center"/>
          </w:tcPr>
          <w:p w14:paraId="711B963F" w14:textId="75435D3B" w:rsidR="008244CB" w:rsidRPr="00D324D3" w:rsidRDefault="008244CB" w:rsidP="008244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-15.88%</w:t>
            </w:r>
          </w:p>
        </w:tc>
        <w:tc>
          <w:tcPr>
            <w:tcW w:w="957" w:type="dxa"/>
            <w:tcBorders>
              <w:top w:val="nil"/>
              <w:left w:val="nil"/>
              <w:bottom w:val="nil"/>
              <w:right w:val="single" w:sz="8" w:space="0" w:color="auto"/>
            </w:tcBorders>
            <w:shd w:val="clear" w:color="auto" w:fill="CCFFCC"/>
            <w:vAlign w:val="center"/>
          </w:tcPr>
          <w:p w14:paraId="4A5FDD55" w14:textId="345CA55C" w:rsidR="008244CB" w:rsidRPr="00D324D3" w:rsidRDefault="008244CB" w:rsidP="008244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-13.16%</w:t>
            </w:r>
          </w:p>
        </w:tc>
        <w:tc>
          <w:tcPr>
            <w:tcW w:w="677" w:type="dxa"/>
            <w:tcBorders>
              <w:top w:val="nil"/>
              <w:left w:val="single" w:sz="8" w:space="0" w:color="auto"/>
              <w:bottom w:val="nil"/>
              <w:right w:val="nil"/>
            </w:tcBorders>
            <w:vAlign w:val="bottom"/>
          </w:tcPr>
          <w:p w14:paraId="5ABAD5D3" w14:textId="5D83AE01" w:rsidR="008244CB" w:rsidRPr="00B52709" w:rsidRDefault="008244CB" w:rsidP="008244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882" w:type="dxa"/>
            <w:tcBorders>
              <w:top w:val="nil"/>
              <w:left w:val="nil"/>
              <w:bottom w:val="nil"/>
              <w:right w:val="single" w:sz="8" w:space="0" w:color="auto"/>
            </w:tcBorders>
            <w:vAlign w:val="bottom"/>
          </w:tcPr>
          <w:p w14:paraId="4CA9F896" w14:textId="3A315620" w:rsidR="008244CB" w:rsidRPr="00B52709" w:rsidRDefault="008244CB" w:rsidP="008244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71.77</w:t>
            </w:r>
          </w:p>
        </w:tc>
      </w:tr>
      <w:tr w:rsidR="008244CB" w:rsidRPr="00B52709" w14:paraId="58663A22" w14:textId="77777777" w:rsidTr="00E21E45">
        <w:trPr>
          <w:trHeight w:val="255"/>
          <w:jc w:val="center"/>
        </w:trPr>
        <w:tc>
          <w:tcPr>
            <w:tcW w:w="990" w:type="dxa"/>
            <w:tcBorders>
              <w:top w:val="nil"/>
              <w:left w:val="single" w:sz="8" w:space="0" w:color="auto"/>
              <w:bottom w:val="nil"/>
              <w:right w:val="single" w:sz="8" w:space="0" w:color="auto"/>
            </w:tcBorders>
            <w:shd w:val="clear" w:color="auto" w:fill="auto"/>
            <w:noWrap/>
            <w:vAlign w:val="center"/>
            <w:hideMark/>
          </w:tcPr>
          <w:p w14:paraId="6BE9FF6D" w14:textId="77777777" w:rsidR="008244CB" w:rsidRPr="00B52709" w:rsidRDefault="008244CB" w:rsidP="008244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B</w:t>
            </w:r>
          </w:p>
        </w:tc>
        <w:tc>
          <w:tcPr>
            <w:tcW w:w="957" w:type="dxa"/>
            <w:tcBorders>
              <w:top w:val="nil"/>
              <w:left w:val="nil"/>
              <w:bottom w:val="nil"/>
              <w:right w:val="nil"/>
            </w:tcBorders>
            <w:shd w:val="clear" w:color="auto" w:fill="CCFFCC"/>
            <w:vAlign w:val="center"/>
          </w:tcPr>
          <w:p w14:paraId="0AF8EF36" w14:textId="614076E3" w:rsidR="008244CB" w:rsidRPr="00D324D3" w:rsidRDefault="008244CB" w:rsidP="008244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-5.73%</w:t>
            </w:r>
          </w:p>
        </w:tc>
        <w:tc>
          <w:tcPr>
            <w:tcW w:w="957" w:type="dxa"/>
            <w:tcBorders>
              <w:top w:val="nil"/>
              <w:left w:val="nil"/>
              <w:bottom w:val="nil"/>
              <w:right w:val="nil"/>
            </w:tcBorders>
            <w:shd w:val="clear" w:color="auto" w:fill="CCFFCC"/>
            <w:vAlign w:val="center"/>
          </w:tcPr>
          <w:p w14:paraId="0AFDB2C7" w14:textId="011DD2B6" w:rsidR="008244CB" w:rsidRPr="00D324D3" w:rsidRDefault="008244CB" w:rsidP="008244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-14.46%</w:t>
            </w:r>
          </w:p>
        </w:tc>
        <w:tc>
          <w:tcPr>
            <w:tcW w:w="957" w:type="dxa"/>
            <w:tcBorders>
              <w:top w:val="nil"/>
              <w:left w:val="nil"/>
              <w:bottom w:val="nil"/>
              <w:right w:val="single" w:sz="8" w:space="0" w:color="auto"/>
            </w:tcBorders>
            <w:shd w:val="clear" w:color="auto" w:fill="CCFFCC"/>
            <w:vAlign w:val="center"/>
          </w:tcPr>
          <w:p w14:paraId="41C02CB2" w14:textId="70294756" w:rsidR="008244CB" w:rsidRPr="00D324D3" w:rsidRDefault="008244CB" w:rsidP="008244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-15.82%</w:t>
            </w:r>
          </w:p>
        </w:tc>
        <w:tc>
          <w:tcPr>
            <w:tcW w:w="677" w:type="dxa"/>
            <w:tcBorders>
              <w:top w:val="nil"/>
              <w:left w:val="single" w:sz="8" w:space="0" w:color="auto"/>
              <w:bottom w:val="nil"/>
              <w:right w:val="nil"/>
            </w:tcBorders>
            <w:vAlign w:val="bottom"/>
          </w:tcPr>
          <w:p w14:paraId="047F8F8B" w14:textId="1FB73575" w:rsidR="008244CB" w:rsidRPr="00B52709" w:rsidRDefault="008244CB" w:rsidP="008244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882" w:type="dxa"/>
            <w:tcBorders>
              <w:top w:val="nil"/>
              <w:left w:val="nil"/>
              <w:bottom w:val="nil"/>
              <w:right w:val="single" w:sz="8" w:space="0" w:color="auto"/>
            </w:tcBorders>
            <w:vAlign w:val="bottom"/>
          </w:tcPr>
          <w:p w14:paraId="2CB28A09" w14:textId="11C1DD53" w:rsidR="008244CB" w:rsidRPr="00B52709" w:rsidRDefault="008244CB" w:rsidP="008244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97.67</w:t>
            </w:r>
          </w:p>
        </w:tc>
      </w:tr>
      <w:tr w:rsidR="008244CB" w:rsidRPr="00B52709" w14:paraId="2A936034" w14:textId="77777777" w:rsidTr="00E21E45">
        <w:trPr>
          <w:trHeight w:val="255"/>
          <w:jc w:val="center"/>
        </w:trPr>
        <w:tc>
          <w:tcPr>
            <w:tcW w:w="990" w:type="dxa"/>
            <w:tcBorders>
              <w:top w:val="nil"/>
              <w:left w:val="single" w:sz="8" w:space="0" w:color="auto"/>
              <w:bottom w:val="single" w:sz="8" w:space="0" w:color="auto"/>
              <w:right w:val="single" w:sz="8" w:space="0" w:color="auto"/>
            </w:tcBorders>
            <w:shd w:val="clear" w:color="auto" w:fill="auto"/>
            <w:noWrap/>
            <w:vAlign w:val="center"/>
            <w:hideMark/>
          </w:tcPr>
          <w:p w14:paraId="64D11366" w14:textId="77777777" w:rsidR="008244CB" w:rsidRPr="00B52709" w:rsidRDefault="008244CB" w:rsidP="008244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52709">
              <w:rPr>
                <w:rFonts w:ascii="Arial" w:hAnsi="Arial" w:cs="Arial"/>
                <w:color w:val="000000"/>
                <w:sz w:val="18"/>
                <w:szCs w:val="18"/>
                <w:lang w:eastAsia="zh-CN"/>
              </w:rPr>
              <w:t>Class C</w:t>
            </w:r>
          </w:p>
        </w:tc>
        <w:tc>
          <w:tcPr>
            <w:tcW w:w="957" w:type="dxa"/>
            <w:tcBorders>
              <w:top w:val="nil"/>
              <w:left w:val="nil"/>
              <w:bottom w:val="single" w:sz="8" w:space="0" w:color="auto"/>
              <w:right w:val="nil"/>
            </w:tcBorders>
            <w:shd w:val="clear" w:color="auto" w:fill="CCFFCC"/>
            <w:vAlign w:val="center"/>
          </w:tcPr>
          <w:p w14:paraId="43E22338" w14:textId="7AA2A96C" w:rsidR="008244CB" w:rsidRPr="00D324D3" w:rsidRDefault="008244CB" w:rsidP="008244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-4.76%</w:t>
            </w:r>
          </w:p>
        </w:tc>
        <w:tc>
          <w:tcPr>
            <w:tcW w:w="957" w:type="dxa"/>
            <w:tcBorders>
              <w:top w:val="nil"/>
              <w:left w:val="nil"/>
              <w:bottom w:val="single" w:sz="8" w:space="0" w:color="auto"/>
              <w:right w:val="nil"/>
            </w:tcBorders>
            <w:shd w:val="clear" w:color="auto" w:fill="CCFFCC"/>
            <w:vAlign w:val="center"/>
          </w:tcPr>
          <w:p w14:paraId="556DFC26" w14:textId="4D4A914A" w:rsidR="008244CB" w:rsidRPr="00D324D3" w:rsidRDefault="008244CB" w:rsidP="008244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-17.44%</w:t>
            </w:r>
          </w:p>
        </w:tc>
        <w:tc>
          <w:tcPr>
            <w:tcW w:w="957" w:type="dxa"/>
            <w:tcBorders>
              <w:top w:val="nil"/>
              <w:left w:val="nil"/>
              <w:bottom w:val="single" w:sz="8" w:space="0" w:color="auto"/>
              <w:right w:val="single" w:sz="8" w:space="0" w:color="auto"/>
            </w:tcBorders>
            <w:shd w:val="clear" w:color="auto" w:fill="CCFFCC"/>
            <w:vAlign w:val="center"/>
          </w:tcPr>
          <w:p w14:paraId="776F31B7" w14:textId="40B4A3DE" w:rsidR="008244CB" w:rsidRPr="00D324D3" w:rsidRDefault="008244CB" w:rsidP="008244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-16.43%</w:t>
            </w:r>
          </w:p>
        </w:tc>
        <w:tc>
          <w:tcPr>
            <w:tcW w:w="677" w:type="dxa"/>
            <w:tcBorders>
              <w:top w:val="nil"/>
              <w:left w:val="single" w:sz="8" w:space="0" w:color="auto"/>
              <w:bottom w:val="single" w:sz="8" w:space="0" w:color="auto"/>
              <w:right w:val="nil"/>
            </w:tcBorders>
            <w:vAlign w:val="bottom"/>
          </w:tcPr>
          <w:p w14:paraId="7FD3399B" w14:textId="528A7BDB" w:rsidR="008244CB" w:rsidRPr="00B52709" w:rsidRDefault="008244CB" w:rsidP="008244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0.99</w:t>
            </w:r>
          </w:p>
        </w:tc>
        <w:tc>
          <w:tcPr>
            <w:tcW w:w="882" w:type="dxa"/>
            <w:tcBorders>
              <w:top w:val="nil"/>
              <w:left w:val="nil"/>
              <w:bottom w:val="single" w:sz="8" w:space="0" w:color="auto"/>
              <w:right w:val="single" w:sz="8" w:space="0" w:color="auto"/>
            </w:tcBorders>
            <w:vAlign w:val="bottom"/>
          </w:tcPr>
          <w:p w14:paraId="6555E086" w14:textId="55546882" w:rsidR="008244CB" w:rsidRPr="00B52709" w:rsidRDefault="008244CB" w:rsidP="008244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127.32</w:t>
            </w:r>
          </w:p>
        </w:tc>
      </w:tr>
      <w:tr w:rsidR="00526869" w:rsidRPr="00B52709" w14:paraId="15D4EA8A" w14:textId="77777777" w:rsidTr="00526869">
        <w:trPr>
          <w:trHeight w:val="255"/>
          <w:jc w:val="center"/>
        </w:trPr>
        <w:tc>
          <w:tcPr>
            <w:tcW w:w="990" w:type="dxa"/>
            <w:tcBorders>
              <w:top w:val="single" w:sz="8" w:space="0" w:color="auto"/>
              <w:left w:val="single" w:sz="8" w:space="0" w:color="auto"/>
              <w:bottom w:val="nil"/>
              <w:right w:val="single" w:sz="8" w:space="0" w:color="auto"/>
            </w:tcBorders>
            <w:shd w:val="clear" w:color="auto" w:fill="auto"/>
            <w:noWrap/>
            <w:vAlign w:val="center"/>
          </w:tcPr>
          <w:p w14:paraId="72DE7777" w14:textId="29D3EE95" w:rsidR="00526869" w:rsidRPr="00C42FED"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C42FED">
              <w:rPr>
                <w:rFonts w:ascii="Arial" w:hAnsi="Arial" w:cs="Arial"/>
                <w:b/>
                <w:color w:val="000000"/>
                <w:sz w:val="18"/>
                <w:szCs w:val="18"/>
                <w:lang w:eastAsia="zh-CN"/>
              </w:rPr>
              <w:t>Overall</w:t>
            </w:r>
          </w:p>
        </w:tc>
        <w:tc>
          <w:tcPr>
            <w:tcW w:w="957" w:type="dxa"/>
            <w:tcBorders>
              <w:top w:val="single" w:sz="8" w:space="0" w:color="auto"/>
              <w:left w:val="nil"/>
              <w:bottom w:val="nil"/>
              <w:right w:val="nil"/>
            </w:tcBorders>
            <w:shd w:val="clear" w:color="auto" w:fill="CCFFCC"/>
            <w:vAlign w:val="center"/>
          </w:tcPr>
          <w:p w14:paraId="5B9A027F" w14:textId="4AA41403" w:rsidR="00526869" w:rsidRPr="00C42FED"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C42FED">
              <w:rPr>
                <w:rFonts w:ascii="Arial" w:hAnsi="Arial" w:cs="Arial"/>
                <w:b/>
                <w:sz w:val="18"/>
                <w:szCs w:val="18"/>
              </w:rPr>
              <w:t>-5.52%</w:t>
            </w:r>
          </w:p>
        </w:tc>
        <w:tc>
          <w:tcPr>
            <w:tcW w:w="957" w:type="dxa"/>
            <w:tcBorders>
              <w:top w:val="single" w:sz="8" w:space="0" w:color="auto"/>
              <w:left w:val="nil"/>
              <w:bottom w:val="nil"/>
              <w:right w:val="nil"/>
            </w:tcBorders>
            <w:shd w:val="clear" w:color="auto" w:fill="CCFFCC"/>
            <w:vAlign w:val="center"/>
          </w:tcPr>
          <w:p w14:paraId="3E5E9C20" w14:textId="13A097E6" w:rsidR="00526869" w:rsidRPr="00C42FED"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C42FED">
              <w:rPr>
                <w:rFonts w:ascii="Arial" w:hAnsi="Arial" w:cs="Arial"/>
                <w:b/>
                <w:sz w:val="18"/>
                <w:szCs w:val="18"/>
              </w:rPr>
              <w:t>-14.96%</w:t>
            </w:r>
          </w:p>
        </w:tc>
        <w:tc>
          <w:tcPr>
            <w:tcW w:w="957" w:type="dxa"/>
            <w:tcBorders>
              <w:top w:val="single" w:sz="8" w:space="0" w:color="auto"/>
              <w:left w:val="nil"/>
              <w:bottom w:val="nil"/>
              <w:right w:val="single" w:sz="8" w:space="0" w:color="auto"/>
            </w:tcBorders>
            <w:shd w:val="clear" w:color="auto" w:fill="CCFFCC"/>
            <w:vAlign w:val="center"/>
          </w:tcPr>
          <w:p w14:paraId="4E98573C" w14:textId="12F0201C" w:rsidR="00526869" w:rsidRPr="00C42FED"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sz w:val="18"/>
                <w:szCs w:val="18"/>
              </w:rPr>
            </w:pPr>
            <w:r w:rsidRPr="00C42FED">
              <w:rPr>
                <w:rFonts w:ascii="Arial" w:hAnsi="Arial" w:cs="Arial"/>
                <w:b/>
                <w:sz w:val="18"/>
                <w:szCs w:val="18"/>
              </w:rPr>
              <w:t>-14.67%</w:t>
            </w:r>
          </w:p>
        </w:tc>
        <w:tc>
          <w:tcPr>
            <w:tcW w:w="677" w:type="dxa"/>
            <w:tcBorders>
              <w:top w:val="single" w:sz="8" w:space="0" w:color="auto"/>
              <w:left w:val="single" w:sz="8" w:space="0" w:color="auto"/>
              <w:bottom w:val="nil"/>
              <w:right w:val="nil"/>
            </w:tcBorders>
            <w:vAlign w:val="center"/>
          </w:tcPr>
          <w:p w14:paraId="455769F2" w14:textId="5A43878F" w:rsidR="00526869" w:rsidRPr="009560E4" w:rsidRDefault="008244CB"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Pr>
                <w:rFonts w:ascii="Arial" w:hAnsi="Arial" w:cs="Arial" w:hint="eastAsia"/>
                <w:b/>
                <w:color w:val="000000"/>
                <w:sz w:val="18"/>
                <w:szCs w:val="18"/>
                <w:lang w:eastAsia="zh-CN"/>
              </w:rPr>
              <w:t>1.02</w:t>
            </w:r>
          </w:p>
        </w:tc>
        <w:tc>
          <w:tcPr>
            <w:tcW w:w="882" w:type="dxa"/>
            <w:tcBorders>
              <w:top w:val="single" w:sz="8" w:space="0" w:color="auto"/>
              <w:left w:val="nil"/>
              <w:bottom w:val="nil"/>
              <w:right w:val="single" w:sz="8" w:space="0" w:color="auto"/>
            </w:tcBorders>
            <w:vAlign w:val="center"/>
          </w:tcPr>
          <w:p w14:paraId="458837E3" w14:textId="7D9BE56E" w:rsidR="00526869" w:rsidRPr="009560E4" w:rsidRDefault="005629F8"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Pr>
                <w:rFonts w:ascii="Arial" w:hAnsi="Arial" w:cs="Arial" w:hint="eastAsia"/>
                <w:b/>
                <w:color w:val="000000"/>
                <w:sz w:val="18"/>
                <w:szCs w:val="18"/>
                <w:lang w:eastAsia="zh-CN"/>
              </w:rPr>
              <w:t>99.49</w:t>
            </w:r>
          </w:p>
        </w:tc>
      </w:tr>
      <w:tr w:rsidR="00526869" w:rsidRPr="00B52709" w14:paraId="688A6F31" w14:textId="77777777" w:rsidTr="00526869">
        <w:trPr>
          <w:trHeight w:val="255"/>
          <w:jc w:val="center"/>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367944" w14:textId="47EC1860" w:rsidR="00526869" w:rsidRPr="009560E4"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lang w:eastAsia="zh-CN"/>
              </w:rPr>
            </w:pPr>
            <w:r w:rsidRPr="009560E4">
              <w:rPr>
                <w:rFonts w:ascii="Arial" w:hAnsi="Arial" w:cs="Arial"/>
                <w:bCs/>
                <w:color w:val="000000"/>
                <w:sz w:val="18"/>
                <w:szCs w:val="18"/>
                <w:lang w:eastAsia="zh-CN"/>
              </w:rPr>
              <w:t>Class D</w:t>
            </w:r>
          </w:p>
        </w:tc>
        <w:tc>
          <w:tcPr>
            <w:tcW w:w="957" w:type="dxa"/>
            <w:tcBorders>
              <w:top w:val="single" w:sz="8" w:space="0" w:color="auto"/>
              <w:left w:val="nil"/>
              <w:bottom w:val="single" w:sz="8" w:space="0" w:color="auto"/>
              <w:right w:val="nil"/>
            </w:tcBorders>
            <w:shd w:val="clear" w:color="auto" w:fill="CCFFCC"/>
            <w:vAlign w:val="center"/>
          </w:tcPr>
          <w:p w14:paraId="58D6E3F8" w14:textId="1BA0DCFB" w:rsidR="00526869" w:rsidRPr="00D324D3"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-6.37%</w:t>
            </w:r>
          </w:p>
        </w:tc>
        <w:tc>
          <w:tcPr>
            <w:tcW w:w="957" w:type="dxa"/>
            <w:tcBorders>
              <w:top w:val="single" w:sz="8" w:space="0" w:color="auto"/>
              <w:left w:val="nil"/>
              <w:bottom w:val="single" w:sz="8" w:space="0" w:color="auto"/>
              <w:right w:val="nil"/>
            </w:tcBorders>
            <w:shd w:val="clear" w:color="auto" w:fill="CCFFCC"/>
            <w:vAlign w:val="center"/>
          </w:tcPr>
          <w:p w14:paraId="46F478C2" w14:textId="0C7BCBC4" w:rsidR="00526869" w:rsidRPr="00D324D3"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-16.54%</w:t>
            </w:r>
          </w:p>
        </w:tc>
        <w:tc>
          <w:tcPr>
            <w:tcW w:w="957" w:type="dxa"/>
            <w:tcBorders>
              <w:top w:val="single" w:sz="8" w:space="0" w:color="auto"/>
              <w:left w:val="nil"/>
              <w:bottom w:val="single" w:sz="8" w:space="0" w:color="auto"/>
              <w:right w:val="single" w:sz="8" w:space="0" w:color="auto"/>
            </w:tcBorders>
            <w:shd w:val="clear" w:color="auto" w:fill="CCFFCC"/>
            <w:vAlign w:val="center"/>
          </w:tcPr>
          <w:p w14:paraId="2BC99840" w14:textId="62884B36" w:rsidR="00526869" w:rsidRPr="00D324D3" w:rsidRDefault="00526869"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Pr>
                <w:rFonts w:ascii="Arial" w:hAnsi="Arial" w:cs="Arial"/>
                <w:sz w:val="18"/>
                <w:szCs w:val="18"/>
              </w:rPr>
              <w:t>-18.98%</w:t>
            </w:r>
          </w:p>
        </w:tc>
        <w:tc>
          <w:tcPr>
            <w:tcW w:w="677" w:type="dxa"/>
            <w:tcBorders>
              <w:top w:val="single" w:sz="8" w:space="0" w:color="auto"/>
              <w:left w:val="single" w:sz="8" w:space="0" w:color="auto"/>
              <w:bottom w:val="single" w:sz="8" w:space="0" w:color="auto"/>
              <w:right w:val="nil"/>
            </w:tcBorders>
            <w:vAlign w:val="center"/>
          </w:tcPr>
          <w:p w14:paraId="6FE286B2" w14:textId="71DBC205" w:rsidR="00526869" w:rsidRPr="00B52709" w:rsidRDefault="008244CB"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1.19</w:t>
            </w:r>
          </w:p>
        </w:tc>
        <w:tc>
          <w:tcPr>
            <w:tcW w:w="882" w:type="dxa"/>
            <w:tcBorders>
              <w:top w:val="single" w:sz="8" w:space="0" w:color="auto"/>
              <w:left w:val="nil"/>
              <w:bottom w:val="single" w:sz="8" w:space="0" w:color="auto"/>
              <w:right w:val="single" w:sz="8" w:space="0" w:color="auto"/>
            </w:tcBorders>
            <w:vAlign w:val="center"/>
          </w:tcPr>
          <w:p w14:paraId="60564463" w14:textId="6907B206" w:rsidR="00526869" w:rsidRPr="00B52709" w:rsidRDefault="008244CB" w:rsidP="00526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473.19</w:t>
            </w:r>
          </w:p>
        </w:tc>
      </w:tr>
    </w:tbl>
    <w:p w14:paraId="407081A9" w14:textId="77777777" w:rsidR="00920BD4" w:rsidRDefault="00920BD4" w:rsidP="00B85E99">
      <w:pPr>
        <w:rPr>
          <w:szCs w:val="22"/>
          <w:lang w:val="en-CA"/>
        </w:rPr>
      </w:pPr>
    </w:p>
    <w:p w14:paraId="15FB1C95" w14:textId="77777777" w:rsidR="00EA4A8A" w:rsidRPr="005B217D" w:rsidRDefault="00EA4A8A" w:rsidP="00EA4A8A">
      <w:pPr>
        <w:pStyle w:val="1"/>
        <w:rPr>
          <w:lang w:val="en-CA"/>
        </w:rPr>
      </w:pPr>
      <w:r>
        <w:rPr>
          <w:lang w:val="en-CA"/>
        </w:rPr>
        <w:t>Reference</w:t>
      </w:r>
    </w:p>
    <w:p w14:paraId="13AF2C52" w14:textId="1F1EABC1" w:rsidR="003E1B1F" w:rsidRDefault="003E1B1F" w:rsidP="009D4624">
      <w:pPr>
        <w:numPr>
          <w:ilvl w:val="0"/>
          <w:numId w:val="12"/>
        </w:numPr>
        <w:contextualSpacing/>
        <w:rPr>
          <w:rFonts w:eastAsia="等线"/>
          <w:lang w:val="en-CA"/>
        </w:rPr>
      </w:pPr>
      <w:bookmarkStart w:id="5" w:name="_Ref60000311"/>
      <w:r w:rsidRPr="003E1B1F">
        <w:rPr>
          <w:rFonts w:eastAsia="等线"/>
          <w:lang w:val="en-CA"/>
        </w:rPr>
        <w:tab/>
        <w:t>Z. Wang, R.-L. Liao, C.Y. Ma, Y. Ye (Alibaba)</w:t>
      </w:r>
      <w:r>
        <w:rPr>
          <w:rFonts w:eastAsia="等线"/>
          <w:lang w:val="en-CA"/>
        </w:rPr>
        <w:t xml:space="preserve">, </w:t>
      </w:r>
      <w:r w:rsidR="00DC586B">
        <w:rPr>
          <w:rFonts w:eastAsia="等线"/>
          <w:lang w:val="en-CA"/>
        </w:rPr>
        <w:t>“</w:t>
      </w:r>
      <w:r w:rsidR="00754FD9" w:rsidRPr="00754FD9">
        <w:rPr>
          <w:rFonts w:eastAsia="等线"/>
          <w:lang w:val="en-CA"/>
        </w:rPr>
        <w:t>AHG11: Multi-density network for in-loop filtering</w:t>
      </w:r>
      <w:r w:rsidR="00DC586B">
        <w:rPr>
          <w:rFonts w:eastAsia="等线"/>
          <w:lang w:val="en-CA"/>
        </w:rPr>
        <w:t>”</w:t>
      </w:r>
      <w:r w:rsidR="004750A1">
        <w:rPr>
          <w:rFonts w:eastAsia="等线"/>
          <w:lang w:val="en-CA"/>
        </w:rPr>
        <w:t xml:space="preserve">, </w:t>
      </w:r>
      <w:r w:rsidR="0078434C">
        <w:rPr>
          <w:rFonts w:eastAsia="等线"/>
          <w:lang w:val="en-CA"/>
        </w:rPr>
        <w:t>JVET-</w:t>
      </w:r>
      <w:r w:rsidR="00EF1C50">
        <w:rPr>
          <w:rFonts w:eastAsia="等线"/>
          <w:lang w:val="en-CA"/>
        </w:rPr>
        <w:t>U0054</w:t>
      </w:r>
      <w:r w:rsidR="0078434C">
        <w:rPr>
          <w:rFonts w:eastAsia="等线"/>
          <w:lang w:val="en-CA"/>
        </w:rPr>
        <w:t xml:space="preserve">, </w:t>
      </w:r>
      <w:r w:rsidR="00AE2881">
        <w:rPr>
          <w:lang w:val="en-CA"/>
        </w:rPr>
        <w:t>2</w:t>
      </w:r>
      <w:r w:rsidR="00DC44D6">
        <w:rPr>
          <w:lang w:val="en-CA"/>
        </w:rPr>
        <w:t>1</w:t>
      </w:r>
      <w:r w:rsidR="00AE2881" w:rsidRPr="00BE74DC">
        <w:rPr>
          <w:lang w:val="en-CA"/>
        </w:rPr>
        <w:t>th Meeting</w:t>
      </w:r>
      <w:r w:rsidR="00AE2881">
        <w:rPr>
          <w:lang w:val="en-CA"/>
        </w:rPr>
        <w:t>:</w:t>
      </w:r>
      <w:r w:rsidR="00AE2881">
        <w:t xml:space="preserve"> </w:t>
      </w:r>
      <w:r w:rsidR="00AE2881" w:rsidRPr="000E2D2F">
        <w:rPr>
          <w:lang w:val="en-CA"/>
        </w:rPr>
        <w:t>by teleconference</w:t>
      </w:r>
      <w:r w:rsidR="00AE2881" w:rsidRPr="00BE74DC">
        <w:rPr>
          <w:lang w:val="en-CA"/>
        </w:rPr>
        <w:t>,</w:t>
      </w:r>
      <w:r w:rsidR="00AE2881">
        <w:rPr>
          <w:lang w:val="en-CA"/>
        </w:rPr>
        <w:t xml:space="preserve"> </w:t>
      </w:r>
      <w:r w:rsidR="00C650AF">
        <w:rPr>
          <w:lang w:val="en-CA"/>
        </w:rPr>
        <w:t>Jan</w:t>
      </w:r>
      <w:r w:rsidR="00AE2881" w:rsidRPr="002B49B1">
        <w:rPr>
          <w:lang w:val="en-CA"/>
        </w:rPr>
        <w:t xml:space="preserve"> 202</w:t>
      </w:r>
      <w:r w:rsidR="00C650AF">
        <w:rPr>
          <w:lang w:val="en-CA"/>
        </w:rPr>
        <w:t>1</w:t>
      </w:r>
      <w:r w:rsidR="00AE2881">
        <w:rPr>
          <w:lang w:val="en-CA"/>
        </w:rPr>
        <w:t>.</w:t>
      </w:r>
    </w:p>
    <w:bookmarkEnd w:id="5"/>
    <w:p w14:paraId="3274E1BA" w14:textId="61B44158" w:rsidR="009D4624" w:rsidRPr="0035774A" w:rsidRDefault="00BD6E58" w:rsidP="009D4624">
      <w:pPr>
        <w:numPr>
          <w:ilvl w:val="0"/>
          <w:numId w:val="12"/>
        </w:numPr>
        <w:contextualSpacing/>
        <w:rPr>
          <w:rFonts w:eastAsia="等线"/>
          <w:lang w:val="en-CA"/>
        </w:rPr>
      </w:pPr>
      <w:r>
        <w:t xml:space="preserve">E. </w:t>
      </w:r>
      <w:proofErr w:type="spellStart"/>
      <w:r>
        <w:t>Alshina</w:t>
      </w:r>
      <w:proofErr w:type="spellEnd"/>
      <w:r>
        <w:t>, S. Liu, W. Chen, Y. Li, R.-L. Liao, Z. Ma and H. Wang</w:t>
      </w:r>
      <w:r w:rsidR="009D4624">
        <w:rPr>
          <w:rFonts w:eastAsia="等线"/>
          <w:lang w:val="en-CA"/>
        </w:rPr>
        <w:t xml:space="preserve">, </w:t>
      </w:r>
      <w:r w:rsidR="009D4624" w:rsidRPr="00BD6E58">
        <w:t>“</w:t>
      </w:r>
      <w:r w:rsidRPr="00BD6E58">
        <w:t>Description of Exploration Experiments on NN-based video coding</w:t>
      </w:r>
      <w:r w:rsidR="009D4624" w:rsidRPr="00BD6E58">
        <w:t>”, J</w:t>
      </w:r>
      <w:r w:rsidR="009D4624">
        <w:rPr>
          <w:rFonts w:eastAsia="等线"/>
          <w:lang w:val="en-CA"/>
        </w:rPr>
        <w:t>VET-T</w:t>
      </w:r>
      <w:r>
        <w:rPr>
          <w:rFonts w:eastAsia="等线"/>
          <w:lang w:val="en-CA"/>
        </w:rPr>
        <w:t>2023</w:t>
      </w:r>
      <w:r w:rsidR="009D4624">
        <w:rPr>
          <w:rFonts w:eastAsia="等线"/>
          <w:lang w:val="en-CA"/>
        </w:rPr>
        <w:t xml:space="preserve">, </w:t>
      </w:r>
      <w:r w:rsidR="009D4624">
        <w:rPr>
          <w:lang w:val="en-CA"/>
        </w:rPr>
        <w:t>20</w:t>
      </w:r>
      <w:r w:rsidR="009D4624" w:rsidRPr="00BE74DC">
        <w:rPr>
          <w:lang w:val="en-CA"/>
        </w:rPr>
        <w:t>th Meeting</w:t>
      </w:r>
      <w:r w:rsidR="009D4624">
        <w:rPr>
          <w:lang w:val="en-CA"/>
        </w:rPr>
        <w:t>:</w:t>
      </w:r>
      <w:r w:rsidR="009D4624">
        <w:t xml:space="preserve"> </w:t>
      </w:r>
      <w:r w:rsidR="009D4624" w:rsidRPr="000E2D2F">
        <w:rPr>
          <w:lang w:val="en-CA"/>
        </w:rPr>
        <w:t>by teleconference</w:t>
      </w:r>
      <w:r w:rsidR="009D4624" w:rsidRPr="00BE74DC">
        <w:rPr>
          <w:lang w:val="en-CA"/>
        </w:rPr>
        <w:t>,</w:t>
      </w:r>
      <w:r w:rsidR="009D4624">
        <w:rPr>
          <w:lang w:val="en-CA"/>
        </w:rPr>
        <w:t xml:space="preserve"> </w:t>
      </w:r>
      <w:r w:rsidR="009D4624" w:rsidRPr="002B49B1">
        <w:rPr>
          <w:lang w:val="en-CA"/>
        </w:rPr>
        <w:t>7</w:t>
      </w:r>
      <w:r w:rsidR="009D4624">
        <w:rPr>
          <w:lang w:val="en-CA"/>
        </w:rPr>
        <w:t xml:space="preserve"> </w:t>
      </w:r>
      <w:r w:rsidR="009D4624" w:rsidRPr="002B49B1">
        <w:rPr>
          <w:lang w:val="en-CA"/>
        </w:rPr>
        <w:t>–</w:t>
      </w:r>
      <w:r w:rsidR="009D4624">
        <w:rPr>
          <w:lang w:val="en-CA"/>
        </w:rPr>
        <w:t xml:space="preserve"> </w:t>
      </w:r>
      <w:r w:rsidR="009D4624" w:rsidRPr="002B49B1">
        <w:rPr>
          <w:lang w:val="en-CA"/>
        </w:rPr>
        <w:t>16 October 2020</w:t>
      </w:r>
      <w:r w:rsidR="009D4624">
        <w:rPr>
          <w:lang w:val="en-CA"/>
        </w:rPr>
        <w:t>.</w:t>
      </w:r>
    </w:p>
    <w:p w14:paraId="5B3BA66F" w14:textId="778938AE" w:rsidR="0035774A" w:rsidRPr="00BA1458" w:rsidRDefault="0035774A" w:rsidP="009D4624">
      <w:pPr>
        <w:numPr>
          <w:ilvl w:val="0"/>
          <w:numId w:val="12"/>
        </w:numPr>
        <w:contextualSpacing/>
        <w:rPr>
          <w:rFonts w:eastAsia="等线"/>
          <w:lang w:val="en-CA"/>
        </w:rPr>
      </w:pPr>
      <w:r w:rsidRPr="003E1B1F">
        <w:rPr>
          <w:rFonts w:eastAsia="等线"/>
          <w:lang w:val="en-CA"/>
        </w:rPr>
        <w:t>Z. Wang, C.Y. Ma, R.-L. Liao,</w:t>
      </w:r>
      <w:r>
        <w:rPr>
          <w:rFonts w:eastAsia="等线"/>
          <w:lang w:val="en-CA"/>
        </w:rPr>
        <w:t xml:space="preserve"> </w:t>
      </w:r>
      <w:r w:rsidRPr="003E1B1F">
        <w:rPr>
          <w:rFonts w:eastAsia="等线"/>
          <w:lang w:val="en-CA"/>
        </w:rPr>
        <w:t>Y. Ye</w:t>
      </w:r>
      <w:r w:rsidR="00825412">
        <w:rPr>
          <w:rFonts w:eastAsia="等线"/>
          <w:lang w:val="en-CA"/>
        </w:rPr>
        <w:t xml:space="preserve">, </w:t>
      </w:r>
      <w:r w:rsidR="00825412" w:rsidRPr="00825412">
        <w:rPr>
          <w:rFonts w:eastAsia="等线"/>
          <w:lang w:val="en-CA"/>
        </w:rPr>
        <w:t>Multi-Density Convolutional Neural Network for In-Loop Filter in Video Coding</w:t>
      </w:r>
      <w:r w:rsidR="00825412">
        <w:rPr>
          <w:rFonts w:eastAsia="等线"/>
          <w:lang w:val="en-CA"/>
        </w:rPr>
        <w:t>, DCC 2021.</w:t>
      </w:r>
    </w:p>
    <w:p w14:paraId="46D89E83" w14:textId="0AB69484" w:rsidR="00F3795A" w:rsidRPr="00705C42" w:rsidRDefault="004F401D" w:rsidP="009234A5">
      <w:pPr>
        <w:pStyle w:val="Reference"/>
        <w:numPr>
          <w:ilvl w:val="0"/>
          <w:numId w:val="12"/>
        </w:numPr>
        <w:spacing w:before="0" w:after="0"/>
        <w:rPr>
          <w:sz w:val="22"/>
          <w:szCs w:val="22"/>
          <w:lang w:val="en-CA" w:eastAsia="zh-CN"/>
        </w:rPr>
      </w:pPr>
      <w:r w:rsidRPr="003C1EA2">
        <w:rPr>
          <w:rFonts w:eastAsia="等线"/>
          <w:lang w:val="en-CA"/>
        </w:rPr>
        <w:t xml:space="preserve">S. Liu, A. </w:t>
      </w:r>
      <w:proofErr w:type="spellStart"/>
      <w:r w:rsidRPr="003C1EA2">
        <w:rPr>
          <w:rFonts w:eastAsia="等线"/>
          <w:lang w:val="en-CA"/>
        </w:rPr>
        <w:t>Segall</w:t>
      </w:r>
      <w:proofErr w:type="spellEnd"/>
      <w:r w:rsidRPr="003C1EA2">
        <w:rPr>
          <w:rFonts w:eastAsia="等线"/>
          <w:lang w:val="en-CA"/>
        </w:rPr>
        <w:t xml:space="preserve">, </w:t>
      </w:r>
      <w:r>
        <w:t xml:space="preserve">E. </w:t>
      </w:r>
      <w:proofErr w:type="spellStart"/>
      <w:r>
        <w:t>Alshina</w:t>
      </w:r>
      <w:proofErr w:type="spellEnd"/>
      <w:r w:rsidR="008F6EE1" w:rsidRPr="003C1EA2">
        <w:rPr>
          <w:rFonts w:eastAsia="等线"/>
          <w:lang w:val="en-CA"/>
        </w:rPr>
        <w:t xml:space="preserve">, </w:t>
      </w:r>
      <w:r>
        <w:t>R.-L. Liao</w:t>
      </w:r>
      <w:r w:rsidR="008F6EE1" w:rsidRPr="008F6EE1">
        <w:t>, “JVET common test conditions and evaluation procedures for neural network-based video coding technology”, JVET</w:t>
      </w:r>
      <w:r w:rsidR="008F6EE1" w:rsidRPr="003C1EA2">
        <w:rPr>
          <w:rFonts w:eastAsia="等线"/>
          <w:lang w:val="en-CA"/>
        </w:rPr>
        <w:t>-T</w:t>
      </w:r>
      <w:r w:rsidR="0069197F" w:rsidRPr="003C1EA2">
        <w:rPr>
          <w:rFonts w:eastAsia="等线"/>
          <w:lang w:val="en-CA"/>
        </w:rPr>
        <w:t>2006</w:t>
      </w:r>
      <w:r w:rsidR="008F6EE1" w:rsidRPr="003C1EA2">
        <w:rPr>
          <w:rFonts w:eastAsia="等线"/>
          <w:lang w:val="en-CA"/>
        </w:rPr>
        <w:t xml:space="preserve">, </w:t>
      </w:r>
      <w:r w:rsidR="008F6EE1" w:rsidRPr="003C1EA2">
        <w:rPr>
          <w:lang w:val="en-CA"/>
        </w:rPr>
        <w:t>20th Meeting:</w:t>
      </w:r>
      <w:r w:rsidR="008F6EE1">
        <w:t xml:space="preserve"> </w:t>
      </w:r>
      <w:r w:rsidR="008F6EE1" w:rsidRPr="003C1EA2">
        <w:rPr>
          <w:lang w:val="en-CA"/>
        </w:rPr>
        <w:t>by teleconference, 7 – 16 October 2020.</w:t>
      </w:r>
    </w:p>
    <w:p w14:paraId="7F45E52C"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BF370C6" w14:textId="746839AE" w:rsidR="007F1F8B" w:rsidRPr="00BB245A" w:rsidRDefault="00BB245A" w:rsidP="009234A5">
      <w:pPr>
        <w:rPr>
          <w:szCs w:val="22"/>
          <w:lang w:val="en-CA"/>
        </w:rPr>
      </w:pPr>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BB245A"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50414" w14:textId="77777777" w:rsidR="00DC6E57" w:rsidRDefault="00DC6E57">
      <w:r>
        <w:separator/>
      </w:r>
    </w:p>
  </w:endnote>
  <w:endnote w:type="continuationSeparator" w:id="0">
    <w:p w14:paraId="5B98F373" w14:textId="77777777" w:rsidR="00DC6E57" w:rsidRDefault="00DC6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F8D44" w14:textId="5588FDF6" w:rsidR="00B15D3B" w:rsidRPr="00C00DDE" w:rsidRDefault="00B15D3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E2F8E">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25003">
      <w:rPr>
        <w:rStyle w:val="a5"/>
        <w:noProof/>
      </w:rPr>
      <w:t>2021-04-21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5A7E1" w14:textId="77777777" w:rsidR="00DC6E57" w:rsidRDefault="00DC6E57">
      <w:r>
        <w:separator/>
      </w:r>
    </w:p>
  </w:footnote>
  <w:footnote w:type="continuationSeparator" w:id="0">
    <w:p w14:paraId="2C6F26B6" w14:textId="77777777" w:rsidR="00DC6E57" w:rsidRDefault="00DC6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199"/>
    <w:rsid w:val="00003B45"/>
    <w:rsid w:val="00004FCB"/>
    <w:rsid w:val="00010ABF"/>
    <w:rsid w:val="00013849"/>
    <w:rsid w:val="0001748C"/>
    <w:rsid w:val="00022888"/>
    <w:rsid w:val="00022B06"/>
    <w:rsid w:val="00024431"/>
    <w:rsid w:val="00024C90"/>
    <w:rsid w:val="00025CFF"/>
    <w:rsid w:val="00027B85"/>
    <w:rsid w:val="000308A3"/>
    <w:rsid w:val="0003234B"/>
    <w:rsid w:val="00033221"/>
    <w:rsid w:val="00037840"/>
    <w:rsid w:val="00040442"/>
    <w:rsid w:val="0004543A"/>
    <w:rsid w:val="000458BC"/>
    <w:rsid w:val="00045C41"/>
    <w:rsid w:val="00046C03"/>
    <w:rsid w:val="00046F4A"/>
    <w:rsid w:val="00047BFF"/>
    <w:rsid w:val="00050ED1"/>
    <w:rsid w:val="000522E4"/>
    <w:rsid w:val="00056C64"/>
    <w:rsid w:val="00056E87"/>
    <w:rsid w:val="00065039"/>
    <w:rsid w:val="00071C28"/>
    <w:rsid w:val="00075F59"/>
    <w:rsid w:val="0007614F"/>
    <w:rsid w:val="00081398"/>
    <w:rsid w:val="000828B8"/>
    <w:rsid w:val="00084393"/>
    <w:rsid w:val="0008496E"/>
    <w:rsid w:val="00084FD9"/>
    <w:rsid w:val="00086865"/>
    <w:rsid w:val="00092AF4"/>
    <w:rsid w:val="00094479"/>
    <w:rsid w:val="000962AC"/>
    <w:rsid w:val="000A2F33"/>
    <w:rsid w:val="000A7AE0"/>
    <w:rsid w:val="000B0C0F"/>
    <w:rsid w:val="000B12FE"/>
    <w:rsid w:val="000B1C6B"/>
    <w:rsid w:val="000B29CD"/>
    <w:rsid w:val="000B3868"/>
    <w:rsid w:val="000B4142"/>
    <w:rsid w:val="000B4FF9"/>
    <w:rsid w:val="000C09AC"/>
    <w:rsid w:val="000C2BAA"/>
    <w:rsid w:val="000C3629"/>
    <w:rsid w:val="000C4401"/>
    <w:rsid w:val="000C59E0"/>
    <w:rsid w:val="000C5ECE"/>
    <w:rsid w:val="000D46DE"/>
    <w:rsid w:val="000D7345"/>
    <w:rsid w:val="000D7847"/>
    <w:rsid w:val="000E00F3"/>
    <w:rsid w:val="000E1AEB"/>
    <w:rsid w:val="000E2F8E"/>
    <w:rsid w:val="000F158C"/>
    <w:rsid w:val="000F3D17"/>
    <w:rsid w:val="000F61DA"/>
    <w:rsid w:val="00102F3D"/>
    <w:rsid w:val="0011296B"/>
    <w:rsid w:val="00115DBC"/>
    <w:rsid w:val="00124E38"/>
    <w:rsid w:val="0012580B"/>
    <w:rsid w:val="0013148E"/>
    <w:rsid w:val="00131F90"/>
    <w:rsid w:val="0013201F"/>
    <w:rsid w:val="00133DA3"/>
    <w:rsid w:val="0013458C"/>
    <w:rsid w:val="00134C70"/>
    <w:rsid w:val="0013526E"/>
    <w:rsid w:val="0014223E"/>
    <w:rsid w:val="00146152"/>
    <w:rsid w:val="00147B21"/>
    <w:rsid w:val="001515BC"/>
    <w:rsid w:val="00152156"/>
    <w:rsid w:val="00155526"/>
    <w:rsid w:val="001568B2"/>
    <w:rsid w:val="001579A4"/>
    <w:rsid w:val="00161788"/>
    <w:rsid w:val="00166324"/>
    <w:rsid w:val="00171371"/>
    <w:rsid w:val="00175A24"/>
    <w:rsid w:val="00175B1D"/>
    <w:rsid w:val="00184295"/>
    <w:rsid w:val="00187E58"/>
    <w:rsid w:val="00190709"/>
    <w:rsid w:val="001960F3"/>
    <w:rsid w:val="001A297E"/>
    <w:rsid w:val="001A368E"/>
    <w:rsid w:val="001A57AB"/>
    <w:rsid w:val="001A5A41"/>
    <w:rsid w:val="001A6A61"/>
    <w:rsid w:val="001A7329"/>
    <w:rsid w:val="001A792F"/>
    <w:rsid w:val="001B02A3"/>
    <w:rsid w:val="001B4E28"/>
    <w:rsid w:val="001B7B72"/>
    <w:rsid w:val="001C3525"/>
    <w:rsid w:val="001C3AFB"/>
    <w:rsid w:val="001C4CB4"/>
    <w:rsid w:val="001D07F0"/>
    <w:rsid w:val="001D1BD2"/>
    <w:rsid w:val="001D1BF1"/>
    <w:rsid w:val="001E0248"/>
    <w:rsid w:val="001E02BE"/>
    <w:rsid w:val="001E255B"/>
    <w:rsid w:val="001E3B37"/>
    <w:rsid w:val="001E5D10"/>
    <w:rsid w:val="001F2594"/>
    <w:rsid w:val="001F7FEB"/>
    <w:rsid w:val="002055A6"/>
    <w:rsid w:val="00206460"/>
    <w:rsid w:val="002069B4"/>
    <w:rsid w:val="00215DFC"/>
    <w:rsid w:val="00215E59"/>
    <w:rsid w:val="00220374"/>
    <w:rsid w:val="00220A3B"/>
    <w:rsid w:val="002212B6"/>
    <w:rsid w:val="002212DF"/>
    <w:rsid w:val="00222281"/>
    <w:rsid w:val="00222CD4"/>
    <w:rsid w:val="00225016"/>
    <w:rsid w:val="002253CA"/>
    <w:rsid w:val="002264A6"/>
    <w:rsid w:val="00227BA7"/>
    <w:rsid w:val="0023011C"/>
    <w:rsid w:val="002375C1"/>
    <w:rsid w:val="002431CF"/>
    <w:rsid w:val="002474CC"/>
    <w:rsid w:val="00247686"/>
    <w:rsid w:val="00247E1E"/>
    <w:rsid w:val="00263398"/>
    <w:rsid w:val="00263B99"/>
    <w:rsid w:val="002647D8"/>
    <w:rsid w:val="00266DAF"/>
    <w:rsid w:val="00266F06"/>
    <w:rsid w:val="00275BCF"/>
    <w:rsid w:val="00276297"/>
    <w:rsid w:val="00280613"/>
    <w:rsid w:val="00282195"/>
    <w:rsid w:val="0028490C"/>
    <w:rsid w:val="00284EBE"/>
    <w:rsid w:val="00291E36"/>
    <w:rsid w:val="00292257"/>
    <w:rsid w:val="0029245A"/>
    <w:rsid w:val="0029469F"/>
    <w:rsid w:val="0029475E"/>
    <w:rsid w:val="00294C5C"/>
    <w:rsid w:val="00294F37"/>
    <w:rsid w:val="00295153"/>
    <w:rsid w:val="00295D72"/>
    <w:rsid w:val="00296573"/>
    <w:rsid w:val="002A54E0"/>
    <w:rsid w:val="002B1595"/>
    <w:rsid w:val="002B191D"/>
    <w:rsid w:val="002B2E83"/>
    <w:rsid w:val="002C6BD4"/>
    <w:rsid w:val="002D0AF6"/>
    <w:rsid w:val="002D230B"/>
    <w:rsid w:val="002D37B7"/>
    <w:rsid w:val="002D3D21"/>
    <w:rsid w:val="002D7707"/>
    <w:rsid w:val="002E61ED"/>
    <w:rsid w:val="002F164D"/>
    <w:rsid w:val="002F353F"/>
    <w:rsid w:val="002F4814"/>
    <w:rsid w:val="003021BC"/>
    <w:rsid w:val="00302DE7"/>
    <w:rsid w:val="00304BA9"/>
    <w:rsid w:val="00305A11"/>
    <w:rsid w:val="00306206"/>
    <w:rsid w:val="00314D5C"/>
    <w:rsid w:val="003152F9"/>
    <w:rsid w:val="00317D85"/>
    <w:rsid w:val="00327874"/>
    <w:rsid w:val="00327C56"/>
    <w:rsid w:val="003315A1"/>
    <w:rsid w:val="0033244F"/>
    <w:rsid w:val="00333ECF"/>
    <w:rsid w:val="003373EC"/>
    <w:rsid w:val="00337CA6"/>
    <w:rsid w:val="003407B4"/>
    <w:rsid w:val="00342FF4"/>
    <w:rsid w:val="0034385E"/>
    <w:rsid w:val="003446D5"/>
    <w:rsid w:val="00344E5A"/>
    <w:rsid w:val="00346148"/>
    <w:rsid w:val="0034676A"/>
    <w:rsid w:val="00347969"/>
    <w:rsid w:val="00354098"/>
    <w:rsid w:val="00355B46"/>
    <w:rsid w:val="0035774A"/>
    <w:rsid w:val="003669EA"/>
    <w:rsid w:val="003706CC"/>
    <w:rsid w:val="00370B3E"/>
    <w:rsid w:val="00374838"/>
    <w:rsid w:val="0037570B"/>
    <w:rsid w:val="00376A26"/>
    <w:rsid w:val="00377710"/>
    <w:rsid w:val="00380666"/>
    <w:rsid w:val="00383168"/>
    <w:rsid w:val="003869A8"/>
    <w:rsid w:val="00387FD0"/>
    <w:rsid w:val="00392CFA"/>
    <w:rsid w:val="003943FB"/>
    <w:rsid w:val="003A2D8E"/>
    <w:rsid w:val="003A7CE6"/>
    <w:rsid w:val="003B6D2E"/>
    <w:rsid w:val="003C1EA2"/>
    <w:rsid w:val="003C20E4"/>
    <w:rsid w:val="003C42CA"/>
    <w:rsid w:val="003C5821"/>
    <w:rsid w:val="003C756A"/>
    <w:rsid w:val="003D0DB5"/>
    <w:rsid w:val="003D34AF"/>
    <w:rsid w:val="003D6342"/>
    <w:rsid w:val="003D6DDC"/>
    <w:rsid w:val="003D76CC"/>
    <w:rsid w:val="003D7C9E"/>
    <w:rsid w:val="003E1B1F"/>
    <w:rsid w:val="003E53E3"/>
    <w:rsid w:val="003E6342"/>
    <w:rsid w:val="003E6F90"/>
    <w:rsid w:val="003E73ED"/>
    <w:rsid w:val="003F2D20"/>
    <w:rsid w:val="003F42CD"/>
    <w:rsid w:val="003F4631"/>
    <w:rsid w:val="003F4D1D"/>
    <w:rsid w:val="003F5D0F"/>
    <w:rsid w:val="003F7A66"/>
    <w:rsid w:val="00400761"/>
    <w:rsid w:val="00402650"/>
    <w:rsid w:val="004062B1"/>
    <w:rsid w:val="00407052"/>
    <w:rsid w:val="00407D4D"/>
    <w:rsid w:val="00414101"/>
    <w:rsid w:val="004219CF"/>
    <w:rsid w:val="004234F0"/>
    <w:rsid w:val="00423C80"/>
    <w:rsid w:val="00427EEC"/>
    <w:rsid w:val="00432E99"/>
    <w:rsid w:val="004336FC"/>
    <w:rsid w:val="00433DDB"/>
    <w:rsid w:val="00435A29"/>
    <w:rsid w:val="00436F97"/>
    <w:rsid w:val="00437619"/>
    <w:rsid w:val="00437BFE"/>
    <w:rsid w:val="004434DA"/>
    <w:rsid w:val="0044603E"/>
    <w:rsid w:val="0045391D"/>
    <w:rsid w:val="00462AA8"/>
    <w:rsid w:val="004631ED"/>
    <w:rsid w:val="00464989"/>
    <w:rsid w:val="00465A1E"/>
    <w:rsid w:val="00470CDF"/>
    <w:rsid w:val="00472C2A"/>
    <w:rsid w:val="004750A1"/>
    <w:rsid w:val="00476D9D"/>
    <w:rsid w:val="00482128"/>
    <w:rsid w:val="004822B9"/>
    <w:rsid w:val="00485539"/>
    <w:rsid w:val="004866AE"/>
    <w:rsid w:val="0049177E"/>
    <w:rsid w:val="00491D26"/>
    <w:rsid w:val="004923EA"/>
    <w:rsid w:val="0049445A"/>
    <w:rsid w:val="0049523F"/>
    <w:rsid w:val="004A2A63"/>
    <w:rsid w:val="004B1841"/>
    <w:rsid w:val="004B210C"/>
    <w:rsid w:val="004B32C0"/>
    <w:rsid w:val="004B3BAB"/>
    <w:rsid w:val="004B4368"/>
    <w:rsid w:val="004B6170"/>
    <w:rsid w:val="004B6B60"/>
    <w:rsid w:val="004B7CC4"/>
    <w:rsid w:val="004C3524"/>
    <w:rsid w:val="004C6128"/>
    <w:rsid w:val="004D405F"/>
    <w:rsid w:val="004D7D30"/>
    <w:rsid w:val="004E4252"/>
    <w:rsid w:val="004E4F4F"/>
    <w:rsid w:val="004E6789"/>
    <w:rsid w:val="004F08CA"/>
    <w:rsid w:val="004F2160"/>
    <w:rsid w:val="004F401D"/>
    <w:rsid w:val="004F61E3"/>
    <w:rsid w:val="004F72C2"/>
    <w:rsid w:val="005005DF"/>
    <w:rsid w:val="00502E10"/>
    <w:rsid w:val="0050354E"/>
    <w:rsid w:val="005055CE"/>
    <w:rsid w:val="0051015C"/>
    <w:rsid w:val="00516CF1"/>
    <w:rsid w:val="00522524"/>
    <w:rsid w:val="005235C2"/>
    <w:rsid w:val="005239F9"/>
    <w:rsid w:val="00525B00"/>
    <w:rsid w:val="00526869"/>
    <w:rsid w:val="00531AE9"/>
    <w:rsid w:val="00532F56"/>
    <w:rsid w:val="00536188"/>
    <w:rsid w:val="005379F4"/>
    <w:rsid w:val="00545F56"/>
    <w:rsid w:val="00546E06"/>
    <w:rsid w:val="00550A66"/>
    <w:rsid w:val="0055428D"/>
    <w:rsid w:val="005566B0"/>
    <w:rsid w:val="0055670A"/>
    <w:rsid w:val="005629F8"/>
    <w:rsid w:val="00566795"/>
    <w:rsid w:val="00567EC7"/>
    <w:rsid w:val="00570013"/>
    <w:rsid w:val="0057259E"/>
    <w:rsid w:val="005753EC"/>
    <w:rsid w:val="0057582E"/>
    <w:rsid w:val="005801A2"/>
    <w:rsid w:val="00580658"/>
    <w:rsid w:val="00582C8B"/>
    <w:rsid w:val="00583FC2"/>
    <w:rsid w:val="00592B34"/>
    <w:rsid w:val="005945AF"/>
    <w:rsid w:val="005952A5"/>
    <w:rsid w:val="005A33A1"/>
    <w:rsid w:val="005A37C1"/>
    <w:rsid w:val="005B217D"/>
    <w:rsid w:val="005B3CAE"/>
    <w:rsid w:val="005B7575"/>
    <w:rsid w:val="005C2630"/>
    <w:rsid w:val="005C385F"/>
    <w:rsid w:val="005C41C6"/>
    <w:rsid w:val="005C7399"/>
    <w:rsid w:val="005C7C26"/>
    <w:rsid w:val="005D4E37"/>
    <w:rsid w:val="005D7CB0"/>
    <w:rsid w:val="005E1AC6"/>
    <w:rsid w:val="005E21BD"/>
    <w:rsid w:val="005E3F2B"/>
    <w:rsid w:val="005E454B"/>
    <w:rsid w:val="005E6B3B"/>
    <w:rsid w:val="005F201E"/>
    <w:rsid w:val="005F6F1B"/>
    <w:rsid w:val="005F74B6"/>
    <w:rsid w:val="0060192F"/>
    <w:rsid w:val="00602841"/>
    <w:rsid w:val="00603E7E"/>
    <w:rsid w:val="0060629E"/>
    <w:rsid w:val="00610308"/>
    <w:rsid w:val="00610525"/>
    <w:rsid w:val="006121D0"/>
    <w:rsid w:val="00615376"/>
    <w:rsid w:val="00615995"/>
    <w:rsid w:val="00616155"/>
    <w:rsid w:val="00617652"/>
    <w:rsid w:val="0062130D"/>
    <w:rsid w:val="00622F0E"/>
    <w:rsid w:val="00624B33"/>
    <w:rsid w:val="00625A02"/>
    <w:rsid w:val="006270C5"/>
    <w:rsid w:val="0063041A"/>
    <w:rsid w:val="00630AA2"/>
    <w:rsid w:val="00631D8B"/>
    <w:rsid w:val="00635A5A"/>
    <w:rsid w:val="0064136B"/>
    <w:rsid w:val="0064588E"/>
    <w:rsid w:val="00646707"/>
    <w:rsid w:val="00653C06"/>
    <w:rsid w:val="00657F7E"/>
    <w:rsid w:val="00661BB4"/>
    <w:rsid w:val="00662E58"/>
    <w:rsid w:val="006637F2"/>
    <w:rsid w:val="006642A5"/>
    <w:rsid w:val="00664DCF"/>
    <w:rsid w:val="00665251"/>
    <w:rsid w:val="006665DA"/>
    <w:rsid w:val="006707C9"/>
    <w:rsid w:val="00684C5C"/>
    <w:rsid w:val="0068607E"/>
    <w:rsid w:val="00690110"/>
    <w:rsid w:val="0069197F"/>
    <w:rsid w:val="00692A3E"/>
    <w:rsid w:val="0069636D"/>
    <w:rsid w:val="006A1342"/>
    <w:rsid w:val="006A48E6"/>
    <w:rsid w:val="006A6A24"/>
    <w:rsid w:val="006A7DDF"/>
    <w:rsid w:val="006B10AC"/>
    <w:rsid w:val="006B3A12"/>
    <w:rsid w:val="006B4D6C"/>
    <w:rsid w:val="006B520E"/>
    <w:rsid w:val="006B62F6"/>
    <w:rsid w:val="006B6F89"/>
    <w:rsid w:val="006B7B31"/>
    <w:rsid w:val="006C3650"/>
    <w:rsid w:val="006C5D39"/>
    <w:rsid w:val="006D1E2F"/>
    <w:rsid w:val="006D6744"/>
    <w:rsid w:val="006D6D9B"/>
    <w:rsid w:val="006E0064"/>
    <w:rsid w:val="006E2810"/>
    <w:rsid w:val="006E3447"/>
    <w:rsid w:val="006E4F2A"/>
    <w:rsid w:val="006E5200"/>
    <w:rsid w:val="006E5417"/>
    <w:rsid w:val="006F0794"/>
    <w:rsid w:val="006F2E11"/>
    <w:rsid w:val="006F7528"/>
    <w:rsid w:val="00700DFC"/>
    <w:rsid w:val="00701534"/>
    <w:rsid w:val="007023DE"/>
    <w:rsid w:val="007027BF"/>
    <w:rsid w:val="00703EE6"/>
    <w:rsid w:val="0070437E"/>
    <w:rsid w:val="00704D99"/>
    <w:rsid w:val="00704FEE"/>
    <w:rsid w:val="00705C33"/>
    <w:rsid w:val="00705C42"/>
    <w:rsid w:val="00710646"/>
    <w:rsid w:val="00712F60"/>
    <w:rsid w:val="00715467"/>
    <w:rsid w:val="00716EEC"/>
    <w:rsid w:val="0071730F"/>
    <w:rsid w:val="00717C0A"/>
    <w:rsid w:val="00720E3B"/>
    <w:rsid w:val="00725003"/>
    <w:rsid w:val="007268AA"/>
    <w:rsid w:val="0074393F"/>
    <w:rsid w:val="00745F6B"/>
    <w:rsid w:val="00750060"/>
    <w:rsid w:val="0075175B"/>
    <w:rsid w:val="00753845"/>
    <w:rsid w:val="00754FD9"/>
    <w:rsid w:val="0075585E"/>
    <w:rsid w:val="007578A3"/>
    <w:rsid w:val="00765484"/>
    <w:rsid w:val="00767308"/>
    <w:rsid w:val="00770571"/>
    <w:rsid w:val="00774AF1"/>
    <w:rsid w:val="007768FF"/>
    <w:rsid w:val="007824D3"/>
    <w:rsid w:val="0078434C"/>
    <w:rsid w:val="00784EAD"/>
    <w:rsid w:val="00787C05"/>
    <w:rsid w:val="00790A61"/>
    <w:rsid w:val="00792407"/>
    <w:rsid w:val="007964EA"/>
    <w:rsid w:val="00796EAA"/>
    <w:rsid w:val="00796EE3"/>
    <w:rsid w:val="0079733A"/>
    <w:rsid w:val="00797A2D"/>
    <w:rsid w:val="00797FF1"/>
    <w:rsid w:val="007A0C3D"/>
    <w:rsid w:val="007A1C36"/>
    <w:rsid w:val="007A6935"/>
    <w:rsid w:val="007A7D29"/>
    <w:rsid w:val="007B4AB8"/>
    <w:rsid w:val="007B7CB4"/>
    <w:rsid w:val="007C45E0"/>
    <w:rsid w:val="007D05A2"/>
    <w:rsid w:val="007D0A16"/>
    <w:rsid w:val="007D1181"/>
    <w:rsid w:val="007D3740"/>
    <w:rsid w:val="007D59D3"/>
    <w:rsid w:val="007D6015"/>
    <w:rsid w:val="007D6588"/>
    <w:rsid w:val="007D7186"/>
    <w:rsid w:val="007D7FC5"/>
    <w:rsid w:val="007E01A3"/>
    <w:rsid w:val="007F1DB4"/>
    <w:rsid w:val="007F1F8B"/>
    <w:rsid w:val="007F3B2C"/>
    <w:rsid w:val="007F6205"/>
    <w:rsid w:val="007F67A1"/>
    <w:rsid w:val="007F700E"/>
    <w:rsid w:val="0080077D"/>
    <w:rsid w:val="00802907"/>
    <w:rsid w:val="00810BFE"/>
    <w:rsid w:val="00811C05"/>
    <w:rsid w:val="008200E5"/>
    <w:rsid w:val="008206C8"/>
    <w:rsid w:val="0082386E"/>
    <w:rsid w:val="00823AC4"/>
    <w:rsid w:val="00824018"/>
    <w:rsid w:val="008244CB"/>
    <w:rsid w:val="00825412"/>
    <w:rsid w:val="008255FE"/>
    <w:rsid w:val="008274D6"/>
    <w:rsid w:val="00827CC4"/>
    <w:rsid w:val="008331C5"/>
    <w:rsid w:val="00833CA4"/>
    <w:rsid w:val="00841E41"/>
    <w:rsid w:val="008527DA"/>
    <w:rsid w:val="00852B0B"/>
    <w:rsid w:val="00857A25"/>
    <w:rsid w:val="00860064"/>
    <w:rsid w:val="0086387C"/>
    <w:rsid w:val="00874A6C"/>
    <w:rsid w:val="00876627"/>
    <w:rsid w:val="00876C65"/>
    <w:rsid w:val="008774E8"/>
    <w:rsid w:val="00881926"/>
    <w:rsid w:val="00882F72"/>
    <w:rsid w:val="00890FFE"/>
    <w:rsid w:val="008911F4"/>
    <w:rsid w:val="008928D4"/>
    <w:rsid w:val="00893542"/>
    <w:rsid w:val="00893DC4"/>
    <w:rsid w:val="00896D41"/>
    <w:rsid w:val="00897AFE"/>
    <w:rsid w:val="008A15BF"/>
    <w:rsid w:val="008A21BA"/>
    <w:rsid w:val="008A4B4C"/>
    <w:rsid w:val="008A74E1"/>
    <w:rsid w:val="008C109E"/>
    <w:rsid w:val="008C1ED1"/>
    <w:rsid w:val="008C239F"/>
    <w:rsid w:val="008C66D4"/>
    <w:rsid w:val="008D1995"/>
    <w:rsid w:val="008D2709"/>
    <w:rsid w:val="008D5060"/>
    <w:rsid w:val="008D53C3"/>
    <w:rsid w:val="008E2580"/>
    <w:rsid w:val="008E2EC3"/>
    <w:rsid w:val="008E40DE"/>
    <w:rsid w:val="008E480C"/>
    <w:rsid w:val="008F1950"/>
    <w:rsid w:val="008F6EE1"/>
    <w:rsid w:val="00901D2F"/>
    <w:rsid w:val="00903B03"/>
    <w:rsid w:val="00907757"/>
    <w:rsid w:val="009106B6"/>
    <w:rsid w:val="009120A0"/>
    <w:rsid w:val="00917F46"/>
    <w:rsid w:val="00920BD4"/>
    <w:rsid w:val="009212B0"/>
    <w:rsid w:val="00921FA1"/>
    <w:rsid w:val="009234A5"/>
    <w:rsid w:val="0092495C"/>
    <w:rsid w:val="00926367"/>
    <w:rsid w:val="00926AE3"/>
    <w:rsid w:val="00930DCD"/>
    <w:rsid w:val="00933453"/>
    <w:rsid w:val="009336F7"/>
    <w:rsid w:val="0093636C"/>
    <w:rsid w:val="00936549"/>
    <w:rsid w:val="00936FCB"/>
    <w:rsid w:val="009374A7"/>
    <w:rsid w:val="00937F03"/>
    <w:rsid w:val="009465FA"/>
    <w:rsid w:val="00946CC9"/>
    <w:rsid w:val="00947EDA"/>
    <w:rsid w:val="00955F6D"/>
    <w:rsid w:val="009560E4"/>
    <w:rsid w:val="00956DE1"/>
    <w:rsid w:val="0096009E"/>
    <w:rsid w:val="00961A09"/>
    <w:rsid w:val="009627D1"/>
    <w:rsid w:val="00977C16"/>
    <w:rsid w:val="0098551D"/>
    <w:rsid w:val="00985DCB"/>
    <w:rsid w:val="00992DB5"/>
    <w:rsid w:val="0099518F"/>
    <w:rsid w:val="009A523D"/>
    <w:rsid w:val="009A6C01"/>
    <w:rsid w:val="009A701D"/>
    <w:rsid w:val="009B02A1"/>
    <w:rsid w:val="009B3361"/>
    <w:rsid w:val="009B39BC"/>
    <w:rsid w:val="009B7F3F"/>
    <w:rsid w:val="009C4253"/>
    <w:rsid w:val="009C5EC9"/>
    <w:rsid w:val="009C6186"/>
    <w:rsid w:val="009C72F2"/>
    <w:rsid w:val="009D0DEF"/>
    <w:rsid w:val="009D4624"/>
    <w:rsid w:val="009D7CE6"/>
    <w:rsid w:val="009E2CC6"/>
    <w:rsid w:val="009E448E"/>
    <w:rsid w:val="009F496B"/>
    <w:rsid w:val="009F65EF"/>
    <w:rsid w:val="00A0138E"/>
    <w:rsid w:val="00A01439"/>
    <w:rsid w:val="00A02E61"/>
    <w:rsid w:val="00A054D1"/>
    <w:rsid w:val="00A05CFF"/>
    <w:rsid w:val="00A13048"/>
    <w:rsid w:val="00A1513A"/>
    <w:rsid w:val="00A167A2"/>
    <w:rsid w:val="00A16945"/>
    <w:rsid w:val="00A350C6"/>
    <w:rsid w:val="00A35A82"/>
    <w:rsid w:val="00A37C39"/>
    <w:rsid w:val="00A41964"/>
    <w:rsid w:val="00A43822"/>
    <w:rsid w:val="00A46843"/>
    <w:rsid w:val="00A4752E"/>
    <w:rsid w:val="00A50C94"/>
    <w:rsid w:val="00A56B97"/>
    <w:rsid w:val="00A57501"/>
    <w:rsid w:val="00A6093D"/>
    <w:rsid w:val="00A64BEE"/>
    <w:rsid w:val="00A65CAE"/>
    <w:rsid w:val="00A709F3"/>
    <w:rsid w:val="00A72017"/>
    <w:rsid w:val="00A73664"/>
    <w:rsid w:val="00A767DC"/>
    <w:rsid w:val="00A76A6D"/>
    <w:rsid w:val="00A8199A"/>
    <w:rsid w:val="00A83253"/>
    <w:rsid w:val="00A86D42"/>
    <w:rsid w:val="00A937A8"/>
    <w:rsid w:val="00A94811"/>
    <w:rsid w:val="00AA0946"/>
    <w:rsid w:val="00AA30D7"/>
    <w:rsid w:val="00AA625D"/>
    <w:rsid w:val="00AA6E84"/>
    <w:rsid w:val="00AB1A1C"/>
    <w:rsid w:val="00AB45D3"/>
    <w:rsid w:val="00AC0B35"/>
    <w:rsid w:val="00AC17CF"/>
    <w:rsid w:val="00AC55DE"/>
    <w:rsid w:val="00AC61DF"/>
    <w:rsid w:val="00AC6AF9"/>
    <w:rsid w:val="00AC718D"/>
    <w:rsid w:val="00AD05A8"/>
    <w:rsid w:val="00AD0B21"/>
    <w:rsid w:val="00AD37E0"/>
    <w:rsid w:val="00AD4455"/>
    <w:rsid w:val="00AD6D10"/>
    <w:rsid w:val="00AD6FE5"/>
    <w:rsid w:val="00AD7074"/>
    <w:rsid w:val="00AE121A"/>
    <w:rsid w:val="00AE2881"/>
    <w:rsid w:val="00AE341B"/>
    <w:rsid w:val="00AF0772"/>
    <w:rsid w:val="00AF1D50"/>
    <w:rsid w:val="00AF2D2A"/>
    <w:rsid w:val="00AF3D81"/>
    <w:rsid w:val="00B01905"/>
    <w:rsid w:val="00B02C5E"/>
    <w:rsid w:val="00B06660"/>
    <w:rsid w:val="00B07C2E"/>
    <w:rsid w:val="00B07CA7"/>
    <w:rsid w:val="00B1279A"/>
    <w:rsid w:val="00B15D3B"/>
    <w:rsid w:val="00B16C82"/>
    <w:rsid w:val="00B254AA"/>
    <w:rsid w:val="00B25C4D"/>
    <w:rsid w:val="00B3640F"/>
    <w:rsid w:val="00B4194A"/>
    <w:rsid w:val="00B437E8"/>
    <w:rsid w:val="00B47548"/>
    <w:rsid w:val="00B51BD0"/>
    <w:rsid w:val="00B51F2C"/>
    <w:rsid w:val="00B5222E"/>
    <w:rsid w:val="00B52D5F"/>
    <w:rsid w:val="00B53179"/>
    <w:rsid w:val="00B532EA"/>
    <w:rsid w:val="00B5538D"/>
    <w:rsid w:val="00B57A23"/>
    <w:rsid w:val="00B600CD"/>
    <w:rsid w:val="00B61C96"/>
    <w:rsid w:val="00B61D9C"/>
    <w:rsid w:val="00B65B8D"/>
    <w:rsid w:val="00B73A2A"/>
    <w:rsid w:val="00B744E0"/>
    <w:rsid w:val="00B75A51"/>
    <w:rsid w:val="00B8146E"/>
    <w:rsid w:val="00B827C6"/>
    <w:rsid w:val="00B85E99"/>
    <w:rsid w:val="00B90B9A"/>
    <w:rsid w:val="00B92EBA"/>
    <w:rsid w:val="00B94B06"/>
    <w:rsid w:val="00B94C28"/>
    <w:rsid w:val="00BA09CC"/>
    <w:rsid w:val="00BA1458"/>
    <w:rsid w:val="00BB245A"/>
    <w:rsid w:val="00BB3725"/>
    <w:rsid w:val="00BB4CDF"/>
    <w:rsid w:val="00BC10BA"/>
    <w:rsid w:val="00BC5AFD"/>
    <w:rsid w:val="00BC6FA5"/>
    <w:rsid w:val="00BD36E7"/>
    <w:rsid w:val="00BD47F8"/>
    <w:rsid w:val="00BD50C5"/>
    <w:rsid w:val="00BD66E7"/>
    <w:rsid w:val="00BD6E58"/>
    <w:rsid w:val="00BE487D"/>
    <w:rsid w:val="00BE594E"/>
    <w:rsid w:val="00BF77F1"/>
    <w:rsid w:val="00C009BB"/>
    <w:rsid w:val="00C00DDE"/>
    <w:rsid w:val="00C04F43"/>
    <w:rsid w:val="00C05271"/>
    <w:rsid w:val="00C0609D"/>
    <w:rsid w:val="00C06A13"/>
    <w:rsid w:val="00C07801"/>
    <w:rsid w:val="00C07EE3"/>
    <w:rsid w:val="00C104D7"/>
    <w:rsid w:val="00C113E4"/>
    <w:rsid w:val="00C115AB"/>
    <w:rsid w:val="00C12045"/>
    <w:rsid w:val="00C15AE3"/>
    <w:rsid w:val="00C166DF"/>
    <w:rsid w:val="00C21D42"/>
    <w:rsid w:val="00C22B32"/>
    <w:rsid w:val="00C23443"/>
    <w:rsid w:val="00C26A39"/>
    <w:rsid w:val="00C26CCB"/>
    <w:rsid w:val="00C27621"/>
    <w:rsid w:val="00C30249"/>
    <w:rsid w:val="00C3723B"/>
    <w:rsid w:val="00C37288"/>
    <w:rsid w:val="00C42466"/>
    <w:rsid w:val="00C42FED"/>
    <w:rsid w:val="00C460E3"/>
    <w:rsid w:val="00C501BC"/>
    <w:rsid w:val="00C52DE9"/>
    <w:rsid w:val="00C606C9"/>
    <w:rsid w:val="00C62F29"/>
    <w:rsid w:val="00C650AF"/>
    <w:rsid w:val="00C72A1D"/>
    <w:rsid w:val="00C75E92"/>
    <w:rsid w:val="00C80075"/>
    <w:rsid w:val="00C80288"/>
    <w:rsid w:val="00C836F0"/>
    <w:rsid w:val="00C84003"/>
    <w:rsid w:val="00C8465C"/>
    <w:rsid w:val="00C90650"/>
    <w:rsid w:val="00C91D56"/>
    <w:rsid w:val="00C94031"/>
    <w:rsid w:val="00C94B06"/>
    <w:rsid w:val="00C950A1"/>
    <w:rsid w:val="00C97D78"/>
    <w:rsid w:val="00CA0B6A"/>
    <w:rsid w:val="00CC2A43"/>
    <w:rsid w:val="00CC2AAE"/>
    <w:rsid w:val="00CC5A42"/>
    <w:rsid w:val="00CC5C4F"/>
    <w:rsid w:val="00CC6302"/>
    <w:rsid w:val="00CC7655"/>
    <w:rsid w:val="00CC769E"/>
    <w:rsid w:val="00CC7757"/>
    <w:rsid w:val="00CC7FA3"/>
    <w:rsid w:val="00CD0EAB"/>
    <w:rsid w:val="00CE07F9"/>
    <w:rsid w:val="00CE1207"/>
    <w:rsid w:val="00CE24E6"/>
    <w:rsid w:val="00CE5E02"/>
    <w:rsid w:val="00CE66B1"/>
    <w:rsid w:val="00CE68CA"/>
    <w:rsid w:val="00CE790E"/>
    <w:rsid w:val="00CF1383"/>
    <w:rsid w:val="00CF2F34"/>
    <w:rsid w:val="00CF34DB"/>
    <w:rsid w:val="00CF3917"/>
    <w:rsid w:val="00CF558F"/>
    <w:rsid w:val="00CF6488"/>
    <w:rsid w:val="00D010C0"/>
    <w:rsid w:val="00D02B0B"/>
    <w:rsid w:val="00D06CF3"/>
    <w:rsid w:val="00D07028"/>
    <w:rsid w:val="00D073E2"/>
    <w:rsid w:val="00D13825"/>
    <w:rsid w:val="00D14F83"/>
    <w:rsid w:val="00D1555A"/>
    <w:rsid w:val="00D17DFD"/>
    <w:rsid w:val="00D25D84"/>
    <w:rsid w:val="00D3020B"/>
    <w:rsid w:val="00D324D3"/>
    <w:rsid w:val="00D40B6A"/>
    <w:rsid w:val="00D41B37"/>
    <w:rsid w:val="00D446EC"/>
    <w:rsid w:val="00D45607"/>
    <w:rsid w:val="00D51BF0"/>
    <w:rsid w:val="00D531DB"/>
    <w:rsid w:val="00D55942"/>
    <w:rsid w:val="00D64044"/>
    <w:rsid w:val="00D642AB"/>
    <w:rsid w:val="00D66CAC"/>
    <w:rsid w:val="00D671CC"/>
    <w:rsid w:val="00D73A67"/>
    <w:rsid w:val="00D75208"/>
    <w:rsid w:val="00D754DD"/>
    <w:rsid w:val="00D80580"/>
    <w:rsid w:val="00D807BF"/>
    <w:rsid w:val="00D80C99"/>
    <w:rsid w:val="00D815F0"/>
    <w:rsid w:val="00D82FCC"/>
    <w:rsid w:val="00D914E7"/>
    <w:rsid w:val="00D91B9A"/>
    <w:rsid w:val="00D927E1"/>
    <w:rsid w:val="00D93AD5"/>
    <w:rsid w:val="00D96F40"/>
    <w:rsid w:val="00DA17FC"/>
    <w:rsid w:val="00DA7386"/>
    <w:rsid w:val="00DA7887"/>
    <w:rsid w:val="00DB2C26"/>
    <w:rsid w:val="00DB40D9"/>
    <w:rsid w:val="00DB4855"/>
    <w:rsid w:val="00DC44D6"/>
    <w:rsid w:val="00DC586B"/>
    <w:rsid w:val="00DC6E57"/>
    <w:rsid w:val="00DD02F4"/>
    <w:rsid w:val="00DD65BF"/>
    <w:rsid w:val="00DD6622"/>
    <w:rsid w:val="00DE0181"/>
    <w:rsid w:val="00DE1C7C"/>
    <w:rsid w:val="00DE6B43"/>
    <w:rsid w:val="00DF1B27"/>
    <w:rsid w:val="00DF4781"/>
    <w:rsid w:val="00E05725"/>
    <w:rsid w:val="00E06498"/>
    <w:rsid w:val="00E07B96"/>
    <w:rsid w:val="00E11923"/>
    <w:rsid w:val="00E12194"/>
    <w:rsid w:val="00E15575"/>
    <w:rsid w:val="00E2383B"/>
    <w:rsid w:val="00E25CDE"/>
    <w:rsid w:val="00E262D4"/>
    <w:rsid w:val="00E33A30"/>
    <w:rsid w:val="00E33C1F"/>
    <w:rsid w:val="00E35C0C"/>
    <w:rsid w:val="00E36250"/>
    <w:rsid w:val="00E41687"/>
    <w:rsid w:val="00E42372"/>
    <w:rsid w:val="00E47F2D"/>
    <w:rsid w:val="00E50B1B"/>
    <w:rsid w:val="00E5127C"/>
    <w:rsid w:val="00E54511"/>
    <w:rsid w:val="00E60EDC"/>
    <w:rsid w:val="00E61961"/>
    <w:rsid w:val="00E61DAC"/>
    <w:rsid w:val="00E6315A"/>
    <w:rsid w:val="00E705A0"/>
    <w:rsid w:val="00E70F40"/>
    <w:rsid w:val="00E72B80"/>
    <w:rsid w:val="00E75FE3"/>
    <w:rsid w:val="00E862B3"/>
    <w:rsid w:val="00E86C4C"/>
    <w:rsid w:val="00E87E20"/>
    <w:rsid w:val="00E907A3"/>
    <w:rsid w:val="00E934E5"/>
    <w:rsid w:val="00E955F1"/>
    <w:rsid w:val="00EA1F80"/>
    <w:rsid w:val="00EA4A8A"/>
    <w:rsid w:val="00EA5AE0"/>
    <w:rsid w:val="00EB107E"/>
    <w:rsid w:val="00EB56E1"/>
    <w:rsid w:val="00EB7001"/>
    <w:rsid w:val="00EB7AB1"/>
    <w:rsid w:val="00EC14B0"/>
    <w:rsid w:val="00EC32BD"/>
    <w:rsid w:val="00EC5A70"/>
    <w:rsid w:val="00EC639F"/>
    <w:rsid w:val="00EC7BED"/>
    <w:rsid w:val="00EC7D76"/>
    <w:rsid w:val="00ED6ACE"/>
    <w:rsid w:val="00EE04FE"/>
    <w:rsid w:val="00EE7CD8"/>
    <w:rsid w:val="00EF1C50"/>
    <w:rsid w:val="00EF37F6"/>
    <w:rsid w:val="00EF48CC"/>
    <w:rsid w:val="00EF7D27"/>
    <w:rsid w:val="00F00801"/>
    <w:rsid w:val="00F07222"/>
    <w:rsid w:val="00F10CF7"/>
    <w:rsid w:val="00F12C39"/>
    <w:rsid w:val="00F20773"/>
    <w:rsid w:val="00F22037"/>
    <w:rsid w:val="00F2488D"/>
    <w:rsid w:val="00F30452"/>
    <w:rsid w:val="00F31973"/>
    <w:rsid w:val="00F33C27"/>
    <w:rsid w:val="00F3795A"/>
    <w:rsid w:val="00F40395"/>
    <w:rsid w:val="00F40661"/>
    <w:rsid w:val="00F44927"/>
    <w:rsid w:val="00F47EB4"/>
    <w:rsid w:val="00F55665"/>
    <w:rsid w:val="00F56BF0"/>
    <w:rsid w:val="00F601A0"/>
    <w:rsid w:val="00F64667"/>
    <w:rsid w:val="00F712E9"/>
    <w:rsid w:val="00F723B2"/>
    <w:rsid w:val="00F73032"/>
    <w:rsid w:val="00F75510"/>
    <w:rsid w:val="00F77DEB"/>
    <w:rsid w:val="00F82A9F"/>
    <w:rsid w:val="00F848FC"/>
    <w:rsid w:val="00F84CBA"/>
    <w:rsid w:val="00F906F6"/>
    <w:rsid w:val="00F9199A"/>
    <w:rsid w:val="00F9282A"/>
    <w:rsid w:val="00F9618E"/>
    <w:rsid w:val="00F96BAD"/>
    <w:rsid w:val="00FA0178"/>
    <w:rsid w:val="00FA139D"/>
    <w:rsid w:val="00FA27F7"/>
    <w:rsid w:val="00FA3086"/>
    <w:rsid w:val="00FA60F5"/>
    <w:rsid w:val="00FB0E84"/>
    <w:rsid w:val="00FC2115"/>
    <w:rsid w:val="00FC2405"/>
    <w:rsid w:val="00FD01C2"/>
    <w:rsid w:val="00FD297D"/>
    <w:rsid w:val="00FE1116"/>
    <w:rsid w:val="00FE595C"/>
    <w:rsid w:val="00FF0CE3"/>
    <w:rsid w:val="00FF39FB"/>
    <w:rsid w:val="00FF767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765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ac"/>
    <w:unhideWhenUsed/>
    <w:qFormat/>
    <w:rsid w:val="00024431"/>
    <w:pPr>
      <w:spacing w:before="0" w:after="200"/>
    </w:pPr>
    <w:rPr>
      <w:i/>
      <w:iCs/>
      <w:color w:val="44546A" w:themeColor="text2"/>
      <w:sz w:val="18"/>
      <w:szCs w:val="18"/>
    </w:rPr>
  </w:style>
  <w:style w:type="table" w:styleId="ad">
    <w:name w:val="Table Grid"/>
    <w:basedOn w:val="a1"/>
    <w:rsid w:val="002212B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rsid w:val="00765484"/>
    <w:rPr>
      <w:sz w:val="21"/>
      <w:szCs w:val="21"/>
    </w:rPr>
  </w:style>
  <w:style w:type="paragraph" w:styleId="af">
    <w:name w:val="annotation text"/>
    <w:basedOn w:val="a"/>
    <w:link w:val="af0"/>
    <w:rsid w:val="00765484"/>
    <w:pPr>
      <w:jc w:val="left"/>
    </w:pPr>
  </w:style>
  <w:style w:type="character" w:customStyle="1" w:styleId="af0">
    <w:name w:val="批注文字 字符"/>
    <w:basedOn w:val="a0"/>
    <w:link w:val="af"/>
    <w:rsid w:val="00765484"/>
    <w:rPr>
      <w:sz w:val="22"/>
    </w:rPr>
  </w:style>
  <w:style w:type="paragraph" w:styleId="af1">
    <w:name w:val="annotation subject"/>
    <w:basedOn w:val="af"/>
    <w:next w:val="af"/>
    <w:link w:val="af2"/>
    <w:semiHidden/>
    <w:unhideWhenUsed/>
    <w:rsid w:val="00765484"/>
    <w:rPr>
      <w:b/>
      <w:bCs/>
    </w:rPr>
  </w:style>
  <w:style w:type="character" w:customStyle="1" w:styleId="af2">
    <w:name w:val="批注主题 字符"/>
    <w:basedOn w:val="af0"/>
    <w:link w:val="af1"/>
    <w:semiHidden/>
    <w:rsid w:val="00765484"/>
    <w:rPr>
      <w:b/>
      <w:bCs/>
      <w:sz w:val="22"/>
    </w:rPr>
  </w:style>
  <w:style w:type="character" w:customStyle="1" w:styleId="ac">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b"/>
    <w:locked/>
    <w:rsid w:val="001A5A41"/>
    <w:rPr>
      <w:i/>
      <w:iCs/>
      <w:color w:val="44546A" w:themeColor="text2"/>
      <w:sz w:val="18"/>
      <w:szCs w:val="18"/>
    </w:rPr>
  </w:style>
  <w:style w:type="paragraph" w:customStyle="1" w:styleId="Reference">
    <w:name w:val="Reference"/>
    <w:basedOn w:val="a"/>
    <w:rsid w:val="00BA1458"/>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eastAsia="宋体"/>
      <w:sz w:val="24"/>
    </w:rPr>
  </w:style>
  <w:style w:type="character" w:styleId="af3">
    <w:name w:val="Placeholder Text"/>
    <w:basedOn w:val="a0"/>
    <w:uiPriority w:val="99"/>
    <w:semiHidden/>
    <w:rsid w:val="00CF13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39530">
      <w:bodyDiv w:val="1"/>
      <w:marLeft w:val="0"/>
      <w:marRight w:val="0"/>
      <w:marTop w:val="0"/>
      <w:marBottom w:val="0"/>
      <w:divBdr>
        <w:top w:val="none" w:sz="0" w:space="0" w:color="auto"/>
        <w:left w:val="none" w:sz="0" w:space="0" w:color="auto"/>
        <w:bottom w:val="none" w:sz="0" w:space="0" w:color="auto"/>
        <w:right w:val="none" w:sz="0" w:space="0" w:color="auto"/>
      </w:divBdr>
    </w:div>
    <w:div w:id="100416212">
      <w:bodyDiv w:val="1"/>
      <w:marLeft w:val="0"/>
      <w:marRight w:val="0"/>
      <w:marTop w:val="0"/>
      <w:marBottom w:val="0"/>
      <w:divBdr>
        <w:top w:val="none" w:sz="0" w:space="0" w:color="auto"/>
        <w:left w:val="none" w:sz="0" w:space="0" w:color="auto"/>
        <w:bottom w:val="none" w:sz="0" w:space="0" w:color="auto"/>
        <w:right w:val="none" w:sz="0" w:space="0" w:color="auto"/>
      </w:divBdr>
    </w:div>
    <w:div w:id="482433419">
      <w:bodyDiv w:val="1"/>
      <w:marLeft w:val="0"/>
      <w:marRight w:val="0"/>
      <w:marTop w:val="0"/>
      <w:marBottom w:val="0"/>
      <w:divBdr>
        <w:top w:val="none" w:sz="0" w:space="0" w:color="auto"/>
        <w:left w:val="none" w:sz="0" w:space="0" w:color="auto"/>
        <w:bottom w:val="none" w:sz="0" w:space="0" w:color="auto"/>
        <w:right w:val="none" w:sz="0" w:space="0" w:color="auto"/>
      </w:divBdr>
    </w:div>
    <w:div w:id="915822660">
      <w:bodyDiv w:val="1"/>
      <w:marLeft w:val="0"/>
      <w:marRight w:val="0"/>
      <w:marTop w:val="0"/>
      <w:marBottom w:val="0"/>
      <w:divBdr>
        <w:top w:val="none" w:sz="0" w:space="0" w:color="auto"/>
        <w:left w:val="none" w:sz="0" w:space="0" w:color="auto"/>
        <w:bottom w:val="none" w:sz="0" w:space="0" w:color="auto"/>
        <w:right w:val="none" w:sz="0" w:space="0" w:color="auto"/>
      </w:divBdr>
    </w:div>
    <w:div w:id="1376126145">
      <w:bodyDiv w:val="1"/>
      <w:marLeft w:val="0"/>
      <w:marRight w:val="0"/>
      <w:marTop w:val="0"/>
      <w:marBottom w:val="0"/>
      <w:divBdr>
        <w:top w:val="none" w:sz="0" w:space="0" w:color="auto"/>
        <w:left w:val="none" w:sz="0" w:space="0" w:color="auto"/>
        <w:bottom w:val="none" w:sz="0" w:space="0" w:color="auto"/>
        <w:right w:val="none" w:sz="0" w:space="0" w:color="auto"/>
      </w:divBdr>
    </w:div>
    <w:div w:id="1399204891">
      <w:bodyDiv w:val="1"/>
      <w:marLeft w:val="0"/>
      <w:marRight w:val="0"/>
      <w:marTop w:val="0"/>
      <w:marBottom w:val="0"/>
      <w:divBdr>
        <w:top w:val="none" w:sz="0" w:space="0" w:color="auto"/>
        <w:left w:val="none" w:sz="0" w:space="0" w:color="auto"/>
        <w:bottom w:val="none" w:sz="0" w:space="0" w:color="auto"/>
        <w:right w:val="none" w:sz="0" w:space="0" w:color="auto"/>
      </w:divBdr>
    </w:div>
    <w:div w:id="16195267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3353538">
      <w:bodyDiv w:val="1"/>
      <w:marLeft w:val="0"/>
      <w:marRight w:val="0"/>
      <w:marTop w:val="0"/>
      <w:marBottom w:val="0"/>
      <w:divBdr>
        <w:top w:val="none" w:sz="0" w:space="0" w:color="auto"/>
        <w:left w:val="none" w:sz="0" w:space="0" w:color="auto"/>
        <w:bottom w:val="none" w:sz="0" w:space="0" w:color="auto"/>
        <w:right w:val="none" w:sz="0" w:space="0" w:color="auto"/>
      </w:divBdr>
    </w:div>
    <w:div w:id="1851482019">
      <w:bodyDiv w:val="1"/>
      <w:marLeft w:val="0"/>
      <w:marRight w:val="0"/>
      <w:marTop w:val="0"/>
      <w:marBottom w:val="0"/>
      <w:divBdr>
        <w:top w:val="none" w:sz="0" w:space="0" w:color="auto"/>
        <w:left w:val="none" w:sz="0" w:space="0" w:color="auto"/>
        <w:bottom w:val="none" w:sz="0" w:space="0" w:color="auto"/>
        <w:right w:val="none" w:sz="0" w:space="0" w:color="auto"/>
      </w:divBdr>
    </w:div>
    <w:div w:id="189099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4D09E-6F15-43A3-9E54-9F83320A8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3</Pages>
  <Words>961</Words>
  <Characters>5481</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景黎</cp:lastModifiedBy>
  <cp:revision>343</cp:revision>
  <cp:lastPrinted>1900-01-01T08:00:00Z</cp:lastPrinted>
  <dcterms:created xsi:type="dcterms:W3CDTF">2020-12-28T09:13:00Z</dcterms:created>
  <dcterms:modified xsi:type="dcterms:W3CDTF">2021-04-22T01:08:00Z</dcterms:modified>
</cp:coreProperties>
</file>