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3CF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49409248"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2767F42" w:rsidR="00E61DAC" w:rsidRPr="00FD4891" w:rsidRDefault="00351BA4" w:rsidP="00536188">
            <w:pPr>
              <w:tabs>
                <w:tab w:val="left" w:pos="7200"/>
              </w:tabs>
              <w:spacing w:before="0"/>
              <w:rPr>
                <w:b/>
                <w:sz w:val="22"/>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59B7E346" w14:textId="490010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1BA4">
              <w:rPr>
                <w:lang w:val="en-CA"/>
              </w:rPr>
              <w:t>V</w:t>
            </w:r>
            <w:r w:rsidR="002773BE">
              <w:rPr>
                <w:lang w:val="en-CA"/>
              </w:rPr>
              <w:t>00</w:t>
            </w:r>
            <w:r w:rsidR="00D87D4D">
              <w:rPr>
                <w:lang w:val="en-CA"/>
              </w:rPr>
              <w:t>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1A6F59" w:rsidR="00E61DAC" w:rsidRPr="005B217D" w:rsidRDefault="00351BA4" w:rsidP="009D7CE6">
            <w:pPr>
              <w:spacing w:before="60" w:after="60"/>
              <w:rPr>
                <w:b/>
                <w:szCs w:val="22"/>
                <w:lang w:val="en-CA"/>
              </w:rPr>
            </w:pPr>
            <w:r>
              <w:rPr>
                <w:b/>
                <w:szCs w:val="22"/>
                <w:lang w:val="en-CA"/>
              </w:rPr>
              <w:t xml:space="preserve">AHG9: </w:t>
            </w:r>
            <w:r w:rsidR="00AE4CA5">
              <w:rPr>
                <w:b/>
                <w:szCs w:val="22"/>
                <w:lang w:val="en-CA"/>
              </w:rPr>
              <w:t xml:space="preserve">Decoded </w:t>
            </w:r>
            <w:r w:rsidR="00251022">
              <w:rPr>
                <w:b/>
                <w:szCs w:val="22"/>
                <w:lang w:val="en-CA"/>
              </w:rPr>
              <w:t>GDR</w:t>
            </w:r>
            <w:r w:rsidR="00990393">
              <w:rPr>
                <w:b/>
                <w:szCs w:val="22"/>
                <w:lang w:val="en-CA"/>
              </w:rPr>
              <w:t xml:space="preserve"> </w:t>
            </w:r>
            <w:r>
              <w:rPr>
                <w:b/>
                <w:szCs w:val="22"/>
                <w:lang w:val="en-CA"/>
              </w:rPr>
              <w:t>c</w:t>
            </w:r>
            <w:r w:rsidR="00AE4CA5">
              <w:rPr>
                <w:b/>
                <w:szCs w:val="22"/>
                <w:lang w:val="en-CA"/>
              </w:rPr>
              <w:t xml:space="preserve">lean </w:t>
            </w:r>
            <w:r>
              <w:rPr>
                <w:b/>
                <w:szCs w:val="22"/>
                <w:lang w:val="en-CA"/>
              </w:rPr>
              <w:t>a</w:t>
            </w:r>
            <w:r w:rsidR="00AE4CA5">
              <w:rPr>
                <w:b/>
                <w:szCs w:val="22"/>
                <w:lang w:val="en-CA"/>
              </w:rPr>
              <w:t xml:space="preserve">rea </w:t>
            </w:r>
            <w:r>
              <w:rPr>
                <w:b/>
                <w:szCs w:val="22"/>
                <w:lang w:val="en-CA"/>
              </w:rPr>
              <w:t>h</w:t>
            </w:r>
            <w:r w:rsidR="00AE4CA5">
              <w:rPr>
                <w:b/>
                <w:szCs w:val="22"/>
                <w:lang w:val="en-CA"/>
              </w:rPr>
              <w:t>ash</w:t>
            </w:r>
            <w:r w:rsidR="007E7705">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DFA750" w14:textId="77777777" w:rsidR="00E05D7A" w:rsidRDefault="00E05D7A" w:rsidP="00E05D7A">
            <w:pPr>
              <w:spacing w:before="60" w:after="60"/>
              <w:rPr>
                <w:szCs w:val="22"/>
                <w:lang w:val="fi-FI"/>
              </w:rPr>
            </w:pPr>
            <w:r>
              <w:rPr>
                <w:szCs w:val="22"/>
                <w:lang w:val="fi-FI"/>
              </w:rPr>
              <w:t xml:space="preserve">Limin Wang </w:t>
            </w:r>
          </w:p>
          <w:p w14:paraId="5E1712AA" w14:textId="77777777" w:rsidR="00732BF4" w:rsidRDefault="00FE3234">
            <w:pPr>
              <w:spacing w:before="60" w:after="60"/>
              <w:rPr>
                <w:szCs w:val="22"/>
                <w:lang w:val="fi-FI"/>
              </w:rPr>
            </w:pPr>
            <w:r>
              <w:rPr>
                <w:szCs w:val="22"/>
                <w:lang w:val="fi-FI"/>
              </w:rPr>
              <w:t>Seungwook Hong</w:t>
            </w:r>
          </w:p>
          <w:p w14:paraId="66CFAFE7" w14:textId="77777777" w:rsidR="00DB70D2" w:rsidRDefault="00FE3234">
            <w:pPr>
              <w:spacing w:before="60" w:after="60"/>
              <w:rPr>
                <w:szCs w:val="22"/>
                <w:lang w:val="fi-FI"/>
              </w:rPr>
            </w:pPr>
            <w:r>
              <w:rPr>
                <w:szCs w:val="22"/>
                <w:lang w:val="fi-FI"/>
              </w:rPr>
              <w:t xml:space="preserve">Krit Panusopone </w:t>
            </w:r>
          </w:p>
          <w:p w14:paraId="49D81240" w14:textId="27508D74" w:rsidR="00AE4CA5" w:rsidRPr="00BF7553" w:rsidRDefault="00AE4CA5">
            <w:pPr>
              <w:spacing w:before="60" w:after="60"/>
              <w:rPr>
                <w:szCs w:val="22"/>
                <w:lang w:val="fi-FI"/>
              </w:rPr>
            </w:pPr>
            <w:r>
              <w:rPr>
                <w:szCs w:val="22"/>
                <w:lang w:val="fi-FI"/>
              </w:rPr>
              <w:t xml:space="preserve">Miska M. </w:t>
            </w:r>
            <w:r>
              <w:t>Hannuksela</w:t>
            </w:r>
          </w:p>
        </w:tc>
        <w:tc>
          <w:tcPr>
            <w:tcW w:w="900" w:type="dxa"/>
          </w:tcPr>
          <w:p w14:paraId="0140ECA2" w14:textId="422EA0FE" w:rsidR="00E61DAC" w:rsidRPr="005B217D" w:rsidRDefault="00E61DAC">
            <w:pPr>
              <w:spacing w:before="60" w:after="60"/>
              <w:rPr>
                <w:szCs w:val="22"/>
                <w:lang w:val="en-CA"/>
              </w:rPr>
            </w:pPr>
            <w:r w:rsidRPr="005B217D">
              <w:rPr>
                <w:szCs w:val="22"/>
                <w:lang w:val="en-CA"/>
              </w:rPr>
              <w:t>Email:</w:t>
            </w:r>
          </w:p>
        </w:tc>
        <w:tc>
          <w:tcPr>
            <w:tcW w:w="3060" w:type="dxa"/>
          </w:tcPr>
          <w:p w14:paraId="26503832" w14:textId="11E30D30" w:rsidR="00E05D7A" w:rsidRDefault="00D87D4D" w:rsidP="00E05D7A">
            <w:pPr>
              <w:spacing w:before="60" w:after="60"/>
              <w:rPr>
                <w:szCs w:val="22"/>
                <w:lang w:val="en-CA"/>
              </w:rPr>
            </w:pPr>
            <w:hyperlink r:id="rId14" w:history="1">
              <w:r w:rsidR="00E05D7A" w:rsidRPr="00622C85">
                <w:rPr>
                  <w:rStyle w:val="Hyperlink"/>
                  <w:szCs w:val="22"/>
                  <w:lang w:val="en-CA"/>
                </w:rPr>
                <w:t>limin.2.wang@nokia.com</w:t>
              </w:r>
            </w:hyperlink>
          </w:p>
          <w:p w14:paraId="753B6EA1" w14:textId="6E88A67C" w:rsidR="00FE3234" w:rsidRDefault="00D87D4D" w:rsidP="005952A5">
            <w:pPr>
              <w:spacing w:before="60" w:after="60"/>
              <w:rPr>
                <w:szCs w:val="22"/>
                <w:lang w:val="en-CA"/>
              </w:rPr>
            </w:pPr>
            <w:hyperlink r:id="rId15" w:history="1">
              <w:r w:rsidR="002773BE" w:rsidRPr="002773BE">
                <w:rPr>
                  <w:rStyle w:val="Hyperlink"/>
                  <w:szCs w:val="22"/>
                  <w:lang w:val="en-CA"/>
                </w:rPr>
                <w:t>seungwook.hong@nokia.com</w:t>
              </w:r>
            </w:hyperlink>
          </w:p>
          <w:p w14:paraId="1B5C5272" w14:textId="103BF631" w:rsidR="00FE3234" w:rsidRDefault="00D87D4D" w:rsidP="005952A5">
            <w:pPr>
              <w:spacing w:before="60" w:after="60"/>
              <w:rPr>
                <w:rStyle w:val="Hyperlink"/>
                <w:szCs w:val="22"/>
                <w:lang w:val="en-CA"/>
              </w:rPr>
            </w:pPr>
            <w:hyperlink r:id="rId16" w:history="1">
              <w:r w:rsidR="00FE3234" w:rsidRPr="00622C85">
                <w:rPr>
                  <w:rStyle w:val="Hyperlink"/>
                  <w:szCs w:val="22"/>
                  <w:lang w:val="en-CA"/>
                </w:rPr>
                <w:t>krit.panusopone@nokia.com</w:t>
              </w:r>
            </w:hyperlink>
          </w:p>
          <w:p w14:paraId="67605EEF" w14:textId="5B566AB0" w:rsidR="00AE4CA5" w:rsidRDefault="00D87D4D" w:rsidP="005952A5">
            <w:pPr>
              <w:spacing w:before="60" w:after="60"/>
              <w:rPr>
                <w:szCs w:val="22"/>
                <w:lang w:val="en-CA"/>
              </w:rPr>
            </w:pPr>
            <w:hyperlink r:id="rId17" w:history="1">
              <w:r w:rsidR="00AE4CA5" w:rsidRPr="00940949">
                <w:rPr>
                  <w:rStyle w:val="Hyperlink"/>
                </w:rPr>
                <w:t>miska.hannuksela@nokia.com</w:t>
              </w:r>
            </w:hyperlink>
          </w:p>
          <w:p w14:paraId="32C2ABFD" w14:textId="2CED016C" w:rsidR="00FE3234" w:rsidRPr="005B217D" w:rsidRDefault="00FE323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F82EF2" w14:textId="4578DC29" w:rsidR="00863E5F" w:rsidRDefault="00E05D7A" w:rsidP="00E05D7A">
      <w:pPr>
        <w:spacing w:before="0"/>
      </w:pPr>
      <w:r>
        <w:t xml:space="preserve">This contribution </w:t>
      </w:r>
      <w:r w:rsidR="00C34A0B">
        <w:t xml:space="preserve">asserts that only the clean </w:t>
      </w:r>
      <w:r w:rsidR="00FD7230">
        <w:t>(o</w:t>
      </w:r>
      <w:r w:rsidR="0071789C">
        <w:t>r</w:t>
      </w:r>
      <w:r w:rsidR="00FD7230">
        <w:t xml:space="preserve"> refreshed) </w:t>
      </w:r>
      <w:r w:rsidR="00C34A0B">
        <w:t xml:space="preserve">areas of </w:t>
      </w:r>
      <w:r w:rsidR="00B8417C">
        <w:t xml:space="preserve">a </w:t>
      </w:r>
      <w:r w:rsidR="00C34A0B">
        <w:t xml:space="preserve">GDR picture and </w:t>
      </w:r>
      <w:r w:rsidR="00B8417C">
        <w:t xml:space="preserve">the associated </w:t>
      </w:r>
      <w:r w:rsidR="00C34A0B">
        <w:t>recovering pictures are important to meet the exact match requirement</w:t>
      </w:r>
      <w:r w:rsidR="00B8417C">
        <w:t xml:space="preserve"> when starting the decoding from the GDR picture</w:t>
      </w:r>
      <w:r w:rsidR="00C34A0B">
        <w:t xml:space="preserve">. Hence, it is proposed that </w:t>
      </w:r>
      <w:r w:rsidR="00863E5F">
        <w:t xml:space="preserve">a decoded GDR clean area hash SEI message is specified so that </w:t>
      </w:r>
      <w:r w:rsidR="007E7705">
        <w:t xml:space="preserve">an </w:t>
      </w:r>
      <w:r w:rsidR="00C34A0B">
        <w:t xml:space="preserve">encoder </w:t>
      </w:r>
      <w:r w:rsidR="00863E5F">
        <w:t>can</w:t>
      </w:r>
      <w:r w:rsidR="00C34A0B">
        <w:t xml:space="preserve"> </w:t>
      </w:r>
      <w:r w:rsidR="0070549C">
        <w:t>generate</w:t>
      </w:r>
      <w:r w:rsidR="00C34A0B">
        <w:t xml:space="preserve"> </w:t>
      </w:r>
      <w:r w:rsidR="00863E5F">
        <w:t xml:space="preserve">and indicate </w:t>
      </w:r>
      <w:r w:rsidRPr="00AB1254">
        <w:t>hash</w:t>
      </w:r>
      <w:r w:rsidR="00C34A0B">
        <w:t xml:space="preserve">es </w:t>
      </w:r>
      <w:r>
        <w:t xml:space="preserve">for </w:t>
      </w:r>
      <w:r w:rsidRPr="00AB1254">
        <w:t>the clean</w:t>
      </w:r>
      <w:r>
        <w:t xml:space="preserve"> </w:t>
      </w:r>
      <w:r w:rsidRPr="00AB1254">
        <w:t>areas</w:t>
      </w:r>
      <w:r w:rsidR="00C34A0B" w:rsidRPr="00C34A0B">
        <w:t xml:space="preserve"> </w:t>
      </w:r>
      <w:r w:rsidR="00C34A0B" w:rsidRPr="00AB1254">
        <w:t>for GDR pictures and recovering pictures</w:t>
      </w:r>
      <w:r w:rsidR="00863E5F">
        <w:t>. Consequently, w</w:t>
      </w:r>
      <w:r w:rsidR="007E7705">
        <w:t xml:space="preserve">hen starting the decoding from a GDR picture, a </w:t>
      </w:r>
      <w:r>
        <w:t xml:space="preserve">decoder </w:t>
      </w:r>
      <w:r w:rsidR="00863E5F">
        <w:t xml:space="preserve">would </w:t>
      </w:r>
      <w:r w:rsidR="00C34A0B">
        <w:t xml:space="preserve">only </w:t>
      </w:r>
      <w:r w:rsidR="00BE4CC3">
        <w:t xml:space="preserve">need to </w:t>
      </w:r>
      <w:r>
        <w:t>check</w:t>
      </w:r>
      <w:r w:rsidR="00C34A0B">
        <w:t xml:space="preserve"> hashes for the clean areas </w:t>
      </w:r>
      <w:r>
        <w:t xml:space="preserve">for GDR pictures and recovering pictures. </w:t>
      </w:r>
    </w:p>
    <w:p w14:paraId="483F74E1" w14:textId="37D730BE" w:rsidR="00B8417C" w:rsidRDefault="00B8417C" w:rsidP="00E05D7A">
      <w:pPr>
        <w:spacing w:before="0"/>
      </w:pPr>
    </w:p>
    <w:p w14:paraId="6588031C" w14:textId="5324B7AF" w:rsidR="00E05D7A" w:rsidRDefault="00863E5F" w:rsidP="00E05D7A">
      <w:pPr>
        <w:spacing w:before="0"/>
      </w:pPr>
      <w:r>
        <w:t xml:space="preserve">Two options for the decoded GDR clean </w:t>
      </w:r>
      <w:r w:rsidR="00FD7230">
        <w:t xml:space="preserve">(or refreshed) </w:t>
      </w:r>
      <w:r>
        <w:t>area hash are proposed, summarized as follows:</w:t>
      </w:r>
    </w:p>
    <w:p w14:paraId="7DD83D4E" w14:textId="77777777" w:rsidR="00863E5F" w:rsidRDefault="00863E5F" w:rsidP="00863E5F">
      <w:pPr>
        <w:numPr>
          <w:ilvl w:val="0"/>
          <w:numId w:val="29"/>
        </w:numPr>
        <w:rPr>
          <w:szCs w:val="22"/>
        </w:rPr>
      </w:pPr>
      <w:r w:rsidRPr="00863E5F">
        <w:rPr>
          <w:szCs w:val="22"/>
        </w:rPr>
        <w:t xml:space="preserve">Decoded GDR clean area hash SEI message that contains a </w:t>
      </w:r>
      <w:r w:rsidRPr="00863E5F">
        <w:rPr>
          <w:szCs w:val="22"/>
          <w:lang w:val="en-CA"/>
        </w:rPr>
        <w:t>decoded_picture_</w:t>
      </w:r>
      <w:proofErr w:type="gramStart"/>
      <w:r w:rsidRPr="00863E5F">
        <w:rPr>
          <w:szCs w:val="22"/>
          <w:lang w:val="en-CA"/>
        </w:rPr>
        <w:t>hash(</w:t>
      </w:r>
      <w:proofErr w:type="gramEnd"/>
      <w:r w:rsidRPr="00863E5F">
        <w:rPr>
          <w:szCs w:val="22"/>
          <w:lang w:val="en-CA"/>
        </w:rPr>
        <w:t xml:space="preserve">) syntax structure derived from the clean area only. </w:t>
      </w:r>
    </w:p>
    <w:p w14:paraId="13D85555" w14:textId="1D666FB5" w:rsidR="00863E5F" w:rsidRPr="00863E5F" w:rsidRDefault="00863E5F" w:rsidP="00EB5DE6">
      <w:pPr>
        <w:ind w:left="720"/>
        <w:rPr>
          <w:szCs w:val="22"/>
        </w:rPr>
      </w:pPr>
      <w:r w:rsidRPr="00863E5F">
        <w:rPr>
          <w:szCs w:val="22"/>
          <w:lang w:val="en-CA"/>
        </w:rPr>
        <w:t>The clean area is defined through the virtual boundary indicated in the picture header: it is either the left side of the picture (when a single vertical virtual boundary is in use in the picture) or the top of the picture (when a single horizontal virtual boundary is in use in the picture).</w:t>
      </w:r>
    </w:p>
    <w:p w14:paraId="72430E54" w14:textId="77777777" w:rsidR="00863E5F" w:rsidRPr="00863E5F" w:rsidRDefault="00863E5F" w:rsidP="00863E5F">
      <w:pPr>
        <w:numPr>
          <w:ilvl w:val="0"/>
          <w:numId w:val="29"/>
        </w:numPr>
        <w:rPr>
          <w:szCs w:val="22"/>
        </w:rPr>
      </w:pPr>
      <w:r w:rsidRPr="00863E5F">
        <w:rPr>
          <w:szCs w:val="22"/>
        </w:rPr>
        <w:t xml:space="preserve">Decoded GDR clean area hash SEI message that contains </w:t>
      </w:r>
    </w:p>
    <w:p w14:paraId="1189A7ED" w14:textId="77777777" w:rsidR="00863E5F" w:rsidRPr="00863E5F" w:rsidRDefault="00863E5F" w:rsidP="00863E5F">
      <w:pPr>
        <w:numPr>
          <w:ilvl w:val="0"/>
          <w:numId w:val="30"/>
        </w:numPr>
        <w:rPr>
          <w:szCs w:val="22"/>
        </w:rPr>
      </w:pPr>
      <w:r w:rsidRPr="00863E5F">
        <w:rPr>
          <w:szCs w:val="22"/>
        </w:rPr>
        <w:t xml:space="preserve">a vertical or horizontal boundary position defining the clean area, and </w:t>
      </w:r>
    </w:p>
    <w:p w14:paraId="20CB23EA" w14:textId="77777777" w:rsidR="00863E5F" w:rsidRPr="00EB5DE6" w:rsidRDefault="00863E5F" w:rsidP="00863E5F">
      <w:pPr>
        <w:numPr>
          <w:ilvl w:val="0"/>
          <w:numId w:val="30"/>
        </w:numPr>
        <w:rPr>
          <w:szCs w:val="22"/>
        </w:rPr>
      </w:pPr>
      <w:r w:rsidRPr="00863E5F">
        <w:rPr>
          <w:szCs w:val="22"/>
        </w:rPr>
        <w:t xml:space="preserve">a </w:t>
      </w:r>
      <w:r w:rsidRPr="00863E5F">
        <w:rPr>
          <w:szCs w:val="22"/>
          <w:lang w:val="en-CA"/>
        </w:rPr>
        <w:t>decoded_picture_</w:t>
      </w:r>
      <w:proofErr w:type="gramStart"/>
      <w:r w:rsidRPr="00863E5F">
        <w:rPr>
          <w:szCs w:val="22"/>
          <w:lang w:val="en-CA"/>
        </w:rPr>
        <w:t>hash(</w:t>
      </w:r>
      <w:proofErr w:type="gramEnd"/>
      <w:r w:rsidRPr="00863E5F">
        <w:rPr>
          <w:szCs w:val="22"/>
          <w:lang w:val="en-CA"/>
        </w:rPr>
        <w:t>) syntax structure derived from the clean area only.</w:t>
      </w:r>
    </w:p>
    <w:p w14:paraId="53A7B81B" w14:textId="5E170137" w:rsidR="00863E5F" w:rsidRPr="00863E5F" w:rsidRDefault="00863E5F" w:rsidP="00EB5DE6">
      <w:pPr>
        <w:ind w:left="714"/>
        <w:rPr>
          <w:szCs w:val="22"/>
        </w:rPr>
      </w:pPr>
      <w:r w:rsidRPr="00863E5F">
        <w:rPr>
          <w:szCs w:val="22"/>
          <w:lang w:val="en-CA"/>
        </w:rPr>
        <w:t xml:space="preserve">The clean area is either the left side of the picture (when a vertical boundary is indicated in the SEI message) or the top of the picture (when </w:t>
      </w:r>
      <w:r w:rsidR="00436A27">
        <w:rPr>
          <w:szCs w:val="22"/>
          <w:lang w:val="en-CA"/>
        </w:rPr>
        <w:t xml:space="preserve">a </w:t>
      </w:r>
      <w:r w:rsidRPr="00863E5F">
        <w:rPr>
          <w:szCs w:val="22"/>
          <w:lang w:val="en-CA"/>
        </w:rPr>
        <w:t>horizontal boundary is indicated in the SEI message).</w:t>
      </w:r>
    </w:p>
    <w:p w14:paraId="0D616226" w14:textId="77777777" w:rsidR="006D0655" w:rsidRPr="00A63F98" w:rsidRDefault="006D0655" w:rsidP="00492C36">
      <w:pPr>
        <w:rPr>
          <w:szCs w:val="22"/>
          <w:lang w:val="en-CA"/>
        </w:rPr>
      </w:pPr>
    </w:p>
    <w:p w14:paraId="7D2AC1F0" w14:textId="37981DCB" w:rsidR="00745F6B" w:rsidRPr="005B217D" w:rsidRDefault="00745F6B" w:rsidP="00E11923">
      <w:pPr>
        <w:pStyle w:val="Heading1"/>
        <w:rPr>
          <w:lang w:val="en-CA"/>
        </w:rPr>
      </w:pPr>
      <w:r w:rsidRPr="005B217D">
        <w:rPr>
          <w:lang w:val="en-CA"/>
        </w:rPr>
        <w:t>Introduction</w:t>
      </w:r>
    </w:p>
    <w:p w14:paraId="10AAA0A6" w14:textId="77777777" w:rsidR="00E05D7A" w:rsidRPr="00AB1254" w:rsidRDefault="00E05D7A" w:rsidP="00E05D7A">
      <w:pPr>
        <w:spacing w:before="0"/>
      </w:pPr>
      <w:r w:rsidRPr="00440579">
        <w:t>In the current VVC</w:t>
      </w:r>
      <w:r>
        <w:t xml:space="preserve"> [1]</w:t>
      </w:r>
      <w:r w:rsidRPr="00440579">
        <w:t>, the decoded picture hash is used to verify if the reconstructed pictures at encoder and decoder are matched or not.</w:t>
      </w:r>
      <w:r w:rsidRPr="00AB1254">
        <w:t xml:space="preserve"> The decoded picture hash is calculated based upon the entire picture. </w:t>
      </w:r>
    </w:p>
    <w:p w14:paraId="7CE1B1E7" w14:textId="77777777" w:rsidR="00E05D7A" w:rsidRPr="00AB1254" w:rsidRDefault="00E05D7A" w:rsidP="00E05D7A">
      <w:pPr>
        <w:spacing w:before="0"/>
      </w:pPr>
    </w:p>
    <w:p w14:paraId="7972F48F" w14:textId="77777777" w:rsidR="00E05D7A" w:rsidRPr="006560C0" w:rsidRDefault="00E05D7A" w:rsidP="00E05D7A">
      <w:pPr>
        <w:pStyle w:val="xmsonormal"/>
        <w:rPr>
          <w:rFonts w:ascii="Times New Roman" w:hAnsi="Times New Roman" w:cs="Times New Roman"/>
          <w:sz w:val="20"/>
          <w:szCs w:val="20"/>
        </w:rPr>
      </w:pPr>
      <w:r>
        <w:rPr>
          <w:rFonts w:ascii="Times New Roman" w:hAnsi="Times New Roman" w:cs="Times New Roman"/>
          <w:sz w:val="20"/>
          <w:szCs w:val="20"/>
        </w:rPr>
        <w:t xml:space="preserve">Specifically, </w:t>
      </w:r>
      <w:r w:rsidRPr="006560C0">
        <w:rPr>
          <w:rFonts w:ascii="Times New Roman" w:hAnsi="Times New Roman" w:cs="Times New Roman"/>
          <w:sz w:val="20"/>
          <w:szCs w:val="20"/>
        </w:rPr>
        <w:t xml:space="preserve">for each picture, </w:t>
      </w:r>
    </w:p>
    <w:p w14:paraId="4A1D05B7" w14:textId="77777777" w:rsidR="00E05D7A" w:rsidRPr="006560C0" w:rsidRDefault="00E05D7A" w:rsidP="00E05D7A">
      <w:pPr>
        <w:pStyle w:val="xmsolistparagraph"/>
        <w:numPr>
          <w:ilvl w:val="0"/>
          <w:numId w:val="25"/>
        </w:numPr>
        <w:rPr>
          <w:rFonts w:ascii="Times New Roman" w:hAnsi="Times New Roman" w:cs="Times New Roman"/>
          <w:sz w:val="20"/>
          <w:szCs w:val="20"/>
        </w:rPr>
      </w:pPr>
      <w:r>
        <w:rPr>
          <w:rFonts w:ascii="Times New Roman" w:hAnsi="Times New Roman" w:cs="Times New Roman"/>
          <w:sz w:val="20"/>
          <w:szCs w:val="20"/>
        </w:rPr>
        <w:t>e</w:t>
      </w:r>
      <w:r w:rsidRPr="006560C0">
        <w:rPr>
          <w:rFonts w:ascii="Times New Roman" w:hAnsi="Times New Roman" w:cs="Times New Roman"/>
          <w:sz w:val="20"/>
          <w:szCs w:val="20"/>
        </w:rPr>
        <w:t>ncoder generates a hash for the recon</w:t>
      </w:r>
      <w:r>
        <w:rPr>
          <w:rFonts w:ascii="Times New Roman" w:hAnsi="Times New Roman" w:cs="Times New Roman"/>
          <w:sz w:val="20"/>
          <w:szCs w:val="20"/>
        </w:rPr>
        <w:t>structed</w:t>
      </w:r>
      <w:r w:rsidRPr="006560C0">
        <w:rPr>
          <w:rFonts w:ascii="Times New Roman" w:hAnsi="Times New Roman" w:cs="Times New Roman"/>
          <w:sz w:val="20"/>
          <w:szCs w:val="20"/>
        </w:rPr>
        <w:t xml:space="preserve"> picture, and signal</w:t>
      </w:r>
      <w:r>
        <w:rPr>
          <w:rFonts w:ascii="Times New Roman" w:hAnsi="Times New Roman" w:cs="Times New Roman"/>
          <w:sz w:val="20"/>
          <w:szCs w:val="20"/>
        </w:rPr>
        <w:t>s</w:t>
      </w:r>
      <w:r w:rsidRPr="006560C0">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6560C0">
        <w:rPr>
          <w:rFonts w:ascii="Times New Roman" w:hAnsi="Times New Roman" w:cs="Times New Roman"/>
          <w:sz w:val="20"/>
          <w:szCs w:val="20"/>
        </w:rPr>
        <w:t xml:space="preserve">hash via </w:t>
      </w:r>
      <w:r>
        <w:rPr>
          <w:rFonts w:ascii="Times New Roman" w:hAnsi="Times New Roman" w:cs="Times New Roman"/>
          <w:sz w:val="20"/>
          <w:szCs w:val="20"/>
        </w:rPr>
        <w:t xml:space="preserve">an </w:t>
      </w:r>
      <w:r w:rsidRPr="006560C0">
        <w:rPr>
          <w:rFonts w:ascii="Times New Roman" w:hAnsi="Times New Roman" w:cs="Times New Roman"/>
          <w:sz w:val="20"/>
          <w:szCs w:val="20"/>
        </w:rPr>
        <w:t>SEI message</w:t>
      </w:r>
      <w:r>
        <w:rPr>
          <w:rFonts w:ascii="Times New Roman" w:hAnsi="Times New Roman" w:cs="Times New Roman"/>
          <w:sz w:val="20"/>
          <w:szCs w:val="20"/>
        </w:rPr>
        <w:t xml:space="preserve"> (which is called the decoded picture hash SEI message in VSEI)</w:t>
      </w:r>
      <w:r w:rsidRPr="006560C0">
        <w:rPr>
          <w:rFonts w:ascii="Times New Roman" w:hAnsi="Times New Roman" w:cs="Times New Roman"/>
          <w:sz w:val="20"/>
          <w:szCs w:val="20"/>
        </w:rPr>
        <w:t>,</w:t>
      </w:r>
    </w:p>
    <w:p w14:paraId="56710962" w14:textId="77777777" w:rsidR="00E05D7A" w:rsidRPr="006560C0" w:rsidRDefault="00E05D7A" w:rsidP="00E05D7A">
      <w:pPr>
        <w:pStyle w:val="xmsolistparagraph"/>
        <w:numPr>
          <w:ilvl w:val="0"/>
          <w:numId w:val="25"/>
        </w:numPr>
        <w:rPr>
          <w:rFonts w:ascii="Times New Roman" w:hAnsi="Times New Roman" w:cs="Times New Roman"/>
          <w:sz w:val="20"/>
          <w:szCs w:val="20"/>
        </w:rPr>
      </w:pPr>
      <w:r w:rsidRPr="00440579">
        <w:rPr>
          <w:rFonts w:ascii="Times New Roman" w:hAnsi="Times New Roman" w:cs="Times New Roman"/>
          <w:sz w:val="20"/>
          <w:szCs w:val="20"/>
        </w:rPr>
        <w:t>d</w:t>
      </w:r>
      <w:r w:rsidRPr="006560C0">
        <w:rPr>
          <w:rFonts w:ascii="Times New Roman" w:hAnsi="Times New Roman" w:cs="Times New Roman"/>
          <w:sz w:val="20"/>
          <w:szCs w:val="20"/>
        </w:rPr>
        <w:t>ecoder also generates a hash for the recon</w:t>
      </w:r>
      <w:r>
        <w:rPr>
          <w:rFonts w:ascii="Times New Roman" w:hAnsi="Times New Roman" w:cs="Times New Roman"/>
          <w:sz w:val="20"/>
          <w:szCs w:val="20"/>
        </w:rPr>
        <w:t>structed</w:t>
      </w:r>
      <w:r w:rsidRPr="006560C0">
        <w:rPr>
          <w:rFonts w:ascii="Times New Roman" w:hAnsi="Times New Roman" w:cs="Times New Roman"/>
          <w:sz w:val="20"/>
          <w:szCs w:val="20"/>
        </w:rPr>
        <w:t xml:space="preserve"> picture, and compare</w:t>
      </w:r>
      <w:r>
        <w:rPr>
          <w:rFonts w:ascii="Times New Roman" w:hAnsi="Times New Roman" w:cs="Times New Roman"/>
          <w:sz w:val="20"/>
          <w:szCs w:val="20"/>
        </w:rPr>
        <w:t>s</w:t>
      </w:r>
      <w:r w:rsidRPr="006560C0">
        <w:rPr>
          <w:rFonts w:ascii="Times New Roman" w:hAnsi="Times New Roman" w:cs="Times New Roman"/>
          <w:sz w:val="20"/>
          <w:szCs w:val="20"/>
        </w:rPr>
        <w:t xml:space="preserve"> the generated hash with the received hash from SEI message, </w:t>
      </w:r>
    </w:p>
    <w:p w14:paraId="4981CE84" w14:textId="77777777" w:rsidR="00E05D7A" w:rsidRPr="006560C0" w:rsidRDefault="00E05D7A" w:rsidP="00E05D7A">
      <w:pPr>
        <w:pStyle w:val="xmsolistparagraph"/>
        <w:numPr>
          <w:ilvl w:val="0"/>
          <w:numId w:val="25"/>
        </w:numPr>
        <w:rPr>
          <w:rFonts w:ascii="Times New Roman" w:hAnsi="Times New Roman" w:cs="Times New Roman"/>
          <w:sz w:val="20"/>
          <w:szCs w:val="20"/>
        </w:rPr>
      </w:pPr>
      <w:r>
        <w:rPr>
          <w:rFonts w:ascii="Times New Roman" w:hAnsi="Times New Roman" w:cs="Times New Roman"/>
          <w:sz w:val="20"/>
          <w:szCs w:val="20"/>
        </w:rPr>
        <w:t>i</w:t>
      </w:r>
      <w:r w:rsidRPr="006560C0">
        <w:rPr>
          <w:rFonts w:ascii="Times New Roman" w:hAnsi="Times New Roman" w:cs="Times New Roman"/>
          <w:sz w:val="20"/>
          <w:szCs w:val="20"/>
        </w:rPr>
        <w:t>f the hashes at encoder and decoder are matched, the recon</w:t>
      </w:r>
      <w:r>
        <w:rPr>
          <w:rFonts w:ascii="Times New Roman" w:hAnsi="Times New Roman" w:cs="Times New Roman"/>
          <w:sz w:val="20"/>
          <w:szCs w:val="20"/>
        </w:rPr>
        <w:t>structed</w:t>
      </w:r>
      <w:r w:rsidRPr="006560C0">
        <w:rPr>
          <w:rFonts w:ascii="Times New Roman" w:hAnsi="Times New Roman" w:cs="Times New Roman"/>
          <w:sz w:val="20"/>
          <w:szCs w:val="20"/>
        </w:rPr>
        <w:t xml:space="preserve"> pictures at encoder and decoder are matched, otherwise not matched.</w:t>
      </w:r>
    </w:p>
    <w:p w14:paraId="13DC7699" w14:textId="77777777" w:rsidR="00E05D7A" w:rsidRPr="006560C0" w:rsidRDefault="00E05D7A" w:rsidP="00E05D7A">
      <w:pPr>
        <w:spacing w:before="0"/>
      </w:pPr>
    </w:p>
    <w:p w14:paraId="044E46BB" w14:textId="2732999C" w:rsidR="004D6B43" w:rsidRDefault="004D6B43" w:rsidP="00E05D7A">
      <w:pPr>
        <w:spacing w:before="0"/>
      </w:pPr>
      <w:r>
        <w:lastRenderedPageBreak/>
        <w:t xml:space="preserve">In VVC, </w:t>
      </w:r>
      <w:r w:rsidRPr="006B6563">
        <w:t xml:space="preserve">GDR progressively refreshes pictures by spreading intra coded areas over several pictures. </w:t>
      </w:r>
      <w:r w:rsidRPr="004D6B43">
        <w:t>Fig. 1 illustrates the basic concept of (vertical) GDR, where a GDR period starts with picture of POC (n) and ends with picture of POC(n+N-1), including N pictures in total. The first picture of POC(n) within the GDR period is called GDR picture. Forced intra coded areas (green) gradually spread over the N pictures of the GDR period from the left to the right. The picture of POC(n+N</w:t>
      </w:r>
      <w:r w:rsidR="003E0F1B">
        <w:t>-1</w:t>
      </w:r>
      <w:r w:rsidRPr="004D6B43">
        <w:t>) at recovery point is called recovery point picture. The pictures between GDR picture of POC(n) and recovery point picture of POC(n+N</w:t>
      </w:r>
      <w:r w:rsidR="003E0F1B">
        <w:t>-1</w:t>
      </w:r>
      <w:r w:rsidRPr="004D6B43">
        <w:t>) are called recovering pictures of GDR picture of POC(n).</w:t>
      </w:r>
    </w:p>
    <w:p w14:paraId="66F6B582" w14:textId="3C0BF10D" w:rsidR="004D6B43" w:rsidRDefault="003E0F1B" w:rsidP="00C039C9">
      <w:pPr>
        <w:jc w:val="center"/>
      </w:pPr>
      <w:r>
        <w:object w:dxaOrig="22395" w:dyaOrig="4365" w14:anchorId="0CF3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91pt" o:ole="">
            <v:imagedata r:id="rId18" o:title=""/>
          </v:shape>
          <o:OLEObject Type="Embed" ProgID="Visio.Drawing.15" ShapeID="_x0000_i1025" DrawAspect="Content" ObjectID="_1679769690" r:id="rId19"/>
        </w:object>
      </w:r>
    </w:p>
    <w:p w14:paraId="4BEBF761" w14:textId="34A43A00" w:rsidR="004D6B43" w:rsidRPr="00C039C9" w:rsidRDefault="004D6B43" w:rsidP="00C039C9">
      <w:pPr>
        <w:jc w:val="center"/>
        <w:rPr>
          <w:sz w:val="18"/>
          <w:szCs w:val="18"/>
        </w:rPr>
      </w:pPr>
      <w:r w:rsidRPr="00A4170E">
        <w:rPr>
          <w:sz w:val="18"/>
          <w:szCs w:val="18"/>
        </w:rPr>
        <w:t>Fig. 1. A GDR period starts with a GDR picture of POC(n) and ends with picture of POC(n+N-1). A GDR</w:t>
      </w:r>
      <w:r w:rsidR="003B76A6">
        <w:rPr>
          <w:sz w:val="18"/>
          <w:szCs w:val="18"/>
        </w:rPr>
        <w:t xml:space="preserve">/recovering picture </w:t>
      </w:r>
      <w:r w:rsidRPr="00A4170E">
        <w:rPr>
          <w:sz w:val="18"/>
          <w:szCs w:val="18"/>
        </w:rPr>
        <w:t>consists of a clean area and a dirty area separated by a virtual boundary.</w:t>
      </w:r>
    </w:p>
    <w:p w14:paraId="5381EB74" w14:textId="7E135F7D" w:rsidR="004D6B43" w:rsidRPr="000D7665" w:rsidRDefault="004D6B43" w:rsidP="004D6B43">
      <w:r w:rsidRPr="00C46B22">
        <w:t xml:space="preserve">Typically, a </w:t>
      </w:r>
      <w:r w:rsidR="003B76A6">
        <w:t xml:space="preserve">GDR/recovering </w:t>
      </w:r>
      <w:r w:rsidRPr="00C46B22">
        <w:t xml:space="preserve">picture consists of a clean </w:t>
      </w:r>
      <w:r w:rsidR="00D01C9F">
        <w:t xml:space="preserve">(or refreshed) </w:t>
      </w:r>
      <w:r w:rsidRPr="00C46B22">
        <w:t xml:space="preserve">area and a dirty </w:t>
      </w:r>
      <w:r w:rsidR="00D01C9F">
        <w:t xml:space="preserve">(or non-refreshed) </w:t>
      </w:r>
      <w:r w:rsidRPr="00C46B22">
        <w:t xml:space="preserve">area, where the clean area may contain a forced intra area next to the dirty area for </w:t>
      </w:r>
      <w:r w:rsidRPr="00AC4D85">
        <w:t>progressive intra refresh (PIR), as shown in picture of POC(n+1) of Fig. 1. The boundary between clean area and dirty area is signaled by virtual boundary syntax in Picture Header.</w:t>
      </w:r>
    </w:p>
    <w:p w14:paraId="46E88787" w14:textId="77777777" w:rsidR="004D6B43" w:rsidRDefault="004D6B43" w:rsidP="00E05D7A">
      <w:pPr>
        <w:spacing w:before="0"/>
      </w:pPr>
    </w:p>
    <w:p w14:paraId="256FD3A0" w14:textId="32CB938E" w:rsidR="00E05D7A" w:rsidRPr="00440579" w:rsidRDefault="00E05D7A" w:rsidP="00E05D7A">
      <w:pPr>
        <w:spacing w:before="0"/>
      </w:pPr>
      <w:r w:rsidRPr="00440579">
        <w:t>One of requirements for VVC GDR is so-called “exact match” at the recovery point</w:t>
      </w:r>
      <w:r w:rsidR="00BE4CC3">
        <w:t>. Or specifically</w:t>
      </w:r>
      <w:r w:rsidR="0070549C">
        <w:t xml:space="preserve">, </w:t>
      </w:r>
      <w:r w:rsidRPr="00440579">
        <w:t xml:space="preserve">the reconstructed recovery point pictures at encoder and decoder </w:t>
      </w:r>
      <w:r w:rsidR="0070549C">
        <w:t>are</w:t>
      </w:r>
      <w:r w:rsidRPr="00440579">
        <w:t xml:space="preserve"> matched</w:t>
      </w:r>
      <w:r w:rsidR="00BE4CC3">
        <w:t xml:space="preserve"> at the recovery point</w:t>
      </w:r>
      <w:r w:rsidRPr="00440579">
        <w:t xml:space="preserve">. </w:t>
      </w:r>
      <w:r>
        <w:t xml:space="preserve">To meet the exact match requirement, </w:t>
      </w:r>
      <w:r w:rsidRPr="00440579">
        <w:t>the clean</w:t>
      </w:r>
      <w:r>
        <w:t xml:space="preserve"> (or refreshed)</w:t>
      </w:r>
      <w:r w:rsidRPr="00440579">
        <w:t xml:space="preserve"> areas of GDR pictures and recovering pictures need to be the same at encoder and decoder</w:t>
      </w:r>
      <w:r w:rsidR="0070549C">
        <w:t>, but which is not necessary</w:t>
      </w:r>
      <w:r w:rsidR="00BE4CC3">
        <w:t xml:space="preserve"> </w:t>
      </w:r>
      <w:r w:rsidR="0070549C">
        <w:t>for the dirty areas</w:t>
      </w:r>
      <w:r w:rsidRPr="00440579">
        <w:t xml:space="preserve">. </w:t>
      </w:r>
    </w:p>
    <w:p w14:paraId="748FE355" w14:textId="77777777" w:rsidR="00E05D7A" w:rsidRDefault="00E05D7A" w:rsidP="00E05D7A">
      <w:pPr>
        <w:spacing w:before="0"/>
      </w:pPr>
    </w:p>
    <w:p w14:paraId="0BBE7A7E" w14:textId="051309C7" w:rsidR="00E05D7A" w:rsidRDefault="00E05D7A" w:rsidP="00E05D7A">
      <w:pPr>
        <w:spacing w:before="0"/>
      </w:pPr>
      <w:r w:rsidRPr="00AB1254">
        <w:t xml:space="preserve">The picture-based hash may not be suitable for GDR pictures and recovering pictures because </w:t>
      </w:r>
      <w:r w:rsidR="007E7705">
        <w:t>when starting the decoding from a GDR picture</w:t>
      </w:r>
      <w:r w:rsidRPr="00AB1254">
        <w:t xml:space="preserve">, only the clean </w:t>
      </w:r>
      <w:r w:rsidR="0071789C">
        <w:t xml:space="preserve">(or refreshed) </w:t>
      </w:r>
      <w:r w:rsidRPr="00AB1254">
        <w:t>areas at decoder need to be checked</w:t>
      </w:r>
      <w:r w:rsidR="007E7705">
        <w:t>.</w:t>
      </w:r>
      <w:r w:rsidRPr="00AB1254">
        <w:t xml:space="preserve"> For example, for a GDR picture or a recovering picture, picture-based hash values at encoder and decoder may indicate mismatch of reconstructed pictures at encoder and decoder, but the reconstructed recovering pictures can still be good as long as the clean</w:t>
      </w:r>
      <w:r w:rsidR="00196119">
        <w:t xml:space="preserve"> (or refreshed)</w:t>
      </w:r>
      <w:r w:rsidRPr="00AB1254">
        <w:t xml:space="preserve"> area</w:t>
      </w:r>
      <w:r w:rsidR="00196119">
        <w:t>s</w:t>
      </w:r>
      <w:r w:rsidRPr="00AB1254">
        <w:t xml:space="preserve"> at encoder and decoder are matched.  </w:t>
      </w:r>
    </w:p>
    <w:p w14:paraId="170DA02E" w14:textId="00C6CE5F" w:rsidR="007E7705" w:rsidRDefault="007E7705" w:rsidP="00E05D7A">
      <w:pPr>
        <w:spacing w:before="0"/>
      </w:pPr>
    </w:p>
    <w:p w14:paraId="65E7B4D4" w14:textId="27DDBCD8" w:rsidR="007E7705" w:rsidRPr="00AB1254" w:rsidRDefault="007E7705" w:rsidP="00E05D7A">
      <w:pPr>
        <w:spacing w:before="0"/>
      </w:pPr>
      <w:r>
        <w:t xml:space="preserve">It is asserted that the proposed clean </w:t>
      </w:r>
      <w:r w:rsidR="00543B85">
        <w:t xml:space="preserve">(or refreshed) </w:t>
      </w:r>
      <w:r>
        <w:t xml:space="preserve">area hash signalling would be useful in discovering mismatches between encoder and decoder implementations at the coded picture </w:t>
      </w:r>
      <w:r w:rsidR="00FF5408">
        <w:t xml:space="preserve">within the GDR period </w:t>
      </w:r>
      <w:r>
        <w:t>where the mismatch occurs</w:t>
      </w:r>
      <w:r w:rsidR="00FF5408">
        <w:t>, whereas the current decoded picture hash SEI message may allow detecting a mismatch in a GDR picture or any recovering picture only at a recovery point picture.</w:t>
      </w:r>
    </w:p>
    <w:p w14:paraId="030B5488" w14:textId="77777777" w:rsidR="00EB7956" w:rsidRPr="004D6B43" w:rsidRDefault="00EB7956" w:rsidP="00873523">
      <w:pPr>
        <w:rPr>
          <w:szCs w:val="22"/>
        </w:rPr>
      </w:pPr>
    </w:p>
    <w:p w14:paraId="33A9E74D" w14:textId="60282B35" w:rsidR="00873523" w:rsidRDefault="00733A97" w:rsidP="00873523">
      <w:pPr>
        <w:pStyle w:val="Heading1"/>
        <w:rPr>
          <w:lang w:val="en-CA"/>
        </w:rPr>
      </w:pPr>
      <w:r>
        <w:rPr>
          <w:lang w:val="en-CA"/>
        </w:rPr>
        <w:t>GDR Clean Area Hash</w:t>
      </w:r>
    </w:p>
    <w:p w14:paraId="2F9883D1" w14:textId="48A2EE7B" w:rsidR="00733A97" w:rsidRDefault="00733A97" w:rsidP="00733A97">
      <w:pPr>
        <w:spacing w:before="0"/>
      </w:pPr>
      <w:r w:rsidRPr="00AB1254">
        <w:t>It is proposed that for GDR pictures and recovering pictures, hash</w:t>
      </w:r>
      <w:r w:rsidR="0058453C">
        <w:t>es</w:t>
      </w:r>
      <w:r w:rsidRPr="00AB1254">
        <w:t xml:space="preserve"> </w:t>
      </w:r>
      <w:r w:rsidR="0058453C">
        <w:t>are</w:t>
      </w:r>
      <w:r w:rsidRPr="00AB1254">
        <w:t xml:space="preserve"> calculated </w:t>
      </w:r>
      <w:r w:rsidR="0070549C">
        <w:t>for</w:t>
      </w:r>
      <w:r w:rsidRPr="00AB1254">
        <w:t xml:space="preserve"> the clean </w:t>
      </w:r>
      <w:r w:rsidR="0071789C">
        <w:t xml:space="preserve">(or refreshed) </w:t>
      </w:r>
      <w:r w:rsidRPr="00AB1254">
        <w:t xml:space="preserve">areas only. </w:t>
      </w:r>
      <w:r w:rsidR="0070549C">
        <w:t>Be</w:t>
      </w:r>
      <w:r w:rsidRPr="00AB1254">
        <w:t xml:space="preserve">low are </w:t>
      </w:r>
      <w:r w:rsidR="00E96549">
        <w:t xml:space="preserve">two </w:t>
      </w:r>
      <w:r w:rsidR="00350EBC">
        <w:t>proposed</w:t>
      </w:r>
      <w:r w:rsidR="00350EBC" w:rsidRPr="00AB1254">
        <w:t xml:space="preserve"> </w:t>
      </w:r>
      <w:r w:rsidR="00E96549">
        <w:t>options</w:t>
      </w:r>
      <w:r w:rsidR="00350EBC">
        <w:t>, which can be summarized as follows:</w:t>
      </w:r>
    </w:p>
    <w:p w14:paraId="10A4E8EE" w14:textId="77777777" w:rsidR="00863E5F" w:rsidRDefault="00863E5F" w:rsidP="00733A97">
      <w:pPr>
        <w:spacing w:before="0"/>
      </w:pPr>
    </w:p>
    <w:p w14:paraId="346EA02F" w14:textId="77777777" w:rsidR="00863E5F" w:rsidRPr="00EB5DE6" w:rsidRDefault="00350EBC" w:rsidP="00EB5DE6">
      <w:pPr>
        <w:pStyle w:val="ListParagraph"/>
        <w:numPr>
          <w:ilvl w:val="0"/>
          <w:numId w:val="31"/>
        </w:numPr>
        <w:spacing w:before="0"/>
        <w:contextualSpacing w:val="0"/>
      </w:pPr>
      <w:r w:rsidRPr="001A0BFF">
        <w:rPr>
          <w:noProof/>
        </w:rPr>
        <w:t>Decoded</w:t>
      </w:r>
      <w:r w:rsidRPr="001A0BFF">
        <w:t xml:space="preserve"> GDR clean area hash SEI message</w:t>
      </w:r>
      <w:r>
        <w:t xml:space="preserve"> that contains a </w:t>
      </w:r>
      <w:r w:rsidRPr="001A0BFF">
        <w:rPr>
          <w:noProof/>
          <w:lang w:val="en-CA"/>
        </w:rPr>
        <w:t>decoded_picture_hash</w:t>
      </w:r>
      <w:r>
        <w:rPr>
          <w:noProof/>
          <w:lang w:val="en-CA"/>
        </w:rPr>
        <w:t xml:space="preserve">() syntax structure derived from the clean area only. </w:t>
      </w:r>
    </w:p>
    <w:p w14:paraId="196EB704" w14:textId="77777777" w:rsidR="00863E5F" w:rsidRPr="00EB5DE6" w:rsidRDefault="00863E5F" w:rsidP="00EB5DE6">
      <w:pPr>
        <w:pStyle w:val="ListParagraph"/>
        <w:spacing w:before="0"/>
        <w:ind w:left="714"/>
        <w:contextualSpacing w:val="0"/>
      </w:pPr>
    </w:p>
    <w:p w14:paraId="7C31BB25" w14:textId="1303F22F" w:rsidR="00350EBC" w:rsidRPr="00EB5DE6" w:rsidRDefault="00350EBC" w:rsidP="00EB5DE6">
      <w:pPr>
        <w:pStyle w:val="ListParagraph"/>
        <w:spacing w:before="0"/>
        <w:ind w:left="714"/>
        <w:contextualSpacing w:val="0"/>
      </w:pPr>
      <w:r>
        <w:rPr>
          <w:noProof/>
          <w:lang w:val="en-CA"/>
        </w:rPr>
        <w:t>The clean area is defined through the virtual boundary indicated in the picture header: it is either the left side of the picture (when a single vertical virtual boundary is in use in the picture) or the top of the picture (when a single horizontal virtual boundary is in use in the picture).</w:t>
      </w:r>
    </w:p>
    <w:p w14:paraId="12B47577" w14:textId="77777777" w:rsidR="00863E5F" w:rsidRPr="00EB5DE6" w:rsidRDefault="00863E5F" w:rsidP="00EB5DE6">
      <w:pPr>
        <w:pStyle w:val="ListParagraph"/>
        <w:spacing w:before="0"/>
        <w:ind w:left="714"/>
        <w:contextualSpacing w:val="0"/>
      </w:pPr>
    </w:p>
    <w:p w14:paraId="256FD17B" w14:textId="77777777" w:rsidR="00863E5F" w:rsidRDefault="00863E5F" w:rsidP="00EB5DE6">
      <w:pPr>
        <w:pStyle w:val="ListParagraph"/>
        <w:numPr>
          <w:ilvl w:val="0"/>
          <w:numId w:val="31"/>
        </w:numPr>
        <w:spacing w:before="0"/>
        <w:ind w:left="714" w:hanging="357"/>
        <w:contextualSpacing w:val="0"/>
      </w:pPr>
      <w:r w:rsidRPr="001A0BFF">
        <w:rPr>
          <w:noProof/>
        </w:rPr>
        <w:t>Decoded</w:t>
      </w:r>
      <w:r w:rsidRPr="001A0BFF">
        <w:t xml:space="preserve"> GDR clean area hash SEI message</w:t>
      </w:r>
      <w:r>
        <w:t xml:space="preserve"> that contains </w:t>
      </w:r>
    </w:p>
    <w:p w14:paraId="7B7B21B6" w14:textId="77777777" w:rsidR="00863E5F" w:rsidRDefault="00863E5F" w:rsidP="00863E5F">
      <w:pPr>
        <w:pStyle w:val="ListParagraph"/>
        <w:numPr>
          <w:ilvl w:val="0"/>
          <w:numId w:val="30"/>
        </w:numPr>
        <w:spacing w:before="0"/>
        <w:contextualSpacing w:val="0"/>
      </w:pPr>
      <w:r>
        <w:t xml:space="preserve">a vertical or horizontal boundary position defining the clean area, and </w:t>
      </w:r>
    </w:p>
    <w:p w14:paraId="6B6DC673" w14:textId="77777777" w:rsidR="00863E5F" w:rsidRPr="00EB5DE6" w:rsidRDefault="00863E5F" w:rsidP="00863E5F">
      <w:pPr>
        <w:pStyle w:val="ListParagraph"/>
        <w:numPr>
          <w:ilvl w:val="0"/>
          <w:numId w:val="30"/>
        </w:numPr>
        <w:spacing w:before="0"/>
        <w:contextualSpacing w:val="0"/>
      </w:pPr>
      <w:r>
        <w:t xml:space="preserve">a </w:t>
      </w:r>
      <w:r w:rsidRPr="001A0BFF">
        <w:rPr>
          <w:noProof/>
          <w:lang w:val="en-CA"/>
        </w:rPr>
        <w:t>decoded_picture_hash</w:t>
      </w:r>
      <w:r>
        <w:rPr>
          <w:noProof/>
          <w:lang w:val="en-CA"/>
        </w:rPr>
        <w:t xml:space="preserve">() syntax structure derived from the clean area only. </w:t>
      </w:r>
    </w:p>
    <w:p w14:paraId="19BE724B" w14:textId="77777777" w:rsidR="00863E5F" w:rsidRDefault="00863E5F" w:rsidP="00863E5F">
      <w:pPr>
        <w:spacing w:before="0"/>
        <w:ind w:left="714"/>
        <w:rPr>
          <w:noProof/>
          <w:lang w:val="en-CA"/>
        </w:rPr>
      </w:pPr>
    </w:p>
    <w:p w14:paraId="14CA176C" w14:textId="32B5584B" w:rsidR="00350EBC" w:rsidRPr="00AB1254" w:rsidRDefault="00863E5F" w:rsidP="00EB5DE6">
      <w:pPr>
        <w:spacing w:before="0"/>
        <w:ind w:left="714"/>
      </w:pPr>
      <w:r w:rsidRPr="00863E5F">
        <w:rPr>
          <w:noProof/>
          <w:lang w:val="en-CA"/>
        </w:rPr>
        <w:t xml:space="preserve">The clean area is either the left side of the picture (when a vertical boundary is indicated in the SEI message) or the top of the picture (when </w:t>
      </w:r>
      <w:r w:rsidR="00436A27">
        <w:rPr>
          <w:noProof/>
          <w:lang w:val="en-CA"/>
        </w:rPr>
        <w:t xml:space="preserve">a </w:t>
      </w:r>
      <w:r w:rsidRPr="00863E5F">
        <w:rPr>
          <w:noProof/>
          <w:lang w:val="en-CA"/>
        </w:rPr>
        <w:t>horizontal boundary is indicated in the SEI message).</w:t>
      </w:r>
    </w:p>
    <w:p w14:paraId="761940B5" w14:textId="77777777" w:rsidR="00733A97" w:rsidRDefault="00733A97" w:rsidP="00733A97">
      <w:pPr>
        <w:spacing w:before="0"/>
      </w:pPr>
    </w:p>
    <w:p w14:paraId="41D45431" w14:textId="32D3529E" w:rsidR="00733A97" w:rsidRPr="006560C0" w:rsidRDefault="00733A97" w:rsidP="00EB5DE6">
      <w:pPr>
        <w:keepNext/>
        <w:spacing w:before="0"/>
        <w:rPr>
          <w:b/>
          <w:bCs/>
        </w:rPr>
      </w:pPr>
      <w:r w:rsidRPr="006560C0">
        <w:rPr>
          <w:b/>
          <w:bCs/>
        </w:rPr>
        <w:t xml:space="preserve">Option </w:t>
      </w:r>
      <w:r w:rsidR="00E96549">
        <w:rPr>
          <w:b/>
          <w:bCs/>
        </w:rPr>
        <w:t>1</w:t>
      </w:r>
    </w:p>
    <w:p w14:paraId="09AEC022" w14:textId="590FCACE" w:rsidR="00733A97" w:rsidRDefault="00733A97" w:rsidP="00EB5DE6">
      <w:pPr>
        <w:keepNext/>
        <w:spacing w:before="0"/>
      </w:pPr>
      <w:r>
        <w:t>This option creates a new SEI message for GDR clean area hash. This option still uses some syntax in picture header.</w:t>
      </w:r>
    </w:p>
    <w:p w14:paraId="16D2B6DC" w14:textId="0756FEB9" w:rsidR="00FF140B" w:rsidRPr="001A0BFF" w:rsidRDefault="00FF140B" w:rsidP="00FF140B">
      <w:pPr>
        <w:rPr>
          <w:i/>
          <w:iCs/>
          <w:noProof/>
        </w:rPr>
      </w:pPr>
      <w:bookmarkStart w:id="0" w:name="_Toc13903073"/>
      <w:bookmarkStart w:id="1" w:name="_Toc20134538"/>
      <w:bookmarkStart w:id="2" w:name="_Ref35660950"/>
      <w:bookmarkStart w:id="3" w:name="_Toc77680630"/>
      <w:bookmarkStart w:id="4" w:name="_Toc118289223"/>
      <w:bookmarkStart w:id="5" w:name="_Ref220341703"/>
      <w:bookmarkStart w:id="6" w:name="_Toc226456831"/>
      <w:bookmarkStart w:id="7" w:name="_Toc248045448"/>
      <w:bookmarkStart w:id="8" w:name="_Toc287363885"/>
      <w:bookmarkStart w:id="9" w:name="_Toc311220033"/>
      <w:bookmarkStart w:id="10" w:name="_Toc317198889"/>
      <w:bookmarkStart w:id="11" w:name="_Toc358292222"/>
      <w:bookmarkStart w:id="12" w:name="_Ref5666609"/>
      <w:bookmarkStart w:id="13" w:name="_Toc50057320"/>
      <w:r w:rsidRPr="001A0BFF">
        <w:rPr>
          <w:i/>
          <w:iCs/>
          <w:color w:val="FF0000"/>
        </w:rPr>
        <w:t>Add the following</w:t>
      </w:r>
      <w:r>
        <w:rPr>
          <w:i/>
          <w:iCs/>
          <w:color w:val="FF0000"/>
        </w:rPr>
        <w:t xml:space="preserve"> text in red</w:t>
      </w:r>
      <w:r w:rsidRPr="001A0BFF">
        <w:rPr>
          <w:i/>
          <w:iCs/>
          <w:color w:val="FF0000"/>
        </w:rPr>
        <w:t xml:space="preserve"> to the </w:t>
      </w:r>
      <w:r>
        <w:rPr>
          <w:i/>
          <w:iCs/>
          <w:color w:val="FF0000"/>
        </w:rPr>
        <w:t>VVC</w:t>
      </w:r>
      <w:r w:rsidRPr="001A0BFF">
        <w:rPr>
          <w:i/>
          <w:iCs/>
          <w:color w:val="FF0000"/>
        </w:rPr>
        <w:t xml:space="preserve"> specification:</w:t>
      </w:r>
    </w:p>
    <w:p w14:paraId="100D9426" w14:textId="77777777" w:rsidR="00733A97" w:rsidRPr="00F10F23" w:rsidRDefault="00733A97" w:rsidP="00733A97">
      <w:pPr>
        <w:pStyle w:val="Annex2"/>
        <w:tabs>
          <w:tab w:val="clear" w:pos="1020"/>
          <w:tab w:val="clear" w:pos="1440"/>
        </w:tabs>
        <w:ind w:left="0" w:firstLine="0"/>
        <w:rPr>
          <w:noProof/>
        </w:rPr>
      </w:pPr>
      <w:r>
        <w:rPr>
          <w:noProof/>
        </w:rPr>
        <w:t xml:space="preserve">D.2 </w:t>
      </w:r>
      <w:r w:rsidRPr="00F10F23">
        <w:rPr>
          <w:noProof/>
        </w:rPr>
        <w:t>General SEI payload</w:t>
      </w:r>
      <w:bookmarkEnd w:id="0"/>
      <w:bookmarkEnd w:id="1"/>
      <w:bookmarkEnd w:id="2"/>
      <w:bookmarkEnd w:id="3"/>
      <w:bookmarkEnd w:id="4"/>
      <w:bookmarkEnd w:id="5"/>
      <w:bookmarkEnd w:id="6"/>
      <w:bookmarkEnd w:id="7"/>
      <w:bookmarkEnd w:id="8"/>
      <w:bookmarkEnd w:id="9"/>
      <w:bookmarkEnd w:id="10"/>
      <w:bookmarkEnd w:id="11"/>
      <w:bookmarkEnd w:id="12"/>
      <w:bookmarkEnd w:id="13"/>
    </w:p>
    <w:p w14:paraId="73F92754" w14:textId="77777777" w:rsidR="00733A97" w:rsidRPr="00F10F23" w:rsidRDefault="00733A97" w:rsidP="00733A97">
      <w:pPr>
        <w:pStyle w:val="Annex3"/>
        <w:tabs>
          <w:tab w:val="clear" w:pos="720"/>
          <w:tab w:val="clear" w:pos="1440"/>
          <w:tab w:val="clear" w:pos="2160"/>
        </w:tabs>
        <w:textAlignment w:val="auto"/>
        <w:rPr>
          <w:noProof/>
        </w:rPr>
      </w:pPr>
      <w:bookmarkStart w:id="14" w:name="_Toc358292223"/>
      <w:bookmarkStart w:id="15" w:name="_Ref23240140"/>
      <w:bookmarkStart w:id="16" w:name="_Ref30691931"/>
      <w:bookmarkStart w:id="17" w:name="_Toc50057321"/>
      <w:r>
        <w:rPr>
          <w:noProof/>
        </w:rPr>
        <w:t xml:space="preserve">D.2.1 </w:t>
      </w:r>
      <w:r w:rsidRPr="00F10F23">
        <w:rPr>
          <w:noProof/>
        </w:rPr>
        <w:t>General SEI payload syntax</w:t>
      </w:r>
      <w:bookmarkEnd w:id="14"/>
      <w:bookmarkEnd w:id="15"/>
      <w:bookmarkEnd w:id="16"/>
      <w:bookmarkEnd w:id="17"/>
    </w:p>
    <w:p w14:paraId="3866C431" w14:textId="77777777" w:rsidR="00733A97" w:rsidRPr="00F10F23" w:rsidRDefault="00733A97" w:rsidP="00733A97">
      <w:pPr>
        <w:keepNext/>
        <w:keepLines/>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33A97" w:rsidRPr="00F10F23" w14:paraId="6F051AE2" w14:textId="77777777" w:rsidTr="007C0F12">
        <w:trPr>
          <w:cantSplit/>
          <w:jc w:val="center"/>
        </w:trPr>
        <w:tc>
          <w:tcPr>
            <w:tcW w:w="7920" w:type="dxa"/>
          </w:tcPr>
          <w:p w14:paraId="59815D3F" w14:textId="77777777" w:rsidR="00733A97" w:rsidRPr="00F10F23" w:rsidRDefault="00733A97" w:rsidP="007C0F12">
            <w:pPr>
              <w:pStyle w:val="tablesyntax"/>
              <w:rPr>
                <w:noProof/>
              </w:rPr>
            </w:pPr>
            <w:r w:rsidRPr="00F10F23">
              <w:rPr>
                <w:noProof/>
              </w:rPr>
              <w:t>sei_payload( payloadType, payloadSize ) {</w:t>
            </w:r>
          </w:p>
        </w:tc>
        <w:tc>
          <w:tcPr>
            <w:tcW w:w="1157" w:type="dxa"/>
          </w:tcPr>
          <w:p w14:paraId="52E324BC" w14:textId="77777777" w:rsidR="00733A97" w:rsidRPr="00F10F23" w:rsidRDefault="00733A97" w:rsidP="007C0F12">
            <w:pPr>
              <w:pStyle w:val="tableheading"/>
              <w:overflowPunct/>
              <w:autoSpaceDE/>
              <w:autoSpaceDN/>
              <w:adjustRightInd/>
              <w:jc w:val="center"/>
              <w:textAlignment w:val="auto"/>
              <w:rPr>
                <w:b w:val="0"/>
                <w:noProof/>
              </w:rPr>
            </w:pPr>
            <w:r w:rsidRPr="00F10F23">
              <w:rPr>
                <w:noProof/>
              </w:rPr>
              <w:t>Descriptor</w:t>
            </w:r>
          </w:p>
        </w:tc>
      </w:tr>
      <w:tr w:rsidR="00733A97" w:rsidRPr="00F10F23" w14:paraId="4D863850" w14:textId="77777777" w:rsidTr="007C0F12">
        <w:trPr>
          <w:cantSplit/>
          <w:jc w:val="center"/>
        </w:trPr>
        <w:tc>
          <w:tcPr>
            <w:tcW w:w="7920" w:type="dxa"/>
          </w:tcPr>
          <w:p w14:paraId="31E54118" w14:textId="77777777" w:rsidR="00733A97" w:rsidRPr="00F10F23" w:rsidRDefault="00733A97" w:rsidP="007C0F12">
            <w:pPr>
              <w:pStyle w:val="tablesyntax"/>
              <w:keepNext w:val="0"/>
              <w:keepLines w:val="0"/>
              <w:rPr>
                <w:noProof/>
              </w:rPr>
            </w:pPr>
            <w:r w:rsidRPr="00F10F23">
              <w:rPr>
                <w:noProof/>
              </w:rPr>
              <w:tab/>
              <w:t>if( nal_unit_type  = =  PREFIX_SEI_NUT )</w:t>
            </w:r>
          </w:p>
        </w:tc>
        <w:tc>
          <w:tcPr>
            <w:tcW w:w="1157" w:type="dxa"/>
          </w:tcPr>
          <w:p w14:paraId="42FF0C43" w14:textId="77777777" w:rsidR="00733A97" w:rsidRPr="00F10F23" w:rsidRDefault="00733A97" w:rsidP="007C0F12">
            <w:pPr>
              <w:pStyle w:val="tableheading"/>
              <w:keepNext w:val="0"/>
              <w:keepLines w:val="0"/>
              <w:overflowPunct/>
              <w:autoSpaceDE/>
              <w:autoSpaceDN/>
              <w:adjustRightInd/>
              <w:jc w:val="center"/>
              <w:textAlignment w:val="auto"/>
              <w:rPr>
                <w:noProof/>
              </w:rPr>
            </w:pPr>
          </w:p>
        </w:tc>
      </w:tr>
      <w:tr w:rsidR="00733A97" w:rsidRPr="00F10F23" w14:paraId="7FB8E049" w14:textId="77777777" w:rsidTr="007C0F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5C24A7" w14:textId="03201E12" w:rsidR="00733A97" w:rsidRPr="00F10F23" w:rsidRDefault="00733A97" w:rsidP="007C0F12">
            <w:pPr>
              <w:pStyle w:val="tablesyntax"/>
              <w:keepNext w:val="0"/>
              <w:keepLines w:val="0"/>
              <w:rPr>
                <w:noProof/>
              </w:rPr>
            </w:pPr>
            <w:r w:rsidRPr="00F10F23">
              <w:rPr>
                <w:noProof/>
              </w:rPr>
              <w:tab/>
            </w:r>
            <w:r w:rsidRPr="00F10F23">
              <w:rPr>
                <w:noProof/>
              </w:rPr>
              <w:tab/>
            </w:r>
            <w:r w:rsidR="00A466DE">
              <w:rPr>
                <w:noProof/>
              </w:rPr>
              <w:t>……</w:t>
            </w:r>
          </w:p>
        </w:tc>
        <w:tc>
          <w:tcPr>
            <w:tcW w:w="1157" w:type="dxa"/>
            <w:tcBorders>
              <w:top w:val="single" w:sz="4" w:space="0" w:color="auto"/>
              <w:left w:val="single" w:sz="4" w:space="0" w:color="auto"/>
              <w:bottom w:val="single" w:sz="4" w:space="0" w:color="auto"/>
              <w:right w:val="single" w:sz="4" w:space="0" w:color="auto"/>
            </w:tcBorders>
          </w:tcPr>
          <w:p w14:paraId="34F6EB97"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26D3DDBD" w14:textId="77777777" w:rsidTr="007C0F12">
        <w:trPr>
          <w:cantSplit/>
          <w:jc w:val="center"/>
        </w:trPr>
        <w:tc>
          <w:tcPr>
            <w:tcW w:w="7920" w:type="dxa"/>
            <w:tcBorders>
              <w:top w:val="single" w:sz="4" w:space="0" w:color="auto"/>
              <w:left w:val="single" w:sz="4" w:space="0" w:color="auto"/>
              <w:bottom w:val="single" w:sz="4" w:space="0" w:color="auto"/>
              <w:right w:val="single" w:sz="4" w:space="0" w:color="auto"/>
            </w:tcBorders>
          </w:tcPr>
          <w:p w14:paraId="728147F4" w14:textId="77777777" w:rsidR="00733A97" w:rsidRPr="00F10F23" w:rsidRDefault="00733A97" w:rsidP="007C0F12">
            <w:pPr>
              <w:pStyle w:val="tablesyntax"/>
              <w:keepNext w:val="0"/>
              <w:keepLines w:val="0"/>
              <w:rPr>
                <w:noProof/>
              </w:rPr>
            </w:pPr>
            <w:r w:rsidRPr="00F10F23">
              <w:rPr>
                <w:noProof/>
              </w:rPr>
              <w:tab/>
            </w:r>
            <w:r w:rsidRPr="00F10F23">
              <w:rPr>
                <w:noProof/>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B24A28"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26EAF72A" w14:textId="77777777" w:rsidTr="007C0F12">
        <w:trPr>
          <w:cantSplit/>
          <w:jc w:val="center"/>
        </w:trPr>
        <w:tc>
          <w:tcPr>
            <w:tcW w:w="7920" w:type="dxa"/>
            <w:tcBorders>
              <w:top w:val="single" w:sz="4" w:space="0" w:color="auto"/>
              <w:left w:val="single" w:sz="4" w:space="0" w:color="auto"/>
              <w:bottom w:val="single" w:sz="4" w:space="0" w:color="auto"/>
              <w:right w:val="single" w:sz="4" w:space="0" w:color="auto"/>
            </w:tcBorders>
          </w:tcPr>
          <w:p w14:paraId="28EE6325"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5C5E40DB"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738AB46D" w14:textId="77777777" w:rsidTr="007C0F12">
        <w:trPr>
          <w:cantSplit/>
          <w:jc w:val="center"/>
        </w:trPr>
        <w:tc>
          <w:tcPr>
            <w:tcW w:w="7920" w:type="dxa"/>
          </w:tcPr>
          <w:p w14:paraId="1F18C56D" w14:textId="77777777" w:rsidR="00733A97" w:rsidRPr="00F10F23" w:rsidRDefault="00733A97" w:rsidP="007C0F1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145A9ECC"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67BEBD74" w14:textId="77777777" w:rsidTr="007C0F12">
        <w:trPr>
          <w:cantSplit/>
          <w:jc w:val="center"/>
        </w:trPr>
        <w:tc>
          <w:tcPr>
            <w:tcW w:w="7920" w:type="dxa"/>
          </w:tcPr>
          <w:p w14:paraId="2B389BE8"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35C1D2BF"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08463C20" w14:textId="77777777" w:rsidTr="007C0F12">
        <w:trPr>
          <w:cantSplit/>
          <w:jc w:val="center"/>
        </w:trPr>
        <w:tc>
          <w:tcPr>
            <w:tcW w:w="7920" w:type="dxa"/>
          </w:tcPr>
          <w:p w14:paraId="1B7703B4" w14:textId="77777777" w:rsidR="00733A97" w:rsidRPr="00F10F23" w:rsidRDefault="00733A97" w:rsidP="007C0F12">
            <w:pPr>
              <w:pStyle w:val="tablesyntax"/>
              <w:keepNext w:val="0"/>
              <w:keepLines w:val="0"/>
              <w:rPr>
                <w:noProof/>
              </w:rPr>
            </w:pPr>
            <w:r w:rsidRPr="00F10F23">
              <w:rPr>
                <w:noProof/>
              </w:rPr>
              <w:tab/>
              <w:t>else /* nal_unit_type  = =  SUFFIX_SEI_NUT */</w:t>
            </w:r>
          </w:p>
        </w:tc>
        <w:tc>
          <w:tcPr>
            <w:tcW w:w="1157" w:type="dxa"/>
          </w:tcPr>
          <w:p w14:paraId="3FD5CDD5"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6BF76D04" w14:textId="77777777" w:rsidTr="007C0F12">
        <w:trPr>
          <w:cantSplit/>
          <w:jc w:val="center"/>
        </w:trPr>
        <w:tc>
          <w:tcPr>
            <w:tcW w:w="7920" w:type="dxa"/>
          </w:tcPr>
          <w:p w14:paraId="097D3FA4"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t>if( payloadType  = =  3 ) /* Specified in Rec. ITU-T H.274 | ISO/IEC 23002-7 */</w:t>
            </w:r>
          </w:p>
        </w:tc>
        <w:tc>
          <w:tcPr>
            <w:tcW w:w="1157" w:type="dxa"/>
          </w:tcPr>
          <w:p w14:paraId="24FF29E8"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0A127744" w14:textId="77777777" w:rsidTr="007C0F12">
        <w:trPr>
          <w:cantSplit/>
          <w:jc w:val="center"/>
        </w:trPr>
        <w:tc>
          <w:tcPr>
            <w:tcW w:w="7920" w:type="dxa"/>
          </w:tcPr>
          <w:p w14:paraId="0E1E1417"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r>
            <w:r w:rsidRPr="00F10F23">
              <w:rPr>
                <w:noProof/>
              </w:rPr>
              <w:tab/>
              <w:t>filler_payload( payloadSize )</w:t>
            </w:r>
          </w:p>
        </w:tc>
        <w:tc>
          <w:tcPr>
            <w:tcW w:w="1157" w:type="dxa"/>
          </w:tcPr>
          <w:p w14:paraId="32F55D8B"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565A7014" w14:textId="77777777" w:rsidTr="007C0F12">
        <w:trPr>
          <w:cantSplit/>
          <w:jc w:val="center"/>
        </w:trPr>
        <w:tc>
          <w:tcPr>
            <w:tcW w:w="7920" w:type="dxa"/>
          </w:tcPr>
          <w:p w14:paraId="0176100C" w14:textId="77777777" w:rsidR="00733A97" w:rsidRPr="00F10F23" w:rsidRDefault="00733A97" w:rsidP="007C0F12">
            <w:pPr>
              <w:pStyle w:val="tablesyntax"/>
              <w:keepNext w:val="0"/>
              <w:keepLines w:val="0"/>
              <w:rPr>
                <w:noProof/>
              </w:rPr>
            </w:pPr>
            <w:r w:rsidRPr="00F10F23">
              <w:rPr>
                <w:noProof/>
              </w:rPr>
              <w:tab/>
            </w:r>
            <w:r w:rsidRPr="00F10F23">
              <w:rPr>
                <w:noProof/>
              </w:rPr>
              <w:tab/>
            </w:r>
            <w:r>
              <w:rPr>
                <w:noProof/>
                <w:color w:val="FF0000"/>
              </w:rPr>
              <w:t>e</w:t>
            </w:r>
            <w:r w:rsidRPr="00266A4A">
              <w:rPr>
                <w:noProof/>
                <w:color w:val="FF0000"/>
              </w:rPr>
              <w:t xml:space="preserve">lse </w:t>
            </w:r>
            <w:r w:rsidRPr="00F10F23">
              <w:rPr>
                <w:noProof/>
              </w:rPr>
              <w:t>if( payloadType  = =  132 ) /* Specified in Rec. ITU-T H.274 | ISO/IEC 23002-7 */</w:t>
            </w:r>
          </w:p>
        </w:tc>
        <w:tc>
          <w:tcPr>
            <w:tcW w:w="1157" w:type="dxa"/>
          </w:tcPr>
          <w:p w14:paraId="29525382"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5466DDC5" w14:textId="77777777" w:rsidTr="007C0F12">
        <w:trPr>
          <w:cantSplit/>
          <w:jc w:val="center"/>
        </w:trPr>
        <w:tc>
          <w:tcPr>
            <w:tcW w:w="7920" w:type="dxa"/>
          </w:tcPr>
          <w:p w14:paraId="668A8A0A"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decoded_picture_hash( payloadSize )</w:t>
            </w:r>
          </w:p>
        </w:tc>
        <w:tc>
          <w:tcPr>
            <w:tcW w:w="1157" w:type="dxa"/>
          </w:tcPr>
          <w:p w14:paraId="6BDE90D3"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079AF98B" w14:textId="77777777" w:rsidTr="007C0F12">
        <w:trPr>
          <w:jc w:val="center"/>
        </w:trPr>
        <w:tc>
          <w:tcPr>
            <w:tcW w:w="7920" w:type="dxa"/>
          </w:tcPr>
          <w:p w14:paraId="0956B6CC"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5EAF569F"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51A46B52" w14:textId="77777777" w:rsidTr="007C0F12">
        <w:trPr>
          <w:jc w:val="center"/>
        </w:trPr>
        <w:tc>
          <w:tcPr>
            <w:tcW w:w="7920" w:type="dxa"/>
          </w:tcPr>
          <w:p w14:paraId="5F63EC90"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17772A74"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5576C703" w14:textId="77777777" w:rsidTr="007C0F12">
        <w:trPr>
          <w:jc w:val="center"/>
        </w:trPr>
        <w:tc>
          <w:tcPr>
            <w:tcW w:w="7920" w:type="dxa"/>
          </w:tcPr>
          <w:p w14:paraId="2BB6180F" w14:textId="67D108F1" w:rsidR="00733A97" w:rsidRPr="00266A4A" w:rsidRDefault="00733A97" w:rsidP="00E96549">
            <w:pPr>
              <w:pStyle w:val="tablesyntax"/>
              <w:keepNext w:val="0"/>
              <w:keepLines w:val="0"/>
              <w:spacing w:before="20" w:after="10"/>
              <w:rPr>
                <w:noProof/>
                <w:color w:val="FF0000"/>
              </w:rPr>
            </w:pPr>
            <w:r w:rsidRPr="00266A4A">
              <w:rPr>
                <w:noProof/>
                <w:color w:val="FF0000"/>
              </w:rPr>
              <w:tab/>
            </w:r>
            <w:r w:rsidRPr="00266A4A">
              <w:rPr>
                <w:noProof/>
                <w:color w:val="FF0000"/>
              </w:rPr>
              <w:tab/>
              <w:t xml:space="preserve">else if( payloadType  = =  </w:t>
            </w:r>
            <w:r w:rsidR="00E96549" w:rsidRPr="00E96549">
              <w:rPr>
                <w:noProof/>
                <w:color w:val="FF0000"/>
              </w:rPr>
              <w:t>233</w:t>
            </w:r>
            <w:r w:rsidRPr="00266A4A">
              <w:rPr>
                <w:noProof/>
                <w:color w:val="FF0000"/>
              </w:rPr>
              <w:t>)</w:t>
            </w:r>
            <w:r>
              <w:rPr>
                <w:noProof/>
                <w:color w:val="FF0000"/>
              </w:rPr>
              <w:t xml:space="preserve"> </w:t>
            </w:r>
            <w:r w:rsidRPr="00F10F23">
              <w:rPr>
                <w:noProof/>
              </w:rPr>
              <w:t>/* Specified in Rec. ITU-T H.274 | ISO/IEC 23002-7 */</w:t>
            </w:r>
          </w:p>
        </w:tc>
        <w:tc>
          <w:tcPr>
            <w:tcW w:w="1157" w:type="dxa"/>
          </w:tcPr>
          <w:p w14:paraId="03C5C72D"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0B775F4D" w14:textId="77777777" w:rsidTr="007C0F12">
        <w:trPr>
          <w:jc w:val="center"/>
        </w:trPr>
        <w:tc>
          <w:tcPr>
            <w:tcW w:w="7920" w:type="dxa"/>
          </w:tcPr>
          <w:p w14:paraId="48BDAABC" w14:textId="77777777" w:rsidR="00733A97" w:rsidRPr="00266A4A" w:rsidRDefault="00733A97" w:rsidP="007C0F12">
            <w:pPr>
              <w:pStyle w:val="tablesyntax"/>
              <w:keepNext w:val="0"/>
              <w:keepLines w:val="0"/>
              <w:spacing w:before="20" w:after="10"/>
              <w:rPr>
                <w:noProof/>
                <w:color w:val="FF0000"/>
              </w:rPr>
            </w:pPr>
            <w:r w:rsidRPr="007C0F12">
              <w:rPr>
                <w:noProof/>
                <w:color w:val="FF0000"/>
              </w:rPr>
              <w:tab/>
            </w:r>
            <w:r w:rsidRPr="007C0F12">
              <w:rPr>
                <w:noProof/>
                <w:color w:val="FF0000"/>
              </w:rPr>
              <w:tab/>
            </w:r>
            <w:r w:rsidRPr="007C0F12">
              <w:rPr>
                <w:noProof/>
                <w:color w:val="FF0000"/>
              </w:rPr>
              <w:tab/>
            </w:r>
            <w:r w:rsidRPr="00266A4A">
              <w:rPr>
                <w:noProof/>
                <w:color w:val="FF0000"/>
              </w:rPr>
              <w:t>decoded_</w:t>
            </w:r>
            <w:r>
              <w:rPr>
                <w:noProof/>
                <w:color w:val="FF0000"/>
              </w:rPr>
              <w:t>gdr_clean_area</w:t>
            </w:r>
            <w:r w:rsidRPr="00266A4A">
              <w:rPr>
                <w:noProof/>
                <w:color w:val="FF0000"/>
              </w:rPr>
              <w:t>_hash( payloadSize )</w:t>
            </w:r>
          </w:p>
        </w:tc>
        <w:tc>
          <w:tcPr>
            <w:tcW w:w="1157" w:type="dxa"/>
          </w:tcPr>
          <w:p w14:paraId="2F4BD6AC"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1E7BFE02" w14:textId="77777777" w:rsidTr="007C0F12">
        <w:trPr>
          <w:cantSplit/>
          <w:jc w:val="center"/>
        </w:trPr>
        <w:tc>
          <w:tcPr>
            <w:tcW w:w="7920" w:type="dxa"/>
          </w:tcPr>
          <w:p w14:paraId="7D8FC624" w14:textId="77777777" w:rsidR="00733A97" w:rsidRPr="00F10F23" w:rsidRDefault="00733A97" w:rsidP="007C0F1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0FB143A0"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32E410C4" w14:textId="77777777" w:rsidTr="007C0F12">
        <w:trPr>
          <w:cantSplit/>
          <w:jc w:val="center"/>
        </w:trPr>
        <w:tc>
          <w:tcPr>
            <w:tcW w:w="7920" w:type="dxa"/>
          </w:tcPr>
          <w:p w14:paraId="15CC6500"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D4B7568"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368C8DD8" w14:textId="77777777" w:rsidTr="007C0F12">
        <w:trPr>
          <w:cantSplit/>
          <w:jc w:val="center"/>
        </w:trPr>
        <w:tc>
          <w:tcPr>
            <w:tcW w:w="7920" w:type="dxa"/>
          </w:tcPr>
          <w:p w14:paraId="7263FDF3" w14:textId="77777777" w:rsidR="00733A97" w:rsidRPr="00F10F23" w:rsidRDefault="00733A97" w:rsidP="007C0F12">
            <w:pPr>
              <w:pStyle w:val="tablesyntax"/>
              <w:keepNext w:val="0"/>
              <w:keepLines w:val="0"/>
              <w:rPr>
                <w:noProof/>
              </w:rPr>
            </w:pPr>
            <w:r w:rsidRPr="00F10F23">
              <w:rPr>
                <w:noProof/>
              </w:rPr>
              <w:tab/>
              <w:t>if( more_data_in_payload( ) ) {</w:t>
            </w:r>
          </w:p>
        </w:tc>
        <w:tc>
          <w:tcPr>
            <w:tcW w:w="1157" w:type="dxa"/>
          </w:tcPr>
          <w:p w14:paraId="01124FD0"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035661A5" w14:textId="77777777" w:rsidTr="007C0F12">
        <w:trPr>
          <w:cantSplit/>
          <w:jc w:val="center"/>
        </w:trPr>
        <w:tc>
          <w:tcPr>
            <w:tcW w:w="7920" w:type="dxa"/>
          </w:tcPr>
          <w:p w14:paraId="071474B2" w14:textId="6EAEC61E" w:rsidR="00733A97" w:rsidRPr="00F10F23" w:rsidRDefault="00733A97" w:rsidP="007C0F12">
            <w:pPr>
              <w:pStyle w:val="tablesyntax"/>
              <w:keepNext w:val="0"/>
              <w:keepLines w:val="0"/>
              <w:rPr>
                <w:noProof/>
              </w:rPr>
            </w:pPr>
            <w:r w:rsidRPr="00F10F23">
              <w:rPr>
                <w:noProof/>
              </w:rPr>
              <w:tab/>
            </w:r>
            <w:r w:rsidRPr="00F10F23">
              <w:rPr>
                <w:noProof/>
              </w:rPr>
              <w:tab/>
            </w:r>
            <w:r w:rsidR="00A466DE">
              <w:rPr>
                <w:b/>
                <w:bCs/>
                <w:noProof/>
              </w:rPr>
              <w:t>……</w:t>
            </w:r>
          </w:p>
        </w:tc>
        <w:tc>
          <w:tcPr>
            <w:tcW w:w="1157" w:type="dxa"/>
          </w:tcPr>
          <w:p w14:paraId="36CD76E1" w14:textId="41F35DD1"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6F92C3C6" w14:textId="77777777" w:rsidTr="007C0F12">
        <w:trPr>
          <w:cantSplit/>
          <w:jc w:val="center"/>
        </w:trPr>
        <w:tc>
          <w:tcPr>
            <w:tcW w:w="7920" w:type="dxa"/>
          </w:tcPr>
          <w:p w14:paraId="23ECAA7E" w14:textId="77777777" w:rsidR="00733A97" w:rsidRPr="00F10F23" w:rsidRDefault="00733A97" w:rsidP="007C0F12">
            <w:pPr>
              <w:pStyle w:val="tablesyntax"/>
              <w:keepNext w:val="0"/>
              <w:keepLines w:val="0"/>
              <w:rPr>
                <w:noProof/>
              </w:rPr>
            </w:pPr>
            <w:r w:rsidRPr="00F10F23">
              <w:rPr>
                <w:noProof/>
              </w:rPr>
              <w:tab/>
              <w:t>}</w:t>
            </w:r>
          </w:p>
        </w:tc>
        <w:tc>
          <w:tcPr>
            <w:tcW w:w="1157" w:type="dxa"/>
          </w:tcPr>
          <w:p w14:paraId="49557C6A"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34BF70EB" w14:textId="77777777" w:rsidTr="007C0F12">
        <w:trPr>
          <w:cantSplit/>
          <w:jc w:val="center"/>
        </w:trPr>
        <w:tc>
          <w:tcPr>
            <w:tcW w:w="7920" w:type="dxa"/>
          </w:tcPr>
          <w:p w14:paraId="6C6D77E4" w14:textId="77777777" w:rsidR="00733A97" w:rsidRPr="00F10F23" w:rsidRDefault="00733A97" w:rsidP="007C0F12">
            <w:pPr>
              <w:pStyle w:val="tablesyntax"/>
              <w:rPr>
                <w:noProof/>
              </w:rPr>
            </w:pPr>
            <w:r w:rsidRPr="00F10F23">
              <w:rPr>
                <w:noProof/>
              </w:rPr>
              <w:t>}</w:t>
            </w:r>
          </w:p>
        </w:tc>
        <w:tc>
          <w:tcPr>
            <w:tcW w:w="1157" w:type="dxa"/>
          </w:tcPr>
          <w:p w14:paraId="3E9D547F" w14:textId="77777777" w:rsidR="00733A97" w:rsidRPr="00F10F23" w:rsidRDefault="00733A97" w:rsidP="007C0F12">
            <w:pPr>
              <w:pStyle w:val="tableheading"/>
              <w:overflowPunct/>
              <w:autoSpaceDE/>
              <w:autoSpaceDN/>
              <w:adjustRightInd/>
              <w:jc w:val="center"/>
              <w:textAlignment w:val="auto"/>
              <w:rPr>
                <w:b w:val="0"/>
                <w:noProof/>
              </w:rPr>
            </w:pPr>
          </w:p>
        </w:tc>
      </w:tr>
    </w:tbl>
    <w:p w14:paraId="2F5BA69D" w14:textId="087EDBBF" w:rsidR="00733A97" w:rsidRDefault="00733A97" w:rsidP="00733A97">
      <w:pPr>
        <w:rPr>
          <w:noProof/>
        </w:rPr>
      </w:pPr>
    </w:p>
    <w:p w14:paraId="05C0DAC0" w14:textId="50CB8361" w:rsidR="00105388" w:rsidRPr="00EB5DE6" w:rsidRDefault="00105388" w:rsidP="00733A97">
      <w:pPr>
        <w:rPr>
          <w:i/>
          <w:iCs/>
          <w:noProof/>
        </w:rPr>
      </w:pPr>
      <w:r w:rsidRPr="00EB5DE6">
        <w:rPr>
          <w:i/>
          <w:iCs/>
          <w:color w:val="FF0000"/>
        </w:rPr>
        <w:t>Add the following to the VSEI specification:</w:t>
      </w:r>
    </w:p>
    <w:p w14:paraId="6A139433" w14:textId="19E71A11" w:rsidR="00733A97" w:rsidRPr="00EB5DE6" w:rsidRDefault="00B12EA2" w:rsidP="00733A97">
      <w:pPr>
        <w:pStyle w:val="Annex3"/>
        <w:tabs>
          <w:tab w:val="clear" w:pos="720"/>
          <w:tab w:val="clear" w:pos="1440"/>
        </w:tabs>
        <w:ind w:left="0" w:firstLine="0"/>
        <w:textAlignment w:val="auto"/>
      </w:pPr>
      <w:r w:rsidRPr="00EB5DE6">
        <w:rPr>
          <w:noProof/>
        </w:rPr>
        <w:t>8.19 Decoded</w:t>
      </w:r>
      <w:r w:rsidR="00733A97" w:rsidRPr="00EB5DE6">
        <w:t xml:space="preserve"> GDR clean area hash SEI message</w:t>
      </w:r>
    </w:p>
    <w:p w14:paraId="0C294717" w14:textId="77777777" w:rsidR="00733A97" w:rsidRPr="00FF140B" w:rsidRDefault="00733A97" w:rsidP="00733A9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F140B" w:rsidRPr="00FF140B" w14:paraId="3A16B436" w14:textId="77777777" w:rsidTr="007C0F12">
        <w:trPr>
          <w:cantSplit/>
          <w:jc w:val="center"/>
        </w:trPr>
        <w:tc>
          <w:tcPr>
            <w:tcW w:w="7920" w:type="dxa"/>
          </w:tcPr>
          <w:p w14:paraId="2698F9AD" w14:textId="77777777" w:rsidR="00733A97" w:rsidRPr="00EB5DE6" w:rsidRDefault="00733A97" w:rsidP="007C0F12">
            <w:pPr>
              <w:pStyle w:val="tablesyntax"/>
              <w:spacing w:before="20" w:after="40"/>
              <w:rPr>
                <w:noProof/>
                <w:color w:val="FF0000"/>
                <w:lang w:val="en-CA"/>
              </w:rPr>
            </w:pPr>
            <w:r w:rsidRPr="00EB5DE6">
              <w:rPr>
                <w:noProof/>
                <w:color w:val="FF0000"/>
                <w:lang w:val="en-CA"/>
              </w:rPr>
              <w:t>decoded_gdr_clean_area_hash( payloadSize ) {</w:t>
            </w:r>
          </w:p>
        </w:tc>
        <w:tc>
          <w:tcPr>
            <w:tcW w:w="1157" w:type="dxa"/>
          </w:tcPr>
          <w:p w14:paraId="55AF1DCA" w14:textId="77777777" w:rsidR="00733A97" w:rsidRPr="00EB5DE6" w:rsidRDefault="00733A97" w:rsidP="007C0F12">
            <w:pPr>
              <w:pStyle w:val="tableheading"/>
              <w:overflowPunct/>
              <w:autoSpaceDE/>
              <w:autoSpaceDN/>
              <w:adjustRightInd/>
              <w:spacing w:before="20" w:after="40"/>
              <w:textAlignment w:val="auto"/>
              <w:rPr>
                <w:b w:val="0"/>
                <w:noProof/>
                <w:color w:val="FF0000"/>
                <w:lang w:val="en-CA"/>
              </w:rPr>
            </w:pPr>
            <w:r w:rsidRPr="00EB5DE6">
              <w:rPr>
                <w:noProof/>
                <w:color w:val="FF0000"/>
                <w:lang w:val="en-CA"/>
              </w:rPr>
              <w:t>Descriptor</w:t>
            </w:r>
          </w:p>
        </w:tc>
      </w:tr>
      <w:tr w:rsidR="00FF140B" w:rsidRPr="00FF140B" w14:paraId="0EB82D29" w14:textId="77777777" w:rsidTr="007C0F12">
        <w:trPr>
          <w:cantSplit/>
          <w:jc w:val="center"/>
        </w:trPr>
        <w:tc>
          <w:tcPr>
            <w:tcW w:w="7920" w:type="dxa"/>
          </w:tcPr>
          <w:p w14:paraId="140C4FB1" w14:textId="2DA3B981" w:rsidR="00733A97" w:rsidRPr="00EB5DE6" w:rsidRDefault="00B8417C" w:rsidP="007C0F12">
            <w:pPr>
              <w:pStyle w:val="tablesyntax"/>
              <w:keepNext w:val="0"/>
              <w:keepLines w:val="0"/>
              <w:spacing w:before="20" w:after="40"/>
              <w:rPr>
                <w:b/>
                <w:bCs/>
                <w:noProof/>
                <w:color w:val="FF0000"/>
                <w:lang w:val="en-CA"/>
              </w:rPr>
            </w:pPr>
            <w:r>
              <w:rPr>
                <w:noProof/>
                <w:color w:val="FF0000"/>
                <w:lang w:val="en-CA"/>
              </w:rPr>
              <w:tab/>
            </w:r>
            <w:r w:rsidR="00733A97" w:rsidRPr="00EB5DE6">
              <w:rPr>
                <w:noProof/>
                <w:color w:val="FF0000"/>
                <w:lang w:val="en-CA"/>
              </w:rPr>
              <w:t>decoded_picture_hash( payloadSize )</w:t>
            </w:r>
          </w:p>
        </w:tc>
        <w:tc>
          <w:tcPr>
            <w:tcW w:w="1157" w:type="dxa"/>
          </w:tcPr>
          <w:p w14:paraId="3759E522"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color w:val="FF0000"/>
                <w:lang w:val="en-CA"/>
              </w:rPr>
            </w:pPr>
          </w:p>
        </w:tc>
      </w:tr>
      <w:tr w:rsidR="00FF140B" w:rsidRPr="00FF140B" w14:paraId="7F4CDE86" w14:textId="77777777" w:rsidTr="007C0F12">
        <w:trPr>
          <w:cantSplit/>
          <w:jc w:val="center"/>
        </w:trPr>
        <w:tc>
          <w:tcPr>
            <w:tcW w:w="7920" w:type="dxa"/>
          </w:tcPr>
          <w:p w14:paraId="4AA92F46" w14:textId="77777777" w:rsidR="00733A97" w:rsidRPr="00EB5DE6" w:rsidRDefault="00733A97" w:rsidP="007C0F12">
            <w:pPr>
              <w:pStyle w:val="tablesyntax"/>
              <w:keepNext w:val="0"/>
              <w:keepLines w:val="0"/>
              <w:spacing w:before="20" w:after="40"/>
              <w:rPr>
                <w:noProof/>
                <w:color w:val="FF0000"/>
                <w:lang w:val="en-CA"/>
              </w:rPr>
            </w:pPr>
            <w:r w:rsidRPr="00EB5DE6">
              <w:rPr>
                <w:noProof/>
                <w:color w:val="FF0000"/>
                <w:lang w:val="en-CA"/>
              </w:rPr>
              <w:t>}</w:t>
            </w:r>
          </w:p>
        </w:tc>
        <w:tc>
          <w:tcPr>
            <w:tcW w:w="1157" w:type="dxa"/>
          </w:tcPr>
          <w:p w14:paraId="57875ECE"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color w:val="FF0000"/>
                <w:lang w:val="en-CA"/>
              </w:rPr>
            </w:pPr>
          </w:p>
        </w:tc>
      </w:tr>
    </w:tbl>
    <w:p w14:paraId="4301A4C7" w14:textId="4FE22936" w:rsidR="00733A97" w:rsidRPr="00FF140B" w:rsidRDefault="00733A97" w:rsidP="00733A97"/>
    <w:p w14:paraId="77251DAE" w14:textId="77777777" w:rsidR="00FF140B" w:rsidRPr="001A0BFF" w:rsidRDefault="00FF140B" w:rsidP="00FF140B">
      <w:pPr>
        <w:rPr>
          <w:noProof/>
        </w:rPr>
      </w:pPr>
      <w:r w:rsidRPr="001A0BFF">
        <w:rPr>
          <w:noProof/>
        </w:rPr>
        <w:t xml:space="preserve">This message provides a hash for each colour component of the clean area of a GDR picture or a recovering picture. The clean area is an area that has an exact match of decoded sample values when starting the decoding process from the GDR picture compared to starting the decoding process from the previous IRAP picture in decoding order, when present. This message shall not be present in any picture unit that does not contain a GDR picture or a recovering picture. </w:t>
      </w:r>
    </w:p>
    <w:p w14:paraId="65F08AA7" w14:textId="77777777" w:rsidR="00FF140B" w:rsidRPr="001A0BFF" w:rsidRDefault="00FF140B" w:rsidP="00FF140B">
      <w:pPr>
        <w:rPr>
          <w:noProof/>
        </w:rPr>
      </w:pPr>
      <w:r w:rsidRPr="001A0BFF">
        <w:rPr>
          <w:noProof/>
        </w:rPr>
        <w:lastRenderedPageBreak/>
        <w:t>It is a requirement of bitstream conformance that when this SEI message is present in a picture unit, the following constraints apply for the picture header present in the picture unit:</w:t>
      </w:r>
    </w:p>
    <w:p w14:paraId="58041EFB" w14:textId="77777777" w:rsidR="00FF140B" w:rsidRPr="001A0BFF" w:rsidRDefault="00FF140B" w:rsidP="00FF140B">
      <w:pPr>
        <w:pStyle w:val="enumlev1"/>
        <w:numPr>
          <w:ilvl w:val="0"/>
          <w:numId w:val="27"/>
        </w:numPr>
      </w:pPr>
      <w:r w:rsidRPr="001A0BFF">
        <w:t>ph_virtual_boundaries_present_flag shall be equal to 1.</w:t>
      </w:r>
    </w:p>
    <w:p w14:paraId="312555C1" w14:textId="77777777" w:rsidR="00FF140B" w:rsidRPr="001A0BFF" w:rsidRDefault="00FF140B" w:rsidP="00FF140B">
      <w:pPr>
        <w:pStyle w:val="enumlev1"/>
        <w:numPr>
          <w:ilvl w:val="0"/>
          <w:numId w:val="27"/>
        </w:numPr>
      </w:pPr>
      <w:proofErr w:type="gramStart"/>
      <w:r w:rsidRPr="001A0BFF">
        <w:t>( ph</w:t>
      </w:r>
      <w:proofErr w:type="gramEnd"/>
      <w:r w:rsidRPr="001A0BFF">
        <w:t>_num_ver_virtual_boundaries + ph_num_hor_virtual_boundaries ) shall be equal to 1.</w:t>
      </w:r>
    </w:p>
    <w:p w14:paraId="0057AD66" w14:textId="77777777" w:rsidR="00FF140B" w:rsidRPr="001A0BFF" w:rsidRDefault="00FF140B" w:rsidP="00FF140B">
      <w:pPr>
        <w:rPr>
          <w:noProof/>
        </w:rPr>
      </w:pPr>
      <w:r w:rsidRPr="001A0BFF">
        <w:rPr>
          <w:noProof/>
        </w:rPr>
        <w:t xml:space="preserve">When this SEI message is present and ph_num_ver_virtual_boundaries is equal to 1, the clean area consists of the left side of the picture up to the virtual boundary </w:t>
      </w:r>
      <w:proofErr w:type="gramStart"/>
      <w:r w:rsidRPr="001A0BFF">
        <w:rPr>
          <w:noProof/>
          <w:lang w:eastAsia="ko-KR"/>
        </w:rPr>
        <w:t>VirtualBoundaryPosX</w:t>
      </w:r>
      <w:r w:rsidRPr="001A0BFF">
        <w:t>[</w:t>
      </w:r>
      <w:proofErr w:type="gramEnd"/>
      <w:r w:rsidRPr="001A0BFF">
        <w:t> 0 ], exclusive, in luma sample units</w:t>
      </w:r>
      <w:r w:rsidRPr="001A0BFF">
        <w:rPr>
          <w:noProof/>
        </w:rPr>
        <w:t xml:space="preserve">. When this SEI message is present and ph_num_hor_virtual_boundaries is equal to 1, the clean area consists of the top of the picture up to the virtual boundary </w:t>
      </w:r>
      <w:proofErr w:type="gramStart"/>
      <w:r w:rsidRPr="001A0BFF">
        <w:rPr>
          <w:noProof/>
          <w:lang w:eastAsia="ko-KR"/>
        </w:rPr>
        <w:t>VirtualBoundaryPosY</w:t>
      </w:r>
      <w:r w:rsidRPr="001A0BFF">
        <w:t>[</w:t>
      </w:r>
      <w:proofErr w:type="gramEnd"/>
      <w:r w:rsidRPr="001A0BFF">
        <w:t> 0 ], exclusive, in luma sample units</w:t>
      </w:r>
      <w:r w:rsidRPr="001A0BFF">
        <w:rPr>
          <w:noProof/>
        </w:rPr>
        <w:t>.</w:t>
      </w:r>
    </w:p>
    <w:p w14:paraId="1D909CF5" w14:textId="77777777" w:rsidR="00A54C58" w:rsidRDefault="00A54C58" w:rsidP="00733A97"/>
    <w:p w14:paraId="5BD57EB4" w14:textId="0EA899CE" w:rsidR="00FF140B" w:rsidRPr="001A0BFF" w:rsidRDefault="00FF140B" w:rsidP="00FF140B">
      <w:pPr>
        <w:rPr>
          <w:i/>
          <w:iCs/>
          <w:noProof/>
        </w:rPr>
      </w:pPr>
      <w:r w:rsidRPr="001A0BFF">
        <w:rPr>
          <w:i/>
          <w:iCs/>
          <w:color w:val="FF0000"/>
        </w:rPr>
        <w:t xml:space="preserve">Add the following to the </w:t>
      </w:r>
      <w:r>
        <w:rPr>
          <w:i/>
          <w:iCs/>
          <w:color w:val="FF0000"/>
        </w:rPr>
        <w:t>VVC</w:t>
      </w:r>
      <w:r w:rsidRPr="001A0BFF">
        <w:rPr>
          <w:i/>
          <w:iCs/>
          <w:color w:val="FF0000"/>
        </w:rPr>
        <w:t xml:space="preserve"> specification</w:t>
      </w:r>
      <w:r>
        <w:rPr>
          <w:i/>
          <w:iCs/>
          <w:color w:val="FF0000"/>
        </w:rPr>
        <w:t xml:space="preserve"> (red text indicating the difference compared to the respective subclause on decoded picture hash SEI message)</w:t>
      </w:r>
      <w:r w:rsidRPr="001A0BFF">
        <w:rPr>
          <w:i/>
          <w:iCs/>
          <w:color w:val="FF0000"/>
        </w:rPr>
        <w:t>:</w:t>
      </w:r>
    </w:p>
    <w:p w14:paraId="1AC81DEF" w14:textId="627D9AD9" w:rsidR="00B12EA2" w:rsidRDefault="00B12EA2" w:rsidP="00B12EA2">
      <w:pPr>
        <w:pStyle w:val="Annex3"/>
        <w:tabs>
          <w:tab w:val="clear" w:pos="720"/>
          <w:tab w:val="clear" w:pos="1440"/>
        </w:tabs>
        <w:ind w:left="0" w:firstLine="0"/>
        <w:textAlignment w:val="auto"/>
        <w:rPr>
          <w:color w:val="FF0000"/>
        </w:rPr>
      </w:pPr>
      <w:r>
        <w:rPr>
          <w:noProof/>
          <w:color w:val="FF0000"/>
        </w:rPr>
        <w:t>D.9.7 Use of decoded</w:t>
      </w:r>
      <w:r w:rsidRPr="00266A4A">
        <w:rPr>
          <w:color w:val="FF0000"/>
        </w:rPr>
        <w:t xml:space="preserve"> GDR clean area hash SEI message</w:t>
      </w:r>
    </w:p>
    <w:p w14:paraId="311B47ED" w14:textId="77777777" w:rsidR="00733A97" w:rsidRPr="00AB1254" w:rsidRDefault="00733A97" w:rsidP="00733A97">
      <w:pPr>
        <w:rPr>
          <w:noProof/>
        </w:rPr>
      </w:pPr>
      <w:r w:rsidRPr="00AB1254">
        <w:rPr>
          <w:noProof/>
        </w:rPr>
        <w:t>For purposes of interpretation of the decoded picture hash SEI message, the following variables are specified:</w:t>
      </w:r>
    </w:p>
    <w:p w14:paraId="7EA31C92" w14:textId="77777777" w:rsidR="00733A97" w:rsidRDefault="00733A97" w:rsidP="005C71BB">
      <w:pPr>
        <w:pStyle w:val="enumlev1"/>
        <w:numPr>
          <w:ilvl w:val="0"/>
          <w:numId w:val="27"/>
        </w:numPr>
        <w:spacing w:before="0"/>
        <w:ind w:left="360"/>
      </w:pPr>
      <w:proofErr w:type="gramStart"/>
      <w:r>
        <w:rPr>
          <w:color w:val="FF0000"/>
        </w:rPr>
        <w:t>if( ph</w:t>
      </w:r>
      <w:proofErr w:type="gramEnd"/>
      <w:r>
        <w:rPr>
          <w:color w:val="FF0000"/>
        </w:rPr>
        <w:t>_virtual_boundaries_present_flag ) {</w:t>
      </w:r>
    </w:p>
    <w:p w14:paraId="528C0633" w14:textId="77777777" w:rsidR="00733A97" w:rsidRPr="006D6EBF" w:rsidRDefault="00733A97" w:rsidP="005C71BB">
      <w:pPr>
        <w:pStyle w:val="enumlev1"/>
        <w:spacing w:before="0"/>
        <w:ind w:left="720" w:firstLine="0"/>
      </w:pPr>
      <w:r w:rsidRPr="000F4DD2">
        <w:rPr>
          <w:color w:val="FF0000"/>
        </w:rPr>
        <w:t xml:space="preserve">if </w:t>
      </w:r>
      <w:proofErr w:type="gramStart"/>
      <w:r w:rsidRPr="000F4DD2">
        <w:rPr>
          <w:color w:val="FF0000"/>
        </w:rPr>
        <w:t>( ph</w:t>
      </w:r>
      <w:proofErr w:type="gramEnd"/>
      <w:r w:rsidRPr="000F4DD2">
        <w:rPr>
          <w:color w:val="FF0000"/>
        </w:rPr>
        <w:t xml:space="preserve">_num_ver_virtual_boundaries ) </w:t>
      </w:r>
    </w:p>
    <w:p w14:paraId="60D6A16D" w14:textId="77777777" w:rsidR="00733A97" w:rsidRDefault="00733A97" w:rsidP="005C71BB">
      <w:pPr>
        <w:pStyle w:val="enumlev1"/>
        <w:tabs>
          <w:tab w:val="clear" w:pos="794"/>
          <w:tab w:val="clear" w:pos="1191"/>
          <w:tab w:val="clear" w:pos="1588"/>
          <w:tab w:val="clear" w:pos="1985"/>
        </w:tabs>
        <w:adjustRightInd/>
        <w:spacing w:before="0"/>
        <w:ind w:left="1080" w:firstLine="0"/>
        <w:textAlignment w:val="auto"/>
        <w:rPr>
          <w:color w:val="FF0000"/>
        </w:rPr>
      </w:pPr>
      <w:r>
        <w:rPr>
          <w:color w:val="FF0000"/>
        </w:rPr>
        <w:t>PicWidthInLumaSamples = (ph_virtual_boundary_pos_x_minus1[ </w:t>
      </w:r>
      <w:proofErr w:type="gramStart"/>
      <w:r>
        <w:rPr>
          <w:color w:val="FF0000"/>
        </w:rPr>
        <w:t>0 ]</w:t>
      </w:r>
      <w:proofErr w:type="gramEnd"/>
      <w:r>
        <w:rPr>
          <w:color w:val="FF0000"/>
        </w:rPr>
        <w:t xml:space="preserve"> + 1) * 8</w:t>
      </w:r>
    </w:p>
    <w:p w14:paraId="24FBB6B4" w14:textId="77777777" w:rsidR="00733A97" w:rsidRPr="006D6EBF" w:rsidRDefault="00733A97" w:rsidP="005C71BB">
      <w:pPr>
        <w:pStyle w:val="enumlev1"/>
        <w:spacing w:before="0"/>
        <w:ind w:left="831"/>
        <w:rPr>
          <w:color w:val="FF0000"/>
        </w:rPr>
      </w:pPr>
      <w:r w:rsidRPr="006D6EBF">
        <w:rPr>
          <w:color w:val="FF0000"/>
        </w:rPr>
        <w:t xml:space="preserve">       else </w:t>
      </w:r>
    </w:p>
    <w:p w14:paraId="679CE4A4" w14:textId="77777777" w:rsidR="00733A97" w:rsidRPr="006D6EBF" w:rsidRDefault="00733A97" w:rsidP="005C71BB">
      <w:pPr>
        <w:pStyle w:val="enumlev1"/>
        <w:tabs>
          <w:tab w:val="clear" w:pos="794"/>
          <w:tab w:val="clear" w:pos="1191"/>
          <w:tab w:val="clear" w:pos="1588"/>
          <w:tab w:val="clear" w:pos="1985"/>
        </w:tabs>
        <w:adjustRightInd/>
        <w:spacing w:before="0"/>
        <w:ind w:left="1080" w:firstLine="0"/>
        <w:textAlignment w:val="auto"/>
        <w:rPr>
          <w:color w:val="FF0000"/>
        </w:rPr>
      </w:pPr>
      <w:r w:rsidRPr="006D6EBF">
        <w:rPr>
          <w:color w:val="FF0000"/>
        </w:rPr>
        <w:t xml:space="preserve">PicWidthInLumaSamples = </w:t>
      </w:r>
      <w:r w:rsidRPr="006D6EBF">
        <w:rPr>
          <w:color w:val="FF0000"/>
          <w:lang w:val="en-CA"/>
        </w:rPr>
        <w:t>pps_pic_width_in_luma_samples</w:t>
      </w:r>
      <w:r w:rsidRPr="006D6EBF">
        <w:rPr>
          <w:color w:val="FF0000"/>
        </w:rPr>
        <w:t xml:space="preserve">        </w:t>
      </w:r>
    </w:p>
    <w:p w14:paraId="08FC4BD6" w14:textId="77777777" w:rsidR="00733A97" w:rsidRPr="00A80CC6" w:rsidRDefault="00733A97" w:rsidP="005C71BB">
      <w:pPr>
        <w:pStyle w:val="enumlev1"/>
        <w:spacing w:before="0"/>
        <w:ind w:left="831"/>
        <w:rPr>
          <w:color w:val="FF0000"/>
        </w:rPr>
      </w:pPr>
    </w:p>
    <w:p w14:paraId="51F60591" w14:textId="77777777" w:rsidR="00733A97" w:rsidRPr="00A80CC6" w:rsidRDefault="00733A97" w:rsidP="005C71BB">
      <w:pPr>
        <w:pStyle w:val="enumlev1"/>
        <w:tabs>
          <w:tab w:val="clear" w:pos="794"/>
          <w:tab w:val="clear" w:pos="1191"/>
          <w:tab w:val="clear" w:pos="1588"/>
          <w:tab w:val="clear" w:pos="1985"/>
        </w:tabs>
        <w:adjustRightInd/>
        <w:spacing w:before="0"/>
        <w:ind w:left="720" w:firstLine="0"/>
        <w:textAlignment w:val="auto"/>
        <w:rPr>
          <w:color w:val="FF0000"/>
        </w:rPr>
      </w:pPr>
      <w:r w:rsidRPr="00A80CC6">
        <w:rPr>
          <w:color w:val="FF0000"/>
        </w:rPr>
        <w:t xml:space="preserve">if </w:t>
      </w:r>
      <w:proofErr w:type="gramStart"/>
      <w:r w:rsidRPr="00A80CC6">
        <w:rPr>
          <w:color w:val="FF0000"/>
        </w:rPr>
        <w:t>( ph</w:t>
      </w:r>
      <w:proofErr w:type="gramEnd"/>
      <w:r w:rsidRPr="00A80CC6">
        <w:rPr>
          <w:color w:val="FF0000"/>
        </w:rPr>
        <w:t xml:space="preserve">_num_hor_virtual_boundaries )  </w:t>
      </w:r>
    </w:p>
    <w:p w14:paraId="664067B0" w14:textId="77777777" w:rsidR="00733A97" w:rsidRPr="00A80CC6" w:rsidRDefault="00733A97" w:rsidP="005C71BB">
      <w:pPr>
        <w:pStyle w:val="enumlev1"/>
        <w:tabs>
          <w:tab w:val="clear" w:pos="1191"/>
          <w:tab w:val="clear" w:pos="1588"/>
          <w:tab w:val="clear" w:pos="1985"/>
        </w:tabs>
        <w:adjustRightInd/>
        <w:spacing w:before="0"/>
        <w:ind w:left="1080" w:firstLine="0"/>
        <w:textAlignment w:val="auto"/>
        <w:rPr>
          <w:color w:val="FF0000"/>
        </w:rPr>
      </w:pPr>
      <w:r w:rsidRPr="00A80CC6">
        <w:rPr>
          <w:color w:val="FF0000"/>
        </w:rPr>
        <w:t>PicHeightInLumaSamples = (ph_virtual_boundary_pos_y_minus1[ </w:t>
      </w:r>
      <w:proofErr w:type="gramStart"/>
      <w:r w:rsidRPr="00A80CC6">
        <w:rPr>
          <w:color w:val="FF0000"/>
        </w:rPr>
        <w:t>0 ]</w:t>
      </w:r>
      <w:proofErr w:type="gramEnd"/>
      <w:r w:rsidRPr="00A80CC6">
        <w:rPr>
          <w:color w:val="FF0000"/>
        </w:rPr>
        <w:t xml:space="preserve"> + 1) * 8</w:t>
      </w:r>
    </w:p>
    <w:p w14:paraId="4FD6A6E0" w14:textId="77777777" w:rsidR="00733A97" w:rsidRPr="006D6EBF" w:rsidRDefault="00733A97" w:rsidP="005C71BB">
      <w:pPr>
        <w:pStyle w:val="enumlev1"/>
        <w:spacing w:before="0"/>
        <w:ind w:left="831"/>
        <w:rPr>
          <w:color w:val="FF0000"/>
        </w:rPr>
      </w:pPr>
      <w:r w:rsidRPr="006D6EBF">
        <w:rPr>
          <w:color w:val="FF0000"/>
        </w:rPr>
        <w:t xml:space="preserve">       else </w:t>
      </w:r>
    </w:p>
    <w:p w14:paraId="78CCB457" w14:textId="77777777" w:rsidR="00733A97" w:rsidRDefault="00733A97" w:rsidP="005C71BB">
      <w:pPr>
        <w:pStyle w:val="enumlev1"/>
        <w:tabs>
          <w:tab w:val="clear" w:pos="794"/>
          <w:tab w:val="clear" w:pos="1191"/>
          <w:tab w:val="clear" w:pos="1588"/>
          <w:tab w:val="clear" w:pos="1985"/>
        </w:tabs>
        <w:adjustRightInd/>
        <w:spacing w:before="0"/>
        <w:ind w:left="1080" w:firstLine="0"/>
        <w:textAlignment w:val="auto"/>
        <w:rPr>
          <w:color w:val="FF0000"/>
        </w:rPr>
      </w:pPr>
      <w:r w:rsidRPr="006D6EBF">
        <w:rPr>
          <w:color w:val="FF0000"/>
        </w:rPr>
        <w:t xml:space="preserve">PicHeigtInLumaSamples = </w:t>
      </w:r>
      <w:r w:rsidRPr="006D6EBF">
        <w:rPr>
          <w:color w:val="FF0000"/>
          <w:lang w:val="en-CA"/>
        </w:rPr>
        <w:t>pps_pic_height_in_luma_samples</w:t>
      </w:r>
      <w:r w:rsidRPr="006D6EBF">
        <w:rPr>
          <w:color w:val="FF0000"/>
        </w:rPr>
        <w:t>   </w:t>
      </w:r>
    </w:p>
    <w:p w14:paraId="602F6D0F" w14:textId="77777777" w:rsidR="00733A97" w:rsidRDefault="00733A97" w:rsidP="005C71BB">
      <w:pPr>
        <w:pStyle w:val="enumlev1"/>
        <w:tabs>
          <w:tab w:val="clear" w:pos="794"/>
          <w:tab w:val="clear" w:pos="1191"/>
          <w:tab w:val="clear" w:pos="1588"/>
          <w:tab w:val="clear" w:pos="1985"/>
        </w:tabs>
        <w:adjustRightInd/>
        <w:spacing w:before="0"/>
        <w:ind w:left="360" w:firstLine="0"/>
        <w:textAlignment w:val="auto"/>
        <w:rPr>
          <w:color w:val="FF0000"/>
        </w:rPr>
      </w:pPr>
      <w:r>
        <w:rPr>
          <w:color w:val="FF0000"/>
        </w:rPr>
        <w:t>}</w:t>
      </w:r>
      <w:r w:rsidRPr="006D6EBF">
        <w:rPr>
          <w:color w:val="FF0000"/>
        </w:rPr>
        <w:t xml:space="preserve">     </w:t>
      </w:r>
    </w:p>
    <w:p w14:paraId="1677B13E" w14:textId="77777777" w:rsidR="00733A97" w:rsidRPr="006D6EBF" w:rsidRDefault="00733A97" w:rsidP="005C71BB">
      <w:pPr>
        <w:pStyle w:val="enumlev1"/>
        <w:tabs>
          <w:tab w:val="clear" w:pos="794"/>
          <w:tab w:val="clear" w:pos="1191"/>
          <w:tab w:val="clear" w:pos="1588"/>
          <w:tab w:val="clear" w:pos="1985"/>
        </w:tabs>
        <w:adjustRightInd/>
        <w:spacing w:before="0"/>
        <w:ind w:left="360" w:firstLine="0"/>
        <w:textAlignment w:val="auto"/>
        <w:rPr>
          <w:color w:val="FF0000"/>
        </w:rPr>
      </w:pPr>
      <w:r w:rsidRPr="006D6EBF">
        <w:rPr>
          <w:color w:val="FF0000"/>
        </w:rPr>
        <w:t xml:space="preserve">else </w:t>
      </w:r>
      <w:r>
        <w:rPr>
          <w:color w:val="FF0000"/>
        </w:rPr>
        <w:t>{</w:t>
      </w:r>
    </w:p>
    <w:p w14:paraId="08D7545E" w14:textId="77777777" w:rsidR="00733A97" w:rsidRPr="006D6EBF" w:rsidRDefault="00733A97" w:rsidP="005C71BB">
      <w:pPr>
        <w:pStyle w:val="enumlev1"/>
        <w:spacing w:before="0"/>
        <w:ind w:left="1117"/>
        <w:rPr>
          <w:color w:val="FF0000"/>
        </w:rPr>
      </w:pPr>
      <w:r w:rsidRPr="006D6EBF">
        <w:rPr>
          <w:color w:val="FF0000"/>
        </w:rPr>
        <w:t xml:space="preserve">PicWidthInLumaSamples = </w:t>
      </w:r>
      <w:r w:rsidRPr="006D6EBF">
        <w:rPr>
          <w:color w:val="FF0000"/>
          <w:lang w:val="en-CA"/>
        </w:rPr>
        <w:t>pps_pic_width_in_luma_samples</w:t>
      </w:r>
      <w:r w:rsidRPr="006D6EBF">
        <w:rPr>
          <w:color w:val="FF0000"/>
        </w:rPr>
        <w:t xml:space="preserve">        </w:t>
      </w:r>
    </w:p>
    <w:p w14:paraId="47CC6082" w14:textId="77777777" w:rsidR="00733A97" w:rsidRDefault="00733A97" w:rsidP="005C71BB">
      <w:pPr>
        <w:pStyle w:val="enumlev1"/>
        <w:spacing w:before="0"/>
        <w:ind w:left="720" w:firstLine="0"/>
        <w:rPr>
          <w:color w:val="FF0000"/>
        </w:rPr>
      </w:pPr>
      <w:r w:rsidRPr="006D6EBF">
        <w:rPr>
          <w:color w:val="FF0000"/>
        </w:rPr>
        <w:t xml:space="preserve">PicHeigtInLumaSamples = </w:t>
      </w:r>
      <w:r w:rsidRPr="006D6EBF">
        <w:rPr>
          <w:color w:val="FF0000"/>
          <w:lang w:val="en-CA"/>
        </w:rPr>
        <w:t>pps_pic_height_in_luma_samples</w:t>
      </w:r>
      <w:r w:rsidRPr="006D6EBF">
        <w:rPr>
          <w:color w:val="FF0000"/>
        </w:rPr>
        <w:t xml:space="preserve">        </w:t>
      </w:r>
    </w:p>
    <w:p w14:paraId="069F2436" w14:textId="77777777" w:rsidR="00733A97" w:rsidRPr="006D6EBF" w:rsidRDefault="00733A97" w:rsidP="005C71BB">
      <w:pPr>
        <w:pStyle w:val="enumlev1"/>
        <w:spacing w:before="0"/>
        <w:ind w:left="360" w:firstLine="0"/>
      </w:pPr>
      <w:r>
        <w:rPr>
          <w:color w:val="FF0000"/>
        </w:rPr>
        <w:t>}</w:t>
      </w:r>
    </w:p>
    <w:p w14:paraId="223CDBF3" w14:textId="77777777" w:rsidR="00733A97" w:rsidRPr="00440579" w:rsidRDefault="00733A97" w:rsidP="00733A97">
      <w:pPr>
        <w:pStyle w:val="enumlev1"/>
        <w:numPr>
          <w:ilvl w:val="0"/>
          <w:numId w:val="28"/>
        </w:numPr>
        <w:spacing w:before="136"/>
        <w:rPr>
          <w:noProof/>
        </w:rPr>
      </w:pPr>
      <w:r w:rsidRPr="00440579">
        <w:rPr>
          <w:noProof/>
        </w:rPr>
        <w:t>ChromaFormatIdc is set equal to sps_chroma_format_idc0</w:t>
      </w:r>
    </w:p>
    <w:p w14:paraId="13CEB2D3" w14:textId="77777777" w:rsidR="00733A97" w:rsidRPr="00440579" w:rsidRDefault="00733A97" w:rsidP="00733A97">
      <w:pPr>
        <w:pStyle w:val="enumlev1"/>
        <w:spacing w:before="136"/>
        <w:ind w:left="403" w:hanging="403"/>
        <w:rPr>
          <w:noProof/>
        </w:rPr>
      </w:pPr>
      <w:r w:rsidRPr="00440579">
        <w:rPr>
          <w:noProof/>
        </w:rPr>
        <w:t>–</w:t>
      </w:r>
      <w:r w:rsidRPr="00440579">
        <w:rPr>
          <w:noProof/>
        </w:rPr>
        <w:tab/>
        <w:t>BitDepth</w:t>
      </w:r>
      <w:r w:rsidRPr="00440579">
        <w:rPr>
          <w:noProof/>
          <w:vertAlign w:val="subscript"/>
        </w:rPr>
        <w:t>Y</w:t>
      </w:r>
      <w:r w:rsidRPr="00440579">
        <w:rPr>
          <w:noProof/>
        </w:rPr>
        <w:t xml:space="preserve"> and BitDepth</w:t>
      </w:r>
      <w:r w:rsidRPr="00440579">
        <w:rPr>
          <w:noProof/>
          <w:vertAlign w:val="subscript"/>
        </w:rPr>
        <w:t>C</w:t>
      </w:r>
      <w:r w:rsidRPr="00440579">
        <w:rPr>
          <w:noProof/>
        </w:rPr>
        <w:t xml:space="preserve"> are both set equal to BitDepth.</w:t>
      </w:r>
    </w:p>
    <w:p w14:paraId="7BAF0F4E" w14:textId="77777777" w:rsidR="00733A97" w:rsidRPr="00440579" w:rsidRDefault="00733A97" w:rsidP="00733A97">
      <w:pPr>
        <w:pStyle w:val="enumlev1"/>
        <w:spacing w:before="136"/>
        <w:ind w:left="403" w:hanging="403"/>
        <w:rPr>
          <w:noProof/>
        </w:rPr>
      </w:pPr>
      <w:r w:rsidRPr="00440579">
        <w:rPr>
          <w:noProof/>
        </w:rPr>
        <w:t>–</w:t>
      </w:r>
      <w:r w:rsidRPr="00440579">
        <w:rPr>
          <w:noProof/>
        </w:rPr>
        <w:tab/>
        <w:t>ComponentSample[ cIdx ] is set to be the 2-dimension array of decoded sample values of the cIdx-th</w:t>
      </w:r>
      <w:r w:rsidRPr="00440579">
        <w:t xml:space="preserve"> component of a decoded picture</w:t>
      </w:r>
      <w:r w:rsidRPr="00440579">
        <w:rPr>
          <w:noProof/>
        </w:rPr>
        <w:t>.</w:t>
      </w:r>
    </w:p>
    <w:p w14:paraId="05EB2E8E" w14:textId="77777777" w:rsidR="00733A97" w:rsidRDefault="00733A97" w:rsidP="00733A97">
      <w:pPr>
        <w:spacing w:before="0"/>
      </w:pPr>
    </w:p>
    <w:p w14:paraId="2A65C3F2" w14:textId="77777777" w:rsidR="00733A97" w:rsidRDefault="00733A97" w:rsidP="00733A97">
      <w:pPr>
        <w:spacing w:before="0"/>
      </w:pPr>
    </w:p>
    <w:p w14:paraId="1D1AE3E6" w14:textId="5950F7AA" w:rsidR="00733A97" w:rsidRPr="00266A4A" w:rsidRDefault="00733A97" w:rsidP="00EB5DE6">
      <w:pPr>
        <w:keepNext/>
        <w:spacing w:before="0"/>
        <w:rPr>
          <w:b/>
          <w:bCs/>
        </w:rPr>
      </w:pPr>
      <w:r w:rsidRPr="00266A4A">
        <w:rPr>
          <w:b/>
          <w:bCs/>
        </w:rPr>
        <w:t xml:space="preserve">Option </w:t>
      </w:r>
      <w:r w:rsidR="00E96549">
        <w:rPr>
          <w:b/>
          <w:bCs/>
        </w:rPr>
        <w:t>2</w:t>
      </w:r>
    </w:p>
    <w:p w14:paraId="2BA59EE3" w14:textId="77777777" w:rsidR="00733A97" w:rsidRDefault="00733A97" w:rsidP="00EB5DE6">
      <w:pPr>
        <w:keepNext/>
        <w:spacing w:before="0"/>
      </w:pPr>
      <w:r>
        <w:t xml:space="preserve">This option creates a new SEI message for GDR clean area hash. This option avoids to use syntax in picture header, with introducing a few additional syntax elements.  </w:t>
      </w:r>
    </w:p>
    <w:p w14:paraId="309C590D" w14:textId="77777777" w:rsidR="00FF140B" w:rsidRPr="001A0BFF" w:rsidRDefault="00FF140B" w:rsidP="00EB5DE6">
      <w:pPr>
        <w:keepNext/>
        <w:rPr>
          <w:i/>
          <w:iCs/>
          <w:noProof/>
        </w:rPr>
      </w:pPr>
      <w:r w:rsidRPr="001A0BFF">
        <w:rPr>
          <w:i/>
          <w:iCs/>
          <w:color w:val="FF0000"/>
        </w:rPr>
        <w:t>Add the following</w:t>
      </w:r>
      <w:r>
        <w:rPr>
          <w:i/>
          <w:iCs/>
          <w:color w:val="FF0000"/>
        </w:rPr>
        <w:t xml:space="preserve"> text in red</w:t>
      </w:r>
      <w:r w:rsidRPr="001A0BFF">
        <w:rPr>
          <w:i/>
          <w:iCs/>
          <w:color w:val="FF0000"/>
        </w:rPr>
        <w:t xml:space="preserve"> to the </w:t>
      </w:r>
      <w:r>
        <w:rPr>
          <w:i/>
          <w:iCs/>
          <w:color w:val="FF0000"/>
        </w:rPr>
        <w:t>VVC</w:t>
      </w:r>
      <w:r w:rsidRPr="001A0BFF">
        <w:rPr>
          <w:i/>
          <w:iCs/>
          <w:color w:val="FF0000"/>
        </w:rPr>
        <w:t xml:space="preserve"> specification:</w:t>
      </w:r>
    </w:p>
    <w:p w14:paraId="0BCD2403" w14:textId="77777777" w:rsidR="00733A97" w:rsidRPr="00F10F23" w:rsidRDefault="00733A97">
      <w:pPr>
        <w:pStyle w:val="Annex2"/>
        <w:tabs>
          <w:tab w:val="clear" w:pos="1020"/>
          <w:tab w:val="clear" w:pos="1440"/>
        </w:tabs>
        <w:ind w:left="0" w:firstLine="0"/>
        <w:rPr>
          <w:noProof/>
        </w:rPr>
      </w:pPr>
      <w:r>
        <w:rPr>
          <w:noProof/>
        </w:rPr>
        <w:t xml:space="preserve">D.2 </w:t>
      </w:r>
      <w:r w:rsidRPr="00F10F23">
        <w:rPr>
          <w:noProof/>
        </w:rPr>
        <w:t>General SEI payload</w:t>
      </w:r>
    </w:p>
    <w:p w14:paraId="57EB4DBF" w14:textId="77777777" w:rsidR="00733A97" w:rsidRPr="00F10F23" w:rsidRDefault="00733A97" w:rsidP="00733A97">
      <w:pPr>
        <w:pStyle w:val="Annex3"/>
        <w:tabs>
          <w:tab w:val="clear" w:pos="720"/>
          <w:tab w:val="clear" w:pos="1440"/>
          <w:tab w:val="clear" w:pos="2160"/>
        </w:tabs>
        <w:textAlignment w:val="auto"/>
        <w:rPr>
          <w:noProof/>
        </w:rPr>
      </w:pPr>
      <w:r>
        <w:rPr>
          <w:noProof/>
        </w:rPr>
        <w:t xml:space="preserve">D.2.1 </w:t>
      </w:r>
      <w:r w:rsidRPr="00F10F23">
        <w:rPr>
          <w:noProof/>
        </w:rPr>
        <w:t>General SEI payload syntax</w:t>
      </w:r>
    </w:p>
    <w:p w14:paraId="79127D3D" w14:textId="77777777" w:rsidR="00733A97" w:rsidRPr="00F10F23" w:rsidRDefault="00733A97" w:rsidP="00733A97">
      <w:pPr>
        <w:keepNext/>
        <w:keepLines/>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33A97" w:rsidRPr="00F10F23" w14:paraId="5F69B469" w14:textId="77777777" w:rsidTr="007C0F12">
        <w:trPr>
          <w:cantSplit/>
          <w:jc w:val="center"/>
        </w:trPr>
        <w:tc>
          <w:tcPr>
            <w:tcW w:w="7920" w:type="dxa"/>
          </w:tcPr>
          <w:p w14:paraId="555B79BB" w14:textId="77777777" w:rsidR="00733A97" w:rsidRPr="00F10F23" w:rsidRDefault="00733A97" w:rsidP="007C0F12">
            <w:pPr>
              <w:pStyle w:val="tablesyntax"/>
              <w:rPr>
                <w:noProof/>
              </w:rPr>
            </w:pPr>
            <w:r w:rsidRPr="00F10F23">
              <w:rPr>
                <w:noProof/>
              </w:rPr>
              <w:t>sei_payload( payloadType, payloadSize ) {</w:t>
            </w:r>
          </w:p>
        </w:tc>
        <w:tc>
          <w:tcPr>
            <w:tcW w:w="1157" w:type="dxa"/>
          </w:tcPr>
          <w:p w14:paraId="3159DC6B" w14:textId="77777777" w:rsidR="00733A97" w:rsidRPr="00F10F23" w:rsidRDefault="00733A97" w:rsidP="007C0F12">
            <w:pPr>
              <w:pStyle w:val="tableheading"/>
              <w:overflowPunct/>
              <w:autoSpaceDE/>
              <w:autoSpaceDN/>
              <w:adjustRightInd/>
              <w:jc w:val="center"/>
              <w:textAlignment w:val="auto"/>
              <w:rPr>
                <w:b w:val="0"/>
                <w:noProof/>
              </w:rPr>
            </w:pPr>
            <w:r w:rsidRPr="00F10F23">
              <w:rPr>
                <w:noProof/>
              </w:rPr>
              <w:t>Descriptor</w:t>
            </w:r>
          </w:p>
        </w:tc>
      </w:tr>
      <w:tr w:rsidR="00733A97" w:rsidRPr="00F10F23" w14:paraId="3F1C7E22" w14:textId="77777777" w:rsidTr="007C0F12">
        <w:trPr>
          <w:cantSplit/>
          <w:jc w:val="center"/>
        </w:trPr>
        <w:tc>
          <w:tcPr>
            <w:tcW w:w="7920" w:type="dxa"/>
          </w:tcPr>
          <w:p w14:paraId="753AFB2E" w14:textId="77777777" w:rsidR="00733A97" w:rsidRPr="00F10F23" w:rsidRDefault="00733A97" w:rsidP="007C0F12">
            <w:pPr>
              <w:pStyle w:val="tablesyntax"/>
              <w:keepNext w:val="0"/>
              <w:keepLines w:val="0"/>
              <w:rPr>
                <w:noProof/>
              </w:rPr>
            </w:pPr>
            <w:r w:rsidRPr="00F10F23">
              <w:rPr>
                <w:noProof/>
              </w:rPr>
              <w:tab/>
              <w:t>if( nal_unit_type  = =  PREFIX_SEI_NUT )</w:t>
            </w:r>
          </w:p>
        </w:tc>
        <w:tc>
          <w:tcPr>
            <w:tcW w:w="1157" w:type="dxa"/>
          </w:tcPr>
          <w:p w14:paraId="72C30826" w14:textId="77777777" w:rsidR="00733A97" w:rsidRPr="00F10F23" w:rsidRDefault="00733A97" w:rsidP="007C0F12">
            <w:pPr>
              <w:pStyle w:val="tableheading"/>
              <w:keepNext w:val="0"/>
              <w:keepLines w:val="0"/>
              <w:overflowPunct/>
              <w:autoSpaceDE/>
              <w:autoSpaceDN/>
              <w:adjustRightInd/>
              <w:jc w:val="center"/>
              <w:textAlignment w:val="auto"/>
              <w:rPr>
                <w:noProof/>
              </w:rPr>
            </w:pPr>
          </w:p>
        </w:tc>
      </w:tr>
      <w:tr w:rsidR="00733A97" w:rsidRPr="00F10F23" w14:paraId="481B62D3" w14:textId="77777777" w:rsidTr="007C0F12">
        <w:trPr>
          <w:cantSplit/>
          <w:jc w:val="center"/>
        </w:trPr>
        <w:tc>
          <w:tcPr>
            <w:tcW w:w="7920" w:type="dxa"/>
          </w:tcPr>
          <w:p w14:paraId="6572E55D" w14:textId="2CB74B2D" w:rsidR="00733A97" w:rsidRPr="00F10F23" w:rsidRDefault="00733A97" w:rsidP="007C0F12">
            <w:pPr>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F10F23">
              <w:rPr>
                <w:rFonts w:eastAsia="Malgun Gothic"/>
              </w:rPr>
              <w:tab/>
            </w:r>
            <w:r w:rsidRPr="00F10F23">
              <w:rPr>
                <w:rFonts w:eastAsia="Malgun Gothic"/>
              </w:rPr>
              <w:tab/>
            </w:r>
            <w:r w:rsidR="00B3611C">
              <w:rPr>
                <w:rFonts w:eastAsia="Malgun Gothic"/>
              </w:rPr>
              <w:t>…..</w:t>
            </w:r>
          </w:p>
        </w:tc>
        <w:tc>
          <w:tcPr>
            <w:tcW w:w="1157" w:type="dxa"/>
          </w:tcPr>
          <w:p w14:paraId="03D61CCC" w14:textId="77777777" w:rsidR="00733A97" w:rsidRPr="00F10F23" w:rsidRDefault="00733A97" w:rsidP="007C0F12">
            <w:pPr>
              <w:overflowPunct/>
              <w:autoSpaceDE/>
              <w:autoSpaceDN/>
              <w:adjustRightInd/>
              <w:spacing w:before="20" w:after="40"/>
              <w:jc w:val="center"/>
              <w:textAlignment w:val="auto"/>
              <w:rPr>
                <w:rFonts w:eastAsia="Malgun Gothic"/>
                <w:bCs/>
              </w:rPr>
            </w:pPr>
          </w:p>
        </w:tc>
      </w:tr>
      <w:tr w:rsidR="00733A97" w:rsidRPr="00F10F23" w14:paraId="128F9BCA" w14:textId="77777777" w:rsidTr="007C0F12">
        <w:trPr>
          <w:cantSplit/>
          <w:jc w:val="center"/>
        </w:trPr>
        <w:tc>
          <w:tcPr>
            <w:tcW w:w="7920" w:type="dxa"/>
            <w:tcBorders>
              <w:top w:val="single" w:sz="4" w:space="0" w:color="auto"/>
              <w:left w:val="single" w:sz="4" w:space="0" w:color="auto"/>
              <w:bottom w:val="single" w:sz="4" w:space="0" w:color="auto"/>
              <w:right w:val="single" w:sz="4" w:space="0" w:color="auto"/>
            </w:tcBorders>
          </w:tcPr>
          <w:p w14:paraId="3DB5FEF1" w14:textId="77777777" w:rsidR="00733A97" w:rsidRPr="00F10F23" w:rsidRDefault="00733A97" w:rsidP="007C0F12">
            <w:pPr>
              <w:pStyle w:val="tablesyntax"/>
              <w:keepNext w:val="0"/>
              <w:keepLines w:val="0"/>
              <w:rPr>
                <w:noProof/>
              </w:rPr>
            </w:pPr>
            <w:r w:rsidRPr="00F10F23">
              <w:rPr>
                <w:noProof/>
              </w:rPr>
              <w:tab/>
            </w:r>
            <w:r w:rsidRPr="00F10F23">
              <w:rPr>
                <w:noProof/>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A023A9F"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7C1C88AF" w14:textId="77777777" w:rsidTr="007C0F12">
        <w:trPr>
          <w:cantSplit/>
          <w:jc w:val="center"/>
        </w:trPr>
        <w:tc>
          <w:tcPr>
            <w:tcW w:w="7920" w:type="dxa"/>
            <w:tcBorders>
              <w:top w:val="single" w:sz="4" w:space="0" w:color="auto"/>
              <w:left w:val="single" w:sz="4" w:space="0" w:color="auto"/>
              <w:bottom w:val="single" w:sz="4" w:space="0" w:color="auto"/>
              <w:right w:val="single" w:sz="4" w:space="0" w:color="auto"/>
            </w:tcBorders>
          </w:tcPr>
          <w:p w14:paraId="2A584670"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1792F70E"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39CFF467" w14:textId="77777777" w:rsidTr="007C0F12">
        <w:trPr>
          <w:cantSplit/>
          <w:jc w:val="center"/>
        </w:trPr>
        <w:tc>
          <w:tcPr>
            <w:tcW w:w="7920" w:type="dxa"/>
          </w:tcPr>
          <w:p w14:paraId="6DB48F0B" w14:textId="77777777" w:rsidR="00733A97" w:rsidRPr="00F10F23" w:rsidRDefault="00733A97" w:rsidP="007C0F1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42E0815F"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66B5AF45" w14:textId="77777777" w:rsidTr="007C0F12">
        <w:trPr>
          <w:cantSplit/>
          <w:jc w:val="center"/>
        </w:trPr>
        <w:tc>
          <w:tcPr>
            <w:tcW w:w="7920" w:type="dxa"/>
          </w:tcPr>
          <w:p w14:paraId="79DFD38E" w14:textId="77777777" w:rsidR="00733A97" w:rsidRPr="00F10F23" w:rsidRDefault="00733A97" w:rsidP="007C0F12">
            <w:pPr>
              <w:pStyle w:val="tablesyntax"/>
              <w:keepNext w:val="0"/>
              <w:keepLines w:val="0"/>
              <w:rPr>
                <w:noProof/>
              </w:rPr>
            </w:pPr>
            <w:r w:rsidRPr="00F10F23">
              <w:rPr>
                <w:noProof/>
              </w:rPr>
              <w:lastRenderedPageBreak/>
              <w:tab/>
            </w:r>
            <w:r w:rsidRPr="00F10F23">
              <w:rPr>
                <w:noProof/>
              </w:rPr>
              <w:tab/>
            </w:r>
            <w:r w:rsidRPr="00F10F23">
              <w:rPr>
                <w:noProof/>
              </w:rPr>
              <w:tab/>
              <w:t>reserved_message( payloadSize )</w:t>
            </w:r>
          </w:p>
        </w:tc>
        <w:tc>
          <w:tcPr>
            <w:tcW w:w="1157" w:type="dxa"/>
          </w:tcPr>
          <w:p w14:paraId="1AC3DB03"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2B0BBE67" w14:textId="77777777" w:rsidTr="007C0F12">
        <w:trPr>
          <w:cantSplit/>
          <w:jc w:val="center"/>
        </w:trPr>
        <w:tc>
          <w:tcPr>
            <w:tcW w:w="7920" w:type="dxa"/>
          </w:tcPr>
          <w:p w14:paraId="6311D836" w14:textId="77777777" w:rsidR="00733A97" w:rsidRPr="00F10F23" w:rsidRDefault="00733A97" w:rsidP="007C0F12">
            <w:pPr>
              <w:pStyle w:val="tablesyntax"/>
              <w:keepNext w:val="0"/>
              <w:keepLines w:val="0"/>
              <w:rPr>
                <w:noProof/>
              </w:rPr>
            </w:pPr>
            <w:r w:rsidRPr="00F10F23">
              <w:rPr>
                <w:noProof/>
              </w:rPr>
              <w:tab/>
              <w:t>else /* nal_unit_type  = =  SUFFIX_SEI_NUT */</w:t>
            </w:r>
          </w:p>
        </w:tc>
        <w:tc>
          <w:tcPr>
            <w:tcW w:w="1157" w:type="dxa"/>
          </w:tcPr>
          <w:p w14:paraId="3EA069E8"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549D8695" w14:textId="77777777" w:rsidTr="007C0F12">
        <w:trPr>
          <w:cantSplit/>
          <w:jc w:val="center"/>
        </w:trPr>
        <w:tc>
          <w:tcPr>
            <w:tcW w:w="7920" w:type="dxa"/>
          </w:tcPr>
          <w:p w14:paraId="7C943614"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t>if( payloadType  = =  3 ) /* Specified in Rec. ITU-T H.274 | ISO/IEC 23002-7 */</w:t>
            </w:r>
          </w:p>
        </w:tc>
        <w:tc>
          <w:tcPr>
            <w:tcW w:w="1157" w:type="dxa"/>
          </w:tcPr>
          <w:p w14:paraId="5CEB941A"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3E1A9CF3" w14:textId="77777777" w:rsidTr="007C0F12">
        <w:trPr>
          <w:cantSplit/>
          <w:jc w:val="center"/>
        </w:trPr>
        <w:tc>
          <w:tcPr>
            <w:tcW w:w="7920" w:type="dxa"/>
          </w:tcPr>
          <w:p w14:paraId="3A40D380"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r>
            <w:r w:rsidRPr="00F10F23">
              <w:rPr>
                <w:noProof/>
              </w:rPr>
              <w:tab/>
              <w:t>filler_payload( payloadSize )</w:t>
            </w:r>
          </w:p>
        </w:tc>
        <w:tc>
          <w:tcPr>
            <w:tcW w:w="1157" w:type="dxa"/>
          </w:tcPr>
          <w:p w14:paraId="63FEB961"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725E312B" w14:textId="77777777" w:rsidTr="007C0F12">
        <w:trPr>
          <w:cantSplit/>
          <w:jc w:val="center"/>
        </w:trPr>
        <w:tc>
          <w:tcPr>
            <w:tcW w:w="7920" w:type="dxa"/>
          </w:tcPr>
          <w:p w14:paraId="1E03E089" w14:textId="77777777" w:rsidR="00733A97" w:rsidRPr="00F10F23" w:rsidRDefault="00733A97" w:rsidP="007C0F12">
            <w:pPr>
              <w:pStyle w:val="tablesyntax"/>
              <w:keepNext w:val="0"/>
              <w:keepLines w:val="0"/>
              <w:rPr>
                <w:noProof/>
              </w:rPr>
            </w:pPr>
            <w:r w:rsidRPr="00F10F23">
              <w:rPr>
                <w:noProof/>
              </w:rPr>
              <w:tab/>
            </w:r>
            <w:r w:rsidRPr="00F10F23">
              <w:rPr>
                <w:noProof/>
              </w:rPr>
              <w:tab/>
            </w:r>
            <w:r>
              <w:rPr>
                <w:noProof/>
                <w:color w:val="FF0000"/>
              </w:rPr>
              <w:t>e</w:t>
            </w:r>
            <w:r w:rsidRPr="00527DF0">
              <w:rPr>
                <w:noProof/>
                <w:color w:val="FF0000"/>
              </w:rPr>
              <w:t xml:space="preserve">lse </w:t>
            </w:r>
            <w:r w:rsidRPr="00F10F23">
              <w:rPr>
                <w:noProof/>
              </w:rPr>
              <w:t>if( payloadType  = =  132 ) /* Specified in Rec. ITU-T H.274 | ISO/IEC 23002-7 */</w:t>
            </w:r>
          </w:p>
        </w:tc>
        <w:tc>
          <w:tcPr>
            <w:tcW w:w="1157" w:type="dxa"/>
          </w:tcPr>
          <w:p w14:paraId="15C99B79"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0AA4EC3E" w14:textId="77777777" w:rsidTr="007C0F12">
        <w:trPr>
          <w:cantSplit/>
          <w:jc w:val="center"/>
        </w:trPr>
        <w:tc>
          <w:tcPr>
            <w:tcW w:w="7920" w:type="dxa"/>
          </w:tcPr>
          <w:p w14:paraId="22913203"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decoded_picture_hash( payloadSize )</w:t>
            </w:r>
          </w:p>
        </w:tc>
        <w:tc>
          <w:tcPr>
            <w:tcW w:w="1157" w:type="dxa"/>
          </w:tcPr>
          <w:p w14:paraId="37386C71"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72116157" w14:textId="77777777" w:rsidTr="007C0F12">
        <w:trPr>
          <w:jc w:val="center"/>
        </w:trPr>
        <w:tc>
          <w:tcPr>
            <w:tcW w:w="7920" w:type="dxa"/>
          </w:tcPr>
          <w:p w14:paraId="7407BB0C"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679FA1DC"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56B88F6F" w14:textId="77777777" w:rsidTr="007C0F12">
        <w:trPr>
          <w:jc w:val="center"/>
        </w:trPr>
        <w:tc>
          <w:tcPr>
            <w:tcW w:w="7920" w:type="dxa"/>
          </w:tcPr>
          <w:p w14:paraId="1FD04071" w14:textId="77777777" w:rsidR="00733A97" w:rsidRPr="00F10F23" w:rsidRDefault="00733A97" w:rsidP="007C0F12">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1344F004"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782CFE54" w14:textId="77777777" w:rsidTr="007C0F12">
        <w:trPr>
          <w:jc w:val="center"/>
        </w:trPr>
        <w:tc>
          <w:tcPr>
            <w:tcW w:w="7920" w:type="dxa"/>
          </w:tcPr>
          <w:p w14:paraId="01638832" w14:textId="5BFACAF7" w:rsidR="00733A97" w:rsidRPr="00527DF0" w:rsidRDefault="00733A97" w:rsidP="00E96549">
            <w:pPr>
              <w:pStyle w:val="tablesyntax"/>
              <w:keepNext w:val="0"/>
              <w:keepLines w:val="0"/>
              <w:spacing w:before="20" w:after="10"/>
              <w:rPr>
                <w:noProof/>
                <w:color w:val="FF0000"/>
              </w:rPr>
            </w:pPr>
            <w:r w:rsidRPr="00527DF0">
              <w:rPr>
                <w:noProof/>
                <w:color w:val="FF0000"/>
              </w:rPr>
              <w:tab/>
            </w:r>
            <w:r w:rsidRPr="00527DF0">
              <w:rPr>
                <w:noProof/>
                <w:color w:val="FF0000"/>
              </w:rPr>
              <w:tab/>
              <w:t xml:space="preserve">else if( payloadType  = =  </w:t>
            </w:r>
            <w:r w:rsidR="00E96549">
              <w:rPr>
                <w:noProof/>
                <w:color w:val="FF0000"/>
              </w:rPr>
              <w:t>233</w:t>
            </w:r>
            <w:r w:rsidR="00E96549" w:rsidRPr="00527DF0">
              <w:rPr>
                <w:noProof/>
                <w:color w:val="FF0000"/>
              </w:rPr>
              <w:t xml:space="preserve"> </w:t>
            </w:r>
            <w:r w:rsidRPr="00527DF0">
              <w:rPr>
                <w:noProof/>
                <w:color w:val="FF0000"/>
              </w:rPr>
              <w:t>)</w:t>
            </w:r>
            <w:r>
              <w:rPr>
                <w:noProof/>
                <w:color w:val="FF0000"/>
              </w:rPr>
              <w:t xml:space="preserve"> </w:t>
            </w:r>
            <w:r w:rsidRPr="00F10F23">
              <w:rPr>
                <w:noProof/>
              </w:rPr>
              <w:t>/* Specified in Rec. ITU-T H.274 | ISO/IEC 23002-7 */</w:t>
            </w:r>
          </w:p>
        </w:tc>
        <w:tc>
          <w:tcPr>
            <w:tcW w:w="1157" w:type="dxa"/>
          </w:tcPr>
          <w:p w14:paraId="626C84BC"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421C2ADB" w14:textId="77777777" w:rsidTr="007C0F12">
        <w:trPr>
          <w:jc w:val="center"/>
        </w:trPr>
        <w:tc>
          <w:tcPr>
            <w:tcW w:w="7920" w:type="dxa"/>
          </w:tcPr>
          <w:p w14:paraId="7125E69B" w14:textId="77777777" w:rsidR="00733A97" w:rsidRPr="00527DF0" w:rsidRDefault="00733A97" w:rsidP="007C0F12">
            <w:pPr>
              <w:pStyle w:val="tablesyntax"/>
              <w:keepNext w:val="0"/>
              <w:keepLines w:val="0"/>
              <w:spacing w:before="20" w:after="10"/>
              <w:rPr>
                <w:noProof/>
                <w:color w:val="FF0000"/>
              </w:rPr>
            </w:pPr>
            <w:r w:rsidRPr="00527DF0">
              <w:rPr>
                <w:noProof/>
                <w:color w:val="FF0000"/>
              </w:rPr>
              <w:tab/>
            </w:r>
            <w:r w:rsidRPr="00527DF0">
              <w:rPr>
                <w:noProof/>
                <w:color w:val="FF0000"/>
              </w:rPr>
              <w:tab/>
            </w:r>
            <w:r w:rsidRPr="00527DF0">
              <w:rPr>
                <w:noProof/>
                <w:color w:val="FF0000"/>
              </w:rPr>
              <w:tab/>
            </w:r>
            <w:r>
              <w:rPr>
                <w:noProof/>
                <w:color w:val="FF0000"/>
              </w:rPr>
              <w:t>decoded_gdr_clean_area</w:t>
            </w:r>
            <w:r w:rsidRPr="00527DF0">
              <w:rPr>
                <w:noProof/>
                <w:color w:val="FF0000"/>
              </w:rPr>
              <w:t>_hash( payloadSize )</w:t>
            </w:r>
          </w:p>
        </w:tc>
        <w:tc>
          <w:tcPr>
            <w:tcW w:w="1157" w:type="dxa"/>
          </w:tcPr>
          <w:p w14:paraId="560CBF85" w14:textId="77777777" w:rsidR="00733A97" w:rsidRPr="00F10F23" w:rsidRDefault="00733A97" w:rsidP="007C0F12">
            <w:pPr>
              <w:pStyle w:val="tableheading"/>
              <w:keepNext w:val="0"/>
              <w:keepLines w:val="0"/>
              <w:overflowPunct/>
              <w:autoSpaceDE/>
              <w:autoSpaceDN/>
              <w:adjustRightInd/>
              <w:spacing w:before="20" w:after="10"/>
              <w:jc w:val="center"/>
              <w:textAlignment w:val="auto"/>
              <w:rPr>
                <w:b w:val="0"/>
                <w:noProof/>
              </w:rPr>
            </w:pPr>
          </w:p>
        </w:tc>
      </w:tr>
      <w:tr w:rsidR="00733A97" w:rsidRPr="00F10F23" w14:paraId="07381293" w14:textId="77777777" w:rsidTr="007C0F12">
        <w:trPr>
          <w:cantSplit/>
          <w:jc w:val="center"/>
        </w:trPr>
        <w:tc>
          <w:tcPr>
            <w:tcW w:w="7920" w:type="dxa"/>
          </w:tcPr>
          <w:p w14:paraId="4DA4EFB8" w14:textId="77777777" w:rsidR="00733A97" w:rsidRPr="00F10F23" w:rsidRDefault="00733A97" w:rsidP="007C0F1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4B8D4FB8"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6318BE88" w14:textId="77777777" w:rsidTr="007C0F12">
        <w:trPr>
          <w:cantSplit/>
          <w:jc w:val="center"/>
        </w:trPr>
        <w:tc>
          <w:tcPr>
            <w:tcW w:w="7920" w:type="dxa"/>
          </w:tcPr>
          <w:p w14:paraId="0D2D44E2" w14:textId="77777777"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1CB83D6A"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40C7F54E" w14:textId="77777777" w:rsidTr="007C0F12">
        <w:trPr>
          <w:cantSplit/>
          <w:jc w:val="center"/>
        </w:trPr>
        <w:tc>
          <w:tcPr>
            <w:tcW w:w="7920" w:type="dxa"/>
          </w:tcPr>
          <w:p w14:paraId="47525BFF" w14:textId="77777777" w:rsidR="00733A97" w:rsidRPr="00F10F23" w:rsidRDefault="00733A97" w:rsidP="007C0F12">
            <w:pPr>
              <w:pStyle w:val="tablesyntax"/>
              <w:keepNext w:val="0"/>
              <w:keepLines w:val="0"/>
              <w:rPr>
                <w:noProof/>
              </w:rPr>
            </w:pPr>
            <w:r w:rsidRPr="00F10F23">
              <w:rPr>
                <w:noProof/>
              </w:rPr>
              <w:tab/>
              <w:t>if( more_data_in_payload( ) ) {</w:t>
            </w:r>
          </w:p>
        </w:tc>
        <w:tc>
          <w:tcPr>
            <w:tcW w:w="1157" w:type="dxa"/>
          </w:tcPr>
          <w:p w14:paraId="3DA01164"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79C05AB3" w14:textId="77777777" w:rsidTr="007C0F12">
        <w:trPr>
          <w:cantSplit/>
          <w:jc w:val="center"/>
        </w:trPr>
        <w:tc>
          <w:tcPr>
            <w:tcW w:w="7920" w:type="dxa"/>
          </w:tcPr>
          <w:p w14:paraId="1906DB88" w14:textId="53684326" w:rsidR="00733A97" w:rsidRPr="00F10F23" w:rsidRDefault="00733A97" w:rsidP="007C0F12">
            <w:pPr>
              <w:pStyle w:val="tablesyntax"/>
              <w:keepNext w:val="0"/>
              <w:keepLines w:val="0"/>
              <w:rPr>
                <w:noProof/>
              </w:rPr>
            </w:pPr>
            <w:r w:rsidRPr="00F10F23">
              <w:rPr>
                <w:noProof/>
              </w:rPr>
              <w:tab/>
            </w:r>
            <w:r w:rsidRPr="00F10F23">
              <w:rPr>
                <w:noProof/>
              </w:rPr>
              <w:tab/>
            </w:r>
            <w:r w:rsidRPr="00F10F23">
              <w:rPr>
                <w:noProof/>
              </w:rPr>
              <w:tab/>
            </w:r>
            <w:r w:rsidR="00B3611C">
              <w:rPr>
                <w:b/>
                <w:bCs/>
                <w:noProof/>
              </w:rPr>
              <w:t>……</w:t>
            </w:r>
          </w:p>
        </w:tc>
        <w:tc>
          <w:tcPr>
            <w:tcW w:w="1157" w:type="dxa"/>
          </w:tcPr>
          <w:p w14:paraId="3720A0AA" w14:textId="61E4F00E"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38236890" w14:textId="77777777" w:rsidTr="007C0F12">
        <w:trPr>
          <w:cantSplit/>
          <w:jc w:val="center"/>
        </w:trPr>
        <w:tc>
          <w:tcPr>
            <w:tcW w:w="7920" w:type="dxa"/>
          </w:tcPr>
          <w:p w14:paraId="6364793D" w14:textId="77777777" w:rsidR="00733A97" w:rsidRPr="00F10F23" w:rsidRDefault="00733A97" w:rsidP="007C0F12">
            <w:pPr>
              <w:pStyle w:val="tablesyntax"/>
              <w:keepNext w:val="0"/>
              <w:keepLines w:val="0"/>
              <w:rPr>
                <w:noProof/>
              </w:rPr>
            </w:pPr>
            <w:r w:rsidRPr="00F10F23">
              <w:rPr>
                <w:noProof/>
              </w:rPr>
              <w:tab/>
              <w:t>}</w:t>
            </w:r>
          </w:p>
        </w:tc>
        <w:tc>
          <w:tcPr>
            <w:tcW w:w="1157" w:type="dxa"/>
          </w:tcPr>
          <w:p w14:paraId="208C0EE0" w14:textId="77777777" w:rsidR="00733A97" w:rsidRPr="00F10F23" w:rsidRDefault="00733A97" w:rsidP="007C0F12">
            <w:pPr>
              <w:pStyle w:val="tableheading"/>
              <w:keepNext w:val="0"/>
              <w:keepLines w:val="0"/>
              <w:overflowPunct/>
              <w:autoSpaceDE/>
              <w:autoSpaceDN/>
              <w:adjustRightInd/>
              <w:jc w:val="center"/>
              <w:textAlignment w:val="auto"/>
              <w:rPr>
                <w:b w:val="0"/>
                <w:noProof/>
              </w:rPr>
            </w:pPr>
          </w:p>
        </w:tc>
      </w:tr>
      <w:tr w:rsidR="00733A97" w:rsidRPr="00F10F23" w14:paraId="0313A6F8" w14:textId="77777777" w:rsidTr="007C0F12">
        <w:trPr>
          <w:cantSplit/>
          <w:jc w:val="center"/>
        </w:trPr>
        <w:tc>
          <w:tcPr>
            <w:tcW w:w="7920" w:type="dxa"/>
          </w:tcPr>
          <w:p w14:paraId="416F3733" w14:textId="77777777" w:rsidR="00733A97" w:rsidRPr="00F10F23" w:rsidRDefault="00733A97" w:rsidP="007C0F12">
            <w:pPr>
              <w:pStyle w:val="tablesyntax"/>
              <w:rPr>
                <w:noProof/>
              </w:rPr>
            </w:pPr>
            <w:r w:rsidRPr="00F10F23">
              <w:rPr>
                <w:noProof/>
              </w:rPr>
              <w:t>}</w:t>
            </w:r>
          </w:p>
        </w:tc>
        <w:tc>
          <w:tcPr>
            <w:tcW w:w="1157" w:type="dxa"/>
          </w:tcPr>
          <w:p w14:paraId="62A58607" w14:textId="77777777" w:rsidR="00733A97" w:rsidRPr="00F10F23" w:rsidRDefault="00733A97" w:rsidP="007C0F12">
            <w:pPr>
              <w:pStyle w:val="tableheading"/>
              <w:overflowPunct/>
              <w:autoSpaceDE/>
              <w:autoSpaceDN/>
              <w:adjustRightInd/>
              <w:jc w:val="center"/>
              <w:textAlignment w:val="auto"/>
              <w:rPr>
                <w:b w:val="0"/>
                <w:noProof/>
              </w:rPr>
            </w:pPr>
          </w:p>
        </w:tc>
      </w:tr>
    </w:tbl>
    <w:p w14:paraId="23F92534" w14:textId="77777777" w:rsidR="00733A97" w:rsidRPr="00F10F23" w:rsidRDefault="00733A97" w:rsidP="00733A97">
      <w:pPr>
        <w:rPr>
          <w:noProof/>
        </w:rPr>
      </w:pPr>
    </w:p>
    <w:p w14:paraId="20C008CE" w14:textId="77777777" w:rsidR="00FF140B" w:rsidRPr="001A0BFF" w:rsidRDefault="00FF140B" w:rsidP="00FF140B">
      <w:pPr>
        <w:rPr>
          <w:i/>
          <w:iCs/>
          <w:noProof/>
        </w:rPr>
      </w:pPr>
      <w:r w:rsidRPr="001A0BFF">
        <w:rPr>
          <w:i/>
          <w:iCs/>
          <w:color w:val="FF0000"/>
        </w:rPr>
        <w:t>Add the following to the VSEI specification:</w:t>
      </w:r>
    </w:p>
    <w:p w14:paraId="4120D070" w14:textId="51A4BAAC" w:rsidR="00B12EA2" w:rsidRPr="00EB5DE6" w:rsidRDefault="00B12EA2" w:rsidP="00B12EA2">
      <w:pPr>
        <w:pStyle w:val="Annex3"/>
        <w:tabs>
          <w:tab w:val="clear" w:pos="720"/>
          <w:tab w:val="clear" w:pos="1440"/>
        </w:tabs>
        <w:ind w:left="0" w:firstLine="0"/>
        <w:textAlignment w:val="auto"/>
      </w:pPr>
      <w:r w:rsidRPr="00EB5DE6">
        <w:rPr>
          <w:noProof/>
        </w:rPr>
        <w:t>8.19 Decoded</w:t>
      </w:r>
      <w:r w:rsidRPr="00EB5DE6">
        <w:t xml:space="preserve"> GDR clean area hash SEI message</w:t>
      </w:r>
    </w:p>
    <w:p w14:paraId="482F7ACE" w14:textId="77777777" w:rsidR="00733A97" w:rsidRPr="00FF140B" w:rsidRDefault="00733A97" w:rsidP="00733A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F140B" w:rsidRPr="00FF140B" w14:paraId="40D47A5F" w14:textId="77777777" w:rsidTr="007C0F12">
        <w:trPr>
          <w:cantSplit/>
          <w:jc w:val="center"/>
        </w:trPr>
        <w:tc>
          <w:tcPr>
            <w:tcW w:w="7920" w:type="dxa"/>
          </w:tcPr>
          <w:p w14:paraId="6086FC83" w14:textId="77777777" w:rsidR="00733A97" w:rsidRPr="00EB5DE6" w:rsidRDefault="00733A97" w:rsidP="007C0F12">
            <w:pPr>
              <w:pStyle w:val="tablesyntax"/>
              <w:spacing w:before="20" w:after="40"/>
              <w:rPr>
                <w:noProof/>
                <w:lang w:val="en-CA"/>
              </w:rPr>
            </w:pPr>
            <w:r w:rsidRPr="00EB5DE6">
              <w:rPr>
                <w:noProof/>
                <w:lang w:val="en-CA"/>
              </w:rPr>
              <w:t>decoded_gdr_clean_area_hash( payloadSize ) {</w:t>
            </w:r>
          </w:p>
        </w:tc>
        <w:tc>
          <w:tcPr>
            <w:tcW w:w="1157" w:type="dxa"/>
          </w:tcPr>
          <w:p w14:paraId="359218F7" w14:textId="77777777" w:rsidR="00733A97" w:rsidRPr="00EB5DE6" w:rsidRDefault="00733A97" w:rsidP="007C0F12">
            <w:pPr>
              <w:pStyle w:val="tableheading"/>
              <w:overflowPunct/>
              <w:autoSpaceDE/>
              <w:autoSpaceDN/>
              <w:adjustRightInd/>
              <w:spacing w:before="20" w:after="40"/>
              <w:textAlignment w:val="auto"/>
              <w:rPr>
                <w:b w:val="0"/>
                <w:noProof/>
                <w:lang w:val="en-CA"/>
              </w:rPr>
            </w:pPr>
            <w:r w:rsidRPr="00EB5DE6">
              <w:rPr>
                <w:noProof/>
                <w:lang w:val="en-CA"/>
              </w:rPr>
              <w:t>Descriptor</w:t>
            </w:r>
          </w:p>
        </w:tc>
      </w:tr>
      <w:tr w:rsidR="00FF140B" w:rsidRPr="00FF140B" w14:paraId="214E7DDA" w14:textId="77777777" w:rsidTr="007C0F12">
        <w:trPr>
          <w:cantSplit/>
          <w:jc w:val="center"/>
        </w:trPr>
        <w:tc>
          <w:tcPr>
            <w:tcW w:w="7920" w:type="dxa"/>
          </w:tcPr>
          <w:p w14:paraId="326762A8" w14:textId="758E25BB" w:rsidR="00733A97" w:rsidRPr="00EB5DE6" w:rsidRDefault="00733A97" w:rsidP="007C0F12">
            <w:pPr>
              <w:pStyle w:val="tablesyntax"/>
              <w:keepNext w:val="0"/>
              <w:keepLines w:val="0"/>
              <w:spacing w:before="20" w:after="40"/>
              <w:rPr>
                <w:b/>
                <w:bCs/>
                <w:noProof/>
                <w:lang w:val="en-CA"/>
              </w:rPr>
            </w:pPr>
            <w:r w:rsidRPr="00EB5DE6">
              <w:rPr>
                <w:noProof/>
                <w:lang w:val="en-CA"/>
              </w:rPr>
              <w:tab/>
            </w:r>
            <w:r w:rsidR="00350EBC">
              <w:rPr>
                <w:b/>
                <w:bCs/>
                <w:noProof/>
                <w:lang w:val="en-CA"/>
              </w:rPr>
              <w:t>cah_</w:t>
            </w:r>
            <w:r w:rsidRPr="00EB5DE6">
              <w:rPr>
                <w:b/>
                <w:bCs/>
                <w:noProof/>
              </w:rPr>
              <w:t>ver_boundary_flag</w:t>
            </w:r>
          </w:p>
        </w:tc>
        <w:tc>
          <w:tcPr>
            <w:tcW w:w="1157" w:type="dxa"/>
          </w:tcPr>
          <w:p w14:paraId="4340A032"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r w:rsidRPr="00EB5DE6">
              <w:rPr>
                <w:b w:val="0"/>
                <w:bCs w:val="0"/>
                <w:noProof/>
                <w:lang w:val="en-CA"/>
              </w:rPr>
              <w:t>u(1)</w:t>
            </w:r>
          </w:p>
        </w:tc>
      </w:tr>
      <w:tr w:rsidR="00FF140B" w:rsidRPr="00FF140B" w14:paraId="4089CB70" w14:textId="77777777" w:rsidTr="007C0F12">
        <w:trPr>
          <w:cantSplit/>
          <w:jc w:val="center"/>
        </w:trPr>
        <w:tc>
          <w:tcPr>
            <w:tcW w:w="7920" w:type="dxa"/>
          </w:tcPr>
          <w:p w14:paraId="5B3EC5F2" w14:textId="379A38B1" w:rsidR="00733A97" w:rsidRPr="00EB5DE6" w:rsidRDefault="00733A97" w:rsidP="007C0F12">
            <w:pPr>
              <w:pStyle w:val="tablesyntax"/>
              <w:keepNext w:val="0"/>
              <w:keepLines w:val="0"/>
              <w:spacing w:before="20" w:after="40"/>
              <w:rPr>
                <w:noProof/>
                <w:lang w:val="en-CA"/>
              </w:rPr>
            </w:pPr>
            <w:r w:rsidRPr="00EB5DE6">
              <w:rPr>
                <w:noProof/>
                <w:lang w:val="en-CA"/>
              </w:rPr>
              <w:tab/>
            </w:r>
            <w:r w:rsidRPr="00EB5DE6">
              <w:rPr>
                <w:bCs/>
                <w:noProof/>
              </w:rPr>
              <w:t>if(</w:t>
            </w:r>
            <w:r w:rsidR="00350EBC">
              <w:rPr>
                <w:bCs/>
                <w:noProof/>
              </w:rPr>
              <w:t> cah_</w:t>
            </w:r>
            <w:r w:rsidRPr="00EB5DE6">
              <w:rPr>
                <w:bCs/>
                <w:noProof/>
              </w:rPr>
              <w:t>ver_boundary_flag</w:t>
            </w:r>
            <w:r w:rsidR="00350EBC">
              <w:rPr>
                <w:bCs/>
                <w:noProof/>
              </w:rPr>
              <w:t> </w:t>
            </w:r>
            <w:r w:rsidRPr="00EB5DE6">
              <w:rPr>
                <w:bCs/>
                <w:noProof/>
              </w:rPr>
              <w:t>)</w:t>
            </w:r>
          </w:p>
        </w:tc>
        <w:tc>
          <w:tcPr>
            <w:tcW w:w="1157" w:type="dxa"/>
          </w:tcPr>
          <w:p w14:paraId="123CC622"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p>
        </w:tc>
      </w:tr>
      <w:tr w:rsidR="00FF140B" w:rsidRPr="00FF140B" w14:paraId="52D51C64" w14:textId="77777777" w:rsidTr="007C0F12">
        <w:trPr>
          <w:cantSplit/>
          <w:jc w:val="center"/>
        </w:trPr>
        <w:tc>
          <w:tcPr>
            <w:tcW w:w="7920" w:type="dxa"/>
          </w:tcPr>
          <w:p w14:paraId="014E4D4D" w14:textId="34043BE1" w:rsidR="00733A97" w:rsidRPr="00EB5DE6" w:rsidRDefault="00733A97" w:rsidP="007C0F12">
            <w:pPr>
              <w:pStyle w:val="tablesyntax"/>
              <w:keepNext w:val="0"/>
              <w:keepLines w:val="0"/>
              <w:spacing w:before="20" w:after="40"/>
              <w:rPr>
                <w:b/>
                <w:bCs/>
                <w:noProof/>
                <w:lang w:val="en-CA"/>
              </w:rPr>
            </w:pPr>
            <w:r w:rsidRPr="00EB5DE6">
              <w:rPr>
                <w:b/>
                <w:noProof/>
                <w:lang w:val="en-CA"/>
              </w:rPr>
              <w:tab/>
            </w:r>
            <w:r w:rsidRPr="00EB5DE6">
              <w:rPr>
                <w:b/>
                <w:noProof/>
                <w:lang w:val="en-CA"/>
              </w:rPr>
              <w:tab/>
            </w:r>
            <w:r w:rsidR="00350EBC">
              <w:rPr>
                <w:b/>
                <w:noProof/>
                <w:lang w:val="en-CA"/>
              </w:rPr>
              <w:t>cah_</w:t>
            </w:r>
            <w:r w:rsidRPr="00EB5DE6">
              <w:rPr>
                <w:b/>
                <w:noProof/>
              </w:rPr>
              <w:t>ver_boundary_pos_x_minus1</w:t>
            </w:r>
          </w:p>
        </w:tc>
        <w:tc>
          <w:tcPr>
            <w:tcW w:w="1157" w:type="dxa"/>
          </w:tcPr>
          <w:p w14:paraId="33F82CA2"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r w:rsidRPr="00EB5DE6">
              <w:rPr>
                <w:b w:val="0"/>
                <w:bCs w:val="0"/>
                <w:noProof/>
                <w:lang w:val="en-CA"/>
              </w:rPr>
              <w:t>u(15)</w:t>
            </w:r>
          </w:p>
        </w:tc>
      </w:tr>
      <w:tr w:rsidR="00FF140B" w:rsidRPr="00FF140B" w14:paraId="76A9E086" w14:textId="77777777" w:rsidTr="007C0F12">
        <w:trPr>
          <w:cantSplit/>
          <w:jc w:val="center"/>
        </w:trPr>
        <w:tc>
          <w:tcPr>
            <w:tcW w:w="7920" w:type="dxa"/>
          </w:tcPr>
          <w:p w14:paraId="54AF0FFE" w14:textId="77777777" w:rsidR="00733A97" w:rsidRPr="00EB5DE6" w:rsidRDefault="00733A97" w:rsidP="007C0F12">
            <w:pPr>
              <w:pStyle w:val="tablesyntax"/>
              <w:keepNext w:val="0"/>
              <w:keepLines w:val="0"/>
              <w:spacing w:before="20" w:after="40"/>
              <w:ind w:left="216" w:hanging="216"/>
              <w:rPr>
                <w:noProof/>
                <w:lang w:val="en-CA"/>
              </w:rPr>
            </w:pPr>
            <w:r w:rsidRPr="00EB5DE6">
              <w:rPr>
                <w:noProof/>
                <w:lang w:val="en-CA"/>
              </w:rPr>
              <w:tab/>
              <w:t>else</w:t>
            </w:r>
          </w:p>
        </w:tc>
        <w:tc>
          <w:tcPr>
            <w:tcW w:w="1157" w:type="dxa"/>
          </w:tcPr>
          <w:p w14:paraId="5B055565"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p>
        </w:tc>
      </w:tr>
      <w:tr w:rsidR="00FF140B" w:rsidRPr="00FF140B" w14:paraId="579B172F" w14:textId="77777777" w:rsidTr="007C0F12">
        <w:trPr>
          <w:cantSplit/>
          <w:jc w:val="center"/>
        </w:trPr>
        <w:tc>
          <w:tcPr>
            <w:tcW w:w="7920" w:type="dxa"/>
          </w:tcPr>
          <w:p w14:paraId="6E1776E7" w14:textId="231FC620" w:rsidR="00733A97" w:rsidRPr="00EB5DE6" w:rsidRDefault="00733A97" w:rsidP="007C0F12">
            <w:pPr>
              <w:pStyle w:val="tablesyntax"/>
              <w:keepNext w:val="0"/>
              <w:keepLines w:val="0"/>
              <w:spacing w:before="20" w:after="40"/>
              <w:rPr>
                <w:b/>
                <w:bCs/>
                <w:noProof/>
                <w:lang w:val="en-CA"/>
              </w:rPr>
            </w:pPr>
            <w:r w:rsidRPr="00EB5DE6">
              <w:rPr>
                <w:b/>
                <w:noProof/>
                <w:lang w:val="en-CA"/>
              </w:rPr>
              <w:tab/>
            </w:r>
            <w:r w:rsidRPr="00EB5DE6">
              <w:rPr>
                <w:b/>
                <w:noProof/>
                <w:lang w:val="en-CA"/>
              </w:rPr>
              <w:tab/>
            </w:r>
            <w:r w:rsidR="00350EBC">
              <w:rPr>
                <w:b/>
                <w:noProof/>
                <w:lang w:val="en-CA"/>
              </w:rPr>
              <w:t>cah_</w:t>
            </w:r>
            <w:r w:rsidRPr="00EB5DE6">
              <w:rPr>
                <w:b/>
                <w:noProof/>
                <w:lang w:val="en-CA"/>
              </w:rPr>
              <w:t>ho</w:t>
            </w:r>
            <w:r w:rsidRPr="00EB5DE6">
              <w:rPr>
                <w:b/>
                <w:noProof/>
              </w:rPr>
              <w:t>r_boundary_pos_y_minus1</w:t>
            </w:r>
          </w:p>
        </w:tc>
        <w:tc>
          <w:tcPr>
            <w:tcW w:w="1157" w:type="dxa"/>
          </w:tcPr>
          <w:p w14:paraId="1539706F"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r w:rsidRPr="00EB5DE6">
              <w:rPr>
                <w:b w:val="0"/>
                <w:bCs w:val="0"/>
                <w:noProof/>
                <w:lang w:val="en-CA"/>
              </w:rPr>
              <w:t>u(15)</w:t>
            </w:r>
          </w:p>
        </w:tc>
      </w:tr>
      <w:tr w:rsidR="00FF140B" w:rsidRPr="00FF140B" w14:paraId="09DC2FB9" w14:textId="77777777" w:rsidTr="007C0F12">
        <w:trPr>
          <w:cantSplit/>
          <w:jc w:val="center"/>
        </w:trPr>
        <w:tc>
          <w:tcPr>
            <w:tcW w:w="7920" w:type="dxa"/>
          </w:tcPr>
          <w:p w14:paraId="73D53D23" w14:textId="2E9B9B45" w:rsidR="00733A97" w:rsidRPr="00EB5DE6" w:rsidRDefault="00733A97" w:rsidP="007C0F12">
            <w:pPr>
              <w:pStyle w:val="tablesyntax"/>
              <w:keepNext w:val="0"/>
              <w:keepLines w:val="0"/>
              <w:spacing w:before="20" w:after="40"/>
              <w:rPr>
                <w:noProof/>
                <w:lang w:val="en-CA"/>
              </w:rPr>
            </w:pPr>
            <w:r w:rsidRPr="00EB5DE6">
              <w:rPr>
                <w:noProof/>
                <w:lang w:val="en-CA"/>
              </w:rPr>
              <w:tab/>
              <w:t xml:space="preserve">decoded_picture_hash( payloadSize </w:t>
            </w:r>
            <w:r w:rsidR="00350EBC">
              <w:rPr>
                <w:noProof/>
                <w:lang w:val="en-CA"/>
              </w:rPr>
              <w:t xml:space="preserve">− 2 </w:t>
            </w:r>
            <w:r w:rsidRPr="00EB5DE6">
              <w:rPr>
                <w:noProof/>
                <w:lang w:val="en-CA"/>
              </w:rPr>
              <w:t>)</w:t>
            </w:r>
          </w:p>
        </w:tc>
        <w:tc>
          <w:tcPr>
            <w:tcW w:w="1157" w:type="dxa"/>
          </w:tcPr>
          <w:p w14:paraId="56976A77"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p>
        </w:tc>
      </w:tr>
      <w:tr w:rsidR="00FF140B" w:rsidRPr="00FF140B" w14:paraId="1C489D4E" w14:textId="77777777" w:rsidTr="007C0F12">
        <w:trPr>
          <w:cantSplit/>
          <w:jc w:val="center"/>
        </w:trPr>
        <w:tc>
          <w:tcPr>
            <w:tcW w:w="7920" w:type="dxa"/>
          </w:tcPr>
          <w:p w14:paraId="5F1F938A" w14:textId="77777777" w:rsidR="00733A97" w:rsidRPr="00EB5DE6" w:rsidRDefault="00733A97" w:rsidP="007C0F12">
            <w:pPr>
              <w:pStyle w:val="tablesyntax"/>
              <w:keepNext w:val="0"/>
              <w:keepLines w:val="0"/>
              <w:spacing w:before="20" w:after="40"/>
              <w:rPr>
                <w:noProof/>
                <w:lang w:val="en-CA"/>
              </w:rPr>
            </w:pPr>
            <w:r w:rsidRPr="00EB5DE6">
              <w:rPr>
                <w:noProof/>
                <w:lang w:val="en-CA"/>
              </w:rPr>
              <w:t>}</w:t>
            </w:r>
          </w:p>
        </w:tc>
        <w:tc>
          <w:tcPr>
            <w:tcW w:w="1157" w:type="dxa"/>
          </w:tcPr>
          <w:p w14:paraId="596BEBF9" w14:textId="77777777" w:rsidR="00733A97" w:rsidRPr="00EB5DE6" w:rsidRDefault="00733A97" w:rsidP="007C0F12">
            <w:pPr>
              <w:pStyle w:val="tableheading"/>
              <w:keepNext w:val="0"/>
              <w:keepLines w:val="0"/>
              <w:overflowPunct/>
              <w:autoSpaceDE/>
              <w:autoSpaceDN/>
              <w:adjustRightInd/>
              <w:spacing w:before="20" w:after="40"/>
              <w:jc w:val="center"/>
              <w:textAlignment w:val="auto"/>
              <w:rPr>
                <w:b w:val="0"/>
                <w:bCs w:val="0"/>
                <w:noProof/>
                <w:lang w:val="en-CA"/>
              </w:rPr>
            </w:pPr>
          </w:p>
        </w:tc>
      </w:tr>
    </w:tbl>
    <w:p w14:paraId="02D55AF6" w14:textId="77777777" w:rsidR="00FF140B" w:rsidRPr="001A0BFF" w:rsidRDefault="00FF140B" w:rsidP="00FF140B">
      <w:pPr>
        <w:rPr>
          <w:noProof/>
        </w:rPr>
      </w:pPr>
      <w:r w:rsidRPr="00FF140B">
        <w:rPr>
          <w:noProof/>
        </w:rPr>
        <w:t xml:space="preserve">This message provides a hash for each colour component of the clean area of a GDR picture or a recovering picture. </w:t>
      </w:r>
      <w:r w:rsidRPr="001A0BFF">
        <w:rPr>
          <w:noProof/>
        </w:rPr>
        <w:t xml:space="preserve">The clean area is an area that has an exact match of decoded sample values when starting the decoding process from the GDR picture compared to starting the decoding process from the previous IRAP picture in decoding order, when present. This message shall not be present in any picture unit that does not contain a GDR picture or a recovering picture. </w:t>
      </w:r>
    </w:p>
    <w:p w14:paraId="3206C7E5" w14:textId="4A6AD69E" w:rsidR="00B12EA2" w:rsidRDefault="00350EBC" w:rsidP="00B12EA2">
      <w:r>
        <w:rPr>
          <w:b/>
          <w:bCs/>
        </w:rPr>
        <w:t>cah_</w:t>
      </w:r>
      <w:r w:rsidR="00B12EA2" w:rsidRPr="00266A4A">
        <w:rPr>
          <w:b/>
          <w:bCs/>
        </w:rPr>
        <w:t>ver_boundary_flag</w:t>
      </w:r>
      <w:r w:rsidR="00B12EA2">
        <w:rPr>
          <w:b/>
          <w:bCs/>
        </w:rPr>
        <w:t xml:space="preserve"> </w:t>
      </w:r>
      <w:r w:rsidR="00B12EA2">
        <w:t xml:space="preserve">equal to 0 indicates that the boundary between clean and dirty areas is horizontal. </w:t>
      </w:r>
      <w:r>
        <w:t>cah_</w:t>
      </w:r>
      <w:r w:rsidR="00B12EA2">
        <w:t>ver_boundary_flag equal to 1 indicates that the boundary between clean and dirty areas is vertical.</w:t>
      </w:r>
    </w:p>
    <w:p w14:paraId="492F73C8" w14:textId="1D5B7FC0" w:rsidR="00B12EA2" w:rsidRPr="00FF140B" w:rsidRDefault="00350EBC" w:rsidP="00B12EA2">
      <w:r>
        <w:rPr>
          <w:b/>
          <w:bCs/>
        </w:rPr>
        <w:t>cah_</w:t>
      </w:r>
      <w:r w:rsidR="00B12EA2" w:rsidRPr="00FF140B">
        <w:rPr>
          <w:b/>
          <w:bCs/>
        </w:rPr>
        <w:t>ver_boundary_pos_x_minus1</w:t>
      </w:r>
      <w:r w:rsidR="00B12EA2" w:rsidRPr="00FF140B">
        <w:t xml:space="preserve"> plus 1 </w:t>
      </w:r>
      <w:r w:rsidR="00B12EA2" w:rsidRPr="00FF140B">
        <w:rPr>
          <w:bCs/>
        </w:rPr>
        <w:t xml:space="preserve">specifies the </w:t>
      </w:r>
      <w:r w:rsidR="00B12EA2" w:rsidRPr="00FF140B">
        <w:t xml:space="preserve">location of the </w:t>
      </w:r>
      <w:r w:rsidR="00B12EA2" w:rsidRPr="00FF140B">
        <w:rPr>
          <w:bCs/>
        </w:rPr>
        <w:t xml:space="preserve">vertical </w:t>
      </w:r>
      <w:r w:rsidR="00B12EA2" w:rsidRPr="00FF140B">
        <w:t xml:space="preserve">boundary in units of </w:t>
      </w:r>
      <w:r w:rsidR="00B12EA2" w:rsidRPr="00FF140B">
        <w:rPr>
          <w:szCs w:val="22"/>
        </w:rPr>
        <w:t>luma</w:t>
      </w:r>
      <w:r w:rsidR="00B12EA2" w:rsidRPr="00FF140B" w:rsidDel="004B2C5D">
        <w:t xml:space="preserve"> </w:t>
      </w:r>
      <w:r w:rsidR="00B12EA2" w:rsidRPr="00FF140B">
        <w:t>samples divided by 8</w:t>
      </w:r>
      <w:r w:rsidR="00B12EA2" w:rsidRPr="00FF140B">
        <w:rPr>
          <w:bCs/>
        </w:rPr>
        <w:t xml:space="preserve">. The clean area is horizontally from 0 to </w:t>
      </w:r>
      <w:r w:rsidR="00B12EA2" w:rsidRPr="00EB5DE6">
        <w:rPr>
          <w:noProof/>
        </w:rPr>
        <w:t>(</w:t>
      </w:r>
      <w:r>
        <w:rPr>
          <w:noProof/>
        </w:rPr>
        <w:t xml:space="preserve"> cah_</w:t>
      </w:r>
      <w:r w:rsidR="00B12EA2" w:rsidRPr="00EB5DE6">
        <w:rPr>
          <w:noProof/>
        </w:rPr>
        <w:t>ver_boundary_pos_x_minus1 + 1</w:t>
      </w:r>
      <w:r>
        <w:rPr>
          <w:noProof/>
        </w:rPr>
        <w:t xml:space="preserve"> </w:t>
      </w:r>
      <w:r w:rsidR="00B12EA2" w:rsidRPr="00EB5DE6">
        <w:rPr>
          <w:noProof/>
        </w:rPr>
        <w:t xml:space="preserve">) * 8, </w:t>
      </w:r>
      <w:r w:rsidR="00FF140B" w:rsidRPr="00EB5DE6">
        <w:rPr>
          <w:noProof/>
        </w:rPr>
        <w:t>exclusive</w:t>
      </w:r>
      <w:r w:rsidR="00B12EA2" w:rsidRPr="00EB5DE6">
        <w:rPr>
          <w:noProof/>
        </w:rPr>
        <w:t xml:space="preserve">, in luma sample coordinates and vertically the picture height. </w:t>
      </w:r>
    </w:p>
    <w:p w14:paraId="3C79A675" w14:textId="7EBE4BD2" w:rsidR="00B12EA2" w:rsidRPr="00FF140B" w:rsidRDefault="00350EBC" w:rsidP="00B12EA2">
      <w:pPr>
        <w:rPr>
          <w:bCs/>
        </w:rPr>
      </w:pPr>
      <w:r>
        <w:rPr>
          <w:b/>
          <w:bCs/>
        </w:rPr>
        <w:t>cah_</w:t>
      </w:r>
      <w:r w:rsidR="00B12EA2" w:rsidRPr="00FF140B">
        <w:rPr>
          <w:b/>
          <w:bCs/>
        </w:rPr>
        <w:t>hor_boundary_pos_y_minus1</w:t>
      </w:r>
      <w:r w:rsidR="00B12EA2" w:rsidRPr="00FF140B">
        <w:rPr>
          <w:bCs/>
        </w:rPr>
        <w:t xml:space="preserve"> plus 1 specifies the </w:t>
      </w:r>
      <w:r w:rsidR="00B12EA2" w:rsidRPr="00FF140B">
        <w:t xml:space="preserve">location of the </w:t>
      </w:r>
      <w:r w:rsidR="00B12EA2" w:rsidRPr="00FF140B">
        <w:rPr>
          <w:bCs/>
        </w:rPr>
        <w:t>horizontal boundary</w:t>
      </w:r>
      <w:r w:rsidR="00B12EA2" w:rsidRPr="00FF140B">
        <w:rPr>
          <w:rStyle w:val="CommentReference"/>
        </w:rPr>
        <w:t xml:space="preserve"> </w:t>
      </w:r>
      <w:r w:rsidR="00B12EA2" w:rsidRPr="00FF140B">
        <w:t xml:space="preserve">in units of </w:t>
      </w:r>
      <w:r w:rsidR="00B12EA2" w:rsidRPr="00FF140B">
        <w:rPr>
          <w:szCs w:val="22"/>
        </w:rPr>
        <w:t>luma</w:t>
      </w:r>
      <w:r w:rsidR="00B12EA2" w:rsidRPr="00FF140B" w:rsidDel="00127B3A">
        <w:rPr>
          <w:szCs w:val="22"/>
        </w:rPr>
        <w:t xml:space="preserve"> </w:t>
      </w:r>
      <w:r w:rsidR="00B12EA2" w:rsidRPr="00FF140B">
        <w:t>samples divided by 8</w:t>
      </w:r>
      <w:r w:rsidR="00B12EA2" w:rsidRPr="00FF140B">
        <w:rPr>
          <w:bCs/>
        </w:rPr>
        <w:t xml:space="preserve">. The clean area is vertically from 0 to </w:t>
      </w:r>
      <w:r w:rsidR="00B12EA2" w:rsidRPr="00EB5DE6">
        <w:rPr>
          <w:noProof/>
        </w:rPr>
        <w:t>(</w:t>
      </w:r>
      <w:r>
        <w:rPr>
          <w:noProof/>
        </w:rPr>
        <w:t xml:space="preserve"> cah_</w:t>
      </w:r>
      <w:r w:rsidR="00B12EA2" w:rsidRPr="00EB5DE6">
        <w:rPr>
          <w:noProof/>
        </w:rPr>
        <w:t>hor_boundary_pos_y_minus1 + 1</w:t>
      </w:r>
      <w:r>
        <w:rPr>
          <w:noProof/>
        </w:rPr>
        <w:t xml:space="preserve"> </w:t>
      </w:r>
      <w:r w:rsidR="00B12EA2" w:rsidRPr="00EB5DE6">
        <w:rPr>
          <w:noProof/>
        </w:rPr>
        <w:t xml:space="preserve">) * 8, </w:t>
      </w:r>
      <w:r w:rsidR="00FF140B" w:rsidRPr="00EB5DE6">
        <w:rPr>
          <w:noProof/>
        </w:rPr>
        <w:t>exclusive</w:t>
      </w:r>
      <w:r w:rsidR="00B12EA2" w:rsidRPr="00EB5DE6">
        <w:rPr>
          <w:noProof/>
        </w:rPr>
        <w:t>, in luma sample coordinates and horizontally the picture width.</w:t>
      </w:r>
      <w:r w:rsidR="00B12EA2" w:rsidRPr="00FF140B" w:rsidDel="00B12EA2">
        <w:rPr>
          <w:bCs/>
        </w:rPr>
        <w:t xml:space="preserve"> </w:t>
      </w:r>
    </w:p>
    <w:p w14:paraId="28C777C1" w14:textId="2ED79878" w:rsidR="00733A97" w:rsidRDefault="00733A97" w:rsidP="00733A97">
      <w:pPr>
        <w:rPr>
          <w:noProof/>
          <w:color w:val="FF0000"/>
        </w:rPr>
      </w:pPr>
    </w:p>
    <w:p w14:paraId="19D2338D" w14:textId="77777777" w:rsidR="00FF140B" w:rsidRPr="001A0BFF" w:rsidRDefault="00FF140B" w:rsidP="00FF140B">
      <w:pPr>
        <w:rPr>
          <w:i/>
          <w:iCs/>
          <w:noProof/>
        </w:rPr>
      </w:pPr>
      <w:r w:rsidRPr="001A0BFF">
        <w:rPr>
          <w:i/>
          <w:iCs/>
          <w:color w:val="FF0000"/>
        </w:rPr>
        <w:t xml:space="preserve">Add the following to the </w:t>
      </w:r>
      <w:r>
        <w:rPr>
          <w:i/>
          <w:iCs/>
          <w:color w:val="FF0000"/>
        </w:rPr>
        <w:t>VVC</w:t>
      </w:r>
      <w:r w:rsidRPr="001A0BFF">
        <w:rPr>
          <w:i/>
          <w:iCs/>
          <w:color w:val="FF0000"/>
        </w:rPr>
        <w:t xml:space="preserve"> specification</w:t>
      </w:r>
      <w:r>
        <w:rPr>
          <w:i/>
          <w:iCs/>
          <w:color w:val="FF0000"/>
        </w:rPr>
        <w:t xml:space="preserve"> (red text indicating the difference compared to the respective subclause on decoded picture hash SEI message)</w:t>
      </w:r>
      <w:r w:rsidRPr="001A0BFF">
        <w:rPr>
          <w:i/>
          <w:iCs/>
          <w:color w:val="FF0000"/>
        </w:rPr>
        <w:t>:</w:t>
      </w:r>
    </w:p>
    <w:p w14:paraId="6783B300" w14:textId="656FB6E4" w:rsidR="00B12EA2" w:rsidRDefault="00B12EA2" w:rsidP="00B12EA2">
      <w:pPr>
        <w:pStyle w:val="Annex3"/>
        <w:tabs>
          <w:tab w:val="clear" w:pos="720"/>
          <w:tab w:val="clear" w:pos="1440"/>
        </w:tabs>
        <w:ind w:left="0" w:firstLine="0"/>
        <w:textAlignment w:val="auto"/>
        <w:rPr>
          <w:color w:val="FF0000"/>
        </w:rPr>
      </w:pPr>
      <w:r>
        <w:rPr>
          <w:noProof/>
          <w:color w:val="FF0000"/>
        </w:rPr>
        <w:lastRenderedPageBreak/>
        <w:t>D.9.7 Use of decoded</w:t>
      </w:r>
      <w:r w:rsidRPr="00266A4A">
        <w:rPr>
          <w:color w:val="FF0000"/>
        </w:rPr>
        <w:t xml:space="preserve"> GDR clean area hash SEI message</w:t>
      </w:r>
    </w:p>
    <w:p w14:paraId="0749E65B" w14:textId="345F297E" w:rsidR="00733A97" w:rsidRPr="005C71BB" w:rsidRDefault="00733A97" w:rsidP="004D041C">
      <w:pPr>
        <w:spacing w:before="0"/>
        <w:rPr>
          <w:noProof/>
          <w:lang w:val="en-CA"/>
        </w:rPr>
      </w:pPr>
      <w:r w:rsidRPr="005C71BB">
        <w:rPr>
          <w:noProof/>
          <w:lang w:val="en-CA"/>
        </w:rPr>
        <w:t>For purposes of interpretation of the decoded picture hash SEI message, the following variables are specified:</w:t>
      </w:r>
    </w:p>
    <w:p w14:paraId="3916F039" w14:textId="09C82F8F" w:rsidR="00733A97" w:rsidRPr="00364588" w:rsidRDefault="00733A97" w:rsidP="005C71BB">
      <w:pPr>
        <w:pStyle w:val="enumlev1"/>
        <w:spacing w:before="0" w:line="240" w:lineRule="exact"/>
        <w:ind w:left="403" w:hanging="403"/>
        <w:rPr>
          <w:noProof/>
          <w:color w:val="FF0000"/>
        </w:rPr>
      </w:pPr>
      <w:r w:rsidRPr="00364588">
        <w:rPr>
          <w:noProof/>
          <w:color w:val="FF0000"/>
          <w:lang w:val="en-CA"/>
        </w:rPr>
        <w:t>–</w:t>
      </w:r>
      <w:r w:rsidRPr="00364588">
        <w:rPr>
          <w:noProof/>
          <w:color w:val="FF0000"/>
          <w:lang w:val="en-CA"/>
        </w:rPr>
        <w:tab/>
        <w:t>if(</w:t>
      </w:r>
      <w:r w:rsidR="00350EBC">
        <w:rPr>
          <w:noProof/>
          <w:color w:val="FF0000"/>
          <w:lang w:val="en-CA"/>
        </w:rPr>
        <w:t xml:space="preserve"> cah_</w:t>
      </w:r>
      <w:r w:rsidRPr="00364588">
        <w:rPr>
          <w:noProof/>
          <w:color w:val="FF0000"/>
        </w:rPr>
        <w:t>ver_boundary_flag) {</w:t>
      </w:r>
    </w:p>
    <w:p w14:paraId="400A9944" w14:textId="3EC006E9" w:rsidR="00733A97" w:rsidRPr="00364588" w:rsidRDefault="00733A97" w:rsidP="005C71BB">
      <w:pPr>
        <w:pStyle w:val="enumlev1"/>
        <w:spacing w:before="0" w:line="240" w:lineRule="exact"/>
        <w:ind w:left="403" w:hanging="403"/>
        <w:rPr>
          <w:noProof/>
          <w:color w:val="FF0000"/>
        </w:rPr>
      </w:pPr>
      <w:r w:rsidRPr="00364588">
        <w:rPr>
          <w:noProof/>
          <w:color w:val="FF0000"/>
        </w:rPr>
        <w:tab/>
      </w:r>
      <w:r w:rsidRPr="00364588">
        <w:rPr>
          <w:noProof/>
          <w:color w:val="FF0000"/>
        </w:rPr>
        <w:tab/>
        <w:t>picWidthInLumaSamples = (</w:t>
      </w:r>
      <w:r w:rsidR="00350EBC">
        <w:rPr>
          <w:noProof/>
          <w:color w:val="FF0000"/>
        </w:rPr>
        <w:t xml:space="preserve"> cah_</w:t>
      </w:r>
      <w:r w:rsidRPr="00364588">
        <w:rPr>
          <w:noProof/>
          <w:color w:val="FF0000"/>
        </w:rPr>
        <w:t>ver_boundary_pos_x_minus1 + 1</w:t>
      </w:r>
      <w:r w:rsidR="00350EBC">
        <w:rPr>
          <w:noProof/>
          <w:color w:val="FF0000"/>
        </w:rPr>
        <w:t xml:space="preserve"> </w:t>
      </w:r>
      <w:r w:rsidRPr="00364588">
        <w:rPr>
          <w:noProof/>
          <w:color w:val="FF0000"/>
        </w:rPr>
        <w:t>) * 8</w:t>
      </w:r>
    </w:p>
    <w:p w14:paraId="71A6A862" w14:textId="5FD5358C" w:rsidR="00733A97" w:rsidRPr="00364588" w:rsidRDefault="00863E5F" w:rsidP="005C71BB">
      <w:pPr>
        <w:pStyle w:val="enumlev1"/>
        <w:spacing w:before="0" w:line="240" w:lineRule="exact"/>
        <w:ind w:left="403" w:hanging="403"/>
        <w:rPr>
          <w:noProof/>
          <w:color w:val="FF0000"/>
        </w:rPr>
      </w:pPr>
      <w:r>
        <w:rPr>
          <w:noProof/>
          <w:color w:val="FF0000"/>
        </w:rPr>
        <w:tab/>
      </w:r>
      <w:r>
        <w:rPr>
          <w:noProof/>
          <w:color w:val="FF0000"/>
        </w:rPr>
        <w:tab/>
      </w:r>
      <w:r w:rsidR="00733A97" w:rsidRPr="00364588">
        <w:rPr>
          <w:noProof/>
          <w:color w:val="FF0000"/>
        </w:rPr>
        <w:t xml:space="preserve">picHeightInLumaSamples = </w:t>
      </w:r>
      <w:r w:rsidR="00733A97" w:rsidRPr="00364588">
        <w:rPr>
          <w:noProof/>
          <w:color w:val="FF0000"/>
          <w:lang w:val="en-CA"/>
        </w:rPr>
        <w:t>pps_pic_height_in_luma_samples</w:t>
      </w:r>
      <w:r w:rsidR="00733A97" w:rsidRPr="00364588">
        <w:rPr>
          <w:noProof/>
          <w:color w:val="FF0000"/>
        </w:rPr>
        <w:t xml:space="preserve">        </w:t>
      </w:r>
    </w:p>
    <w:p w14:paraId="299B3F1C" w14:textId="306263D1" w:rsidR="00733A97" w:rsidRPr="00364588" w:rsidRDefault="00863E5F" w:rsidP="005C71BB">
      <w:pPr>
        <w:pStyle w:val="enumlev1"/>
        <w:spacing w:before="0" w:line="240" w:lineRule="exact"/>
        <w:ind w:left="403" w:hanging="403"/>
        <w:rPr>
          <w:noProof/>
          <w:color w:val="FF0000"/>
        </w:rPr>
      </w:pPr>
      <w:r>
        <w:rPr>
          <w:noProof/>
          <w:color w:val="FF0000"/>
        </w:rPr>
        <w:tab/>
        <w:t xml:space="preserve">} </w:t>
      </w:r>
      <w:r w:rsidR="00733A97" w:rsidRPr="00364588">
        <w:rPr>
          <w:noProof/>
          <w:color w:val="FF0000"/>
        </w:rPr>
        <w:t>else {</w:t>
      </w:r>
    </w:p>
    <w:p w14:paraId="43D0E93E" w14:textId="499C1CC5" w:rsidR="00733A97" w:rsidRPr="00364588" w:rsidRDefault="00863E5F" w:rsidP="005C71BB">
      <w:pPr>
        <w:pStyle w:val="enumlev1"/>
        <w:spacing w:before="0" w:line="240" w:lineRule="exact"/>
        <w:ind w:left="403" w:hanging="403"/>
        <w:rPr>
          <w:noProof/>
          <w:color w:val="FF0000"/>
          <w:lang w:val="en-CA"/>
        </w:rPr>
      </w:pPr>
      <w:r>
        <w:rPr>
          <w:noProof/>
          <w:color w:val="FF0000"/>
        </w:rPr>
        <w:tab/>
      </w:r>
      <w:r>
        <w:rPr>
          <w:noProof/>
          <w:color w:val="FF0000"/>
        </w:rPr>
        <w:tab/>
      </w:r>
      <w:r w:rsidR="00733A97" w:rsidRPr="00364588">
        <w:rPr>
          <w:noProof/>
          <w:color w:val="FF0000"/>
        </w:rPr>
        <w:t xml:space="preserve">picWidthInLumaSamples = </w:t>
      </w:r>
      <w:r w:rsidR="00733A97" w:rsidRPr="00364588">
        <w:rPr>
          <w:noProof/>
          <w:color w:val="FF0000"/>
          <w:lang w:val="en-CA"/>
        </w:rPr>
        <w:t>pps_pic_width_in_luma_samples</w:t>
      </w:r>
    </w:p>
    <w:p w14:paraId="4090C1B8" w14:textId="0508953A" w:rsidR="00733A97" w:rsidRPr="00364588" w:rsidRDefault="00863E5F" w:rsidP="005C71BB">
      <w:pPr>
        <w:pStyle w:val="enumlev1"/>
        <w:spacing w:before="0" w:line="240" w:lineRule="exact"/>
        <w:ind w:left="403" w:hanging="403"/>
        <w:rPr>
          <w:noProof/>
          <w:color w:val="FF0000"/>
        </w:rPr>
      </w:pPr>
      <w:r>
        <w:rPr>
          <w:noProof/>
          <w:color w:val="FF0000"/>
        </w:rPr>
        <w:tab/>
      </w:r>
      <w:r>
        <w:rPr>
          <w:noProof/>
          <w:color w:val="FF0000"/>
        </w:rPr>
        <w:tab/>
      </w:r>
      <w:r w:rsidR="00733A97" w:rsidRPr="00364588">
        <w:rPr>
          <w:noProof/>
          <w:color w:val="FF0000"/>
        </w:rPr>
        <w:t>picHeightInLumaSamples = (</w:t>
      </w:r>
      <w:r w:rsidR="00350EBC">
        <w:rPr>
          <w:noProof/>
          <w:color w:val="FF0000"/>
        </w:rPr>
        <w:t xml:space="preserve"> cah_</w:t>
      </w:r>
      <w:r w:rsidR="00733A97" w:rsidRPr="00364588">
        <w:rPr>
          <w:noProof/>
          <w:color w:val="FF0000"/>
        </w:rPr>
        <w:t>hor_boundary_pos_y_minus1 + 1</w:t>
      </w:r>
      <w:r w:rsidR="00350EBC">
        <w:rPr>
          <w:noProof/>
          <w:color w:val="FF0000"/>
        </w:rPr>
        <w:t xml:space="preserve"> </w:t>
      </w:r>
      <w:r w:rsidR="00733A97" w:rsidRPr="00364588">
        <w:rPr>
          <w:noProof/>
          <w:color w:val="FF0000"/>
        </w:rPr>
        <w:t>) * 8</w:t>
      </w:r>
    </w:p>
    <w:p w14:paraId="0C6493A7" w14:textId="35517583" w:rsidR="00733A97" w:rsidRDefault="00863E5F" w:rsidP="005C71BB">
      <w:pPr>
        <w:pStyle w:val="enumlev1"/>
        <w:spacing w:before="0" w:line="240" w:lineRule="exact"/>
        <w:ind w:left="403" w:hanging="403"/>
        <w:rPr>
          <w:noProof/>
          <w:color w:val="FF0000"/>
        </w:rPr>
      </w:pPr>
      <w:r>
        <w:rPr>
          <w:noProof/>
          <w:color w:val="FF0000"/>
        </w:rPr>
        <w:tab/>
      </w:r>
      <w:r w:rsidR="00733A97" w:rsidRPr="00364588">
        <w:rPr>
          <w:noProof/>
          <w:color w:val="FF0000"/>
        </w:rPr>
        <w:t>}</w:t>
      </w:r>
    </w:p>
    <w:p w14:paraId="09811F0D" w14:textId="77777777" w:rsidR="00733A97" w:rsidRPr="007107DF" w:rsidRDefault="00733A97" w:rsidP="00733A97">
      <w:pPr>
        <w:pStyle w:val="enumlev1"/>
        <w:ind w:left="403" w:hanging="403"/>
        <w:rPr>
          <w:noProof/>
        </w:rPr>
      </w:pPr>
      <w:r w:rsidRPr="007107DF">
        <w:rPr>
          <w:noProof/>
        </w:rPr>
        <w:t>–</w:t>
      </w:r>
      <w:r w:rsidRPr="007107DF">
        <w:rPr>
          <w:noProof/>
        </w:rPr>
        <w:tab/>
        <w:t>ChromaFormatIdc is set equal to sps_chroma_format_idc</w:t>
      </w:r>
      <w:r>
        <w:rPr>
          <w:noProof/>
        </w:rPr>
        <w:t>.</w:t>
      </w:r>
    </w:p>
    <w:p w14:paraId="3990DDBC" w14:textId="77777777" w:rsidR="00733A97" w:rsidRPr="007107DF" w:rsidRDefault="00733A97" w:rsidP="00733A97">
      <w:pPr>
        <w:pStyle w:val="enumlev1"/>
        <w:ind w:left="403" w:hanging="403"/>
        <w:rPr>
          <w:noProof/>
        </w:rPr>
      </w:pPr>
      <w:r w:rsidRPr="007107DF">
        <w:rPr>
          <w:noProof/>
        </w:rPr>
        <w:t>–</w:t>
      </w:r>
      <w:r w:rsidRPr="007107DF">
        <w:rPr>
          <w:noProof/>
        </w:rPr>
        <w:tab/>
        <w:t>BitDepth</w:t>
      </w:r>
      <w:r w:rsidRPr="007107DF">
        <w:rPr>
          <w:noProof/>
          <w:vertAlign w:val="subscript"/>
        </w:rPr>
        <w:t>Y</w:t>
      </w:r>
      <w:r w:rsidRPr="007107DF">
        <w:rPr>
          <w:noProof/>
        </w:rPr>
        <w:t xml:space="preserve"> and BitDepth</w:t>
      </w:r>
      <w:r w:rsidRPr="007107DF">
        <w:rPr>
          <w:noProof/>
          <w:vertAlign w:val="subscript"/>
        </w:rPr>
        <w:t>C</w:t>
      </w:r>
      <w:r w:rsidRPr="007107DF">
        <w:rPr>
          <w:noProof/>
        </w:rPr>
        <w:t xml:space="preserve"> are both set equal to BitDepth.</w:t>
      </w:r>
    </w:p>
    <w:p w14:paraId="05974EFD" w14:textId="77777777" w:rsidR="00733A97" w:rsidRPr="007107DF" w:rsidRDefault="00733A97" w:rsidP="00733A97">
      <w:pPr>
        <w:pStyle w:val="enumlev1"/>
        <w:ind w:left="403" w:hanging="403"/>
        <w:rPr>
          <w:noProof/>
        </w:rPr>
      </w:pPr>
      <w:r w:rsidRPr="007107DF">
        <w:rPr>
          <w:noProof/>
        </w:rPr>
        <w:t>–</w:t>
      </w:r>
      <w:r w:rsidRPr="007107DF">
        <w:rPr>
          <w:noProof/>
        </w:rPr>
        <w:tab/>
        <w:t>ComponentSample[ cIdx ] is set to be the 2-dimension array of decoded sample values of the cIdx-th</w:t>
      </w:r>
      <w:r w:rsidRPr="007107DF">
        <w:t xml:space="preserve"> component of a decoded picture</w:t>
      </w:r>
      <w:r w:rsidRPr="007107DF">
        <w:rPr>
          <w:noProof/>
        </w:rPr>
        <w:t>.</w:t>
      </w:r>
    </w:p>
    <w:p w14:paraId="0400D92F" w14:textId="77777777" w:rsidR="00733A97" w:rsidRPr="004D6B43" w:rsidRDefault="00733A97" w:rsidP="004D6B4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B1B91" w14:textId="77777777" w:rsidR="00315B91" w:rsidRDefault="00315B91">
      <w:r>
        <w:separator/>
      </w:r>
    </w:p>
  </w:endnote>
  <w:endnote w:type="continuationSeparator" w:id="0">
    <w:p w14:paraId="58BEBD3A" w14:textId="77777777" w:rsidR="00315B91" w:rsidRDefault="0031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C59EF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20E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7D4D">
      <w:rPr>
        <w:rStyle w:val="PageNumber"/>
        <w:noProof/>
      </w:rPr>
      <w:t>2021-04-12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616B1" w14:textId="77777777" w:rsidR="00315B91" w:rsidRDefault="00315B91">
      <w:r>
        <w:separator/>
      </w:r>
    </w:p>
  </w:footnote>
  <w:footnote w:type="continuationSeparator" w:id="0">
    <w:p w14:paraId="012A9BDE" w14:textId="77777777" w:rsidR="00315B91" w:rsidRDefault="00315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3723"/>
    <w:multiLevelType w:val="hybridMultilevel"/>
    <w:tmpl w:val="0E1A59D0"/>
    <w:lvl w:ilvl="0" w:tplc="CCE27728">
      <w:start w:val="1"/>
      <w:numFmt w:val="bullet"/>
      <w:lvlText w:val="–"/>
      <w:lvlJc w:val="left"/>
      <w:pPr>
        <w:ind w:left="720" w:hanging="360"/>
      </w:pPr>
      <w:rPr>
        <w:rFonts w:ascii="Courier New" w:hAnsi="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228E1"/>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708B7"/>
    <w:multiLevelType w:val="hybridMultilevel"/>
    <w:tmpl w:val="11D43A84"/>
    <w:lvl w:ilvl="0" w:tplc="578058B8">
      <w:start w:val="1"/>
      <w:numFmt w:val="bullet"/>
      <w:lvlText w:val="–"/>
      <w:lvlJc w:val="left"/>
      <w:pPr>
        <w:ind w:left="720" w:hanging="360"/>
      </w:pPr>
      <w:rPr>
        <w:rFonts w:ascii="Courier New" w:hAnsi="Courier New" w:hint="default"/>
      </w:rPr>
    </w:lvl>
    <w:lvl w:ilvl="1" w:tplc="DE2A7FBA">
      <w:start w:val="1"/>
      <w:numFmt w:val="bullet"/>
      <w:lvlText w:val="o"/>
      <w:lvlJc w:val="left"/>
      <w:pPr>
        <w:ind w:left="1440" w:hanging="360"/>
      </w:pPr>
      <w:rPr>
        <w:rFonts w:ascii="Courier New" w:hAnsi="Courier New" w:hint="default"/>
      </w:rPr>
    </w:lvl>
    <w:lvl w:ilvl="2" w:tplc="9114437E">
      <w:start w:val="1"/>
      <w:numFmt w:val="bullet"/>
      <w:lvlText w:val=""/>
      <w:lvlJc w:val="left"/>
      <w:pPr>
        <w:ind w:left="2160" w:hanging="360"/>
      </w:pPr>
      <w:rPr>
        <w:rFonts w:ascii="Wingdings" w:hAnsi="Wingdings" w:hint="default"/>
      </w:rPr>
    </w:lvl>
    <w:lvl w:ilvl="3" w:tplc="9A369AF2">
      <w:start w:val="1"/>
      <w:numFmt w:val="bullet"/>
      <w:lvlText w:val=""/>
      <w:lvlJc w:val="left"/>
      <w:pPr>
        <w:ind w:left="2880" w:hanging="360"/>
      </w:pPr>
      <w:rPr>
        <w:rFonts w:ascii="Symbol" w:hAnsi="Symbol" w:hint="default"/>
      </w:rPr>
    </w:lvl>
    <w:lvl w:ilvl="4" w:tplc="A2D65FC6">
      <w:start w:val="1"/>
      <w:numFmt w:val="bullet"/>
      <w:lvlText w:val="o"/>
      <w:lvlJc w:val="left"/>
      <w:pPr>
        <w:ind w:left="3600" w:hanging="360"/>
      </w:pPr>
      <w:rPr>
        <w:rFonts w:ascii="Courier New" w:hAnsi="Courier New" w:hint="default"/>
      </w:rPr>
    </w:lvl>
    <w:lvl w:ilvl="5" w:tplc="AAE20C06">
      <w:start w:val="1"/>
      <w:numFmt w:val="bullet"/>
      <w:lvlText w:val=""/>
      <w:lvlJc w:val="left"/>
      <w:pPr>
        <w:ind w:left="4320" w:hanging="360"/>
      </w:pPr>
      <w:rPr>
        <w:rFonts w:ascii="Wingdings" w:hAnsi="Wingdings" w:hint="default"/>
      </w:rPr>
    </w:lvl>
    <w:lvl w:ilvl="6" w:tplc="C7242604">
      <w:start w:val="1"/>
      <w:numFmt w:val="bullet"/>
      <w:lvlText w:val=""/>
      <w:lvlJc w:val="left"/>
      <w:pPr>
        <w:ind w:left="5040" w:hanging="360"/>
      </w:pPr>
      <w:rPr>
        <w:rFonts w:ascii="Symbol" w:hAnsi="Symbol" w:hint="default"/>
      </w:rPr>
    </w:lvl>
    <w:lvl w:ilvl="7" w:tplc="C2629D32">
      <w:start w:val="1"/>
      <w:numFmt w:val="bullet"/>
      <w:lvlText w:val="o"/>
      <w:lvlJc w:val="left"/>
      <w:pPr>
        <w:ind w:left="5760" w:hanging="360"/>
      </w:pPr>
      <w:rPr>
        <w:rFonts w:ascii="Courier New" w:hAnsi="Courier New" w:hint="default"/>
      </w:rPr>
    </w:lvl>
    <w:lvl w:ilvl="8" w:tplc="148A38C2">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2D69DA"/>
    <w:multiLevelType w:val="hybridMultilevel"/>
    <w:tmpl w:val="E384E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512058"/>
    <w:multiLevelType w:val="hybridMultilevel"/>
    <w:tmpl w:val="0C986C4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360"/>
      </w:pPr>
      <w:rPr>
        <w:rFonts w:ascii="Times New Roman" w:eastAsia="Times New Roman" w:hAnsi="Times New Roman" w:hint="default"/>
      </w:rPr>
    </w:lvl>
    <w:lvl w:ilvl="3" w:tplc="76FAEF6C">
      <w:start w:val="4"/>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E0794"/>
    <w:multiLevelType w:val="hybridMultilevel"/>
    <w:tmpl w:val="B09CC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B3DF5"/>
    <w:multiLevelType w:val="hybridMultilevel"/>
    <w:tmpl w:val="E384E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79085B"/>
    <w:multiLevelType w:val="hybridMultilevel"/>
    <w:tmpl w:val="DE98313C"/>
    <w:lvl w:ilvl="0" w:tplc="902447DA">
      <w:start w:val="1"/>
      <w:numFmt w:val="bullet"/>
      <w:lvlText w:val="-"/>
      <w:lvlJc w:val="left"/>
      <w:pPr>
        <w:ind w:left="1074" w:hanging="360"/>
      </w:pPr>
      <w:rPr>
        <w:rFonts w:ascii="Times New Roman" w:eastAsia="Batang"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4" w15:restartNumberingAfterBreak="0">
    <w:nsid w:val="490636C3"/>
    <w:multiLevelType w:val="hybridMultilevel"/>
    <w:tmpl w:val="0C289F1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EC2559"/>
    <w:multiLevelType w:val="multilevel"/>
    <w:tmpl w:val="1158E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5952B2"/>
    <w:multiLevelType w:val="hybridMultilevel"/>
    <w:tmpl w:val="5D807D48"/>
    <w:lvl w:ilvl="0" w:tplc="0409000F">
      <w:start w:val="1"/>
      <w:numFmt w:val="decimal"/>
      <w:lvlText w:val="%1."/>
      <w:lvlJc w:val="left"/>
      <w:pPr>
        <w:ind w:left="1084" w:hanging="360"/>
      </w:pPr>
    </w:lvl>
    <w:lvl w:ilvl="1" w:tplc="04090019">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555BD"/>
    <w:multiLevelType w:val="hybridMultilevel"/>
    <w:tmpl w:val="EC540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203DC"/>
    <w:multiLevelType w:val="hybridMultilevel"/>
    <w:tmpl w:val="25A0D1AC"/>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40E4E"/>
    <w:multiLevelType w:val="hybridMultilevel"/>
    <w:tmpl w:val="DFC29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7F5183"/>
    <w:multiLevelType w:val="hybridMultilevel"/>
    <w:tmpl w:val="F05804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394691"/>
    <w:multiLevelType w:val="hybridMultilevel"/>
    <w:tmpl w:val="B7FAA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0054AA6"/>
    <w:multiLevelType w:val="hybridMultilevel"/>
    <w:tmpl w:val="0F602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AE7A15"/>
    <w:multiLevelType w:val="hybridMultilevel"/>
    <w:tmpl w:val="183864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F36B3"/>
    <w:multiLevelType w:val="hybridMultilevel"/>
    <w:tmpl w:val="3ECCA6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7"/>
  </w:num>
  <w:num w:numId="7">
    <w:abstractNumId w:val="11"/>
  </w:num>
  <w:num w:numId="8">
    <w:abstractNumId w:val="7"/>
  </w:num>
  <w:num w:numId="9">
    <w:abstractNumId w:val="1"/>
  </w:num>
  <w:num w:numId="10">
    <w:abstractNumId w:val="4"/>
  </w:num>
  <w:num w:numId="11">
    <w:abstractNumId w:val="2"/>
  </w:num>
  <w:num w:numId="12">
    <w:abstractNumId w:val="28"/>
  </w:num>
  <w:num w:numId="13">
    <w:abstractNumId w:val="6"/>
  </w:num>
  <w:num w:numId="14">
    <w:abstractNumId w:val="23"/>
  </w:num>
  <w:num w:numId="15">
    <w:abstractNumId w:val="29"/>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22"/>
  </w:num>
  <w:num w:numId="20">
    <w:abstractNumId w:val="16"/>
  </w:num>
  <w:num w:numId="21">
    <w:abstractNumId w:val="27"/>
  </w:num>
  <w:num w:numId="22">
    <w:abstractNumId w:val="20"/>
  </w:num>
  <w:num w:numId="23">
    <w:abstractNumId w:val="24"/>
  </w:num>
  <w:num w:numId="24">
    <w:abstractNumId w:val="5"/>
  </w:num>
  <w:num w:numId="25">
    <w:abstractNumId w:val="15"/>
  </w:num>
  <w:num w:numId="26">
    <w:abstractNumId w:val="9"/>
  </w:num>
  <w:num w:numId="27">
    <w:abstractNumId w:val="21"/>
  </w:num>
  <w:num w:numId="28">
    <w:abstractNumId w:val="14"/>
  </w:num>
  <w:num w:numId="29">
    <w:abstractNumId w:val="12"/>
  </w:num>
  <w:num w:numId="30">
    <w:abstractNumId w:val="13"/>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FB9"/>
    <w:rsid w:val="000349FA"/>
    <w:rsid w:val="000458BC"/>
    <w:rsid w:val="00045C41"/>
    <w:rsid w:val="00046C03"/>
    <w:rsid w:val="00061867"/>
    <w:rsid w:val="00065039"/>
    <w:rsid w:val="0007337F"/>
    <w:rsid w:val="0007354D"/>
    <w:rsid w:val="0007614F"/>
    <w:rsid w:val="00081398"/>
    <w:rsid w:val="00087B57"/>
    <w:rsid w:val="00094479"/>
    <w:rsid w:val="000962AC"/>
    <w:rsid w:val="000B017A"/>
    <w:rsid w:val="000B0C0F"/>
    <w:rsid w:val="000B1C6B"/>
    <w:rsid w:val="000B4FF9"/>
    <w:rsid w:val="000C09AC"/>
    <w:rsid w:val="000C2BAA"/>
    <w:rsid w:val="000C3681"/>
    <w:rsid w:val="000E00F3"/>
    <w:rsid w:val="000E2148"/>
    <w:rsid w:val="000F158C"/>
    <w:rsid w:val="00102BDA"/>
    <w:rsid w:val="00102F3D"/>
    <w:rsid w:val="00105388"/>
    <w:rsid w:val="00121F33"/>
    <w:rsid w:val="00124E38"/>
    <w:rsid w:val="0012580B"/>
    <w:rsid w:val="00127666"/>
    <w:rsid w:val="00130583"/>
    <w:rsid w:val="00131F90"/>
    <w:rsid w:val="0013458C"/>
    <w:rsid w:val="0013526E"/>
    <w:rsid w:val="00146152"/>
    <w:rsid w:val="00155526"/>
    <w:rsid w:val="00167A61"/>
    <w:rsid w:val="00171371"/>
    <w:rsid w:val="00171A59"/>
    <w:rsid w:val="00175A24"/>
    <w:rsid w:val="00184F48"/>
    <w:rsid w:val="00187E58"/>
    <w:rsid w:val="00196119"/>
    <w:rsid w:val="001963D0"/>
    <w:rsid w:val="001A297E"/>
    <w:rsid w:val="001A368E"/>
    <w:rsid w:val="001A7329"/>
    <w:rsid w:val="001A792F"/>
    <w:rsid w:val="001B4E28"/>
    <w:rsid w:val="001C3525"/>
    <w:rsid w:val="001C3AFB"/>
    <w:rsid w:val="001D1BD2"/>
    <w:rsid w:val="001E0248"/>
    <w:rsid w:val="001E02BE"/>
    <w:rsid w:val="001E3B37"/>
    <w:rsid w:val="001F2594"/>
    <w:rsid w:val="002006E8"/>
    <w:rsid w:val="002055A6"/>
    <w:rsid w:val="00206460"/>
    <w:rsid w:val="002069B4"/>
    <w:rsid w:val="00212B92"/>
    <w:rsid w:val="00215DFC"/>
    <w:rsid w:val="002212DF"/>
    <w:rsid w:val="00222CD4"/>
    <w:rsid w:val="00225016"/>
    <w:rsid w:val="002253CA"/>
    <w:rsid w:val="002264A6"/>
    <w:rsid w:val="00227BA7"/>
    <w:rsid w:val="0023011C"/>
    <w:rsid w:val="00235966"/>
    <w:rsid w:val="00235ECD"/>
    <w:rsid w:val="002375C1"/>
    <w:rsid w:val="00246C76"/>
    <w:rsid w:val="00247E1E"/>
    <w:rsid w:val="00251022"/>
    <w:rsid w:val="00263398"/>
    <w:rsid w:val="00263B99"/>
    <w:rsid w:val="002647D8"/>
    <w:rsid w:val="00266F06"/>
    <w:rsid w:val="00275BCF"/>
    <w:rsid w:val="002773BE"/>
    <w:rsid w:val="00280613"/>
    <w:rsid w:val="00286E63"/>
    <w:rsid w:val="00291E36"/>
    <w:rsid w:val="00292257"/>
    <w:rsid w:val="002A54E0"/>
    <w:rsid w:val="002B1595"/>
    <w:rsid w:val="002B191D"/>
    <w:rsid w:val="002B2E83"/>
    <w:rsid w:val="002D0AF6"/>
    <w:rsid w:val="002F164D"/>
    <w:rsid w:val="002F17F0"/>
    <w:rsid w:val="002F45A3"/>
    <w:rsid w:val="002F4F97"/>
    <w:rsid w:val="002F6760"/>
    <w:rsid w:val="003021BC"/>
    <w:rsid w:val="00306206"/>
    <w:rsid w:val="00311CA3"/>
    <w:rsid w:val="00312AAF"/>
    <w:rsid w:val="00315B91"/>
    <w:rsid w:val="00317D85"/>
    <w:rsid w:val="0032436E"/>
    <w:rsid w:val="00327C56"/>
    <w:rsid w:val="003315A1"/>
    <w:rsid w:val="003332A4"/>
    <w:rsid w:val="003372A3"/>
    <w:rsid w:val="003373EC"/>
    <w:rsid w:val="00342FF4"/>
    <w:rsid w:val="00344E5A"/>
    <w:rsid w:val="00346148"/>
    <w:rsid w:val="00350EBC"/>
    <w:rsid w:val="00351BA4"/>
    <w:rsid w:val="003669EA"/>
    <w:rsid w:val="003706CC"/>
    <w:rsid w:val="00377710"/>
    <w:rsid w:val="003820E1"/>
    <w:rsid w:val="00394DB8"/>
    <w:rsid w:val="003977F3"/>
    <w:rsid w:val="003A2D8E"/>
    <w:rsid w:val="003A4FD4"/>
    <w:rsid w:val="003A7CE6"/>
    <w:rsid w:val="003B76A6"/>
    <w:rsid w:val="003C067B"/>
    <w:rsid w:val="003C20E4"/>
    <w:rsid w:val="003D6342"/>
    <w:rsid w:val="003E0F1B"/>
    <w:rsid w:val="003E6C38"/>
    <w:rsid w:val="003E6F90"/>
    <w:rsid w:val="003E73ED"/>
    <w:rsid w:val="003F1065"/>
    <w:rsid w:val="003F454F"/>
    <w:rsid w:val="003F5D0F"/>
    <w:rsid w:val="00414101"/>
    <w:rsid w:val="004219CF"/>
    <w:rsid w:val="004234F0"/>
    <w:rsid w:val="00433DDB"/>
    <w:rsid w:val="00435A29"/>
    <w:rsid w:val="00436A27"/>
    <w:rsid w:val="00437619"/>
    <w:rsid w:val="00440079"/>
    <w:rsid w:val="00461D4A"/>
    <w:rsid w:val="00465A1E"/>
    <w:rsid w:val="004666F1"/>
    <w:rsid w:val="00492C36"/>
    <w:rsid w:val="0049445A"/>
    <w:rsid w:val="004950B8"/>
    <w:rsid w:val="004A2A63"/>
    <w:rsid w:val="004A417B"/>
    <w:rsid w:val="004B210C"/>
    <w:rsid w:val="004B6170"/>
    <w:rsid w:val="004C25DF"/>
    <w:rsid w:val="004D041C"/>
    <w:rsid w:val="004D405F"/>
    <w:rsid w:val="004D67B0"/>
    <w:rsid w:val="004D692F"/>
    <w:rsid w:val="004D6B43"/>
    <w:rsid w:val="004E4F4F"/>
    <w:rsid w:val="004E6789"/>
    <w:rsid w:val="004F3272"/>
    <w:rsid w:val="004F61E3"/>
    <w:rsid w:val="00502E10"/>
    <w:rsid w:val="00504E7D"/>
    <w:rsid w:val="00507BC8"/>
    <w:rsid w:val="0051015C"/>
    <w:rsid w:val="00516CF1"/>
    <w:rsid w:val="0051750A"/>
    <w:rsid w:val="00520C3F"/>
    <w:rsid w:val="00531AE9"/>
    <w:rsid w:val="005334CD"/>
    <w:rsid w:val="00536188"/>
    <w:rsid w:val="00543B85"/>
    <w:rsid w:val="00550A66"/>
    <w:rsid w:val="0055167D"/>
    <w:rsid w:val="005623B8"/>
    <w:rsid w:val="00567EC7"/>
    <w:rsid w:val="00570013"/>
    <w:rsid w:val="00570718"/>
    <w:rsid w:val="00572486"/>
    <w:rsid w:val="005753EC"/>
    <w:rsid w:val="005801A2"/>
    <w:rsid w:val="0058372F"/>
    <w:rsid w:val="0058453C"/>
    <w:rsid w:val="005911FB"/>
    <w:rsid w:val="005952A5"/>
    <w:rsid w:val="00597B39"/>
    <w:rsid w:val="005A33A1"/>
    <w:rsid w:val="005B217D"/>
    <w:rsid w:val="005C385F"/>
    <w:rsid w:val="005C71BB"/>
    <w:rsid w:val="005C7C26"/>
    <w:rsid w:val="005E1AC6"/>
    <w:rsid w:val="005E3F2B"/>
    <w:rsid w:val="005F6F1B"/>
    <w:rsid w:val="00600541"/>
    <w:rsid w:val="00600FED"/>
    <w:rsid w:val="00604127"/>
    <w:rsid w:val="00615995"/>
    <w:rsid w:val="00616155"/>
    <w:rsid w:val="00617170"/>
    <w:rsid w:val="00624B33"/>
    <w:rsid w:val="0063041A"/>
    <w:rsid w:val="00630AA2"/>
    <w:rsid w:val="00646707"/>
    <w:rsid w:val="00657F7E"/>
    <w:rsid w:val="00662E58"/>
    <w:rsid w:val="006637F2"/>
    <w:rsid w:val="00663D1B"/>
    <w:rsid w:val="006642A5"/>
    <w:rsid w:val="00664DCF"/>
    <w:rsid w:val="006673FD"/>
    <w:rsid w:val="00672950"/>
    <w:rsid w:val="006749FD"/>
    <w:rsid w:val="00695864"/>
    <w:rsid w:val="006C5895"/>
    <w:rsid w:val="006C5D39"/>
    <w:rsid w:val="006D0655"/>
    <w:rsid w:val="006D2E44"/>
    <w:rsid w:val="006D6D9B"/>
    <w:rsid w:val="006E2810"/>
    <w:rsid w:val="006E5417"/>
    <w:rsid w:val="006E6936"/>
    <w:rsid w:val="006F0794"/>
    <w:rsid w:val="006F3BD1"/>
    <w:rsid w:val="006F554C"/>
    <w:rsid w:val="006F7528"/>
    <w:rsid w:val="007023DE"/>
    <w:rsid w:val="007032F9"/>
    <w:rsid w:val="0070549C"/>
    <w:rsid w:val="00712F60"/>
    <w:rsid w:val="0071789C"/>
    <w:rsid w:val="00720E3B"/>
    <w:rsid w:val="00732BF4"/>
    <w:rsid w:val="00733A97"/>
    <w:rsid w:val="0074284D"/>
    <w:rsid w:val="0074393F"/>
    <w:rsid w:val="00745F6B"/>
    <w:rsid w:val="0075175B"/>
    <w:rsid w:val="0075585E"/>
    <w:rsid w:val="00757184"/>
    <w:rsid w:val="00770571"/>
    <w:rsid w:val="007768FF"/>
    <w:rsid w:val="0078201D"/>
    <w:rsid w:val="007824D3"/>
    <w:rsid w:val="0079297A"/>
    <w:rsid w:val="00796EE3"/>
    <w:rsid w:val="007A7D29"/>
    <w:rsid w:val="007B4259"/>
    <w:rsid w:val="007B4AB8"/>
    <w:rsid w:val="007C0EA9"/>
    <w:rsid w:val="007D1181"/>
    <w:rsid w:val="007E01A3"/>
    <w:rsid w:val="007E3B4A"/>
    <w:rsid w:val="007E7705"/>
    <w:rsid w:val="007F1F8B"/>
    <w:rsid w:val="007F6205"/>
    <w:rsid w:val="007F67A1"/>
    <w:rsid w:val="0080420A"/>
    <w:rsid w:val="00811C05"/>
    <w:rsid w:val="00816F70"/>
    <w:rsid w:val="008206C8"/>
    <w:rsid w:val="00832406"/>
    <w:rsid w:val="008408D0"/>
    <w:rsid w:val="0086387C"/>
    <w:rsid w:val="00863E5F"/>
    <w:rsid w:val="00873523"/>
    <w:rsid w:val="00874A6C"/>
    <w:rsid w:val="00876C65"/>
    <w:rsid w:val="00882F72"/>
    <w:rsid w:val="008A4B4C"/>
    <w:rsid w:val="008A4F2C"/>
    <w:rsid w:val="008B10C2"/>
    <w:rsid w:val="008C239F"/>
    <w:rsid w:val="008C2402"/>
    <w:rsid w:val="008C7757"/>
    <w:rsid w:val="008D605C"/>
    <w:rsid w:val="008E480C"/>
    <w:rsid w:val="008F4A2F"/>
    <w:rsid w:val="0090109C"/>
    <w:rsid w:val="00906A71"/>
    <w:rsid w:val="00907757"/>
    <w:rsid w:val="009212B0"/>
    <w:rsid w:val="00921FA1"/>
    <w:rsid w:val="009234A5"/>
    <w:rsid w:val="009239F6"/>
    <w:rsid w:val="00933453"/>
    <w:rsid w:val="009336F7"/>
    <w:rsid w:val="0093636C"/>
    <w:rsid w:val="009374A7"/>
    <w:rsid w:val="00955F6D"/>
    <w:rsid w:val="0096170B"/>
    <w:rsid w:val="00977C16"/>
    <w:rsid w:val="0098551D"/>
    <w:rsid w:val="00985DCB"/>
    <w:rsid w:val="00986262"/>
    <w:rsid w:val="00990393"/>
    <w:rsid w:val="0099518F"/>
    <w:rsid w:val="009A523D"/>
    <w:rsid w:val="009B02A1"/>
    <w:rsid w:val="009B3361"/>
    <w:rsid w:val="009B7F3F"/>
    <w:rsid w:val="009C4910"/>
    <w:rsid w:val="009D7CE6"/>
    <w:rsid w:val="009E448E"/>
    <w:rsid w:val="009F496B"/>
    <w:rsid w:val="00A01439"/>
    <w:rsid w:val="00A02E61"/>
    <w:rsid w:val="00A05CFF"/>
    <w:rsid w:val="00A067D0"/>
    <w:rsid w:val="00A13048"/>
    <w:rsid w:val="00A3437C"/>
    <w:rsid w:val="00A466DE"/>
    <w:rsid w:val="00A46843"/>
    <w:rsid w:val="00A54C58"/>
    <w:rsid w:val="00A56B97"/>
    <w:rsid w:val="00A6093D"/>
    <w:rsid w:val="00A63F98"/>
    <w:rsid w:val="00A72E4B"/>
    <w:rsid w:val="00A74592"/>
    <w:rsid w:val="00A767DC"/>
    <w:rsid w:val="00A76A6D"/>
    <w:rsid w:val="00A83253"/>
    <w:rsid w:val="00AA6E84"/>
    <w:rsid w:val="00AB1A1C"/>
    <w:rsid w:val="00AB427B"/>
    <w:rsid w:val="00AD05A8"/>
    <w:rsid w:val="00AD328B"/>
    <w:rsid w:val="00AE341B"/>
    <w:rsid w:val="00AE4CA5"/>
    <w:rsid w:val="00AF303A"/>
    <w:rsid w:val="00AF3C55"/>
    <w:rsid w:val="00B01905"/>
    <w:rsid w:val="00B022E8"/>
    <w:rsid w:val="00B037B1"/>
    <w:rsid w:val="00B07CA7"/>
    <w:rsid w:val="00B1279A"/>
    <w:rsid w:val="00B12EA2"/>
    <w:rsid w:val="00B3611C"/>
    <w:rsid w:val="00B3640F"/>
    <w:rsid w:val="00B4194A"/>
    <w:rsid w:val="00B437E8"/>
    <w:rsid w:val="00B5222E"/>
    <w:rsid w:val="00B53179"/>
    <w:rsid w:val="00B57A23"/>
    <w:rsid w:val="00B600CD"/>
    <w:rsid w:val="00B61C96"/>
    <w:rsid w:val="00B7311A"/>
    <w:rsid w:val="00B73A2A"/>
    <w:rsid w:val="00B75A51"/>
    <w:rsid w:val="00B827C6"/>
    <w:rsid w:val="00B8417C"/>
    <w:rsid w:val="00B94B06"/>
    <w:rsid w:val="00B94C28"/>
    <w:rsid w:val="00BB3452"/>
    <w:rsid w:val="00BC10BA"/>
    <w:rsid w:val="00BC5AFD"/>
    <w:rsid w:val="00BD65BC"/>
    <w:rsid w:val="00BE3C43"/>
    <w:rsid w:val="00BE4CC3"/>
    <w:rsid w:val="00BE6287"/>
    <w:rsid w:val="00BF7553"/>
    <w:rsid w:val="00C00DDE"/>
    <w:rsid w:val="00C039C9"/>
    <w:rsid w:val="00C04F43"/>
    <w:rsid w:val="00C0609D"/>
    <w:rsid w:val="00C115AB"/>
    <w:rsid w:val="00C26CCB"/>
    <w:rsid w:val="00C30249"/>
    <w:rsid w:val="00C33AC2"/>
    <w:rsid w:val="00C34A0B"/>
    <w:rsid w:val="00C3723B"/>
    <w:rsid w:val="00C42466"/>
    <w:rsid w:val="00C50C40"/>
    <w:rsid w:val="00C606C9"/>
    <w:rsid w:val="00C613AE"/>
    <w:rsid w:val="00C6645D"/>
    <w:rsid w:val="00C71BB9"/>
    <w:rsid w:val="00C80288"/>
    <w:rsid w:val="00C84003"/>
    <w:rsid w:val="00C90650"/>
    <w:rsid w:val="00C92C6A"/>
    <w:rsid w:val="00C97D78"/>
    <w:rsid w:val="00CA2788"/>
    <w:rsid w:val="00CB4232"/>
    <w:rsid w:val="00CB7B33"/>
    <w:rsid w:val="00CC2AAE"/>
    <w:rsid w:val="00CC573E"/>
    <w:rsid w:val="00CC5A42"/>
    <w:rsid w:val="00CD0EAB"/>
    <w:rsid w:val="00CD29AF"/>
    <w:rsid w:val="00CE5E02"/>
    <w:rsid w:val="00CF34DB"/>
    <w:rsid w:val="00CF3917"/>
    <w:rsid w:val="00CF3A76"/>
    <w:rsid w:val="00CF558F"/>
    <w:rsid w:val="00CF5E31"/>
    <w:rsid w:val="00D00C02"/>
    <w:rsid w:val="00D010C0"/>
    <w:rsid w:val="00D01C9F"/>
    <w:rsid w:val="00D0438C"/>
    <w:rsid w:val="00D073E2"/>
    <w:rsid w:val="00D1052A"/>
    <w:rsid w:val="00D1555A"/>
    <w:rsid w:val="00D446EC"/>
    <w:rsid w:val="00D51BF0"/>
    <w:rsid w:val="00D531DB"/>
    <w:rsid w:val="00D55263"/>
    <w:rsid w:val="00D55942"/>
    <w:rsid w:val="00D566B9"/>
    <w:rsid w:val="00D57865"/>
    <w:rsid w:val="00D64E78"/>
    <w:rsid w:val="00D75EE4"/>
    <w:rsid w:val="00D807BF"/>
    <w:rsid w:val="00D82FCC"/>
    <w:rsid w:val="00D87D4D"/>
    <w:rsid w:val="00DA17FC"/>
    <w:rsid w:val="00DA331B"/>
    <w:rsid w:val="00DA5839"/>
    <w:rsid w:val="00DA7887"/>
    <w:rsid w:val="00DB2C26"/>
    <w:rsid w:val="00DB4360"/>
    <w:rsid w:val="00DB4E79"/>
    <w:rsid w:val="00DB70D2"/>
    <w:rsid w:val="00DD02F4"/>
    <w:rsid w:val="00DD6622"/>
    <w:rsid w:val="00DE1C7C"/>
    <w:rsid w:val="00DE6AB8"/>
    <w:rsid w:val="00DE6B43"/>
    <w:rsid w:val="00DF1272"/>
    <w:rsid w:val="00DF59AB"/>
    <w:rsid w:val="00E04107"/>
    <w:rsid w:val="00E05D7A"/>
    <w:rsid w:val="00E06D87"/>
    <w:rsid w:val="00E0764A"/>
    <w:rsid w:val="00E11923"/>
    <w:rsid w:val="00E262D4"/>
    <w:rsid w:val="00E274B1"/>
    <w:rsid w:val="00E360EF"/>
    <w:rsid w:val="00E36250"/>
    <w:rsid w:val="00E44FE1"/>
    <w:rsid w:val="00E47F2D"/>
    <w:rsid w:val="00E54511"/>
    <w:rsid w:val="00E5662B"/>
    <w:rsid w:val="00E56AD3"/>
    <w:rsid w:val="00E60EDC"/>
    <w:rsid w:val="00E61DAC"/>
    <w:rsid w:val="00E72684"/>
    <w:rsid w:val="00E72B80"/>
    <w:rsid w:val="00E75FE3"/>
    <w:rsid w:val="00E86C4C"/>
    <w:rsid w:val="00E907A3"/>
    <w:rsid w:val="00E96549"/>
    <w:rsid w:val="00E97622"/>
    <w:rsid w:val="00EA0C5B"/>
    <w:rsid w:val="00EA5AE0"/>
    <w:rsid w:val="00EB0840"/>
    <w:rsid w:val="00EB56E1"/>
    <w:rsid w:val="00EB5DE6"/>
    <w:rsid w:val="00EB7956"/>
    <w:rsid w:val="00EB7AB1"/>
    <w:rsid w:val="00EC32BD"/>
    <w:rsid w:val="00ED047D"/>
    <w:rsid w:val="00ED48C0"/>
    <w:rsid w:val="00EE7CD8"/>
    <w:rsid w:val="00EF37F6"/>
    <w:rsid w:val="00EF48CC"/>
    <w:rsid w:val="00F00801"/>
    <w:rsid w:val="00F22D77"/>
    <w:rsid w:val="00F2488D"/>
    <w:rsid w:val="00F31B27"/>
    <w:rsid w:val="00F3274B"/>
    <w:rsid w:val="00F37296"/>
    <w:rsid w:val="00F374A1"/>
    <w:rsid w:val="00F42DF7"/>
    <w:rsid w:val="00F520DD"/>
    <w:rsid w:val="00F54ADD"/>
    <w:rsid w:val="00F601A0"/>
    <w:rsid w:val="00F624EA"/>
    <w:rsid w:val="00F62FBB"/>
    <w:rsid w:val="00F6540A"/>
    <w:rsid w:val="00F712E9"/>
    <w:rsid w:val="00F73032"/>
    <w:rsid w:val="00F7521A"/>
    <w:rsid w:val="00F76B8A"/>
    <w:rsid w:val="00F76D3A"/>
    <w:rsid w:val="00F80E5F"/>
    <w:rsid w:val="00F848FC"/>
    <w:rsid w:val="00F906F6"/>
    <w:rsid w:val="00F9282A"/>
    <w:rsid w:val="00F96BAD"/>
    <w:rsid w:val="00F9724D"/>
    <w:rsid w:val="00FA139D"/>
    <w:rsid w:val="00FA60F5"/>
    <w:rsid w:val="00FA6EE0"/>
    <w:rsid w:val="00FB0E84"/>
    <w:rsid w:val="00FC2405"/>
    <w:rsid w:val="00FD01C2"/>
    <w:rsid w:val="00FD4891"/>
    <w:rsid w:val="00FD7230"/>
    <w:rsid w:val="00FE3234"/>
    <w:rsid w:val="00FE595C"/>
    <w:rsid w:val="00FF0CE3"/>
    <w:rsid w:val="00FF140B"/>
    <w:rsid w:val="00FF54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link w:val="ListParagraphChar"/>
    <w:uiPriority w:val="34"/>
    <w:qFormat/>
    <w:rsid w:val="00990393"/>
    <w:pPr>
      <w:ind w:left="720"/>
      <w:contextualSpacing/>
    </w:pPr>
  </w:style>
  <w:style w:type="character" w:customStyle="1" w:styleId="ListParagraphChar">
    <w:name w:val="List Paragraph Char"/>
    <w:link w:val="ListParagraph"/>
    <w:uiPriority w:val="34"/>
    <w:locked/>
    <w:rsid w:val="00990393"/>
  </w:style>
  <w:style w:type="character" w:customStyle="1" w:styleId="UnresolvedMention1">
    <w:name w:val="Unresolved Mention1"/>
    <w:basedOn w:val="DefaultParagraphFont"/>
    <w:uiPriority w:val="99"/>
    <w:semiHidden/>
    <w:unhideWhenUsed/>
    <w:rsid w:val="00FE3234"/>
    <w:rPr>
      <w:color w:val="605E5C"/>
      <w:shd w:val="clear" w:color="auto" w:fill="E1DFDD"/>
    </w:rPr>
  </w:style>
  <w:style w:type="character" w:customStyle="1" w:styleId="UnresolvedMention2">
    <w:name w:val="Unresolved Mention2"/>
    <w:basedOn w:val="DefaultParagraphFont"/>
    <w:uiPriority w:val="99"/>
    <w:semiHidden/>
    <w:unhideWhenUsed/>
    <w:rsid w:val="002773BE"/>
    <w:rPr>
      <w:color w:val="605E5C"/>
      <w:shd w:val="clear" w:color="auto" w:fill="E1DFDD"/>
    </w:rPr>
  </w:style>
  <w:style w:type="character" w:customStyle="1" w:styleId="UnresolvedMention3">
    <w:name w:val="Unresolved Mention3"/>
    <w:basedOn w:val="DefaultParagraphFont"/>
    <w:uiPriority w:val="99"/>
    <w:semiHidden/>
    <w:unhideWhenUsed/>
    <w:rsid w:val="00492C36"/>
    <w:rPr>
      <w:color w:val="605E5C"/>
      <w:shd w:val="clear" w:color="auto" w:fill="E1DFDD"/>
    </w:rPr>
  </w:style>
  <w:style w:type="paragraph" w:customStyle="1" w:styleId="xmsonormal">
    <w:name w:val="x_msonormal"/>
    <w:basedOn w:val="Normal"/>
    <w:rsid w:val="00E0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 w:val="22"/>
      <w:szCs w:val="22"/>
      <w:lang w:eastAsia="zh-CN"/>
    </w:rPr>
  </w:style>
  <w:style w:type="paragraph" w:customStyle="1" w:styleId="xmsolistparagraph">
    <w:name w:val="x_msolistparagraph"/>
    <w:basedOn w:val="Normal"/>
    <w:rsid w:val="00E05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ascii="Calibri" w:eastAsiaTheme="minorEastAsia" w:hAnsi="Calibri" w:cs="Calibri"/>
      <w:sz w:val="22"/>
      <w:szCs w:val="22"/>
      <w:lang w:eastAsia="zh-CN"/>
    </w:rPr>
  </w:style>
  <w:style w:type="paragraph" w:customStyle="1" w:styleId="tableheading">
    <w:name w:val="table heading"/>
    <w:basedOn w:val="Normal"/>
    <w:rsid w:val="00733A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syntax">
    <w:name w:val="table syntax"/>
    <w:basedOn w:val="Normal"/>
    <w:link w:val="tablesyntaxChar"/>
    <w:qFormat/>
    <w:rsid w:val="00733A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33A97"/>
    <w:rPr>
      <w:rFonts w:eastAsia="Malgun Gothic"/>
      <w:lang w:val="en-GB"/>
    </w:rPr>
  </w:style>
  <w:style w:type="paragraph" w:customStyle="1" w:styleId="enumlev1">
    <w:name w:val="enumlev1"/>
    <w:basedOn w:val="Normal"/>
    <w:rsid w:val="00733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customStyle="1" w:styleId="Annex3">
    <w:name w:val="Annex 3"/>
    <w:basedOn w:val="Normal"/>
    <w:next w:val="Normal"/>
    <w:link w:val="Annex3Char2"/>
    <w:qFormat/>
    <w:rsid w:val="00733A9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733A97"/>
    <w:rPr>
      <w:rFonts w:eastAsia="Malgun Gothic"/>
      <w:b/>
      <w:bCs/>
      <w:lang w:val="en-GB"/>
    </w:rPr>
  </w:style>
  <w:style w:type="paragraph" w:customStyle="1" w:styleId="Annex2">
    <w:name w:val="Annex 2"/>
    <w:basedOn w:val="Normal"/>
    <w:next w:val="Normal"/>
    <w:link w:val="Annex2Char"/>
    <w:uiPriority w:val="99"/>
    <w:qFormat/>
    <w:rsid w:val="00733A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2"/>
      <w:szCs w:val="22"/>
      <w:lang w:val="en-GB"/>
    </w:rPr>
  </w:style>
  <w:style w:type="character" w:customStyle="1" w:styleId="Annex2Char">
    <w:name w:val="Annex 2 Char"/>
    <w:link w:val="Annex2"/>
    <w:uiPriority w:val="99"/>
    <w:rsid w:val="00733A97"/>
    <w:rPr>
      <w:rFonts w:eastAsia="Malgun Gothic"/>
      <w:b/>
      <w:bCs/>
      <w:sz w:val="22"/>
      <w:szCs w:val="22"/>
      <w:lang w:val="en-GB"/>
    </w:rPr>
  </w:style>
  <w:style w:type="character" w:styleId="CommentReference">
    <w:name w:val="annotation reference"/>
    <w:uiPriority w:val="99"/>
    <w:rsid w:val="00733A97"/>
    <w:rPr>
      <w:sz w:val="16"/>
    </w:rPr>
  </w:style>
  <w:style w:type="character" w:customStyle="1" w:styleId="UnresolvedMention4">
    <w:name w:val="Unresolved Mention4"/>
    <w:basedOn w:val="DefaultParagraphFont"/>
    <w:uiPriority w:val="99"/>
    <w:semiHidden/>
    <w:unhideWhenUsed/>
    <w:rsid w:val="00AE4CA5"/>
    <w:rPr>
      <w:color w:val="605E5C"/>
      <w:shd w:val="clear" w:color="auto" w:fill="E1DFDD"/>
    </w:rPr>
  </w:style>
  <w:style w:type="paragraph" w:styleId="CommentText">
    <w:name w:val="annotation text"/>
    <w:basedOn w:val="Normal"/>
    <w:link w:val="CommentTextChar"/>
    <w:rsid w:val="007E7705"/>
  </w:style>
  <w:style w:type="character" w:customStyle="1" w:styleId="CommentTextChar">
    <w:name w:val="Comment Text Char"/>
    <w:basedOn w:val="DefaultParagraphFont"/>
    <w:link w:val="CommentText"/>
    <w:rsid w:val="007E7705"/>
  </w:style>
  <w:style w:type="paragraph" w:styleId="CommentSubject">
    <w:name w:val="annotation subject"/>
    <w:basedOn w:val="CommentText"/>
    <w:next w:val="CommentText"/>
    <w:link w:val="CommentSubjectChar"/>
    <w:semiHidden/>
    <w:unhideWhenUsed/>
    <w:rsid w:val="007E7705"/>
    <w:rPr>
      <w:b/>
      <w:bCs/>
    </w:rPr>
  </w:style>
  <w:style w:type="character" w:customStyle="1" w:styleId="CommentSubjectChar">
    <w:name w:val="Comment Subject Char"/>
    <w:basedOn w:val="CommentTextChar"/>
    <w:link w:val="CommentSubject"/>
    <w:semiHidden/>
    <w:rsid w:val="007E77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529040">
      <w:bodyDiv w:val="1"/>
      <w:marLeft w:val="0"/>
      <w:marRight w:val="0"/>
      <w:marTop w:val="0"/>
      <w:marBottom w:val="0"/>
      <w:divBdr>
        <w:top w:val="none" w:sz="0" w:space="0" w:color="auto"/>
        <w:left w:val="none" w:sz="0" w:space="0" w:color="auto"/>
        <w:bottom w:val="none" w:sz="0" w:space="0" w:color="auto"/>
        <w:right w:val="none" w:sz="0" w:space="0" w:color="auto"/>
      </w:divBdr>
    </w:div>
    <w:div w:id="656957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 Type="http://schemas.openxmlformats.org/officeDocument/2006/relationships/customXml" Target="../customXml/item2.xml"/><Relationship Id="rId16" Type="http://schemas.openxmlformats.org/officeDocument/2006/relationships/hyperlink" Target="mailto:krit.panusopone@noki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ungwook.hong@nokia.com" TargetMode="Externa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min.2.wang@nok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8B0BB1-92E1-494C-B97B-A606243DAAEC}">
  <ds:schemaRefs>
    <ds:schemaRef ds:uri="http://schemas.microsoft.com/sharepoint/events"/>
  </ds:schemaRefs>
</ds:datastoreItem>
</file>

<file path=customXml/itemProps2.xml><?xml version="1.0" encoding="utf-8"?>
<ds:datastoreItem xmlns:ds="http://schemas.openxmlformats.org/officeDocument/2006/customXml" ds:itemID="{25058F82-0338-49C2-8F00-E0AC5FCB431A}">
  <ds:schemaRefs>
    <ds:schemaRef ds:uri="Microsoft.SharePoint.Taxonomy.ContentTypeSync"/>
  </ds:schemaRefs>
</ds:datastoreItem>
</file>

<file path=customXml/itemProps3.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CE386-B881-4D45-9422-3348D8E44E3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D71DA16-80D0-42C2-9BF3-C893067308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2178</Words>
  <Characters>12520</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2</cp:revision>
  <cp:lastPrinted>1900-01-01T08:00:00Z</cp:lastPrinted>
  <dcterms:created xsi:type="dcterms:W3CDTF">2021-04-13T04:55:00Z</dcterms:created>
  <dcterms:modified xsi:type="dcterms:W3CDTF">2021-04-13T04:55:00Z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