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A16560E" w:rsidR="00E61DAC" w:rsidRPr="005B217D" w:rsidRDefault="00084393" w:rsidP="00536188">
            <w:pPr>
              <w:tabs>
                <w:tab w:val="left" w:pos="7200"/>
              </w:tabs>
              <w:spacing w:before="0"/>
              <w:rPr>
                <w:b/>
                <w:szCs w:val="22"/>
                <w:lang w:val="en-CA"/>
              </w:rPr>
            </w:pPr>
            <w:r>
              <w:t>2</w:t>
            </w:r>
            <w:r w:rsidR="007E467D">
              <w:t>2nd</w:t>
            </w:r>
            <w:r w:rsidRPr="00B648F1">
              <w:t xml:space="preserve"> Meeting</w:t>
            </w:r>
            <w:r>
              <w:rPr>
                <w:lang w:val="en-CA"/>
              </w:rPr>
              <w:t>,</w:t>
            </w:r>
            <w:r w:rsidRPr="00B648F1">
              <w:rPr>
                <w:lang w:val="en-CA"/>
              </w:rPr>
              <w:t xml:space="preserve"> </w:t>
            </w:r>
            <w:r>
              <w:rPr>
                <w:lang w:val="en-CA"/>
              </w:rPr>
              <w:t xml:space="preserve">by teleconference, </w:t>
            </w:r>
            <w:r w:rsidR="007E467D">
              <w:rPr>
                <w:lang w:val="en-CA"/>
              </w:rPr>
              <w:t>20</w:t>
            </w:r>
            <w:r>
              <w:rPr>
                <w:lang w:val="en-CA"/>
              </w:rPr>
              <w:t>–</w:t>
            </w:r>
            <w:r w:rsidR="007E467D">
              <w:rPr>
                <w:lang w:val="en-CA"/>
              </w:rPr>
              <w:t>28</w:t>
            </w:r>
            <w:r w:rsidRPr="00B648F1">
              <w:rPr>
                <w:lang w:val="en-CA"/>
              </w:rPr>
              <w:t xml:space="preserve"> </w:t>
            </w:r>
            <w:r w:rsidR="007E467D">
              <w:rPr>
                <w:lang w:val="en-CA"/>
              </w:rPr>
              <w:t>Apr</w:t>
            </w:r>
            <w:r>
              <w:rPr>
                <w:lang w:val="en-CA"/>
              </w:rPr>
              <w:t xml:space="preserve">. </w:t>
            </w:r>
            <w:r w:rsidRPr="00B648F1">
              <w:rPr>
                <w:lang w:val="en-CA"/>
              </w:rPr>
              <w:t>20</w:t>
            </w:r>
            <w:r>
              <w:rPr>
                <w:lang w:val="en-CA"/>
              </w:rPr>
              <w:t>2</w:t>
            </w:r>
            <w:r w:rsidR="0004543A">
              <w:rPr>
                <w:lang w:val="en-CA"/>
              </w:rPr>
              <w:t>1</w:t>
            </w:r>
          </w:p>
        </w:tc>
        <w:tc>
          <w:tcPr>
            <w:tcW w:w="3060" w:type="dxa"/>
          </w:tcPr>
          <w:p w14:paraId="59B7E346" w14:textId="178BB4C8"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961596">
              <w:rPr>
                <w:lang w:val="en-CA"/>
              </w:rPr>
              <w:t>V004</w:t>
            </w:r>
            <w:r w:rsidR="001B41CE">
              <w:rPr>
                <w:lang w:val="en-CA"/>
              </w:rPr>
              <w:t>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C41B19" w:rsidRPr="005B217D" w14:paraId="541E86A2" w14:textId="77777777" w:rsidTr="000C55AD">
        <w:tc>
          <w:tcPr>
            <w:tcW w:w="1458" w:type="dxa"/>
          </w:tcPr>
          <w:p w14:paraId="40DB3A83" w14:textId="77777777" w:rsidR="00C41B19" w:rsidRPr="005B217D" w:rsidRDefault="00C41B19" w:rsidP="000C55AD">
            <w:pPr>
              <w:spacing w:before="60" w:after="60"/>
              <w:rPr>
                <w:i/>
                <w:szCs w:val="22"/>
                <w:lang w:val="en-CA"/>
              </w:rPr>
            </w:pPr>
            <w:r w:rsidRPr="005B217D">
              <w:rPr>
                <w:i/>
                <w:szCs w:val="22"/>
                <w:lang w:val="en-CA"/>
              </w:rPr>
              <w:t>Title:</w:t>
            </w:r>
          </w:p>
        </w:tc>
        <w:tc>
          <w:tcPr>
            <w:tcW w:w="7902" w:type="dxa"/>
            <w:gridSpan w:val="3"/>
          </w:tcPr>
          <w:p w14:paraId="35608D6E" w14:textId="358380F5" w:rsidR="00C41B19" w:rsidRPr="005B217D" w:rsidRDefault="00C41B19" w:rsidP="000C55AD">
            <w:pPr>
              <w:spacing w:before="60" w:after="60"/>
              <w:jc w:val="left"/>
              <w:rPr>
                <w:b/>
                <w:szCs w:val="22"/>
                <w:lang w:val="en-CA"/>
              </w:rPr>
            </w:pPr>
            <w:r>
              <w:rPr>
                <w:b/>
                <w:szCs w:val="22"/>
                <w:lang w:val="en-CA"/>
              </w:rPr>
              <w:t xml:space="preserve">AHG4: </w:t>
            </w:r>
            <w:r w:rsidRPr="00FF61E9">
              <w:rPr>
                <w:b/>
                <w:szCs w:val="22"/>
                <w:lang w:val="en-CA"/>
              </w:rPr>
              <w:t xml:space="preserve">Status Report on </w:t>
            </w:r>
            <w:r w:rsidR="001B41CE">
              <w:rPr>
                <w:b/>
                <w:szCs w:val="22"/>
                <w:lang w:val="en-CA"/>
              </w:rPr>
              <w:t>HDR</w:t>
            </w:r>
            <w:r w:rsidRPr="00FF61E9">
              <w:rPr>
                <w:b/>
                <w:szCs w:val="22"/>
                <w:lang w:val="en-CA"/>
              </w:rPr>
              <w:t xml:space="preserve"> Video Verification Test Preparation</w:t>
            </w:r>
          </w:p>
        </w:tc>
      </w:tr>
      <w:tr w:rsidR="00C41B19" w:rsidRPr="005B217D" w14:paraId="41CF0781" w14:textId="77777777" w:rsidTr="000C55AD">
        <w:tc>
          <w:tcPr>
            <w:tcW w:w="1458" w:type="dxa"/>
          </w:tcPr>
          <w:p w14:paraId="321FCE3E" w14:textId="77777777" w:rsidR="00C41B19" w:rsidRPr="005B217D" w:rsidRDefault="00C41B19" w:rsidP="000C55AD">
            <w:pPr>
              <w:spacing w:before="60" w:after="60"/>
              <w:rPr>
                <w:i/>
                <w:szCs w:val="22"/>
                <w:lang w:val="en-CA"/>
              </w:rPr>
            </w:pPr>
            <w:r w:rsidRPr="005B217D">
              <w:rPr>
                <w:i/>
                <w:szCs w:val="22"/>
                <w:lang w:val="en-CA"/>
              </w:rPr>
              <w:t>Status:</w:t>
            </w:r>
          </w:p>
        </w:tc>
        <w:tc>
          <w:tcPr>
            <w:tcW w:w="7902" w:type="dxa"/>
            <w:gridSpan w:val="3"/>
          </w:tcPr>
          <w:p w14:paraId="0937EEC1" w14:textId="77777777" w:rsidR="00C41B19" w:rsidRPr="005B217D" w:rsidRDefault="00C41B19" w:rsidP="000C55A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C41B19" w:rsidRPr="005B217D" w14:paraId="5B80B96E" w14:textId="77777777" w:rsidTr="000C55AD">
        <w:tc>
          <w:tcPr>
            <w:tcW w:w="1458" w:type="dxa"/>
          </w:tcPr>
          <w:p w14:paraId="3E5FABD7" w14:textId="77777777" w:rsidR="00C41B19" w:rsidRPr="005B217D" w:rsidRDefault="00C41B19" w:rsidP="000C55AD">
            <w:pPr>
              <w:spacing w:before="60" w:after="60"/>
              <w:rPr>
                <w:i/>
                <w:szCs w:val="22"/>
                <w:lang w:val="en-CA"/>
              </w:rPr>
            </w:pPr>
            <w:r w:rsidRPr="005B217D">
              <w:rPr>
                <w:i/>
                <w:szCs w:val="22"/>
                <w:lang w:val="en-CA"/>
              </w:rPr>
              <w:t>Purpose:</w:t>
            </w:r>
          </w:p>
        </w:tc>
        <w:tc>
          <w:tcPr>
            <w:tcW w:w="7902" w:type="dxa"/>
            <w:gridSpan w:val="3"/>
          </w:tcPr>
          <w:p w14:paraId="775037FC" w14:textId="77777777" w:rsidR="00C41B19" w:rsidRPr="005B217D" w:rsidRDefault="00C41B19" w:rsidP="000C55AD">
            <w:pPr>
              <w:spacing w:before="60" w:after="60"/>
              <w:rPr>
                <w:szCs w:val="22"/>
                <w:lang w:val="en-CA"/>
              </w:rPr>
            </w:pPr>
            <w:r w:rsidRPr="005B217D">
              <w:rPr>
                <w:szCs w:val="22"/>
                <w:lang w:val="en-CA"/>
              </w:rPr>
              <w:t>Report</w:t>
            </w:r>
          </w:p>
        </w:tc>
      </w:tr>
      <w:tr w:rsidR="00C41B19" w:rsidRPr="005B217D" w14:paraId="75B816A4" w14:textId="77777777" w:rsidTr="000C55AD">
        <w:tc>
          <w:tcPr>
            <w:tcW w:w="1458" w:type="dxa"/>
          </w:tcPr>
          <w:p w14:paraId="7456869A" w14:textId="77777777" w:rsidR="00C41B19" w:rsidRPr="005B217D" w:rsidRDefault="00C41B19" w:rsidP="000C55A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CB4575B" w14:textId="77777777" w:rsidR="001B41CE" w:rsidRDefault="001B41CE" w:rsidP="000C55AD">
            <w:pPr>
              <w:spacing w:before="60" w:after="60"/>
              <w:rPr>
                <w:szCs w:val="22"/>
                <w:lang w:val="en-CA"/>
              </w:rPr>
            </w:pPr>
            <w:r>
              <w:rPr>
                <w:szCs w:val="22"/>
                <w:lang w:val="en-CA"/>
              </w:rPr>
              <w:t>Andrew Segall</w:t>
            </w:r>
          </w:p>
          <w:p w14:paraId="3676B363" w14:textId="2F16E74E" w:rsidR="00C41B19" w:rsidRPr="00BD40DB" w:rsidRDefault="00C41B19" w:rsidP="000C55AD">
            <w:pPr>
              <w:spacing w:before="60" w:after="60"/>
              <w:rPr>
                <w:szCs w:val="22"/>
                <w:lang w:val="en-CA"/>
              </w:rPr>
            </w:pPr>
            <w:r w:rsidRPr="00BD40DB">
              <w:rPr>
                <w:szCs w:val="22"/>
                <w:lang w:val="en-CA"/>
              </w:rPr>
              <w:t>Mathias Wien</w:t>
            </w:r>
          </w:p>
          <w:p w14:paraId="341D63DF" w14:textId="77777777" w:rsidR="00C41B19" w:rsidRDefault="00C41B19" w:rsidP="000C55AD">
            <w:pPr>
              <w:spacing w:before="60" w:after="60"/>
              <w:rPr>
                <w:szCs w:val="22"/>
                <w:lang w:val="en-CA"/>
              </w:rPr>
            </w:pPr>
            <w:r w:rsidRPr="00BD40DB">
              <w:rPr>
                <w:szCs w:val="22"/>
                <w:lang w:val="en-CA"/>
              </w:rPr>
              <w:t xml:space="preserve">Vittorio </w:t>
            </w:r>
            <w:proofErr w:type="spellStart"/>
            <w:r w:rsidRPr="00BD40DB">
              <w:rPr>
                <w:szCs w:val="22"/>
                <w:lang w:val="en-CA"/>
              </w:rPr>
              <w:t>Baroncini</w:t>
            </w:r>
            <w:proofErr w:type="spellEnd"/>
          </w:p>
          <w:p w14:paraId="02CCB71C" w14:textId="7962D231" w:rsidR="003D7D30" w:rsidRPr="005B217D" w:rsidRDefault="00CE558C" w:rsidP="000C55AD">
            <w:pPr>
              <w:spacing w:before="60" w:after="60"/>
              <w:rPr>
                <w:szCs w:val="22"/>
                <w:lang w:val="en-CA"/>
              </w:rPr>
            </w:pPr>
            <w:r w:rsidRPr="00CE558C">
              <w:rPr>
                <w:szCs w:val="22"/>
                <w:lang w:val="en-CA"/>
              </w:rPr>
              <w:t>Kenneth Andersson</w:t>
            </w:r>
          </w:p>
        </w:tc>
        <w:tc>
          <w:tcPr>
            <w:tcW w:w="900" w:type="dxa"/>
          </w:tcPr>
          <w:p w14:paraId="02994DFF" w14:textId="77777777" w:rsidR="00C41B19" w:rsidRPr="005B217D" w:rsidRDefault="00C41B19" w:rsidP="000C55AD">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FB0555F" w14:textId="0452910C" w:rsidR="001B41CE" w:rsidRDefault="00C41B19" w:rsidP="000C55AD">
            <w:pPr>
              <w:spacing w:before="60" w:after="60"/>
            </w:pPr>
            <w:r w:rsidRPr="005B217D">
              <w:rPr>
                <w:szCs w:val="22"/>
                <w:lang w:val="en-CA"/>
              </w:rPr>
              <w:br/>
            </w:r>
            <w:hyperlink r:id="rId10" w:history="1">
              <w:r w:rsidR="001B41CE" w:rsidRPr="00007DAA">
                <w:rPr>
                  <w:rStyle w:val="Hyperlink"/>
                </w:rPr>
                <w:t>asegall@sharplabs.com</w:t>
              </w:r>
            </w:hyperlink>
          </w:p>
          <w:p w14:paraId="4E51D22E" w14:textId="4CB826AB" w:rsidR="00C41B19" w:rsidRPr="00FF61E9" w:rsidRDefault="00820342" w:rsidP="000C55AD">
            <w:pPr>
              <w:spacing w:before="60" w:after="60"/>
              <w:rPr>
                <w:szCs w:val="22"/>
                <w:lang w:val="en-CA"/>
              </w:rPr>
            </w:pPr>
            <w:hyperlink r:id="rId11" w:history="1">
              <w:r w:rsidR="00C41B19" w:rsidRPr="0015622C">
                <w:rPr>
                  <w:rStyle w:val="Hyperlink"/>
                  <w:szCs w:val="22"/>
                  <w:lang w:val="en-CA"/>
                </w:rPr>
                <w:t>wien@lfb.rwth-aachen.de</w:t>
              </w:r>
            </w:hyperlink>
          </w:p>
          <w:p w14:paraId="2F74D838" w14:textId="77777777" w:rsidR="00C41B19" w:rsidRDefault="00820342" w:rsidP="000C55AD">
            <w:pPr>
              <w:spacing w:before="60" w:after="60"/>
              <w:rPr>
                <w:rStyle w:val="Hyperlink"/>
                <w:szCs w:val="22"/>
                <w:lang w:val="en-CA"/>
              </w:rPr>
            </w:pPr>
            <w:hyperlink r:id="rId12" w:history="1">
              <w:r w:rsidR="00C41B19" w:rsidRPr="0015622C">
                <w:rPr>
                  <w:rStyle w:val="Hyperlink"/>
                  <w:szCs w:val="22"/>
                  <w:lang w:val="en-CA"/>
                </w:rPr>
                <w:t>baroncini@gmx.com</w:t>
              </w:r>
            </w:hyperlink>
          </w:p>
          <w:p w14:paraId="75E66854" w14:textId="77777777" w:rsidR="00CE558C" w:rsidRDefault="00820342" w:rsidP="000C55AD">
            <w:pPr>
              <w:spacing w:before="60" w:after="60"/>
              <w:rPr>
                <w:szCs w:val="22"/>
                <w:lang w:val="en-CA"/>
              </w:rPr>
            </w:pPr>
            <w:hyperlink r:id="rId13" w:history="1">
              <w:r w:rsidR="00CE558C" w:rsidRPr="00007DAA">
                <w:rPr>
                  <w:rStyle w:val="Hyperlink"/>
                  <w:szCs w:val="22"/>
                  <w:lang w:val="en-CA"/>
                </w:rPr>
                <w:t>kenneth.r.andersson@ericsson.com</w:t>
              </w:r>
            </w:hyperlink>
          </w:p>
          <w:p w14:paraId="33F9156F" w14:textId="6B4FF7E8" w:rsidR="00CE558C" w:rsidRPr="005B217D" w:rsidRDefault="00CE558C" w:rsidP="000C55AD">
            <w:pPr>
              <w:spacing w:before="60" w:after="60"/>
              <w:rPr>
                <w:szCs w:val="22"/>
                <w:lang w:val="en-CA"/>
              </w:rPr>
            </w:pPr>
          </w:p>
        </w:tc>
      </w:tr>
      <w:tr w:rsidR="00C41B19" w:rsidRPr="005B217D" w14:paraId="5C403BA6" w14:textId="77777777" w:rsidTr="000C55AD">
        <w:tc>
          <w:tcPr>
            <w:tcW w:w="1458" w:type="dxa"/>
          </w:tcPr>
          <w:p w14:paraId="3249912F" w14:textId="77777777" w:rsidR="00C41B19" w:rsidRPr="005B217D" w:rsidRDefault="00C41B19" w:rsidP="000C55AD">
            <w:pPr>
              <w:spacing w:before="60" w:after="60"/>
              <w:rPr>
                <w:i/>
                <w:szCs w:val="22"/>
                <w:lang w:val="en-CA"/>
              </w:rPr>
            </w:pPr>
            <w:r w:rsidRPr="005B217D">
              <w:rPr>
                <w:i/>
                <w:szCs w:val="22"/>
                <w:lang w:val="en-CA"/>
              </w:rPr>
              <w:t>Source:</w:t>
            </w:r>
          </w:p>
        </w:tc>
        <w:tc>
          <w:tcPr>
            <w:tcW w:w="7902" w:type="dxa"/>
            <w:gridSpan w:val="3"/>
          </w:tcPr>
          <w:p w14:paraId="4B537870" w14:textId="61E05A5E" w:rsidR="00C41B19" w:rsidRPr="005B217D" w:rsidRDefault="001B41CE" w:rsidP="000C55AD">
            <w:pPr>
              <w:spacing w:before="60" w:after="60"/>
              <w:rPr>
                <w:szCs w:val="22"/>
                <w:lang w:val="en-CA"/>
              </w:rPr>
            </w:pPr>
            <w:r>
              <w:rPr>
                <w:szCs w:val="22"/>
                <w:lang w:val="en-CA"/>
              </w:rPr>
              <w:t>AHG4 Coordinators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064E2D34" w14:textId="77777777" w:rsidR="0030386E" w:rsidRDefault="00C41B19" w:rsidP="00656821">
      <w:pPr>
        <w:rPr>
          <w:lang w:val="en-CA"/>
        </w:rPr>
      </w:pPr>
      <w:r>
        <w:rPr>
          <w:lang w:val="en-CA"/>
        </w:rPr>
        <w:t xml:space="preserve">This document summarizes the status of test sequence selection and rate point determination for the </w:t>
      </w:r>
      <w:r w:rsidR="001B41CE">
        <w:rPr>
          <w:lang w:val="en-CA"/>
        </w:rPr>
        <w:t xml:space="preserve">HDR </w:t>
      </w:r>
      <w:r>
        <w:rPr>
          <w:lang w:val="en-CA"/>
        </w:rPr>
        <w:t>VVC verification test categor</w:t>
      </w:r>
      <w:r w:rsidR="001B41CE">
        <w:rPr>
          <w:lang w:val="en-CA"/>
        </w:rPr>
        <w:t xml:space="preserve">y since the last JVET meeting.  Areas of progress include: </w:t>
      </w:r>
    </w:p>
    <w:p w14:paraId="13D4934F" w14:textId="2A35E860" w:rsidR="0030386E" w:rsidRDefault="0030386E" w:rsidP="0030386E">
      <w:pPr>
        <w:pStyle w:val="ListParagraph"/>
        <w:numPr>
          <w:ilvl w:val="0"/>
          <w:numId w:val="14"/>
        </w:numPr>
        <w:rPr>
          <w:lang w:val="en-CA"/>
        </w:rPr>
      </w:pPr>
      <w:r>
        <w:rPr>
          <w:lang w:val="en-CA"/>
        </w:rPr>
        <w:t>S</w:t>
      </w:r>
      <w:r w:rsidR="001B41CE" w:rsidRPr="0030386E">
        <w:rPr>
          <w:lang w:val="en-CA"/>
        </w:rPr>
        <w:t>election of additional HDR candidate sequences suitable for use in the verification test</w:t>
      </w:r>
    </w:p>
    <w:p w14:paraId="62CC26C7" w14:textId="3996FA59" w:rsidR="0030386E" w:rsidRDefault="0030386E" w:rsidP="0030386E">
      <w:pPr>
        <w:pStyle w:val="ListParagraph"/>
        <w:numPr>
          <w:ilvl w:val="0"/>
          <w:numId w:val="14"/>
        </w:numPr>
        <w:rPr>
          <w:lang w:val="en-CA"/>
        </w:rPr>
      </w:pPr>
      <w:r>
        <w:rPr>
          <w:lang w:val="en-CA"/>
        </w:rPr>
        <w:t>S</w:t>
      </w:r>
      <w:r w:rsidR="001B41CE" w:rsidRPr="0030386E">
        <w:rPr>
          <w:lang w:val="en-CA"/>
        </w:rPr>
        <w:t xml:space="preserve">election of QP points for these sequences </w:t>
      </w:r>
      <w:r w:rsidR="00FD0EA0">
        <w:rPr>
          <w:lang w:val="en-CA"/>
        </w:rPr>
        <w:t>for use in</w:t>
      </w:r>
      <w:r w:rsidR="001B41CE" w:rsidRPr="0030386E">
        <w:rPr>
          <w:lang w:val="en-CA"/>
        </w:rPr>
        <w:t xml:space="preserve"> a </w:t>
      </w:r>
      <w:proofErr w:type="gramStart"/>
      <w:r w:rsidR="001B41CE" w:rsidRPr="0030386E">
        <w:rPr>
          <w:lang w:val="en-CA"/>
        </w:rPr>
        <w:t>dry-run</w:t>
      </w:r>
      <w:proofErr w:type="gramEnd"/>
      <w:r w:rsidR="001B41CE" w:rsidRPr="0030386E">
        <w:rPr>
          <w:lang w:val="en-CA"/>
        </w:rPr>
        <w:t xml:space="preserve"> of the test</w:t>
      </w:r>
    </w:p>
    <w:p w14:paraId="6739A93E" w14:textId="77777777" w:rsidR="0030386E" w:rsidRDefault="0030386E" w:rsidP="0030386E">
      <w:pPr>
        <w:pStyle w:val="ListParagraph"/>
        <w:numPr>
          <w:ilvl w:val="0"/>
          <w:numId w:val="14"/>
        </w:numPr>
        <w:rPr>
          <w:lang w:val="en-CA"/>
        </w:rPr>
      </w:pPr>
      <w:r>
        <w:rPr>
          <w:lang w:val="en-CA"/>
        </w:rPr>
        <w:t>R</w:t>
      </w:r>
      <w:r w:rsidR="001B41CE" w:rsidRPr="0030386E">
        <w:rPr>
          <w:lang w:val="en-CA"/>
        </w:rPr>
        <w:t xml:space="preserve">eceipt of additional HDR candidates.  </w:t>
      </w:r>
    </w:p>
    <w:p w14:paraId="723883F2" w14:textId="2A1E992D" w:rsidR="00263398" w:rsidRPr="0030386E" w:rsidRDefault="001B41CE" w:rsidP="0030386E">
      <w:pPr>
        <w:rPr>
          <w:lang w:val="en-CA"/>
        </w:rPr>
      </w:pPr>
      <w:r w:rsidRPr="0030386E">
        <w:rPr>
          <w:lang w:val="en-CA"/>
        </w:rPr>
        <w:t xml:space="preserve">With the identification of the additional HDR candidate sequences, the </w:t>
      </w:r>
      <w:r w:rsidR="00D22688" w:rsidRPr="0030386E">
        <w:rPr>
          <w:lang w:val="en-CA"/>
        </w:rPr>
        <w:t>number of HDR sequence candidates for the verification test has increased from 5 sequences to 10 sequences.</w:t>
      </w:r>
      <w:r w:rsidRPr="0030386E">
        <w:rPr>
          <w:lang w:val="en-CA"/>
        </w:rPr>
        <w:t xml:space="preserve"> </w:t>
      </w:r>
    </w:p>
    <w:p w14:paraId="42026377" w14:textId="2FE49C3C" w:rsidR="00FD0EA0" w:rsidRDefault="00FD0EA0" w:rsidP="00C41B19">
      <w:pPr>
        <w:pStyle w:val="Heading1"/>
        <w:rPr>
          <w:lang w:val="en-CA"/>
        </w:rPr>
      </w:pPr>
      <w:r>
        <w:rPr>
          <w:lang w:val="en-CA"/>
        </w:rPr>
        <w:t>Introduction</w:t>
      </w:r>
    </w:p>
    <w:p w14:paraId="704A76BF" w14:textId="2A6EA398" w:rsidR="00FD0EA0" w:rsidRPr="00FD0EA0" w:rsidRDefault="00FD0EA0" w:rsidP="00FD0EA0">
      <w:pPr>
        <w:rPr>
          <w:lang w:val="en-CA"/>
        </w:rPr>
      </w:pPr>
      <w:r>
        <w:rPr>
          <w:lang w:val="en-CA"/>
        </w:rPr>
        <w:t xml:space="preserve">Preparation for the HDR verification test has made strong progress on identifying additional sequences for testing.  At the last meeting, five sequences had been identified as suitable from all of the content available to JVET at the time with all remaining sequences rejected.  Since then, an additional nine sequences have been identified and evaluated.  Four of those sequences have been identified as being suitable for further study in a </w:t>
      </w:r>
      <w:proofErr w:type="gramStart"/>
      <w:r>
        <w:rPr>
          <w:lang w:val="en-CA"/>
        </w:rPr>
        <w:t>dry-run</w:t>
      </w:r>
      <w:proofErr w:type="gramEnd"/>
      <w:r>
        <w:rPr>
          <w:lang w:val="en-CA"/>
        </w:rPr>
        <w:t xml:space="preserve">; two of the sequences have been rejected.  The final three sequences have recently been received and are being converted for coding.  </w:t>
      </w:r>
    </w:p>
    <w:p w14:paraId="7A529E7D" w14:textId="75C92E4E" w:rsidR="00C41B19" w:rsidRDefault="00D22688" w:rsidP="00C41B19">
      <w:pPr>
        <w:pStyle w:val="Heading1"/>
        <w:rPr>
          <w:lang w:val="en-CA"/>
        </w:rPr>
      </w:pPr>
      <w:r>
        <w:rPr>
          <w:lang w:val="en-CA"/>
        </w:rPr>
        <w:t>Test Sequence Selection</w:t>
      </w:r>
    </w:p>
    <w:p w14:paraId="5C820D74" w14:textId="10F1C71E" w:rsidR="007A71A3" w:rsidRDefault="00D22688" w:rsidP="00EE6F84">
      <w:pPr>
        <w:rPr>
          <w:szCs w:val="22"/>
          <w:lang w:val="en-CA"/>
        </w:rPr>
      </w:pPr>
      <w:r>
        <w:rPr>
          <w:szCs w:val="22"/>
          <w:lang w:val="en-CA"/>
        </w:rPr>
        <w:t>Based on expert viewing, the following set of sequences have been identified and are under consideration for evaluation in the verification tests.</w:t>
      </w:r>
    </w:p>
    <w:p w14:paraId="2A289082" w14:textId="56EEE6B3" w:rsidR="001B41CE" w:rsidRDefault="001B41CE" w:rsidP="001B41CE">
      <w:pPr>
        <w:pStyle w:val="Heading3"/>
        <w:rPr>
          <w:lang w:val="en-CA"/>
        </w:rPr>
      </w:pPr>
      <w:r>
        <w:rPr>
          <w:lang w:val="en-CA"/>
        </w:rPr>
        <w:t>HDR HLG t</w:t>
      </w:r>
      <w:r w:rsidRPr="007927EF">
        <w:rPr>
          <w:lang w:val="en-CA"/>
        </w:rPr>
        <w:t>est sequences</w:t>
      </w:r>
    </w:p>
    <w:p w14:paraId="1B1ADECF" w14:textId="5F5F415D" w:rsidR="007613C4" w:rsidRDefault="007613C4" w:rsidP="007613C4">
      <w:pPr>
        <w:rPr>
          <w:lang w:val="en-CA"/>
        </w:rPr>
      </w:pPr>
      <w:r>
        <w:rPr>
          <w:lang w:val="en-CA"/>
        </w:rPr>
        <w:t>A set of HDR-HLG candidate test sequences was visually evaluated in multiple online meeting together with JVET experts.  The evaluated sequences were:</w:t>
      </w:r>
    </w:p>
    <w:p w14:paraId="261552EC" w14:textId="77777777" w:rsidR="007613C4" w:rsidRPr="007613C4" w:rsidRDefault="007613C4" w:rsidP="007613C4">
      <w:pPr>
        <w:rPr>
          <w:lang w:val="en-CA"/>
        </w:rPr>
      </w:pPr>
    </w:p>
    <w:p w14:paraId="3EF14AB6" w14:textId="4C408BEB" w:rsidR="001B41CE" w:rsidRDefault="001B41CE" w:rsidP="001B41CE">
      <w:pPr>
        <w:pStyle w:val="Caption"/>
        <w:keepNext/>
        <w:spacing w:line="276" w:lineRule="auto"/>
        <w:ind w:left="720"/>
        <w:jc w:val="center"/>
        <w:rPr>
          <w:sz w:val="24"/>
          <w:lang w:val="en-CA"/>
        </w:rPr>
      </w:pPr>
      <w:bookmarkStart w:id="0" w:name="_Ref59020157"/>
      <w:r w:rsidRPr="00AA1319">
        <w:rPr>
          <w:sz w:val="24"/>
        </w:rPr>
        <w:lastRenderedPageBreak/>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7613C4">
        <w:rPr>
          <w:noProof/>
          <w:sz w:val="24"/>
        </w:rPr>
        <w:t>1</w:t>
      </w:r>
      <w:r w:rsidRPr="00770DFA">
        <w:rPr>
          <w:sz w:val="24"/>
        </w:rPr>
        <w:fldChar w:fldCharType="end"/>
      </w:r>
      <w:bookmarkEnd w:id="0"/>
      <w:r>
        <w:rPr>
          <w:sz w:val="24"/>
        </w:rPr>
        <w:t xml:space="preserve"> </w:t>
      </w:r>
      <w:r w:rsidRPr="00AA1319">
        <w:rPr>
          <w:sz w:val="24"/>
          <w:lang w:val="en-CA"/>
        </w:rPr>
        <w:t xml:space="preserve">– </w:t>
      </w:r>
      <w:r>
        <w:rPr>
          <w:sz w:val="24"/>
          <w:lang w:val="en-CA"/>
        </w:rPr>
        <w:t>HDR HLG</w:t>
      </w:r>
      <w:r w:rsidRPr="00F8601F">
        <w:rPr>
          <w:sz w:val="24"/>
          <w:lang w:val="en-CA"/>
        </w:rPr>
        <w:t xml:space="preserve"> test sequences under consideration</w:t>
      </w:r>
    </w:p>
    <w:tbl>
      <w:tblPr>
        <w:tblStyle w:val="TableGrid"/>
        <w:tblW w:w="5000" w:type="pct"/>
        <w:tblLayout w:type="fixed"/>
        <w:tblLook w:val="04A0" w:firstRow="1" w:lastRow="0" w:firstColumn="1" w:lastColumn="0" w:noHBand="0" w:noVBand="1"/>
      </w:tblPr>
      <w:tblGrid>
        <w:gridCol w:w="4672"/>
        <w:gridCol w:w="1040"/>
        <w:gridCol w:w="490"/>
        <w:gridCol w:w="812"/>
        <w:gridCol w:w="2336"/>
      </w:tblGrid>
      <w:tr w:rsidR="001B41CE" w:rsidRPr="00F36E1D" w14:paraId="0F1C1A28" w14:textId="77777777" w:rsidTr="001B41CE">
        <w:trPr>
          <w:trHeight w:val="315"/>
        </w:trPr>
        <w:tc>
          <w:tcPr>
            <w:tcW w:w="2499" w:type="pct"/>
            <w:hideMark/>
          </w:tcPr>
          <w:p w14:paraId="49CBF0DF" w14:textId="77777777" w:rsidR="001B41CE" w:rsidRPr="00975726" w:rsidRDefault="001B41CE" w:rsidP="001B41CE">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Test sequence</w:t>
            </w:r>
          </w:p>
        </w:tc>
        <w:tc>
          <w:tcPr>
            <w:tcW w:w="556" w:type="pct"/>
          </w:tcPr>
          <w:p w14:paraId="2FE4832A" w14:textId="77777777" w:rsidR="001B41CE" w:rsidRPr="00975726" w:rsidRDefault="001B41CE" w:rsidP="001B41CE">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Resolution</w:t>
            </w:r>
          </w:p>
        </w:tc>
        <w:tc>
          <w:tcPr>
            <w:tcW w:w="262" w:type="pct"/>
          </w:tcPr>
          <w:p w14:paraId="6C88A82A" w14:textId="77777777" w:rsidR="001B41CE" w:rsidRPr="00975726" w:rsidRDefault="001B41CE" w:rsidP="001B41CE">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fps</w:t>
            </w:r>
          </w:p>
        </w:tc>
        <w:tc>
          <w:tcPr>
            <w:tcW w:w="434" w:type="pct"/>
            <w:hideMark/>
          </w:tcPr>
          <w:p w14:paraId="51A83F27" w14:textId="77777777" w:rsidR="001B41CE" w:rsidRPr="00975726" w:rsidRDefault="001B41CE" w:rsidP="001B41CE">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Frames</w:t>
            </w:r>
          </w:p>
        </w:tc>
        <w:tc>
          <w:tcPr>
            <w:tcW w:w="1249" w:type="pct"/>
          </w:tcPr>
          <w:p w14:paraId="3E8BAA96" w14:textId="77777777" w:rsidR="001B41CE" w:rsidRPr="00975726" w:rsidRDefault="001B41CE" w:rsidP="001B41CE">
            <w:pPr>
              <w:keepNext/>
              <w:tabs>
                <w:tab w:val="clear" w:pos="720"/>
              </w:tabs>
              <w:ind w:left="-23" w:firstLine="17"/>
              <w:rPr>
                <w:rFonts w:eastAsia="Times New Roman"/>
                <w:b/>
                <w:sz w:val="18"/>
                <w:szCs w:val="18"/>
                <w:lang w:val="en-CA" w:eastAsia="de-DE"/>
              </w:rPr>
            </w:pPr>
            <w:r w:rsidRPr="00975726">
              <w:rPr>
                <w:rFonts w:eastAsia="Times New Roman"/>
                <w:b/>
                <w:sz w:val="18"/>
                <w:szCs w:val="18"/>
                <w:lang w:val="en-CA" w:eastAsia="de-DE"/>
              </w:rPr>
              <w:t>Transfer Function</w:t>
            </w:r>
          </w:p>
        </w:tc>
      </w:tr>
      <w:tr w:rsidR="001B41CE" w:rsidRPr="00F36E1D" w14:paraId="53018E6D" w14:textId="77777777" w:rsidTr="001B41CE">
        <w:trPr>
          <w:trHeight w:val="315"/>
        </w:trPr>
        <w:tc>
          <w:tcPr>
            <w:tcW w:w="2499" w:type="pct"/>
          </w:tcPr>
          <w:p w14:paraId="442425F5"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H3_AMS01_3840x2160_10bit_420_HLG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TramBridge</w:t>
            </w:r>
            <w:proofErr w:type="spellEnd"/>
            <w:r>
              <w:rPr>
                <w:rFonts w:eastAsia="Times New Roman"/>
                <w:sz w:val="18"/>
                <w:szCs w:val="18"/>
                <w:lang w:val="en-CA" w:eastAsia="de-DE"/>
              </w:rPr>
              <w:t>)</w:t>
            </w:r>
          </w:p>
        </w:tc>
        <w:tc>
          <w:tcPr>
            <w:tcW w:w="556" w:type="pct"/>
          </w:tcPr>
          <w:p w14:paraId="39D0EF09"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262" w:type="pct"/>
          </w:tcPr>
          <w:p w14:paraId="1F6F0D9B"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0269A4EA"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29E861ED" w14:textId="77777777" w:rsidR="001B41CE" w:rsidRPr="00975726" w:rsidRDefault="001B41CE" w:rsidP="001B41CE">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1B41CE" w:rsidRPr="00F36E1D" w14:paraId="5EF35C5E" w14:textId="77777777" w:rsidTr="001B41CE">
        <w:trPr>
          <w:trHeight w:val="315"/>
        </w:trPr>
        <w:tc>
          <w:tcPr>
            <w:tcW w:w="2499" w:type="pct"/>
          </w:tcPr>
          <w:p w14:paraId="7DC1C775"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H3_AMS06_3840x2160_10bit_420_HLG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CanalWithTrees</w:t>
            </w:r>
            <w:proofErr w:type="spellEnd"/>
            <w:r>
              <w:rPr>
                <w:rFonts w:eastAsia="Times New Roman"/>
                <w:sz w:val="18"/>
                <w:szCs w:val="18"/>
                <w:lang w:val="en-CA" w:eastAsia="de-DE"/>
              </w:rPr>
              <w:t>)</w:t>
            </w:r>
          </w:p>
        </w:tc>
        <w:tc>
          <w:tcPr>
            <w:tcW w:w="556" w:type="pct"/>
          </w:tcPr>
          <w:p w14:paraId="0E0DC7DF"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262" w:type="pct"/>
          </w:tcPr>
          <w:p w14:paraId="41B96CEF"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0194EC23"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4933AFFD" w14:textId="77777777" w:rsidR="001B41CE" w:rsidRPr="00975726" w:rsidRDefault="001B41CE" w:rsidP="001B41CE">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1B41CE" w:rsidRPr="00F36E1D" w14:paraId="0E04C945" w14:textId="77777777" w:rsidTr="001B41CE">
        <w:trPr>
          <w:trHeight w:val="315"/>
        </w:trPr>
        <w:tc>
          <w:tcPr>
            <w:tcW w:w="2499" w:type="pct"/>
          </w:tcPr>
          <w:p w14:paraId="392B7730"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H3_AMS11_3840x2160_10bit_420_HLG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CityView</w:t>
            </w:r>
            <w:proofErr w:type="spellEnd"/>
            <w:r>
              <w:rPr>
                <w:rFonts w:eastAsia="Times New Roman"/>
                <w:sz w:val="18"/>
                <w:szCs w:val="18"/>
                <w:lang w:val="en-CA" w:eastAsia="de-DE"/>
              </w:rPr>
              <w:t>)</w:t>
            </w:r>
          </w:p>
        </w:tc>
        <w:tc>
          <w:tcPr>
            <w:tcW w:w="556" w:type="pct"/>
          </w:tcPr>
          <w:p w14:paraId="53883BA3"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262" w:type="pct"/>
          </w:tcPr>
          <w:p w14:paraId="2C64B5D5"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2EA06926"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600</w:t>
            </w:r>
          </w:p>
        </w:tc>
        <w:tc>
          <w:tcPr>
            <w:tcW w:w="1249" w:type="pct"/>
          </w:tcPr>
          <w:p w14:paraId="5AEE9631" w14:textId="77777777" w:rsidR="001B41CE" w:rsidRPr="00975726" w:rsidRDefault="001B41CE" w:rsidP="001B41CE">
            <w:pPr>
              <w:keepNext/>
              <w:tabs>
                <w:tab w:val="clear" w:pos="720"/>
              </w:tabs>
              <w:ind w:left="-23" w:firstLine="17"/>
              <w:rPr>
                <w:rFonts w:eastAsia="Times New Roman"/>
                <w:sz w:val="18"/>
                <w:szCs w:val="18"/>
                <w:lang w:val="en-CA" w:eastAsia="de-DE"/>
              </w:rPr>
            </w:pPr>
            <w:r>
              <w:rPr>
                <w:rFonts w:eastAsia="Times New Roman"/>
                <w:sz w:val="18"/>
                <w:szCs w:val="18"/>
                <w:lang w:val="en-CA" w:eastAsia="de-DE"/>
              </w:rPr>
              <w:t>HLG</w:t>
            </w:r>
          </w:p>
        </w:tc>
      </w:tr>
      <w:tr w:rsidR="001B41CE" w:rsidRPr="00F36E1D" w14:paraId="36EA2416" w14:textId="77777777" w:rsidTr="001B41CE">
        <w:trPr>
          <w:trHeight w:val="315"/>
        </w:trPr>
        <w:tc>
          <w:tcPr>
            <w:tcW w:w="2499" w:type="pct"/>
          </w:tcPr>
          <w:p w14:paraId="68AA0C05"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RiverByBoat_3840x2160_60fps_10bit_HLG_420_type2</w:t>
            </w:r>
          </w:p>
        </w:tc>
        <w:tc>
          <w:tcPr>
            <w:tcW w:w="556" w:type="pct"/>
          </w:tcPr>
          <w:p w14:paraId="5E9BFF3F"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262" w:type="pct"/>
          </w:tcPr>
          <w:p w14:paraId="219BEF27"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60</w:t>
            </w:r>
          </w:p>
        </w:tc>
        <w:tc>
          <w:tcPr>
            <w:tcW w:w="434" w:type="pct"/>
          </w:tcPr>
          <w:p w14:paraId="763267C8"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500</w:t>
            </w:r>
          </w:p>
        </w:tc>
        <w:tc>
          <w:tcPr>
            <w:tcW w:w="1249" w:type="pct"/>
          </w:tcPr>
          <w:p w14:paraId="06C461D7" w14:textId="77777777" w:rsidR="001B41CE" w:rsidRPr="00975726" w:rsidRDefault="001B41CE" w:rsidP="001B41CE">
            <w:pPr>
              <w:keepNext/>
              <w:tabs>
                <w:tab w:val="clear" w:pos="720"/>
              </w:tabs>
              <w:ind w:left="-23" w:firstLine="17"/>
              <w:rPr>
                <w:rFonts w:eastAsia="Times New Roman"/>
                <w:sz w:val="18"/>
                <w:szCs w:val="18"/>
                <w:lang w:val="en-CA" w:eastAsia="de-DE"/>
              </w:rPr>
            </w:pPr>
            <w:r w:rsidRPr="00975726">
              <w:rPr>
                <w:rFonts w:eastAsia="Times New Roman"/>
                <w:sz w:val="18"/>
                <w:szCs w:val="18"/>
                <w:lang w:val="en-CA" w:eastAsia="de-DE"/>
              </w:rPr>
              <w:t>HLG</w:t>
            </w:r>
          </w:p>
        </w:tc>
      </w:tr>
    </w:tbl>
    <w:p w14:paraId="4F77358F" w14:textId="4DCC0093" w:rsidR="001B41CE" w:rsidRDefault="001B41CE" w:rsidP="001B41CE">
      <w:pPr>
        <w:tabs>
          <w:tab w:val="clear" w:pos="720"/>
        </w:tabs>
        <w:ind w:left="-23" w:firstLine="17"/>
      </w:pPr>
      <w:r>
        <w:t xml:space="preserve">A selection of proposed QP points was generated and reviewed in a session of experts. The proposed QP settings are listed in </w:t>
      </w:r>
      <w:r>
        <w:fldChar w:fldCharType="begin"/>
      </w:r>
      <w:r>
        <w:instrText xml:space="preserve"> REF _Ref59013557 \h </w:instrText>
      </w:r>
      <w:r>
        <w:fldChar w:fldCharType="separate"/>
      </w:r>
      <w:r w:rsidR="007613C4" w:rsidRPr="00AA1319">
        <w:rPr>
          <w:sz w:val="24"/>
        </w:rPr>
        <w:t xml:space="preserve">Table </w:t>
      </w:r>
      <w:r w:rsidR="007613C4">
        <w:rPr>
          <w:noProof/>
          <w:sz w:val="24"/>
        </w:rPr>
        <w:t>2</w:t>
      </w:r>
      <w:r>
        <w:fldChar w:fldCharType="end"/>
      </w:r>
      <w:r>
        <w:t xml:space="preserve"> below. </w:t>
      </w:r>
    </w:p>
    <w:p w14:paraId="2B4E996D" w14:textId="2B529189" w:rsidR="001B41CE" w:rsidRDefault="001B41CE" w:rsidP="001B41CE">
      <w:pPr>
        <w:pStyle w:val="Caption"/>
        <w:keepNext/>
        <w:spacing w:line="276" w:lineRule="auto"/>
        <w:ind w:left="720"/>
        <w:jc w:val="center"/>
        <w:rPr>
          <w:sz w:val="24"/>
          <w:lang w:val="en-CA"/>
        </w:rPr>
      </w:pPr>
      <w:bookmarkStart w:id="1" w:name="_Ref59013557"/>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sidR="007613C4">
        <w:rPr>
          <w:noProof/>
          <w:sz w:val="24"/>
        </w:rPr>
        <w:t>2</w:t>
      </w:r>
      <w:r w:rsidRPr="00770DFA">
        <w:rPr>
          <w:sz w:val="24"/>
        </w:rPr>
        <w:fldChar w:fldCharType="end"/>
      </w:r>
      <w:bookmarkEnd w:id="1"/>
      <w:r>
        <w:rPr>
          <w:sz w:val="24"/>
        </w:rPr>
        <w:t xml:space="preserve"> </w:t>
      </w:r>
      <w:r w:rsidRPr="00AA1319">
        <w:rPr>
          <w:sz w:val="24"/>
          <w:lang w:val="en-CA"/>
        </w:rPr>
        <w:t xml:space="preserve">– </w:t>
      </w:r>
      <w:r>
        <w:rPr>
          <w:sz w:val="24"/>
          <w:lang w:val="en-CA"/>
        </w:rPr>
        <w:t>Proposed QPs for HDR HLG</w:t>
      </w:r>
      <w:r w:rsidRPr="00F8601F">
        <w:rPr>
          <w:sz w:val="24"/>
          <w:lang w:val="en-CA"/>
        </w:rPr>
        <w:t xml:space="preserve"> test sequences under consideration</w:t>
      </w:r>
    </w:p>
    <w:tbl>
      <w:tblPr>
        <w:tblStyle w:val="TableGrid"/>
        <w:tblW w:w="5000" w:type="pct"/>
        <w:tblLook w:val="04A0" w:firstRow="1" w:lastRow="0" w:firstColumn="1" w:lastColumn="0" w:noHBand="0" w:noVBand="1"/>
      </w:tblPr>
      <w:tblGrid>
        <w:gridCol w:w="4875"/>
        <w:gridCol w:w="2238"/>
        <w:gridCol w:w="2237"/>
      </w:tblGrid>
      <w:tr w:rsidR="001B41CE" w:rsidRPr="00F36E1D" w14:paraId="42361111" w14:textId="77777777" w:rsidTr="001B41CE">
        <w:tc>
          <w:tcPr>
            <w:tcW w:w="2607" w:type="pct"/>
          </w:tcPr>
          <w:p w14:paraId="0160A259"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Sequence</w:t>
            </w:r>
          </w:p>
        </w:tc>
        <w:tc>
          <w:tcPr>
            <w:tcW w:w="1197" w:type="pct"/>
          </w:tcPr>
          <w:p w14:paraId="7340E933"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HM QPs</w:t>
            </w:r>
          </w:p>
        </w:tc>
        <w:tc>
          <w:tcPr>
            <w:tcW w:w="1196" w:type="pct"/>
          </w:tcPr>
          <w:p w14:paraId="1C3F4490"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VTM QPs</w:t>
            </w:r>
          </w:p>
        </w:tc>
      </w:tr>
      <w:tr w:rsidR="001B41CE" w:rsidRPr="00F36E1D" w14:paraId="0F641169" w14:textId="77777777" w:rsidTr="001B41CE">
        <w:tc>
          <w:tcPr>
            <w:tcW w:w="2607" w:type="pct"/>
          </w:tcPr>
          <w:p w14:paraId="2F39A154"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H3_AMS01_3840x2160_10bit_420_HLG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TramOnBridge</w:t>
            </w:r>
            <w:proofErr w:type="spellEnd"/>
            <w:r>
              <w:rPr>
                <w:rFonts w:eastAsia="Times New Roman"/>
                <w:sz w:val="18"/>
                <w:szCs w:val="18"/>
                <w:lang w:val="en-CA" w:eastAsia="de-DE"/>
              </w:rPr>
              <w:t>)</w:t>
            </w:r>
          </w:p>
        </w:tc>
        <w:tc>
          <w:tcPr>
            <w:tcW w:w="1197" w:type="pct"/>
          </w:tcPr>
          <w:p w14:paraId="50EED96C"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39, 36, 32, 28, 24</w:t>
            </w:r>
          </w:p>
        </w:tc>
        <w:tc>
          <w:tcPr>
            <w:tcW w:w="1196" w:type="pct"/>
          </w:tcPr>
          <w:p w14:paraId="7617F021"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42, 38, 34, 30, 26</w:t>
            </w:r>
          </w:p>
        </w:tc>
      </w:tr>
      <w:tr w:rsidR="001B41CE" w:rsidRPr="00F36E1D" w14:paraId="2805CD40" w14:textId="77777777" w:rsidTr="001B41CE">
        <w:tc>
          <w:tcPr>
            <w:tcW w:w="2607" w:type="pct"/>
          </w:tcPr>
          <w:p w14:paraId="0CFCA085"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H3_AMS06_3840x2160_10bit_420_HLG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CanalWithTrees</w:t>
            </w:r>
            <w:proofErr w:type="spellEnd"/>
            <w:r>
              <w:rPr>
                <w:rFonts w:eastAsia="Times New Roman"/>
                <w:sz w:val="18"/>
                <w:szCs w:val="18"/>
                <w:lang w:val="en-CA" w:eastAsia="de-DE"/>
              </w:rPr>
              <w:t>)</w:t>
            </w:r>
          </w:p>
        </w:tc>
        <w:tc>
          <w:tcPr>
            <w:tcW w:w="1197" w:type="pct"/>
          </w:tcPr>
          <w:p w14:paraId="52A6CAB5"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40, 36, 32, 28, 24</w:t>
            </w:r>
          </w:p>
        </w:tc>
        <w:tc>
          <w:tcPr>
            <w:tcW w:w="1196" w:type="pct"/>
          </w:tcPr>
          <w:p w14:paraId="63BB6B07"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42, 38, 34, 30, 26</w:t>
            </w:r>
          </w:p>
        </w:tc>
      </w:tr>
      <w:tr w:rsidR="001B41CE" w:rsidRPr="00F36E1D" w14:paraId="64AD4310" w14:textId="77777777" w:rsidTr="001B41CE">
        <w:tc>
          <w:tcPr>
            <w:tcW w:w="2607" w:type="pct"/>
          </w:tcPr>
          <w:p w14:paraId="019FE4B3"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H3_AMS11_3840x2160_10bit_420_HLG</w:t>
            </w:r>
            <w:r>
              <w:rPr>
                <w:rFonts w:eastAsia="Times New Roman"/>
                <w:sz w:val="18"/>
                <w:szCs w:val="18"/>
                <w:lang w:val="en-CA" w:eastAsia="de-DE"/>
              </w:rPr>
              <w:t xml:space="preserve"> (</w:t>
            </w:r>
            <w:proofErr w:type="spellStart"/>
            <w:r>
              <w:rPr>
                <w:rFonts w:eastAsia="Times New Roman"/>
                <w:sz w:val="18"/>
                <w:szCs w:val="18"/>
                <w:lang w:val="en-CA" w:eastAsia="de-DE"/>
              </w:rPr>
              <w:t>CityView</w:t>
            </w:r>
            <w:proofErr w:type="spellEnd"/>
            <w:r>
              <w:rPr>
                <w:rFonts w:eastAsia="Times New Roman"/>
                <w:sz w:val="18"/>
                <w:szCs w:val="18"/>
                <w:lang w:val="en-CA" w:eastAsia="de-DE"/>
              </w:rPr>
              <w:t>)</w:t>
            </w:r>
          </w:p>
        </w:tc>
        <w:tc>
          <w:tcPr>
            <w:tcW w:w="1197" w:type="pct"/>
          </w:tcPr>
          <w:p w14:paraId="6E154F56"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39, 35, 31, 27, 23</w:t>
            </w:r>
          </w:p>
        </w:tc>
        <w:tc>
          <w:tcPr>
            <w:tcW w:w="1196" w:type="pct"/>
          </w:tcPr>
          <w:p w14:paraId="42918BCE"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42, 38, 34, 30, 26</w:t>
            </w:r>
          </w:p>
        </w:tc>
      </w:tr>
      <w:tr w:rsidR="001B41CE" w:rsidRPr="00F36E1D" w14:paraId="76C53E05" w14:textId="77777777" w:rsidTr="001B41CE">
        <w:tc>
          <w:tcPr>
            <w:tcW w:w="2607" w:type="pct"/>
          </w:tcPr>
          <w:p w14:paraId="65F2A5DC"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RiverByBoat_3840x2160_60fps_10bit_HLG_420_type2</w:t>
            </w:r>
          </w:p>
        </w:tc>
        <w:tc>
          <w:tcPr>
            <w:tcW w:w="1197" w:type="pct"/>
          </w:tcPr>
          <w:p w14:paraId="28D1DC17"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eastAsia="de-DE"/>
              </w:rPr>
              <w:t>42, 38, 34, 30, 26</w:t>
            </w:r>
          </w:p>
        </w:tc>
        <w:tc>
          <w:tcPr>
            <w:tcW w:w="1196" w:type="pct"/>
          </w:tcPr>
          <w:p w14:paraId="15F518CD"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eastAsia="de-DE"/>
              </w:rPr>
              <w:t>45, 41, 37, 33, 28</w:t>
            </w:r>
          </w:p>
        </w:tc>
      </w:tr>
    </w:tbl>
    <w:p w14:paraId="07E945F3" w14:textId="77777777" w:rsidR="001B41CE" w:rsidRPr="007927EF" w:rsidRDefault="001B41CE" w:rsidP="001B41CE">
      <w:pPr>
        <w:pStyle w:val="Heading3"/>
        <w:rPr>
          <w:lang w:val="en-CA"/>
        </w:rPr>
      </w:pPr>
      <w:r>
        <w:rPr>
          <w:lang w:val="en-CA"/>
        </w:rPr>
        <w:t>HDR PQ t</w:t>
      </w:r>
      <w:r w:rsidRPr="007927EF">
        <w:rPr>
          <w:lang w:val="en-CA"/>
        </w:rPr>
        <w:t>est sequences</w:t>
      </w:r>
    </w:p>
    <w:p w14:paraId="1B2D1FC5" w14:textId="77777777" w:rsidR="001B41CE" w:rsidRDefault="001B41CE" w:rsidP="001B41CE">
      <w:pPr>
        <w:rPr>
          <w:lang w:val="en-CA"/>
        </w:rPr>
      </w:pPr>
      <w:r>
        <w:rPr>
          <w:lang w:val="en-CA"/>
        </w:rPr>
        <w:t>A set of HDR-PQ candidate test sequences was visually evaluated in multiple online meeting together with JVET experts.  The evaluated sequences were:</w:t>
      </w:r>
    </w:p>
    <w:p w14:paraId="2D288DA7" w14:textId="77777777" w:rsidR="001B41CE" w:rsidRDefault="001B41CE" w:rsidP="001B41CE">
      <w:pPr>
        <w:pStyle w:val="Caption"/>
        <w:keepNext/>
        <w:spacing w:line="276" w:lineRule="auto"/>
        <w:ind w:left="720"/>
        <w:jc w:val="center"/>
        <w:rPr>
          <w:sz w:val="24"/>
          <w:lang w:val="en-CA"/>
        </w:rPr>
      </w:pPr>
      <w:r w:rsidRPr="00AA1319">
        <w:rPr>
          <w:sz w:val="24"/>
        </w:rPr>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Pr>
          <w:noProof/>
          <w:sz w:val="24"/>
        </w:rPr>
        <w:t>9</w:t>
      </w:r>
      <w:r w:rsidRPr="00770DFA">
        <w:rPr>
          <w:sz w:val="24"/>
        </w:rPr>
        <w:fldChar w:fldCharType="end"/>
      </w:r>
      <w:r>
        <w:rPr>
          <w:sz w:val="24"/>
        </w:rPr>
        <w:t xml:space="preserve"> </w:t>
      </w:r>
      <w:r w:rsidRPr="00AA1319">
        <w:rPr>
          <w:sz w:val="24"/>
          <w:lang w:val="en-CA"/>
        </w:rPr>
        <w:t xml:space="preserve">– </w:t>
      </w:r>
      <w:r>
        <w:rPr>
          <w:sz w:val="24"/>
          <w:lang w:val="en-CA"/>
        </w:rPr>
        <w:t>HDR PQ</w:t>
      </w:r>
      <w:r w:rsidRPr="00F8601F">
        <w:rPr>
          <w:sz w:val="24"/>
          <w:lang w:val="en-CA"/>
        </w:rPr>
        <w:t xml:space="preserve"> test sequences under consideration</w:t>
      </w:r>
    </w:p>
    <w:tbl>
      <w:tblPr>
        <w:tblStyle w:val="TableGrid"/>
        <w:tblW w:w="5000" w:type="pct"/>
        <w:tblLook w:val="04A0" w:firstRow="1" w:lastRow="0" w:firstColumn="1" w:lastColumn="0" w:noHBand="0" w:noVBand="1"/>
      </w:tblPr>
      <w:tblGrid>
        <w:gridCol w:w="4171"/>
        <w:gridCol w:w="2356"/>
        <w:gridCol w:w="1015"/>
        <w:gridCol w:w="1808"/>
      </w:tblGrid>
      <w:tr w:rsidR="001B41CE" w:rsidRPr="00C558F7" w14:paraId="77484A33" w14:textId="77777777" w:rsidTr="001B41CE">
        <w:trPr>
          <w:trHeight w:val="315"/>
        </w:trPr>
        <w:tc>
          <w:tcPr>
            <w:tcW w:w="2230" w:type="pct"/>
            <w:vAlign w:val="center"/>
            <w:hideMark/>
          </w:tcPr>
          <w:p w14:paraId="07CF0548"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Test sequence</w:t>
            </w:r>
          </w:p>
        </w:tc>
        <w:tc>
          <w:tcPr>
            <w:tcW w:w="1260" w:type="pct"/>
          </w:tcPr>
          <w:p w14:paraId="2C0A44D1"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Resolution</w:t>
            </w:r>
          </w:p>
        </w:tc>
        <w:tc>
          <w:tcPr>
            <w:tcW w:w="543" w:type="pct"/>
          </w:tcPr>
          <w:p w14:paraId="20FEDF78"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fps</w:t>
            </w:r>
          </w:p>
        </w:tc>
        <w:tc>
          <w:tcPr>
            <w:tcW w:w="967" w:type="pct"/>
            <w:vAlign w:val="center"/>
            <w:hideMark/>
          </w:tcPr>
          <w:p w14:paraId="6CCFB464"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Frames</w:t>
            </w:r>
          </w:p>
        </w:tc>
      </w:tr>
      <w:tr w:rsidR="001B41CE" w:rsidRPr="00C558F7" w14:paraId="5994785D" w14:textId="77777777" w:rsidTr="001B41CE">
        <w:trPr>
          <w:trHeight w:val="315"/>
        </w:trPr>
        <w:tc>
          <w:tcPr>
            <w:tcW w:w="2230" w:type="pct"/>
          </w:tcPr>
          <w:p w14:paraId="2B5379B2"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Chimera HDR7</w:t>
            </w:r>
            <w:r>
              <w:rPr>
                <w:rFonts w:eastAsia="Times New Roman"/>
                <w:sz w:val="18"/>
                <w:szCs w:val="18"/>
                <w:lang w:val="en-CA" w:eastAsia="de-DE"/>
              </w:rPr>
              <w:t xml:space="preserve"> (Dog)</w:t>
            </w:r>
          </w:p>
        </w:tc>
        <w:tc>
          <w:tcPr>
            <w:tcW w:w="1260" w:type="pct"/>
          </w:tcPr>
          <w:p w14:paraId="3C705C2F"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543" w:type="pct"/>
          </w:tcPr>
          <w:p w14:paraId="3D8D4B98"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7099DBDC"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600</w:t>
            </w:r>
          </w:p>
        </w:tc>
      </w:tr>
      <w:tr w:rsidR="001B41CE" w:rsidRPr="00C558F7" w14:paraId="2D68BFCD" w14:textId="77777777" w:rsidTr="001B41CE">
        <w:trPr>
          <w:trHeight w:val="315"/>
        </w:trPr>
        <w:tc>
          <w:tcPr>
            <w:tcW w:w="2230" w:type="pct"/>
          </w:tcPr>
          <w:p w14:paraId="2FDA61ED"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Meridian HDR2</w:t>
            </w:r>
            <w:r>
              <w:rPr>
                <w:rFonts w:eastAsia="Times New Roman"/>
                <w:sz w:val="18"/>
                <w:szCs w:val="18"/>
                <w:lang w:val="en-CA" w:eastAsia="de-DE"/>
              </w:rPr>
              <w:t xml:space="preserve"> (Car)</w:t>
            </w:r>
          </w:p>
        </w:tc>
        <w:tc>
          <w:tcPr>
            <w:tcW w:w="1260" w:type="pct"/>
          </w:tcPr>
          <w:p w14:paraId="67EB8847"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543" w:type="pct"/>
          </w:tcPr>
          <w:p w14:paraId="51D7FB10"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65C76489"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600</w:t>
            </w:r>
          </w:p>
        </w:tc>
      </w:tr>
      <w:tr w:rsidR="001B41CE" w:rsidRPr="00C558F7" w14:paraId="4F0631B4" w14:textId="77777777" w:rsidTr="001B41CE">
        <w:trPr>
          <w:trHeight w:val="315"/>
        </w:trPr>
        <w:tc>
          <w:tcPr>
            <w:tcW w:w="2230" w:type="pct"/>
          </w:tcPr>
          <w:p w14:paraId="2692E1C2"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Meridian HDR5</w:t>
            </w:r>
            <w:r>
              <w:rPr>
                <w:rFonts w:eastAsia="Times New Roman"/>
                <w:sz w:val="18"/>
                <w:szCs w:val="18"/>
                <w:lang w:val="en-CA" w:eastAsia="de-DE"/>
              </w:rPr>
              <w:t xml:space="preserve"> (Beach)</w:t>
            </w:r>
          </w:p>
        </w:tc>
        <w:tc>
          <w:tcPr>
            <w:tcW w:w="1260" w:type="pct"/>
          </w:tcPr>
          <w:p w14:paraId="6BEB917C"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3840</w:t>
            </w:r>
            <w:r w:rsidRPr="00632846">
              <w:rPr>
                <w:sz w:val="18"/>
                <w:szCs w:val="18"/>
                <w:lang w:val="en-CA"/>
              </w:rPr>
              <w:t>×</w:t>
            </w:r>
            <w:r w:rsidRPr="00975726">
              <w:rPr>
                <w:rFonts w:eastAsia="Times New Roman"/>
                <w:sz w:val="18"/>
                <w:szCs w:val="18"/>
                <w:lang w:val="en-CA" w:eastAsia="de-DE"/>
              </w:rPr>
              <w:t>2160</w:t>
            </w:r>
          </w:p>
        </w:tc>
        <w:tc>
          <w:tcPr>
            <w:tcW w:w="543" w:type="pct"/>
          </w:tcPr>
          <w:p w14:paraId="47394339"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w:t>
            </w:r>
          </w:p>
        </w:tc>
        <w:tc>
          <w:tcPr>
            <w:tcW w:w="967" w:type="pct"/>
          </w:tcPr>
          <w:p w14:paraId="7AD4C13D" w14:textId="77777777" w:rsidR="001B41CE" w:rsidRPr="00975726" w:rsidRDefault="001B41CE" w:rsidP="001B41CE">
            <w:pPr>
              <w:keepNext/>
              <w:rPr>
                <w:rFonts w:eastAsia="Times New Roman"/>
                <w:sz w:val="18"/>
                <w:szCs w:val="18"/>
                <w:lang w:val="en-CA" w:eastAsia="de-DE"/>
              </w:rPr>
            </w:pPr>
            <w:r w:rsidRPr="00975726">
              <w:rPr>
                <w:rFonts w:eastAsia="Times New Roman"/>
                <w:sz w:val="18"/>
                <w:szCs w:val="18"/>
                <w:lang w:val="en-CA" w:eastAsia="de-DE"/>
              </w:rPr>
              <w:t>600</w:t>
            </w:r>
          </w:p>
        </w:tc>
      </w:tr>
      <w:tr w:rsidR="001B41CE" w:rsidRPr="00C558F7" w14:paraId="1A21D366" w14:textId="77777777" w:rsidTr="001B41CE">
        <w:trPr>
          <w:trHeight w:val="315"/>
        </w:trPr>
        <w:tc>
          <w:tcPr>
            <w:tcW w:w="2230" w:type="pct"/>
          </w:tcPr>
          <w:p w14:paraId="3BAD99A3"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 xml:space="preserve">Sparks </w:t>
            </w:r>
            <w:proofErr w:type="spellStart"/>
            <w:r>
              <w:rPr>
                <w:rFonts w:eastAsia="Times New Roman"/>
                <w:sz w:val="18"/>
                <w:szCs w:val="18"/>
                <w:lang w:val="en-CA" w:eastAsia="de-DE"/>
              </w:rPr>
              <w:t>DirtLot</w:t>
            </w:r>
            <w:proofErr w:type="spellEnd"/>
          </w:p>
        </w:tc>
        <w:tc>
          <w:tcPr>
            <w:tcW w:w="1260" w:type="pct"/>
          </w:tcPr>
          <w:p w14:paraId="0DEBD47D"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2B4383D2"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5824E2E8"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600</w:t>
            </w:r>
          </w:p>
        </w:tc>
      </w:tr>
      <w:tr w:rsidR="001B41CE" w:rsidRPr="00C558F7" w14:paraId="47434FA6" w14:textId="77777777" w:rsidTr="001B41CE">
        <w:trPr>
          <w:trHeight w:val="315"/>
        </w:trPr>
        <w:tc>
          <w:tcPr>
            <w:tcW w:w="2230" w:type="pct"/>
          </w:tcPr>
          <w:p w14:paraId="1EB79FDC"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 xml:space="preserve">Sparts </w:t>
            </w:r>
            <w:proofErr w:type="spellStart"/>
            <w:r>
              <w:rPr>
                <w:rFonts w:eastAsia="Times New Roman"/>
                <w:sz w:val="18"/>
                <w:szCs w:val="18"/>
                <w:lang w:val="en-CA" w:eastAsia="de-DE"/>
              </w:rPr>
              <w:t>TruckPack</w:t>
            </w:r>
            <w:proofErr w:type="spellEnd"/>
          </w:p>
        </w:tc>
        <w:tc>
          <w:tcPr>
            <w:tcW w:w="1260" w:type="pct"/>
          </w:tcPr>
          <w:p w14:paraId="057C906B"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16BD1604"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6F025351"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554</w:t>
            </w:r>
          </w:p>
        </w:tc>
      </w:tr>
      <w:tr w:rsidR="001B41CE" w:rsidRPr="00C558F7" w14:paraId="38764D4F" w14:textId="77777777" w:rsidTr="001B41CE">
        <w:trPr>
          <w:trHeight w:val="315"/>
        </w:trPr>
        <w:tc>
          <w:tcPr>
            <w:tcW w:w="2230" w:type="pct"/>
          </w:tcPr>
          <w:p w14:paraId="7C536BA4"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Sparks Welding</w:t>
            </w:r>
          </w:p>
        </w:tc>
        <w:tc>
          <w:tcPr>
            <w:tcW w:w="1260" w:type="pct"/>
          </w:tcPr>
          <w:p w14:paraId="275578B4"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4096x2160</w:t>
            </w:r>
          </w:p>
        </w:tc>
        <w:tc>
          <w:tcPr>
            <w:tcW w:w="543" w:type="pct"/>
          </w:tcPr>
          <w:p w14:paraId="15044A44"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60</w:t>
            </w:r>
          </w:p>
        </w:tc>
        <w:tc>
          <w:tcPr>
            <w:tcW w:w="967" w:type="pct"/>
          </w:tcPr>
          <w:p w14:paraId="60A1C102" w14:textId="77777777" w:rsidR="001B41CE" w:rsidRPr="00975726" w:rsidRDefault="001B41CE" w:rsidP="001B41CE">
            <w:pPr>
              <w:keepNext/>
              <w:rPr>
                <w:rFonts w:eastAsia="Times New Roman"/>
                <w:sz w:val="18"/>
                <w:szCs w:val="18"/>
                <w:lang w:val="en-CA" w:eastAsia="de-DE"/>
              </w:rPr>
            </w:pPr>
            <w:r>
              <w:rPr>
                <w:rFonts w:eastAsia="Times New Roman"/>
                <w:sz w:val="18"/>
                <w:szCs w:val="18"/>
                <w:lang w:val="en-CA" w:eastAsia="de-DE"/>
              </w:rPr>
              <w:t>600</w:t>
            </w:r>
          </w:p>
        </w:tc>
      </w:tr>
    </w:tbl>
    <w:p w14:paraId="2D809289" w14:textId="77777777" w:rsidR="001B41CE" w:rsidRDefault="001B41CE" w:rsidP="001B41CE">
      <w:pPr>
        <w:tabs>
          <w:tab w:val="clear" w:pos="720"/>
        </w:tabs>
        <w:ind w:left="-23" w:firstLine="17"/>
      </w:pPr>
      <w:r>
        <w:t xml:space="preserve">A selection of proposed QP points was generated and reviewed in a session of experts. The proposed QP settings are listed in </w:t>
      </w:r>
      <w:r>
        <w:fldChar w:fldCharType="begin"/>
      </w:r>
      <w:r>
        <w:instrText xml:space="preserve"> REF _Ref59013557 \h </w:instrText>
      </w:r>
      <w:r>
        <w:fldChar w:fldCharType="separate"/>
      </w:r>
      <w:r w:rsidRPr="00AA1319">
        <w:rPr>
          <w:sz w:val="24"/>
        </w:rPr>
        <w:t xml:space="preserve">Table </w:t>
      </w:r>
      <w:r>
        <w:rPr>
          <w:noProof/>
          <w:sz w:val="24"/>
        </w:rPr>
        <w:t>8</w:t>
      </w:r>
      <w:r>
        <w:fldChar w:fldCharType="end"/>
      </w:r>
      <w:r>
        <w:t xml:space="preserve"> below. </w:t>
      </w:r>
    </w:p>
    <w:p w14:paraId="38826C82" w14:textId="77777777" w:rsidR="001B41CE" w:rsidRDefault="001B41CE" w:rsidP="001B41CE">
      <w:pPr>
        <w:pStyle w:val="Caption"/>
        <w:keepNext/>
        <w:spacing w:line="276" w:lineRule="auto"/>
        <w:ind w:left="720"/>
        <w:jc w:val="center"/>
        <w:rPr>
          <w:sz w:val="24"/>
          <w:lang w:val="en-CA"/>
        </w:rPr>
      </w:pPr>
      <w:r w:rsidRPr="00AA1319">
        <w:rPr>
          <w:sz w:val="24"/>
        </w:rPr>
        <w:lastRenderedPageBreak/>
        <w:t xml:space="preserve">Table </w:t>
      </w:r>
      <w:r w:rsidRPr="00770DFA">
        <w:rPr>
          <w:sz w:val="24"/>
        </w:rPr>
        <w:fldChar w:fldCharType="begin"/>
      </w:r>
      <w:r w:rsidRPr="00AA1319">
        <w:rPr>
          <w:sz w:val="24"/>
        </w:rPr>
        <w:instrText xml:space="preserve"> SEQ Table \* ARABIC </w:instrText>
      </w:r>
      <w:r w:rsidRPr="00770DFA">
        <w:rPr>
          <w:sz w:val="24"/>
        </w:rPr>
        <w:fldChar w:fldCharType="separate"/>
      </w:r>
      <w:r>
        <w:rPr>
          <w:noProof/>
          <w:sz w:val="24"/>
        </w:rPr>
        <w:t>10</w:t>
      </w:r>
      <w:r w:rsidRPr="00770DFA">
        <w:rPr>
          <w:sz w:val="24"/>
        </w:rPr>
        <w:fldChar w:fldCharType="end"/>
      </w:r>
      <w:r>
        <w:rPr>
          <w:sz w:val="24"/>
        </w:rPr>
        <w:t xml:space="preserve"> </w:t>
      </w:r>
      <w:r w:rsidRPr="00AA1319">
        <w:rPr>
          <w:sz w:val="24"/>
          <w:lang w:val="en-CA"/>
        </w:rPr>
        <w:t xml:space="preserve">– </w:t>
      </w:r>
      <w:r>
        <w:rPr>
          <w:sz w:val="24"/>
          <w:lang w:val="en-CA"/>
        </w:rPr>
        <w:t>Proposed QPs for HDR PQ</w:t>
      </w:r>
      <w:r w:rsidRPr="00F8601F">
        <w:rPr>
          <w:sz w:val="24"/>
          <w:lang w:val="en-CA"/>
        </w:rPr>
        <w:t xml:space="preserve"> test sequences under consideration</w:t>
      </w:r>
    </w:p>
    <w:tbl>
      <w:tblPr>
        <w:tblStyle w:val="TableGrid"/>
        <w:tblW w:w="5000" w:type="pct"/>
        <w:tblLook w:val="04A0" w:firstRow="1" w:lastRow="0" w:firstColumn="1" w:lastColumn="0" w:noHBand="0" w:noVBand="1"/>
      </w:tblPr>
      <w:tblGrid>
        <w:gridCol w:w="4875"/>
        <w:gridCol w:w="2238"/>
        <w:gridCol w:w="2237"/>
      </w:tblGrid>
      <w:tr w:rsidR="001B41CE" w:rsidRPr="00F36E1D" w14:paraId="6D26E56E" w14:textId="77777777" w:rsidTr="001B41CE">
        <w:tc>
          <w:tcPr>
            <w:tcW w:w="2607" w:type="pct"/>
          </w:tcPr>
          <w:p w14:paraId="7E898FCA"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Sequence</w:t>
            </w:r>
          </w:p>
        </w:tc>
        <w:tc>
          <w:tcPr>
            <w:tcW w:w="1197" w:type="pct"/>
          </w:tcPr>
          <w:p w14:paraId="7E5E2D0B"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HM QPs</w:t>
            </w:r>
          </w:p>
        </w:tc>
        <w:tc>
          <w:tcPr>
            <w:tcW w:w="1196" w:type="pct"/>
          </w:tcPr>
          <w:p w14:paraId="7DF2F827" w14:textId="77777777" w:rsidR="001B41CE" w:rsidRPr="00975726" w:rsidRDefault="001B41CE" w:rsidP="001B41CE">
            <w:pPr>
              <w:keepNext/>
              <w:rPr>
                <w:rFonts w:eastAsia="Times New Roman"/>
                <w:b/>
                <w:sz w:val="18"/>
                <w:szCs w:val="18"/>
                <w:lang w:val="en-CA" w:eastAsia="de-DE"/>
              </w:rPr>
            </w:pPr>
            <w:r w:rsidRPr="00975726">
              <w:rPr>
                <w:rFonts w:eastAsia="Times New Roman"/>
                <w:b/>
                <w:sz w:val="18"/>
                <w:szCs w:val="18"/>
                <w:lang w:val="en-CA" w:eastAsia="de-DE"/>
              </w:rPr>
              <w:t>VTM QPs</w:t>
            </w:r>
          </w:p>
        </w:tc>
      </w:tr>
      <w:tr w:rsidR="001B41CE" w:rsidRPr="00F36E1D" w14:paraId="350CAB7A" w14:textId="77777777" w:rsidTr="001B41CE">
        <w:tc>
          <w:tcPr>
            <w:tcW w:w="2607" w:type="pct"/>
          </w:tcPr>
          <w:p w14:paraId="083C9125"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Chimera HDR7 (Dog)</w:t>
            </w:r>
          </w:p>
        </w:tc>
        <w:tc>
          <w:tcPr>
            <w:tcW w:w="1197" w:type="pct"/>
          </w:tcPr>
          <w:p w14:paraId="1698E660"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44, 40, 36, 32, 28, 24</w:t>
            </w:r>
          </w:p>
        </w:tc>
        <w:tc>
          <w:tcPr>
            <w:tcW w:w="1196" w:type="pct"/>
          </w:tcPr>
          <w:p w14:paraId="02CAB19E"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46, 42, 38, 34, 30, 26</w:t>
            </w:r>
          </w:p>
        </w:tc>
      </w:tr>
      <w:tr w:rsidR="001B41CE" w:rsidRPr="00F36E1D" w14:paraId="1FF97333" w14:textId="77777777" w:rsidTr="001B41CE">
        <w:tc>
          <w:tcPr>
            <w:tcW w:w="2607" w:type="pct"/>
          </w:tcPr>
          <w:p w14:paraId="421B4030"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Meridian HDR2 (Car)</w:t>
            </w:r>
          </w:p>
        </w:tc>
        <w:tc>
          <w:tcPr>
            <w:tcW w:w="1197" w:type="pct"/>
          </w:tcPr>
          <w:p w14:paraId="2A7A4C41"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43, 39, 35, 31, 27, 24</w:t>
            </w:r>
          </w:p>
        </w:tc>
        <w:tc>
          <w:tcPr>
            <w:tcW w:w="1196" w:type="pct"/>
          </w:tcPr>
          <w:p w14:paraId="30CC12C9"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46, 42, 38, 34, 30, 26</w:t>
            </w:r>
          </w:p>
        </w:tc>
      </w:tr>
      <w:tr w:rsidR="001B41CE" w:rsidRPr="00F36E1D" w14:paraId="1EDED430" w14:textId="77777777" w:rsidTr="001B41CE">
        <w:tc>
          <w:tcPr>
            <w:tcW w:w="2607" w:type="pct"/>
          </w:tcPr>
          <w:p w14:paraId="3FC53EA0"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Meridian HDR5 (Beach)</w:t>
            </w:r>
          </w:p>
        </w:tc>
        <w:tc>
          <w:tcPr>
            <w:tcW w:w="1197" w:type="pct"/>
          </w:tcPr>
          <w:p w14:paraId="0D004477"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44, 40, 36, 32, 28, 24</w:t>
            </w:r>
          </w:p>
        </w:tc>
        <w:tc>
          <w:tcPr>
            <w:tcW w:w="1196" w:type="pct"/>
          </w:tcPr>
          <w:p w14:paraId="5E4F2F84" w14:textId="77777777" w:rsidR="001B41CE" w:rsidRPr="00EC2FA6" w:rsidRDefault="001B41CE" w:rsidP="001B41CE">
            <w:pPr>
              <w:keepNext/>
              <w:rPr>
                <w:rFonts w:eastAsia="Times New Roman"/>
                <w:sz w:val="18"/>
                <w:szCs w:val="18"/>
                <w:lang w:val="en-CA" w:eastAsia="de-DE"/>
              </w:rPr>
            </w:pPr>
            <w:r>
              <w:rPr>
                <w:rFonts w:eastAsia="Times New Roman"/>
                <w:sz w:val="18"/>
                <w:szCs w:val="18"/>
                <w:lang w:val="en-CA" w:eastAsia="de-DE"/>
              </w:rPr>
              <w:t>46, 42, 38, 34, 30, 26</w:t>
            </w:r>
          </w:p>
        </w:tc>
      </w:tr>
      <w:tr w:rsidR="001B41CE" w:rsidRPr="00F36E1D" w14:paraId="4F041509" w14:textId="77777777" w:rsidTr="001B41CE">
        <w:tc>
          <w:tcPr>
            <w:tcW w:w="2607" w:type="pct"/>
          </w:tcPr>
          <w:p w14:paraId="657F0B3A"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 xml:space="preserve">Sparks </w:t>
            </w:r>
            <w:proofErr w:type="spellStart"/>
            <w:r w:rsidRPr="00EC2FA6">
              <w:rPr>
                <w:rFonts w:eastAsia="Times New Roman"/>
                <w:sz w:val="18"/>
                <w:szCs w:val="18"/>
                <w:lang w:val="en-CA" w:eastAsia="de-DE"/>
              </w:rPr>
              <w:t>DirtLot</w:t>
            </w:r>
            <w:proofErr w:type="spellEnd"/>
          </w:p>
        </w:tc>
        <w:tc>
          <w:tcPr>
            <w:tcW w:w="1197" w:type="pct"/>
          </w:tcPr>
          <w:p w14:paraId="55DEAF73"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35, 31, 27, 23, 20</w:t>
            </w:r>
          </w:p>
        </w:tc>
        <w:tc>
          <w:tcPr>
            <w:tcW w:w="1196" w:type="pct"/>
          </w:tcPr>
          <w:p w14:paraId="5AFDA086"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38, 34, 30, 26, 22</w:t>
            </w:r>
          </w:p>
        </w:tc>
      </w:tr>
      <w:tr w:rsidR="001B41CE" w:rsidRPr="00F36E1D" w14:paraId="1044DD63" w14:textId="77777777" w:rsidTr="001B41CE">
        <w:tc>
          <w:tcPr>
            <w:tcW w:w="2607" w:type="pct"/>
          </w:tcPr>
          <w:p w14:paraId="6AA7EABC"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 xml:space="preserve">Sparts </w:t>
            </w:r>
            <w:proofErr w:type="spellStart"/>
            <w:r w:rsidRPr="00EC2FA6">
              <w:rPr>
                <w:rFonts w:eastAsia="Times New Roman"/>
                <w:sz w:val="18"/>
                <w:szCs w:val="18"/>
                <w:lang w:val="en-CA" w:eastAsia="de-DE"/>
              </w:rPr>
              <w:t>TruckPack</w:t>
            </w:r>
            <w:proofErr w:type="spellEnd"/>
          </w:p>
        </w:tc>
        <w:tc>
          <w:tcPr>
            <w:tcW w:w="1197" w:type="pct"/>
          </w:tcPr>
          <w:p w14:paraId="46E520CA"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35, 31, 27, 22, 20</w:t>
            </w:r>
          </w:p>
        </w:tc>
        <w:tc>
          <w:tcPr>
            <w:tcW w:w="1196" w:type="pct"/>
          </w:tcPr>
          <w:p w14:paraId="5F27ADD6"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38, 34, 30, 26, 22</w:t>
            </w:r>
          </w:p>
        </w:tc>
      </w:tr>
      <w:tr w:rsidR="001B41CE" w:rsidRPr="00F36E1D" w14:paraId="7AA7367A" w14:textId="77777777" w:rsidTr="001B41CE">
        <w:tc>
          <w:tcPr>
            <w:tcW w:w="2607" w:type="pct"/>
          </w:tcPr>
          <w:p w14:paraId="3CEDCEFF"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Sparks Welding</w:t>
            </w:r>
          </w:p>
        </w:tc>
        <w:tc>
          <w:tcPr>
            <w:tcW w:w="1197" w:type="pct"/>
          </w:tcPr>
          <w:p w14:paraId="0A2AD0AD"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35, 32, 28, 24, 20</w:t>
            </w:r>
          </w:p>
        </w:tc>
        <w:tc>
          <w:tcPr>
            <w:tcW w:w="1196" w:type="pct"/>
          </w:tcPr>
          <w:p w14:paraId="27942DA1" w14:textId="77777777" w:rsidR="001B41CE" w:rsidRPr="00EC2FA6" w:rsidRDefault="001B41CE" w:rsidP="001B41CE">
            <w:pPr>
              <w:keepNext/>
              <w:rPr>
                <w:rFonts w:eastAsia="Times New Roman"/>
                <w:sz w:val="18"/>
                <w:szCs w:val="18"/>
                <w:lang w:val="en-CA" w:eastAsia="de-DE"/>
              </w:rPr>
            </w:pPr>
            <w:r w:rsidRPr="00EC2FA6">
              <w:rPr>
                <w:rFonts w:eastAsia="Times New Roman"/>
                <w:sz w:val="18"/>
                <w:szCs w:val="18"/>
                <w:lang w:val="en-CA" w:eastAsia="de-DE"/>
              </w:rPr>
              <w:t>38, 34, 30, 26, 22</w:t>
            </w:r>
          </w:p>
        </w:tc>
      </w:tr>
    </w:tbl>
    <w:p w14:paraId="6CD0F04B" w14:textId="68976ABD" w:rsidR="007613C4" w:rsidRDefault="007613C4" w:rsidP="007613C4">
      <w:pPr>
        <w:pStyle w:val="Heading1"/>
        <w:rPr>
          <w:lang w:val="en-CA"/>
        </w:rPr>
      </w:pPr>
      <w:r>
        <w:rPr>
          <w:lang w:val="en-CA"/>
        </w:rPr>
        <w:t>Additional Content</w:t>
      </w:r>
    </w:p>
    <w:p w14:paraId="21A84DFB" w14:textId="01314536" w:rsidR="007613C4" w:rsidRDefault="007613C4" w:rsidP="007613C4">
      <w:pPr>
        <w:rPr>
          <w:lang w:val="en-CA"/>
        </w:rPr>
      </w:pPr>
      <w:r>
        <w:rPr>
          <w:lang w:val="en-CA"/>
        </w:rPr>
        <w:t>In addition to the content discussed above, AHG4 has received three additional test sequences that are described in ITU-R BT.2245-9.</w:t>
      </w:r>
      <w:r w:rsidR="009A356C">
        <w:rPr>
          <w:lang w:val="en-CA"/>
        </w:rPr>
        <w:t xml:space="preserve">  </w:t>
      </w:r>
      <w:r w:rsidR="00FD0EA0">
        <w:rPr>
          <w:lang w:val="en-CA"/>
        </w:rPr>
        <w:t xml:space="preserve">These sequences were selected by experts participating in the HDR verification test evaluations, and the </w:t>
      </w:r>
      <w:r w:rsidR="009A356C">
        <w:rPr>
          <w:lang w:val="en-CA"/>
        </w:rPr>
        <w:t xml:space="preserve">sequences were delivered in a BT-2100 container using an HLG transfer function.  The sequences include Drama, Swim Race </w:t>
      </w:r>
      <w:proofErr w:type="spellStart"/>
      <w:r w:rsidR="009A356C">
        <w:rPr>
          <w:lang w:val="en-CA"/>
        </w:rPr>
        <w:t>Backstrock</w:t>
      </w:r>
      <w:proofErr w:type="spellEnd"/>
      <w:r w:rsidR="009A356C">
        <w:rPr>
          <w:lang w:val="en-CA"/>
        </w:rPr>
        <w:t xml:space="preserve"> and Paddock.  Examples of the sequences are shown below.</w:t>
      </w:r>
    </w:p>
    <w:p w14:paraId="363A088E" w14:textId="5A38EB14" w:rsidR="009A356C" w:rsidRDefault="009A356C" w:rsidP="007613C4">
      <w:pPr>
        <w:rPr>
          <w:lang w:val="en-CA"/>
        </w:rPr>
      </w:pPr>
      <w:r>
        <w:rPr>
          <w:lang w:val="en-CA"/>
        </w:rPr>
        <w:t xml:space="preserve">The sequences are currently being converted to </w:t>
      </w:r>
      <w:proofErr w:type="spellStart"/>
      <w:r>
        <w:rPr>
          <w:lang w:val="en-CA"/>
        </w:rPr>
        <w:t>YCbCr</w:t>
      </w:r>
      <w:proofErr w:type="spellEnd"/>
      <w:r>
        <w:rPr>
          <w:lang w:val="en-CA"/>
        </w:rPr>
        <w:t xml:space="preserve"> 4:2:0 and HM and VTM bit-streams are being generated.</w:t>
      </w:r>
    </w:p>
    <w:p w14:paraId="4C359EB1" w14:textId="77777777" w:rsidR="00FD0EA0" w:rsidRDefault="00FD0EA0" w:rsidP="00FD0EA0"/>
    <w:p w14:paraId="4015D174" w14:textId="77777777" w:rsidR="00FD0EA0" w:rsidRPr="00E61681" w:rsidRDefault="00FD0EA0" w:rsidP="00FD0EA0">
      <w:pPr>
        <w:wordWrap w:val="0"/>
        <w:rPr>
          <w:rFonts w:ascii="Calibri" w:hAnsi="Calibri" w:cs="Calibri"/>
          <w:color w:val="000000"/>
        </w:rPr>
      </w:pPr>
      <w:r w:rsidRPr="00E61681">
        <w:rPr>
          <w:rFonts w:ascii="inherit" w:hAnsi="inherit" w:cs="Calibri"/>
          <w:color w:val="2E2E2E"/>
        </w:rPr>
        <w:fldChar w:fldCharType="begin"/>
      </w:r>
      <w:r>
        <w:rPr>
          <w:rFonts w:ascii="inherit" w:hAnsi="inherit" w:cs="Calibri"/>
          <w:color w:val="2E2E2E"/>
        </w:rPr>
        <w:instrText xml:space="preserve"> INCLUDEPICTURE "D:\\var\\folders\\sx\\hnycf4c56vz_tw1dr9k2sx540000gn\\T\\com.microsoft.Word\\WebArchiveCopyPasteTempFiles\\cidimage006.png@01D6CE0C.03C48AF0"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6D7C1F39" wp14:editId="4DC6B2C9">
            <wp:extent cx="5943600" cy="3341370"/>
            <wp:effectExtent l="0" t="0" r="0" b="0"/>
            <wp:docPr id="42" name="Picture 42" descr="/var/folders/sx/hnycf4c56vz_tw1dr9k2sx540000gn/T/com.microsoft.Word/WebArchiveCopyPasteTempFiles/cidimage006.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r/folders/sx/hnycf4c56vz_tw1dr9k2sx540000gn/T/com.microsoft.Word/WebArchiveCopyPasteTempFiles/cidimage006.png@01D6CE0C.03C48AF0"/>
                    <pic:cNvPicPr>
                      <a:picLocks noChangeAspect="1" noChangeArrowheads="1"/>
                    </pic:cNvPicPr>
                  </pic:nvPicPr>
                  <pic:blipFill>
                    <a:blip r:embed="rId14">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20113139" w14:textId="77777777" w:rsidR="00FD0EA0" w:rsidRPr="00E61681" w:rsidRDefault="00FD0EA0" w:rsidP="00FD0EA0">
      <w:pPr>
        <w:jc w:val="center"/>
        <w:rPr>
          <w:i/>
          <w:iCs/>
        </w:rPr>
      </w:pPr>
      <w:r w:rsidRPr="00E61681">
        <w:rPr>
          <w:rFonts w:ascii="inherit" w:hAnsi="inherit"/>
          <w:i/>
          <w:iCs/>
          <w:color w:val="2E2E2E"/>
        </w:rPr>
        <w:t>Sequence 7 - Drama</w:t>
      </w:r>
      <w:r w:rsidRPr="00E61681">
        <w:rPr>
          <w:rFonts w:ascii="inherit" w:hAnsi="inherit"/>
          <w:i/>
          <w:iCs/>
          <w:color w:val="2E2E2E"/>
        </w:rPr>
        <w:br w:type="textWrapping" w:clear="all"/>
      </w:r>
    </w:p>
    <w:p w14:paraId="4E9A28A1" w14:textId="77777777" w:rsidR="00FD0EA0" w:rsidRPr="00E61681" w:rsidRDefault="00FD0EA0" w:rsidP="00FD0EA0">
      <w:pPr>
        <w:spacing w:after="160" w:line="252" w:lineRule="atLeast"/>
        <w:rPr>
          <w:rFonts w:ascii="Calibri" w:hAnsi="Calibri" w:cs="Calibri"/>
          <w:color w:val="000000"/>
        </w:rPr>
      </w:pPr>
      <w:r w:rsidRPr="00E61681">
        <w:rPr>
          <w:rFonts w:ascii="inherit" w:hAnsi="inherit" w:cs="Calibri"/>
          <w:color w:val="2E2E2E"/>
        </w:rPr>
        <w:t> </w:t>
      </w:r>
    </w:p>
    <w:p w14:paraId="0B1588ED" w14:textId="77777777" w:rsidR="00FD0EA0" w:rsidRPr="00E61681" w:rsidRDefault="00FD0EA0" w:rsidP="00FD0EA0">
      <w:pPr>
        <w:wordWrap w:val="0"/>
        <w:rPr>
          <w:rFonts w:ascii="Calibri" w:hAnsi="Calibri" w:cs="Calibri"/>
          <w:color w:val="000000"/>
        </w:rPr>
      </w:pPr>
      <w:r w:rsidRPr="00E61681">
        <w:rPr>
          <w:rFonts w:ascii="inherit" w:hAnsi="inherit" w:cs="Calibri"/>
          <w:color w:val="2E2E2E"/>
        </w:rPr>
        <w:lastRenderedPageBreak/>
        <w:fldChar w:fldCharType="begin"/>
      </w:r>
      <w:r>
        <w:rPr>
          <w:rFonts w:ascii="inherit" w:hAnsi="inherit" w:cs="Calibri"/>
          <w:color w:val="2E2E2E"/>
        </w:rPr>
        <w:instrText xml:space="preserve"> INCLUDEPICTURE "D:\\var\\folders\\sx\\hnycf4c56vz_tw1dr9k2sx540000gn\\T\\com.microsoft.Word\\WebArchiveCopyPasteTempFiles\\cidimage008.png@01D6CE0C.03C48AF0"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5AC5A435" wp14:editId="6B396143">
            <wp:extent cx="5943600" cy="3341370"/>
            <wp:effectExtent l="0" t="0" r="0" b="0"/>
            <wp:docPr id="41" name="Picture 41" descr="/var/folders/sx/hnycf4c56vz_tw1dr9k2sx540000gn/T/com.microsoft.Word/WebArchiveCopyPasteTempFiles/cidimage008.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ar/folders/sx/hnycf4c56vz_tw1dr9k2sx540000gn/T/com.microsoft.Word/WebArchiveCopyPasteTempFiles/cidimage008.png@01D6CE0C.03C48AF0"/>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543296CE" w14:textId="77777777" w:rsidR="00FD0EA0" w:rsidRPr="00E61681" w:rsidRDefault="00FD0EA0" w:rsidP="00FD0EA0">
      <w:pPr>
        <w:wordWrap w:val="0"/>
        <w:jc w:val="center"/>
        <w:rPr>
          <w:rFonts w:ascii="Calibri" w:hAnsi="Calibri" w:cs="Calibri"/>
          <w:i/>
          <w:iCs/>
          <w:color w:val="000000"/>
        </w:rPr>
      </w:pPr>
      <w:r w:rsidRPr="00E61681">
        <w:rPr>
          <w:rFonts w:ascii="inherit" w:hAnsi="inherit" w:cs="Calibri"/>
          <w:i/>
          <w:iCs/>
          <w:color w:val="2E2E2E"/>
        </w:rPr>
        <w:t>Sequence 11 – Swim Race Backstroke</w:t>
      </w:r>
    </w:p>
    <w:p w14:paraId="44386D3E" w14:textId="73DD0EA7" w:rsidR="00FD0EA0" w:rsidRPr="00E61681" w:rsidRDefault="00FD0EA0" w:rsidP="00FD0EA0">
      <w:pPr>
        <w:wordWrap w:val="0"/>
        <w:rPr>
          <w:rFonts w:ascii="Calibri" w:hAnsi="Calibri" w:cs="Calibri"/>
          <w:color w:val="000000"/>
        </w:rPr>
      </w:pPr>
      <w:r w:rsidRPr="00E61681">
        <w:rPr>
          <w:rFonts w:ascii="inherit" w:hAnsi="inherit" w:cs="Calibri"/>
          <w:color w:val="2E2E2E"/>
        </w:rPr>
        <w:t>  </w:t>
      </w:r>
    </w:p>
    <w:p w14:paraId="43C3C1EF" w14:textId="77777777" w:rsidR="00FD0EA0" w:rsidRPr="00E61681" w:rsidRDefault="00FD0EA0" w:rsidP="00FD0EA0">
      <w:pPr>
        <w:wordWrap w:val="0"/>
        <w:rPr>
          <w:rFonts w:ascii="Calibri" w:hAnsi="Calibri" w:cs="Calibri"/>
          <w:color w:val="000000"/>
        </w:rPr>
      </w:pPr>
      <w:r w:rsidRPr="00E61681">
        <w:rPr>
          <w:rFonts w:ascii="inherit" w:hAnsi="inherit" w:cs="Calibri"/>
          <w:color w:val="2E2E2E"/>
        </w:rPr>
        <w:fldChar w:fldCharType="begin"/>
      </w:r>
      <w:r>
        <w:rPr>
          <w:rFonts w:ascii="inherit" w:hAnsi="inherit" w:cs="Calibri"/>
          <w:color w:val="2E2E2E"/>
        </w:rPr>
        <w:instrText xml:space="preserve"> INCLUDEPICTURE "D:\\var\\folders\\sx\\hnycf4c56vz_tw1dr9k2sx540000gn\\T\\com.microsoft.Word\\WebArchiveCopyPasteTempFiles\\cidimage014.png@01D6CE0C.03C48AF0" \* MERGEFORMAT </w:instrText>
      </w:r>
      <w:r w:rsidRPr="00E61681">
        <w:rPr>
          <w:rFonts w:ascii="inherit" w:hAnsi="inherit" w:cs="Calibri"/>
          <w:color w:val="2E2E2E"/>
        </w:rPr>
        <w:fldChar w:fldCharType="separate"/>
      </w:r>
      <w:r w:rsidRPr="00E61681">
        <w:rPr>
          <w:rFonts w:ascii="inherit" w:hAnsi="inherit" w:cs="Calibri"/>
          <w:noProof/>
          <w:color w:val="2E2E2E"/>
        </w:rPr>
        <w:drawing>
          <wp:inline distT="0" distB="0" distL="0" distR="0" wp14:anchorId="348082B7" wp14:editId="41236D70">
            <wp:extent cx="5943600" cy="3341370"/>
            <wp:effectExtent l="0" t="0" r="0" b="0"/>
            <wp:docPr id="38" name="Picture 38" descr="/var/folders/sx/hnycf4c56vz_tw1dr9k2sx540000gn/T/com.microsoft.Word/WebArchiveCopyPasteTempFiles/cidimage014.png@01D6CE0C.03C48A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var/folders/sx/hnycf4c56vz_tw1dr9k2sx540000gn/T/com.microsoft.Word/WebArchiveCopyPasteTempFiles/cidimage014.png@01D6CE0C.03C48AF0"/>
                    <pic:cNvPicPr>
                      <a:picLocks noChangeAspect="1" noChangeArrowheads="1"/>
                    </pic:cNvPicPr>
                  </pic:nvPicPr>
                  <pic:blipFill>
                    <a:blip r:embed="rId16">
                      <a:extLst>
                        <a:ext uri="{28A0092B-C50C-407E-A947-70E740481C1C}">
                          <a14:useLocalDpi xmlns:a14="http://schemas.microsoft.com/office/drawing/2010/main"/>
                        </a:ext>
                      </a:extLst>
                    </a:blip>
                    <a:srcRect/>
                    <a:stretch>
                      <a:fillRect/>
                    </a:stretch>
                  </pic:blipFill>
                  <pic:spPr bwMode="auto">
                    <a:xfrm>
                      <a:off x="0" y="0"/>
                      <a:ext cx="5943600" cy="3341370"/>
                    </a:xfrm>
                    <a:prstGeom prst="rect">
                      <a:avLst/>
                    </a:prstGeom>
                    <a:noFill/>
                    <a:ln>
                      <a:noFill/>
                    </a:ln>
                  </pic:spPr>
                </pic:pic>
              </a:graphicData>
            </a:graphic>
          </wp:inline>
        </w:drawing>
      </w:r>
      <w:r w:rsidRPr="00E61681">
        <w:rPr>
          <w:rFonts w:ascii="inherit" w:hAnsi="inherit" w:cs="Calibri"/>
          <w:color w:val="2E2E2E"/>
        </w:rPr>
        <w:fldChar w:fldCharType="end"/>
      </w:r>
    </w:p>
    <w:p w14:paraId="47F3C291" w14:textId="77777777" w:rsidR="00FD0EA0" w:rsidRPr="00E61681" w:rsidRDefault="00FD0EA0" w:rsidP="00FD0EA0">
      <w:pPr>
        <w:wordWrap w:val="0"/>
        <w:jc w:val="center"/>
        <w:rPr>
          <w:rFonts w:ascii="Calibri" w:hAnsi="Calibri" w:cs="Calibri"/>
          <w:i/>
          <w:iCs/>
          <w:color w:val="000000"/>
        </w:rPr>
      </w:pPr>
      <w:r w:rsidRPr="00E61681">
        <w:rPr>
          <w:rFonts w:ascii="inherit" w:hAnsi="inherit" w:cs="Calibri"/>
          <w:i/>
          <w:iCs/>
          <w:color w:val="2E2E2E"/>
        </w:rPr>
        <w:t>Sequence 16 - Paddock</w:t>
      </w:r>
    </w:p>
    <w:p w14:paraId="549F3C87" w14:textId="77777777" w:rsidR="00FD0EA0" w:rsidRPr="007613C4" w:rsidRDefault="00FD0EA0" w:rsidP="007613C4">
      <w:pPr>
        <w:rPr>
          <w:lang w:val="en-CA"/>
        </w:rPr>
      </w:pPr>
    </w:p>
    <w:p w14:paraId="6EAF4693" w14:textId="62A70D9C" w:rsidR="009A356C" w:rsidRDefault="009A356C" w:rsidP="009A356C">
      <w:pPr>
        <w:pStyle w:val="Heading1"/>
        <w:rPr>
          <w:lang w:val="en-CA"/>
        </w:rPr>
      </w:pPr>
      <w:r>
        <w:rPr>
          <w:lang w:val="en-CA"/>
        </w:rPr>
        <w:lastRenderedPageBreak/>
        <w:t>Additional Comments and Counter Measures</w:t>
      </w:r>
    </w:p>
    <w:p w14:paraId="2FB0179D" w14:textId="28ECCA56" w:rsidR="009A356C" w:rsidRPr="007927EF" w:rsidRDefault="009A356C" w:rsidP="009A356C">
      <w:pPr>
        <w:pStyle w:val="Heading3"/>
        <w:rPr>
          <w:lang w:val="en-CA"/>
        </w:rPr>
      </w:pPr>
      <w:r>
        <w:rPr>
          <w:lang w:val="en-CA"/>
        </w:rPr>
        <w:t>Sequence Targets</w:t>
      </w:r>
    </w:p>
    <w:p w14:paraId="24744A70" w14:textId="00B32AFE" w:rsidR="009A356C" w:rsidRDefault="009A356C" w:rsidP="009A356C">
      <w:pPr>
        <w:rPr>
          <w:lang w:val="en-CA"/>
        </w:rPr>
      </w:pPr>
      <w:r>
        <w:rPr>
          <w:lang w:val="en-CA"/>
        </w:rPr>
        <w:t>An unofficial target of the AHG4 activity is to identify five sequences in both the HLG and PQ categories for inclusion in the verification test.  Currently, four HLG sequences and six PQ sequences have been identified, while an additional three HLG sequences have been procured and are now under evaluation.</w:t>
      </w:r>
    </w:p>
    <w:p w14:paraId="0CB7C872" w14:textId="6BAA1B26" w:rsidR="009A356C" w:rsidRDefault="009A356C" w:rsidP="009A356C">
      <w:pPr>
        <w:rPr>
          <w:lang w:val="en-CA"/>
        </w:rPr>
      </w:pPr>
      <w:r>
        <w:rPr>
          <w:lang w:val="en-CA"/>
        </w:rPr>
        <w:t xml:space="preserve">In the event that the three HLG sequences do not result in another sequence, it is planned to convert one of the PQ sequences to HLG.  Since the PQ sequences are mastered to 1,000-nits, this conversion would not require a tone mapping operation and would rather be a near-lossless conversion. </w:t>
      </w:r>
    </w:p>
    <w:p w14:paraId="2F9B82F1" w14:textId="6D524056" w:rsidR="009A356C" w:rsidRPr="007927EF" w:rsidRDefault="009A356C" w:rsidP="009A356C">
      <w:pPr>
        <w:pStyle w:val="Heading3"/>
        <w:rPr>
          <w:lang w:val="en-CA"/>
        </w:rPr>
      </w:pPr>
      <w:r>
        <w:rPr>
          <w:lang w:val="en-CA"/>
        </w:rPr>
        <w:t>Software issues</w:t>
      </w:r>
    </w:p>
    <w:p w14:paraId="438A66EE" w14:textId="32BB901D" w:rsidR="009A356C" w:rsidRDefault="0030386E" w:rsidP="009A356C">
      <w:pPr>
        <w:rPr>
          <w:lang w:val="en-CA"/>
        </w:rPr>
      </w:pPr>
      <w:r>
        <w:rPr>
          <w:lang w:val="en-CA"/>
        </w:rPr>
        <w:t xml:space="preserve">During generation of the HM bit-streams, a bug has been identified in HM-16.22.  The bug results in a </w:t>
      </w:r>
      <w:proofErr w:type="gramStart"/>
      <w:r>
        <w:rPr>
          <w:lang w:val="en-CA"/>
        </w:rPr>
        <w:t>mis-match</w:t>
      </w:r>
      <w:proofErr w:type="gramEnd"/>
      <w:r>
        <w:rPr>
          <w:lang w:val="en-CA"/>
        </w:rPr>
        <w:t xml:space="preserve"> between parallel and sequential encodings when processing the PQ content.  (This is because the PQ content uses luma and chroma QP adaptation, which is not employed when coding HLG.)</w:t>
      </w:r>
    </w:p>
    <w:p w14:paraId="609483B9" w14:textId="61AD6466" w:rsidR="0030386E" w:rsidRPr="007613C4" w:rsidRDefault="0030386E" w:rsidP="009A356C">
      <w:pPr>
        <w:rPr>
          <w:lang w:val="en-CA"/>
        </w:rPr>
      </w:pPr>
      <w:r>
        <w:rPr>
          <w:lang w:val="en-CA"/>
        </w:rPr>
        <w:t xml:space="preserve">A patch has been submitted and integrated into HM-16.23. </w:t>
      </w:r>
    </w:p>
    <w:p w14:paraId="0EFE7BFB" w14:textId="55336BA3" w:rsidR="009A356C" w:rsidRDefault="009A356C" w:rsidP="009A356C">
      <w:pPr>
        <w:pStyle w:val="Heading1"/>
        <w:rPr>
          <w:lang w:val="en-CA"/>
        </w:rPr>
      </w:pPr>
      <w:r>
        <w:rPr>
          <w:lang w:val="en-CA"/>
        </w:rPr>
        <w:t>Conclusions</w:t>
      </w:r>
    </w:p>
    <w:p w14:paraId="3EAB78A8" w14:textId="6862BCF4" w:rsidR="00C50514" w:rsidRDefault="00C82FC4" w:rsidP="00C41B19">
      <w:pPr>
        <w:rPr>
          <w:lang w:val="en-CA"/>
        </w:rPr>
      </w:pPr>
      <w:r>
        <w:rPr>
          <w:lang w:val="en-CA"/>
        </w:rPr>
        <w:t xml:space="preserve">It is suggested to proceed towards </w:t>
      </w:r>
      <w:r w:rsidR="009A356C">
        <w:rPr>
          <w:lang w:val="en-CA"/>
        </w:rPr>
        <w:t xml:space="preserve">a dry-run evaluation for the PQ test category </w:t>
      </w:r>
      <w:r w:rsidR="00C50514">
        <w:rPr>
          <w:lang w:val="en-CA"/>
        </w:rPr>
        <w:t xml:space="preserve">when possible due to the constraints of the COVID pandemic.  Furthermore, it is suggested to continue evaluation of available HLG test content to identify a fifth candidate for the verification test.  Once complete, it is also </w:t>
      </w:r>
      <w:r w:rsidR="0030386E">
        <w:rPr>
          <w:lang w:val="en-CA"/>
        </w:rPr>
        <w:t>recommended</w:t>
      </w:r>
      <w:r w:rsidR="00C50514">
        <w:rPr>
          <w:lang w:val="en-CA"/>
        </w:rPr>
        <w:t xml:space="preserve"> to proceed towards a </w:t>
      </w:r>
      <w:proofErr w:type="gramStart"/>
      <w:r w:rsidR="00C50514">
        <w:rPr>
          <w:lang w:val="en-CA"/>
        </w:rPr>
        <w:t>dry-run</w:t>
      </w:r>
      <w:proofErr w:type="gramEnd"/>
      <w:r w:rsidR="00C50514">
        <w:rPr>
          <w:lang w:val="en-CA"/>
        </w:rPr>
        <w:t xml:space="preserve"> for the HLG test category.</w:t>
      </w:r>
    </w:p>
    <w:p w14:paraId="2039DE92" w14:textId="77777777" w:rsidR="00C41B19" w:rsidRDefault="00C41B19" w:rsidP="00C41B19">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textAlignment w:val="auto"/>
        <w:rPr>
          <w:lang w:val="en-CA"/>
        </w:rPr>
      </w:pPr>
      <w:r>
        <w:rPr>
          <w:lang w:val="en-CA"/>
        </w:rPr>
        <w:t>References</w:t>
      </w:r>
    </w:p>
    <w:p w14:paraId="40C8DD1C" w14:textId="34E22B14" w:rsidR="00592C93" w:rsidRDefault="00592C93" w:rsidP="00592C93">
      <w:pPr>
        <w:numPr>
          <w:ilvl w:val="0"/>
          <w:numId w:val="12"/>
        </w:numPr>
        <w:tabs>
          <w:tab w:val="clear" w:pos="360"/>
          <w:tab w:val="left" w:pos="504"/>
        </w:tabs>
        <w:rPr>
          <w:szCs w:val="22"/>
          <w:lang w:val="en-CA"/>
        </w:rPr>
      </w:pPr>
      <w:bookmarkStart w:id="2" w:name="_Ref64387997"/>
      <w:bookmarkStart w:id="3" w:name="_Ref64383751"/>
      <w:bookmarkStart w:id="4" w:name="_Ref58407084"/>
      <w:bookmarkStart w:id="5" w:name="_Ref50023941"/>
      <w:bookmarkStart w:id="6" w:name="_Ref40202797"/>
      <w:r>
        <w:rPr>
          <w:szCs w:val="22"/>
          <w:lang w:val="en-CA"/>
        </w:rPr>
        <w:t>M.</w:t>
      </w:r>
      <w:r w:rsidRPr="002E5644">
        <w:rPr>
          <w:szCs w:val="22"/>
          <w:lang w:val="en-CA"/>
        </w:rPr>
        <w:t xml:space="preserve"> Wien, V</w:t>
      </w:r>
      <w:r>
        <w:rPr>
          <w:szCs w:val="22"/>
          <w:lang w:val="en-CA"/>
        </w:rPr>
        <w:t xml:space="preserve">. </w:t>
      </w:r>
      <w:proofErr w:type="spellStart"/>
      <w:r w:rsidRPr="002E5644">
        <w:rPr>
          <w:szCs w:val="22"/>
          <w:lang w:val="en-CA"/>
        </w:rPr>
        <w:t>Baroncini</w:t>
      </w:r>
      <w:proofErr w:type="spellEnd"/>
      <w:r w:rsidRPr="002E5644">
        <w:rPr>
          <w:szCs w:val="22"/>
          <w:lang w:val="en-CA"/>
        </w:rPr>
        <w:t>, A</w:t>
      </w:r>
      <w:r>
        <w:rPr>
          <w:szCs w:val="22"/>
          <w:lang w:val="en-CA"/>
        </w:rPr>
        <w:t xml:space="preserve">. </w:t>
      </w:r>
      <w:r w:rsidRPr="002E5644">
        <w:rPr>
          <w:szCs w:val="22"/>
          <w:lang w:val="en-CA"/>
        </w:rPr>
        <w:t xml:space="preserve">Segall, </w:t>
      </w:r>
      <w:r>
        <w:rPr>
          <w:szCs w:val="22"/>
          <w:lang w:val="en-CA"/>
        </w:rPr>
        <w:t xml:space="preserve">and </w:t>
      </w:r>
      <w:r w:rsidRPr="002E5644">
        <w:rPr>
          <w:szCs w:val="22"/>
          <w:lang w:val="en-CA"/>
        </w:rPr>
        <w:t>Y</w:t>
      </w:r>
      <w:r>
        <w:rPr>
          <w:szCs w:val="22"/>
          <w:lang w:val="en-CA"/>
        </w:rPr>
        <w:t xml:space="preserve">. </w:t>
      </w:r>
      <w:r w:rsidRPr="002E5644">
        <w:rPr>
          <w:szCs w:val="22"/>
          <w:lang w:val="en-CA"/>
        </w:rPr>
        <w:t>Ye</w:t>
      </w:r>
      <w:r>
        <w:rPr>
          <w:szCs w:val="22"/>
          <w:lang w:val="en-CA"/>
        </w:rPr>
        <w:t>, “</w:t>
      </w:r>
      <w:r w:rsidRPr="002E5644">
        <w:rPr>
          <w:szCs w:val="22"/>
          <w:lang w:val="en-CA"/>
        </w:rPr>
        <w:t xml:space="preserve">VVC verification test plan (Draft </w:t>
      </w:r>
      <w:r w:rsidR="00CE558C">
        <w:rPr>
          <w:szCs w:val="22"/>
          <w:lang w:val="en-CA"/>
        </w:rPr>
        <w:t>5</w:t>
      </w:r>
      <w:r w:rsidRPr="002E5644">
        <w:rPr>
          <w:szCs w:val="22"/>
          <w:lang w:val="en-CA"/>
        </w:rPr>
        <w:t>)</w:t>
      </w:r>
      <w:r>
        <w:rPr>
          <w:szCs w:val="22"/>
          <w:lang w:val="en-CA"/>
        </w:rPr>
        <w:t>,” Doc. JVET-</w:t>
      </w:r>
      <w:r w:rsidR="00CE558C">
        <w:rPr>
          <w:szCs w:val="22"/>
          <w:lang w:val="en-CA"/>
        </w:rPr>
        <w:t>U</w:t>
      </w:r>
      <w:r>
        <w:rPr>
          <w:szCs w:val="22"/>
          <w:lang w:val="en-CA"/>
        </w:rPr>
        <w:t>20</w:t>
      </w:r>
      <w:r w:rsidR="00CE558C">
        <w:rPr>
          <w:szCs w:val="22"/>
          <w:lang w:val="en-CA"/>
        </w:rPr>
        <w:t>21</w:t>
      </w:r>
      <w:r>
        <w:rPr>
          <w:szCs w:val="22"/>
          <w:lang w:val="en-CA"/>
        </w:rPr>
        <w:t>, Joint Video Experts Team of VCEG and MPEG, 2</w:t>
      </w:r>
      <w:r w:rsidR="00CE558C">
        <w:rPr>
          <w:szCs w:val="22"/>
          <w:lang w:val="en-CA"/>
        </w:rPr>
        <w:t>1</w:t>
      </w:r>
      <w:r w:rsidR="00CE558C">
        <w:rPr>
          <w:szCs w:val="22"/>
          <w:vertAlign w:val="superscript"/>
          <w:lang w:val="en-CA"/>
        </w:rPr>
        <w:t>st</w:t>
      </w:r>
      <w:r>
        <w:rPr>
          <w:szCs w:val="22"/>
          <w:lang w:val="en-CA"/>
        </w:rPr>
        <w:t xml:space="preserve"> meeting, </w:t>
      </w:r>
      <w:r w:rsidR="00CE558C">
        <w:rPr>
          <w:szCs w:val="22"/>
          <w:lang w:val="en-CA"/>
        </w:rPr>
        <w:t>Jan</w:t>
      </w:r>
      <w:r>
        <w:rPr>
          <w:szCs w:val="22"/>
          <w:lang w:val="en-CA"/>
        </w:rPr>
        <w:t>. 202</w:t>
      </w:r>
      <w:r w:rsidR="00CE558C">
        <w:rPr>
          <w:szCs w:val="22"/>
          <w:lang w:val="en-CA"/>
        </w:rPr>
        <w:t>1</w:t>
      </w:r>
      <w:r>
        <w:rPr>
          <w:szCs w:val="22"/>
          <w:lang w:val="en-CA"/>
        </w:rPr>
        <w:t>.</w:t>
      </w:r>
      <w:bookmarkEnd w:id="2"/>
      <w:r>
        <w:rPr>
          <w:szCs w:val="22"/>
          <w:lang w:val="en-CA"/>
        </w:rPr>
        <w:t xml:space="preserve"> </w:t>
      </w:r>
      <w:bookmarkEnd w:id="3"/>
      <w:bookmarkEnd w:id="4"/>
      <w:bookmarkEnd w:id="5"/>
      <w:bookmarkEnd w:id="6"/>
    </w:p>
    <w:sectPr w:rsidR="00592C93" w:rsidSect="00247E1E">
      <w:footerReference w:type="default" r:id="rId1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D5E472" w14:textId="77777777" w:rsidR="00820342" w:rsidRDefault="00820342">
      <w:r>
        <w:separator/>
      </w:r>
    </w:p>
  </w:endnote>
  <w:endnote w:type="continuationSeparator" w:id="0">
    <w:p w14:paraId="0DAF5496" w14:textId="77777777" w:rsidR="00820342" w:rsidRDefault="008203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B06040202020202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inherit">
    <w:altName w:val="Cambria"/>
    <w:panose1 w:val="020B0604020202020204"/>
    <w:charset w:val="00"/>
    <w:family w:val="roman"/>
    <w:pitch w:val="default"/>
  </w:font>
  <w:font w:name="Calibri">
    <w:panose1 w:val="020F05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2040503050203030202"/>
    <w:charset w:val="01"/>
    <w:family w:val="roman"/>
    <w:pitch w:val="variable"/>
    <w:sig w:usb0="0000A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0D8EF61D" w:rsidR="001B41CE" w:rsidRPr="00C00DDE" w:rsidRDefault="001B41C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097874">
      <w:rPr>
        <w:rStyle w:val="PageNumber"/>
        <w:noProof/>
      </w:rPr>
      <w:t>2021-03-24</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488B0A" w14:textId="77777777" w:rsidR="00820342" w:rsidRDefault="00820342">
      <w:r>
        <w:separator/>
      </w:r>
    </w:p>
  </w:footnote>
  <w:footnote w:type="continuationSeparator" w:id="0">
    <w:p w14:paraId="3A3FCF40" w14:textId="77777777" w:rsidR="00820342" w:rsidRDefault="0082034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A901FCA"/>
    <w:multiLevelType w:val="hybridMultilevel"/>
    <w:tmpl w:val="0E7E38EE"/>
    <w:lvl w:ilvl="0" w:tplc="4E382E9A">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2" w15:restartNumberingAfterBreak="0">
    <w:nsid w:val="6F212289"/>
    <w:multiLevelType w:val="hybridMultilevel"/>
    <w:tmpl w:val="A0AA3744"/>
    <w:lvl w:ilvl="0" w:tplc="04090001">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10"/>
  </w:num>
  <w:num w:numId="13">
    <w:abstractNumId w:val="5"/>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308A3"/>
    <w:rsid w:val="0004543A"/>
    <w:rsid w:val="000458BC"/>
    <w:rsid w:val="00045C41"/>
    <w:rsid w:val="00046C03"/>
    <w:rsid w:val="00065039"/>
    <w:rsid w:val="0007614F"/>
    <w:rsid w:val="00081398"/>
    <w:rsid w:val="00084393"/>
    <w:rsid w:val="00092AF4"/>
    <w:rsid w:val="00094479"/>
    <w:rsid w:val="000962AC"/>
    <w:rsid w:val="00097874"/>
    <w:rsid w:val="000B0C0F"/>
    <w:rsid w:val="000B1C6B"/>
    <w:rsid w:val="000B4142"/>
    <w:rsid w:val="000B4FF9"/>
    <w:rsid w:val="000C09AC"/>
    <w:rsid w:val="000C2BAA"/>
    <w:rsid w:val="000C55AD"/>
    <w:rsid w:val="000E00F3"/>
    <w:rsid w:val="000F158C"/>
    <w:rsid w:val="00102F3D"/>
    <w:rsid w:val="00124E38"/>
    <w:rsid w:val="0012580B"/>
    <w:rsid w:val="00131F90"/>
    <w:rsid w:val="00133326"/>
    <w:rsid w:val="0013458C"/>
    <w:rsid w:val="0013526E"/>
    <w:rsid w:val="00136E3B"/>
    <w:rsid w:val="00146152"/>
    <w:rsid w:val="00155526"/>
    <w:rsid w:val="00161758"/>
    <w:rsid w:val="00171371"/>
    <w:rsid w:val="00175A24"/>
    <w:rsid w:val="00187E58"/>
    <w:rsid w:val="001A297E"/>
    <w:rsid w:val="001A368E"/>
    <w:rsid w:val="001A7329"/>
    <w:rsid w:val="001A792F"/>
    <w:rsid w:val="001B41CE"/>
    <w:rsid w:val="001B4E28"/>
    <w:rsid w:val="001C3525"/>
    <w:rsid w:val="001C3AFB"/>
    <w:rsid w:val="001D07F0"/>
    <w:rsid w:val="001D1BD2"/>
    <w:rsid w:val="001E0248"/>
    <w:rsid w:val="001E02BE"/>
    <w:rsid w:val="001E3B37"/>
    <w:rsid w:val="001E58FD"/>
    <w:rsid w:val="001F2594"/>
    <w:rsid w:val="002055A6"/>
    <w:rsid w:val="00206460"/>
    <w:rsid w:val="002069B4"/>
    <w:rsid w:val="00215DFC"/>
    <w:rsid w:val="002212DF"/>
    <w:rsid w:val="00222CD4"/>
    <w:rsid w:val="00225016"/>
    <w:rsid w:val="002253CA"/>
    <w:rsid w:val="002264A6"/>
    <w:rsid w:val="00227BA7"/>
    <w:rsid w:val="00227FBC"/>
    <w:rsid w:val="0023011C"/>
    <w:rsid w:val="002375C1"/>
    <w:rsid w:val="00247E1E"/>
    <w:rsid w:val="00263398"/>
    <w:rsid w:val="00263B99"/>
    <w:rsid w:val="002647D8"/>
    <w:rsid w:val="00266F06"/>
    <w:rsid w:val="00275BCF"/>
    <w:rsid w:val="00280613"/>
    <w:rsid w:val="00291E36"/>
    <w:rsid w:val="00292257"/>
    <w:rsid w:val="002A54E0"/>
    <w:rsid w:val="002B1595"/>
    <w:rsid w:val="002B191D"/>
    <w:rsid w:val="002B2E83"/>
    <w:rsid w:val="002D0AF6"/>
    <w:rsid w:val="002D4444"/>
    <w:rsid w:val="002F164D"/>
    <w:rsid w:val="003021BC"/>
    <w:rsid w:val="0030386E"/>
    <w:rsid w:val="00306206"/>
    <w:rsid w:val="00317D85"/>
    <w:rsid w:val="00327C56"/>
    <w:rsid w:val="003315A1"/>
    <w:rsid w:val="003373EC"/>
    <w:rsid w:val="00342FF4"/>
    <w:rsid w:val="00344E5A"/>
    <w:rsid w:val="00346148"/>
    <w:rsid w:val="00355CA0"/>
    <w:rsid w:val="003669EA"/>
    <w:rsid w:val="003706CC"/>
    <w:rsid w:val="00377710"/>
    <w:rsid w:val="003A2D8E"/>
    <w:rsid w:val="003A7CE6"/>
    <w:rsid w:val="003B6BD0"/>
    <w:rsid w:val="003C20E4"/>
    <w:rsid w:val="003D48BB"/>
    <w:rsid w:val="003D6342"/>
    <w:rsid w:val="003D7D30"/>
    <w:rsid w:val="003E6F90"/>
    <w:rsid w:val="003E73ED"/>
    <w:rsid w:val="003F5D0F"/>
    <w:rsid w:val="00414101"/>
    <w:rsid w:val="004219CF"/>
    <w:rsid w:val="004234F0"/>
    <w:rsid w:val="00427EEC"/>
    <w:rsid w:val="00433DDB"/>
    <w:rsid w:val="00435A29"/>
    <w:rsid w:val="00437619"/>
    <w:rsid w:val="00465A1E"/>
    <w:rsid w:val="004905A0"/>
    <w:rsid w:val="0049445A"/>
    <w:rsid w:val="004A2A63"/>
    <w:rsid w:val="004B210C"/>
    <w:rsid w:val="004B6170"/>
    <w:rsid w:val="004D405F"/>
    <w:rsid w:val="004E4F4F"/>
    <w:rsid w:val="004E6789"/>
    <w:rsid w:val="004F61E3"/>
    <w:rsid w:val="00502E10"/>
    <w:rsid w:val="0050354E"/>
    <w:rsid w:val="0051015C"/>
    <w:rsid w:val="00516CF1"/>
    <w:rsid w:val="00531AE9"/>
    <w:rsid w:val="00536188"/>
    <w:rsid w:val="00550A66"/>
    <w:rsid w:val="0056599B"/>
    <w:rsid w:val="00567EC7"/>
    <w:rsid w:val="00570013"/>
    <w:rsid w:val="005753EC"/>
    <w:rsid w:val="005801A2"/>
    <w:rsid w:val="00592C93"/>
    <w:rsid w:val="005952A5"/>
    <w:rsid w:val="005A33A1"/>
    <w:rsid w:val="005B217D"/>
    <w:rsid w:val="005C385F"/>
    <w:rsid w:val="005C7C26"/>
    <w:rsid w:val="005D1185"/>
    <w:rsid w:val="005E1AC6"/>
    <w:rsid w:val="005E3F2B"/>
    <w:rsid w:val="005F6F1B"/>
    <w:rsid w:val="00615995"/>
    <w:rsid w:val="00616155"/>
    <w:rsid w:val="00624B33"/>
    <w:rsid w:val="0063041A"/>
    <w:rsid w:val="00630AA2"/>
    <w:rsid w:val="00631D8B"/>
    <w:rsid w:val="00636B40"/>
    <w:rsid w:val="00646707"/>
    <w:rsid w:val="00656434"/>
    <w:rsid w:val="00656821"/>
    <w:rsid w:val="00657F7E"/>
    <w:rsid w:val="00662E58"/>
    <w:rsid w:val="006637F2"/>
    <w:rsid w:val="006642A5"/>
    <w:rsid w:val="00664DCF"/>
    <w:rsid w:val="006A119E"/>
    <w:rsid w:val="006A48E6"/>
    <w:rsid w:val="006C5D39"/>
    <w:rsid w:val="006D6D9B"/>
    <w:rsid w:val="006D7208"/>
    <w:rsid w:val="006E2810"/>
    <w:rsid w:val="006E5417"/>
    <w:rsid w:val="006F0794"/>
    <w:rsid w:val="006F7528"/>
    <w:rsid w:val="007023DE"/>
    <w:rsid w:val="00712F60"/>
    <w:rsid w:val="00720E3B"/>
    <w:rsid w:val="007264DA"/>
    <w:rsid w:val="0074393F"/>
    <w:rsid w:val="00745F6B"/>
    <w:rsid w:val="0075175B"/>
    <w:rsid w:val="0075585E"/>
    <w:rsid w:val="007613C4"/>
    <w:rsid w:val="0076568D"/>
    <w:rsid w:val="00770571"/>
    <w:rsid w:val="007768FF"/>
    <w:rsid w:val="007824D3"/>
    <w:rsid w:val="00796EE3"/>
    <w:rsid w:val="007A71A3"/>
    <w:rsid w:val="007A7D29"/>
    <w:rsid w:val="007B4AB8"/>
    <w:rsid w:val="007D1181"/>
    <w:rsid w:val="007E01A3"/>
    <w:rsid w:val="007E467D"/>
    <w:rsid w:val="007F1F8B"/>
    <w:rsid w:val="007F6205"/>
    <w:rsid w:val="007F67A1"/>
    <w:rsid w:val="00802942"/>
    <w:rsid w:val="00803D56"/>
    <w:rsid w:val="00811C05"/>
    <w:rsid w:val="00820342"/>
    <w:rsid w:val="008206C8"/>
    <w:rsid w:val="00861B61"/>
    <w:rsid w:val="0086387C"/>
    <w:rsid w:val="00874A6C"/>
    <w:rsid w:val="00876C65"/>
    <w:rsid w:val="00882F72"/>
    <w:rsid w:val="00893DC4"/>
    <w:rsid w:val="008A4B4C"/>
    <w:rsid w:val="008C239F"/>
    <w:rsid w:val="008C49C6"/>
    <w:rsid w:val="008E480C"/>
    <w:rsid w:val="00907757"/>
    <w:rsid w:val="009179D9"/>
    <w:rsid w:val="009212B0"/>
    <w:rsid w:val="00921FA1"/>
    <w:rsid w:val="009234A5"/>
    <w:rsid w:val="00933453"/>
    <w:rsid w:val="009336F7"/>
    <w:rsid w:val="0093636C"/>
    <w:rsid w:val="009374A7"/>
    <w:rsid w:val="00937F03"/>
    <w:rsid w:val="00955F6D"/>
    <w:rsid w:val="00961596"/>
    <w:rsid w:val="00977C16"/>
    <w:rsid w:val="0098551D"/>
    <w:rsid w:val="00985DCB"/>
    <w:rsid w:val="0099518F"/>
    <w:rsid w:val="009A356C"/>
    <w:rsid w:val="009A523D"/>
    <w:rsid w:val="009B02A1"/>
    <w:rsid w:val="009B3361"/>
    <w:rsid w:val="009B7F3F"/>
    <w:rsid w:val="009D7CE6"/>
    <w:rsid w:val="009E448E"/>
    <w:rsid w:val="009F496B"/>
    <w:rsid w:val="00A01439"/>
    <w:rsid w:val="00A02E61"/>
    <w:rsid w:val="00A05CFF"/>
    <w:rsid w:val="00A13048"/>
    <w:rsid w:val="00A46843"/>
    <w:rsid w:val="00A56B97"/>
    <w:rsid w:val="00A6093D"/>
    <w:rsid w:val="00A72017"/>
    <w:rsid w:val="00A767DC"/>
    <w:rsid w:val="00A76A6D"/>
    <w:rsid w:val="00A83253"/>
    <w:rsid w:val="00A83812"/>
    <w:rsid w:val="00AA6E84"/>
    <w:rsid w:val="00AB1A1C"/>
    <w:rsid w:val="00AB6D32"/>
    <w:rsid w:val="00AD05A8"/>
    <w:rsid w:val="00AE3346"/>
    <w:rsid w:val="00AE341B"/>
    <w:rsid w:val="00B01905"/>
    <w:rsid w:val="00B07CA7"/>
    <w:rsid w:val="00B1279A"/>
    <w:rsid w:val="00B16444"/>
    <w:rsid w:val="00B3640F"/>
    <w:rsid w:val="00B4194A"/>
    <w:rsid w:val="00B437E8"/>
    <w:rsid w:val="00B51F2C"/>
    <w:rsid w:val="00B5222E"/>
    <w:rsid w:val="00B53179"/>
    <w:rsid w:val="00B532EA"/>
    <w:rsid w:val="00B57A23"/>
    <w:rsid w:val="00B600CD"/>
    <w:rsid w:val="00B61C96"/>
    <w:rsid w:val="00B73A2A"/>
    <w:rsid w:val="00B75A51"/>
    <w:rsid w:val="00B827C6"/>
    <w:rsid w:val="00B94B06"/>
    <w:rsid w:val="00B94C28"/>
    <w:rsid w:val="00BC10BA"/>
    <w:rsid w:val="00BC5AFD"/>
    <w:rsid w:val="00C00DDE"/>
    <w:rsid w:val="00C04F43"/>
    <w:rsid w:val="00C05271"/>
    <w:rsid w:val="00C0609D"/>
    <w:rsid w:val="00C115AB"/>
    <w:rsid w:val="00C26CCB"/>
    <w:rsid w:val="00C30249"/>
    <w:rsid w:val="00C3723B"/>
    <w:rsid w:val="00C41B19"/>
    <w:rsid w:val="00C42466"/>
    <w:rsid w:val="00C50514"/>
    <w:rsid w:val="00C606C9"/>
    <w:rsid w:val="00C80288"/>
    <w:rsid w:val="00C82FC4"/>
    <w:rsid w:val="00C836F0"/>
    <w:rsid w:val="00C84003"/>
    <w:rsid w:val="00C90650"/>
    <w:rsid w:val="00C97D78"/>
    <w:rsid w:val="00CC2AAE"/>
    <w:rsid w:val="00CC5A42"/>
    <w:rsid w:val="00CD0EAB"/>
    <w:rsid w:val="00CD7A8E"/>
    <w:rsid w:val="00CE558C"/>
    <w:rsid w:val="00CE5E02"/>
    <w:rsid w:val="00CF10FE"/>
    <w:rsid w:val="00CF34DB"/>
    <w:rsid w:val="00CF3917"/>
    <w:rsid w:val="00CF558F"/>
    <w:rsid w:val="00D010C0"/>
    <w:rsid w:val="00D073E2"/>
    <w:rsid w:val="00D1555A"/>
    <w:rsid w:val="00D22688"/>
    <w:rsid w:val="00D446EC"/>
    <w:rsid w:val="00D51BF0"/>
    <w:rsid w:val="00D531DB"/>
    <w:rsid w:val="00D55942"/>
    <w:rsid w:val="00D807BF"/>
    <w:rsid w:val="00D82FCC"/>
    <w:rsid w:val="00DA17FC"/>
    <w:rsid w:val="00DA7887"/>
    <w:rsid w:val="00DB2C26"/>
    <w:rsid w:val="00DD02F4"/>
    <w:rsid w:val="00DD0600"/>
    <w:rsid w:val="00DD6622"/>
    <w:rsid w:val="00DE1C7C"/>
    <w:rsid w:val="00DE6B43"/>
    <w:rsid w:val="00E11923"/>
    <w:rsid w:val="00E262D4"/>
    <w:rsid w:val="00E36250"/>
    <w:rsid w:val="00E47F2D"/>
    <w:rsid w:val="00E54511"/>
    <w:rsid w:val="00E60EDC"/>
    <w:rsid w:val="00E61DAC"/>
    <w:rsid w:val="00E72B80"/>
    <w:rsid w:val="00E75FE3"/>
    <w:rsid w:val="00E86C4C"/>
    <w:rsid w:val="00E907A3"/>
    <w:rsid w:val="00EA5AE0"/>
    <w:rsid w:val="00EB4593"/>
    <w:rsid w:val="00EB56E1"/>
    <w:rsid w:val="00EB7AB1"/>
    <w:rsid w:val="00EC32BD"/>
    <w:rsid w:val="00EE6F84"/>
    <w:rsid w:val="00EE7CD8"/>
    <w:rsid w:val="00EF37F6"/>
    <w:rsid w:val="00EF48CC"/>
    <w:rsid w:val="00F00801"/>
    <w:rsid w:val="00F2488D"/>
    <w:rsid w:val="00F3764A"/>
    <w:rsid w:val="00F601A0"/>
    <w:rsid w:val="00F712E9"/>
    <w:rsid w:val="00F73032"/>
    <w:rsid w:val="00F848FC"/>
    <w:rsid w:val="00F906F6"/>
    <w:rsid w:val="00F9282A"/>
    <w:rsid w:val="00F96BAD"/>
    <w:rsid w:val="00FA139D"/>
    <w:rsid w:val="00FA60F5"/>
    <w:rsid w:val="00FB0E84"/>
    <w:rsid w:val="00FB3143"/>
    <w:rsid w:val="00FC2405"/>
    <w:rsid w:val="00FD01C2"/>
    <w:rsid w:val="00FD0EA0"/>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C41B1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qFormat/>
    <w:rsid w:val="008C49C6"/>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CaptionChar">
    <w:name w:val="Caption Char"/>
    <w:link w:val="Caption"/>
    <w:locked/>
    <w:rsid w:val="008C49C6"/>
    <w:rPr>
      <w:rFonts w:eastAsia="SimSun"/>
      <w:b/>
      <w:bCs/>
      <w:szCs w:val="24"/>
    </w:rPr>
  </w:style>
  <w:style w:type="paragraph" w:styleId="ListParagraph">
    <w:name w:val="List Paragraph"/>
    <w:basedOn w:val="Normal"/>
    <w:uiPriority w:val="34"/>
    <w:qFormat/>
    <w:rsid w:val="005D1185"/>
    <w:pPr>
      <w:ind w:left="720"/>
      <w:contextualSpacing/>
    </w:pPr>
  </w:style>
  <w:style w:type="character" w:styleId="CommentReference">
    <w:name w:val="annotation reference"/>
    <w:basedOn w:val="DefaultParagraphFont"/>
    <w:rsid w:val="009179D9"/>
    <w:rPr>
      <w:sz w:val="16"/>
      <w:szCs w:val="16"/>
    </w:rPr>
  </w:style>
  <w:style w:type="paragraph" w:styleId="CommentText">
    <w:name w:val="annotation text"/>
    <w:basedOn w:val="Normal"/>
    <w:link w:val="CommentTextChar"/>
    <w:rsid w:val="009179D9"/>
    <w:rPr>
      <w:sz w:val="20"/>
    </w:rPr>
  </w:style>
  <w:style w:type="character" w:customStyle="1" w:styleId="CommentTextChar">
    <w:name w:val="Comment Text Char"/>
    <w:basedOn w:val="DefaultParagraphFont"/>
    <w:link w:val="CommentText"/>
    <w:rsid w:val="009179D9"/>
  </w:style>
  <w:style w:type="paragraph" w:styleId="CommentSubject">
    <w:name w:val="annotation subject"/>
    <w:basedOn w:val="CommentText"/>
    <w:next w:val="CommentText"/>
    <w:link w:val="CommentSubjectChar"/>
    <w:semiHidden/>
    <w:unhideWhenUsed/>
    <w:rsid w:val="009179D9"/>
    <w:rPr>
      <w:b/>
      <w:bCs/>
    </w:rPr>
  </w:style>
  <w:style w:type="character" w:customStyle="1" w:styleId="CommentSubjectChar">
    <w:name w:val="Comment Subject Char"/>
    <w:basedOn w:val="CommentTextChar"/>
    <w:link w:val="CommentSubject"/>
    <w:semiHidden/>
    <w:rsid w:val="009179D9"/>
    <w:rPr>
      <w:b/>
      <w:bCs/>
    </w:rPr>
  </w:style>
  <w:style w:type="character" w:styleId="UnresolvedMention">
    <w:name w:val="Unresolved Mention"/>
    <w:basedOn w:val="DefaultParagraphFont"/>
    <w:uiPriority w:val="99"/>
    <w:semiHidden/>
    <w:unhideWhenUsed/>
    <w:rsid w:val="001B41C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mailto:kenneth.r.andersson@ericsson.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baroncini@gmx.com"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wien@lfb.rwth-aachen.de" TargetMode="Externa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hyperlink" Target="mailto:asegall@sharplabs.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49ECB7-49AC-41B5-9A03-D7E268976A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1077</Words>
  <Characters>6140</Characters>
  <Application>Microsoft Office Word</Application>
  <DocSecurity>0</DocSecurity>
  <Lines>51</Lines>
  <Paragraphs>14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7203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Segall, Andrew</cp:lastModifiedBy>
  <cp:revision>4</cp:revision>
  <cp:lastPrinted>1900-01-01T08:00:00Z</cp:lastPrinted>
  <dcterms:created xsi:type="dcterms:W3CDTF">2021-03-24T20:47:00Z</dcterms:created>
  <dcterms:modified xsi:type="dcterms:W3CDTF">2021-03-24T20:54:00Z</dcterms:modified>
</cp:coreProperties>
</file>