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5C9A9411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pic="http://schemas.openxmlformats.org/drawingml/2006/picture" xmlns:a14="http://schemas.microsoft.com/office/drawing/2010/main" xmlns:a="http://schemas.openxmlformats.org/drawingml/2006/main">
                  <w:pict w14:anchorId="365E5EFE">
                    <v:group id="Group 2" style="position:absolute;margin-left:-4.15pt;margin-top:-27.5pt;width:23.3pt;height:24.6pt;z-index:251656704" coordsize="466,492" coordorigin="9,2" o:spid="_x0000_s1026" w14:anchorId="5CC674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style="position:absolute;visibility:visible;mso-wrap-style:square" o:spid="_x0000_s1027" strokecolor="white" strokeweight="36e-5mm" o:connectortype="straight" from="9,9" to="10,489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/>
                      <v:line id="Line 4" style="position:absolute;visibility:visible;mso-wrap-style:square" o:spid="_x0000_s1028" strokecolor="white" strokeweight="36e-5mm" o:connectortype="straight" from="9,493" to="474,49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/>
                      <v:line id="Line 5" style="position:absolute;flip:y;visibility:visible;mso-wrap-style:square" o:spid="_x0000_s1029" strokecolor="white" strokeweight="36e-5mm" o:connectortype="straight" from="474,9" to="475,493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/>
                      <v:line id="Line 6" style="position:absolute;flip:x;visibility:visible;mso-wrap-style:square" o:spid="_x0000_s1030" strokecolor="white" strokeweight="36e-5mm" o:connectortype="straight" from="9,9" to="471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/>
                      <v:line id="Line 7" style="position:absolute;visibility:visible;mso-wrap-style:square" o:spid="_x0000_s1031" strokecolor="white" strokeweight="36e-5mm" o:connectortype="straight" from="9,9" to="10,10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5C9A9411">
              <w:rPr>
                <w:b/>
                <w:bCs/>
                <w:lang w:val="en-CA"/>
              </w:rPr>
              <w:t xml:space="preserve">Joint </w:t>
            </w:r>
            <w:r w:rsidR="006C5D39" w:rsidRPr="5C9A9411">
              <w:rPr>
                <w:b/>
                <w:bCs/>
                <w:lang w:val="en-CA"/>
              </w:rPr>
              <w:t xml:space="preserve">Video </w:t>
            </w:r>
            <w:r w:rsidR="00F712E9" w:rsidRPr="5C9A9411">
              <w:rPr>
                <w:b/>
                <w:bCs/>
                <w:lang w:val="en-CA"/>
              </w:rPr>
              <w:t>Experts</w:t>
            </w:r>
            <w:r w:rsidR="009D7CE6" w:rsidRPr="5C9A9411">
              <w:rPr>
                <w:b/>
                <w:bCs/>
                <w:lang w:val="en-CA"/>
              </w:rPr>
              <w:t xml:space="preserve"> Team</w:t>
            </w:r>
            <w:r w:rsidR="006C5D39" w:rsidRPr="5C9A9411">
              <w:rPr>
                <w:b/>
                <w:bCs/>
                <w:lang w:val="en-CA"/>
              </w:rPr>
              <w:t xml:space="preserve"> (</w:t>
            </w:r>
            <w:r w:rsidR="009D7CE6" w:rsidRPr="5C9A9411">
              <w:rPr>
                <w:b/>
                <w:bCs/>
                <w:lang w:val="en-CA"/>
              </w:rPr>
              <w:t>JVET</w:t>
            </w:r>
            <w:r w:rsidR="006C5D39" w:rsidRPr="5C9A9411">
              <w:rPr>
                <w:b/>
                <w:bCs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46A33F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04543A">
              <w:t>1st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4543A">
              <w:rPr>
                <w:lang w:val="en-CA"/>
              </w:rPr>
              <w:t>6</w:t>
            </w:r>
            <w:r>
              <w:rPr>
                <w:lang w:val="en-CA"/>
              </w:rPr>
              <w:t>–1</w:t>
            </w:r>
            <w:r w:rsidR="0004543A">
              <w:rPr>
                <w:lang w:val="en-CA"/>
              </w:rPr>
              <w:t>5</w:t>
            </w:r>
            <w:r w:rsidRPr="00B648F1">
              <w:rPr>
                <w:lang w:val="en-CA"/>
              </w:rPr>
              <w:t xml:space="preserve"> </w:t>
            </w:r>
            <w:r w:rsidR="0004543A">
              <w:rPr>
                <w:lang w:val="en-CA"/>
              </w:rPr>
              <w:t>Jan</w:t>
            </w:r>
            <w:r>
              <w:rPr>
                <w:lang w:val="en-CA"/>
              </w:rPr>
              <w:t xml:space="preserve">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488C6AE5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4543A">
              <w:rPr>
                <w:lang w:val="en-CA"/>
              </w:rPr>
              <w:t>U</w:t>
            </w:r>
            <w:r w:rsidR="002555F1">
              <w:rPr>
                <w:lang w:val="en-CA"/>
              </w:rPr>
              <w:t>0</w:t>
            </w:r>
            <w:r w:rsidR="00362219">
              <w:rPr>
                <w:lang w:val="en-CA"/>
              </w:rPr>
              <w:t>127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5C9A9411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CBB2B20" w:rsidR="00E61DAC" w:rsidRPr="005B217D" w:rsidRDefault="00C8735B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Coding results of D</w:t>
            </w:r>
            <w:r w:rsidR="00C63C38">
              <w:rPr>
                <w:b/>
                <w:szCs w:val="22"/>
                <w:lang w:val="en-CA"/>
              </w:rPr>
              <w:t>ERF-</w:t>
            </w:r>
            <w:r>
              <w:rPr>
                <w:b/>
                <w:szCs w:val="22"/>
                <w:lang w:val="en-CA"/>
              </w:rPr>
              <w:t>T</w:t>
            </w:r>
            <w:r w:rsidR="00C63C38">
              <w:rPr>
                <w:b/>
                <w:szCs w:val="22"/>
                <w:lang w:val="en-CA"/>
              </w:rPr>
              <w:t>WITCH</w:t>
            </w:r>
            <w:r>
              <w:rPr>
                <w:b/>
                <w:szCs w:val="22"/>
                <w:lang w:val="en-CA"/>
              </w:rPr>
              <w:t xml:space="preserve"> g</w:t>
            </w:r>
            <w:r w:rsidR="0099481C">
              <w:rPr>
                <w:b/>
                <w:szCs w:val="22"/>
                <w:lang w:val="en-CA"/>
              </w:rPr>
              <w:t>ame sequence</w:t>
            </w:r>
            <w:r w:rsidR="00E60AF4">
              <w:rPr>
                <w:b/>
                <w:szCs w:val="22"/>
                <w:lang w:val="en-CA"/>
              </w:rPr>
              <w:t>s</w:t>
            </w:r>
            <w:r w:rsidR="0099481C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for </w:t>
            </w:r>
            <w:r w:rsidR="0099481C">
              <w:rPr>
                <w:b/>
                <w:szCs w:val="22"/>
                <w:lang w:val="en-CA"/>
              </w:rPr>
              <w:t>the SDR HD low delay VVC verification test</w:t>
            </w:r>
          </w:p>
        </w:tc>
      </w:tr>
      <w:tr w:rsidR="00E61DAC" w:rsidRPr="005B217D" w14:paraId="3D8B01B2" w14:textId="77777777" w:rsidTr="5C9A9411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6A1833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5C9A9411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98C2D0F" w:rsidR="00E61DAC" w:rsidRPr="005B217D" w:rsidRDefault="00F61EA1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9D4B0C" w14:paraId="714CD808" w14:textId="77777777" w:rsidTr="5C9A9411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BB52A4C" w14:textId="77777777" w:rsidR="007A32AC" w:rsidRDefault="0099481C">
            <w:pPr>
              <w:spacing w:before="60" w:after="60"/>
              <w:rPr>
                <w:szCs w:val="22"/>
                <w:lang w:val="fr-FR"/>
              </w:rPr>
            </w:pPr>
            <w:r w:rsidRPr="009D4B0C">
              <w:rPr>
                <w:szCs w:val="22"/>
                <w:lang w:val="fr-FR"/>
              </w:rPr>
              <w:t xml:space="preserve">Fabrice Le </w:t>
            </w:r>
            <w:proofErr w:type="spellStart"/>
            <w:r w:rsidRPr="009D4B0C">
              <w:rPr>
                <w:szCs w:val="22"/>
                <w:lang w:val="fr-FR"/>
              </w:rPr>
              <w:t>Léannec</w:t>
            </w:r>
            <w:proofErr w:type="spellEnd"/>
          </w:p>
          <w:p w14:paraId="7558E9D6" w14:textId="77777777" w:rsidR="00F61EA1" w:rsidRDefault="0099481C">
            <w:pPr>
              <w:spacing w:before="60" w:after="60"/>
              <w:rPr>
                <w:szCs w:val="22"/>
                <w:lang w:val="fr-FR"/>
              </w:rPr>
            </w:pPr>
            <w:r w:rsidRPr="009D4B0C">
              <w:rPr>
                <w:szCs w:val="22"/>
                <w:lang w:val="fr-FR"/>
              </w:rPr>
              <w:t>Gaëlle Martin-Cocher</w:t>
            </w:r>
          </w:p>
          <w:p w14:paraId="366A8BCC" w14:textId="55EDAE04" w:rsidR="007A32AC" w:rsidRDefault="00F61EA1">
            <w:pPr>
              <w:spacing w:before="60" w:after="60"/>
              <w:rPr>
                <w:szCs w:val="22"/>
                <w:lang w:val="fr-FR"/>
              </w:rPr>
            </w:pPr>
            <w:r>
              <w:rPr>
                <w:szCs w:val="22"/>
                <w:lang w:val="fr-FR"/>
              </w:rPr>
              <w:t>Edouard François</w:t>
            </w:r>
          </w:p>
          <w:p w14:paraId="3D805A4D" w14:textId="43C7802D" w:rsidR="00980C54" w:rsidRDefault="009D4B0C">
            <w:pPr>
              <w:spacing w:before="60" w:after="60"/>
              <w:rPr>
                <w:szCs w:val="22"/>
                <w:lang w:val="fr-FR"/>
              </w:rPr>
            </w:pPr>
            <w:r w:rsidRPr="009D4B0C">
              <w:rPr>
                <w:szCs w:val="22"/>
                <w:lang w:val="fr-FR"/>
              </w:rPr>
              <w:t>975 Avenue des Champs Blancs, 35510 Cesson-Sévigné</w:t>
            </w:r>
            <w:r>
              <w:rPr>
                <w:szCs w:val="22"/>
                <w:lang w:val="fr-FR"/>
              </w:rPr>
              <w:t xml:space="preserve">, </w:t>
            </w:r>
            <w:r w:rsidR="00980C54">
              <w:rPr>
                <w:szCs w:val="22"/>
                <w:lang w:val="fr-FR"/>
              </w:rPr>
              <w:t>France</w:t>
            </w:r>
          </w:p>
          <w:p w14:paraId="58988342" w14:textId="77777777" w:rsidR="00980C54" w:rsidRDefault="00980C54">
            <w:pPr>
              <w:spacing w:before="60" w:after="60"/>
              <w:rPr>
                <w:szCs w:val="22"/>
                <w:lang w:val="fr-FR"/>
              </w:rPr>
            </w:pPr>
          </w:p>
          <w:p w14:paraId="6DF05770" w14:textId="77777777" w:rsidR="00980C54" w:rsidRPr="00A57DCC" w:rsidRDefault="00980C54" w:rsidP="00980C54">
            <w:pPr>
              <w:spacing w:before="60" w:after="60"/>
              <w:rPr>
                <w:szCs w:val="22"/>
              </w:rPr>
            </w:pPr>
            <w:r w:rsidRPr="00A57DCC">
              <w:rPr>
                <w:szCs w:val="22"/>
              </w:rPr>
              <w:t xml:space="preserve">Mathias Wien </w:t>
            </w:r>
          </w:p>
          <w:p w14:paraId="4A54ADD7" w14:textId="77777777" w:rsidR="00A57DCC" w:rsidRPr="00A57DCC" w:rsidRDefault="00A57DCC" w:rsidP="00A57DCC">
            <w:pPr>
              <w:spacing w:before="60" w:after="60"/>
              <w:rPr>
                <w:szCs w:val="22"/>
              </w:rPr>
            </w:pPr>
            <w:r w:rsidRPr="00A57DCC">
              <w:rPr>
                <w:szCs w:val="22"/>
              </w:rPr>
              <w:t xml:space="preserve">Lehrstuhl für Bildverarbeitung, </w:t>
            </w:r>
            <w:r w:rsidRPr="00A57DCC">
              <w:rPr>
                <w:szCs w:val="22"/>
              </w:rPr>
              <w:br/>
              <w:t>RWTH Aachen University</w:t>
            </w:r>
            <w:r w:rsidRPr="00A57DCC">
              <w:rPr>
                <w:szCs w:val="22"/>
              </w:rPr>
              <w:br/>
              <w:t xml:space="preserve">52056 Aachen </w:t>
            </w:r>
          </w:p>
          <w:p w14:paraId="49D81240" w14:textId="1E8B028D" w:rsidR="00E61DAC" w:rsidRPr="00A57DCC" w:rsidRDefault="00E61DAC">
            <w:pPr>
              <w:spacing w:before="60" w:after="60"/>
              <w:rPr>
                <w:szCs w:val="22"/>
              </w:rPr>
            </w:pP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A57DCC">
              <w:rPr>
                <w:szCs w:val="22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539A4B7" w14:textId="4B030E42" w:rsidR="009F7722" w:rsidRPr="008E171D" w:rsidRDefault="00E61DAC" w:rsidP="005952A5">
            <w:pPr>
              <w:spacing w:before="60" w:after="60"/>
              <w:rPr>
                <w:rStyle w:val="Hyperlink"/>
                <w:szCs w:val="22"/>
                <w:lang w:val="en-CA"/>
              </w:rPr>
            </w:pPr>
            <w:r w:rsidRPr="008E171D">
              <w:rPr>
                <w:szCs w:val="22"/>
                <w:lang w:val="en-CA"/>
              </w:rPr>
              <w:br/>
            </w:r>
            <w:r w:rsidRPr="008E171D">
              <w:rPr>
                <w:szCs w:val="22"/>
                <w:lang w:val="en-CA"/>
              </w:rPr>
              <w:br/>
            </w:r>
            <w:hyperlink r:id="rId13" w:history="1">
              <w:r w:rsidR="00B33346" w:rsidRPr="008E171D">
                <w:rPr>
                  <w:rStyle w:val="Hyperlink"/>
                  <w:szCs w:val="22"/>
                  <w:lang w:val="en-CA"/>
                </w:rPr>
                <w:t>fabrice.leleannec@interdigital.com</w:t>
              </w:r>
            </w:hyperlink>
          </w:p>
          <w:p w14:paraId="4955D35F" w14:textId="77777777" w:rsidR="008E171D" w:rsidRPr="008E171D" w:rsidRDefault="008E171D" w:rsidP="008E171D">
            <w:pPr>
              <w:spacing w:before="60" w:after="60"/>
              <w:rPr>
                <w:rStyle w:val="Hyperlink"/>
                <w:szCs w:val="22"/>
                <w:lang w:val="en-CA"/>
              </w:rPr>
            </w:pPr>
            <w:r w:rsidRPr="008E171D">
              <w:rPr>
                <w:rStyle w:val="Hyperlink"/>
                <w:szCs w:val="22"/>
                <w:lang w:val="en-CA"/>
              </w:rPr>
              <w:t>wien@lfb.rwth-aachen.de</w:t>
            </w:r>
          </w:p>
          <w:p w14:paraId="0C6DF231" w14:textId="77777777" w:rsidR="00980C54" w:rsidRPr="008E171D" w:rsidRDefault="00980C54" w:rsidP="005952A5">
            <w:pPr>
              <w:spacing w:before="60" w:after="60"/>
              <w:rPr>
                <w:rStyle w:val="Hyperlink"/>
                <w:lang w:val="en-CA"/>
              </w:rPr>
            </w:pPr>
          </w:p>
          <w:p w14:paraId="32C2ABFD" w14:textId="16566BB0" w:rsidR="00980C54" w:rsidRPr="008E171D" w:rsidRDefault="00980C54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5C9A9411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0BC2A33" w:rsidR="00E61DAC" w:rsidRPr="005B217D" w:rsidRDefault="00B33346" w:rsidP="5C9A9411">
            <w:pPr>
              <w:spacing w:before="60" w:after="60"/>
              <w:rPr>
                <w:lang w:val="en-CA"/>
              </w:rPr>
            </w:pPr>
            <w:proofErr w:type="spellStart"/>
            <w:r w:rsidRPr="5C9A9411">
              <w:rPr>
                <w:lang w:val="en-CA"/>
              </w:rPr>
              <w:t>InterDigital</w:t>
            </w:r>
            <w:proofErr w:type="spellEnd"/>
            <w:r w:rsidR="00062DA2">
              <w:rPr>
                <w:lang w:val="en-CA"/>
              </w:rPr>
              <w:t>, RWTH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7D2AC1F0" w14:textId="1691D518" w:rsidR="00745F6B" w:rsidRDefault="00275BCF" w:rsidP="005957BA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4E58575" w14:textId="6B69BF40" w:rsidR="00F61EA1" w:rsidRDefault="00F61EA1" w:rsidP="009234A5">
      <w:pPr>
        <w:rPr>
          <w:szCs w:val="22"/>
          <w:lang w:val="en-CA"/>
        </w:rPr>
      </w:pPr>
      <w:r>
        <w:rPr>
          <w:lang w:val="en-CA"/>
        </w:rPr>
        <w:t>Contribution JVET-U0043 proposed</w:t>
      </w:r>
      <w:r w:rsidR="007A32AC">
        <w:rPr>
          <w:szCs w:val="22"/>
          <w:lang w:val="en-CA"/>
        </w:rPr>
        <w:t xml:space="preserve"> three </w:t>
      </w:r>
      <w:r w:rsidR="000C51F0">
        <w:rPr>
          <w:szCs w:val="22"/>
          <w:lang w:val="en-CA"/>
        </w:rPr>
        <w:t xml:space="preserve">game </w:t>
      </w:r>
      <w:r w:rsidR="007A32AC">
        <w:rPr>
          <w:szCs w:val="22"/>
          <w:lang w:val="en-CA"/>
        </w:rPr>
        <w:t>video sequences for the SDR HD low delay VVC verification test</w:t>
      </w:r>
      <w:r w:rsidR="00376B89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and was discussed during the AHG4 meeting of December 9, 2020.</w:t>
      </w:r>
    </w:p>
    <w:p w14:paraId="1C9F71AC" w14:textId="1E825EA2" w:rsidR="002A461E" w:rsidRDefault="00F61EA1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Following this meeting, a number of chunks in game sequences, freely available on the </w:t>
      </w:r>
      <w:r w:rsidR="00376B89">
        <w:t xml:space="preserve">DERF-TWITCH </w:t>
      </w:r>
      <w:r>
        <w:rPr>
          <w:szCs w:val="22"/>
          <w:lang w:val="en-CA"/>
        </w:rPr>
        <w:t>site, have been pre-selected and coded at various QPs. The goal</w:t>
      </w:r>
      <w:r w:rsidR="00980C54">
        <w:rPr>
          <w:szCs w:val="22"/>
          <w:lang w:val="en-CA"/>
        </w:rPr>
        <w:t xml:space="preserve"> is to provide </w:t>
      </w:r>
      <w:r>
        <w:rPr>
          <w:szCs w:val="22"/>
          <w:lang w:val="en-CA"/>
        </w:rPr>
        <w:t>candidate</w:t>
      </w:r>
      <w:r w:rsidR="00980C54">
        <w:rPr>
          <w:szCs w:val="22"/>
          <w:lang w:val="en-CA"/>
        </w:rPr>
        <w:t xml:space="preserve"> sequences to be used</w:t>
      </w:r>
      <w:r>
        <w:rPr>
          <w:szCs w:val="22"/>
          <w:lang w:val="en-CA"/>
        </w:rPr>
        <w:t xml:space="preserve"> for the SDR HD low delay VVC verification test</w:t>
      </w:r>
      <w:r w:rsidR="00376B89">
        <w:rPr>
          <w:szCs w:val="22"/>
          <w:lang w:val="en-CA"/>
        </w:rPr>
        <w:t>s</w:t>
      </w:r>
      <w:r>
        <w:rPr>
          <w:szCs w:val="22"/>
          <w:lang w:val="en-CA"/>
        </w:rPr>
        <w:t>.</w:t>
      </w:r>
    </w:p>
    <w:p w14:paraId="1539A21D" w14:textId="6C52ED80" w:rsidR="001F2594" w:rsidRDefault="00980C54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This </w:t>
      </w:r>
      <w:r w:rsidR="00376B89">
        <w:rPr>
          <w:szCs w:val="22"/>
          <w:lang w:val="en-CA"/>
        </w:rPr>
        <w:t xml:space="preserve">informational </w:t>
      </w:r>
      <w:r>
        <w:rPr>
          <w:szCs w:val="22"/>
          <w:lang w:val="en-CA"/>
        </w:rPr>
        <w:t xml:space="preserve">contribution describes the selected pieces of </w:t>
      </w:r>
      <w:r w:rsidR="00376B89">
        <w:t xml:space="preserve">DERF-TWITCH </w:t>
      </w:r>
      <w:r>
        <w:rPr>
          <w:szCs w:val="22"/>
          <w:lang w:val="en-CA"/>
        </w:rPr>
        <w:t xml:space="preserve">sequences. </w:t>
      </w:r>
      <w:r w:rsidR="00376B89">
        <w:rPr>
          <w:szCs w:val="22"/>
          <w:lang w:val="en-CA"/>
        </w:rPr>
        <w:t>I</w:t>
      </w:r>
      <w:r>
        <w:rPr>
          <w:szCs w:val="22"/>
          <w:lang w:val="en-CA"/>
        </w:rPr>
        <w:t xml:space="preserve">t reports the HM-16.22 and VTM-11.0 rate distortion points that have been generated for each of </w:t>
      </w:r>
      <w:r w:rsidR="00376B89">
        <w:rPr>
          <w:szCs w:val="22"/>
          <w:lang w:val="en-CA"/>
        </w:rPr>
        <w:t>the selected sequences</w:t>
      </w:r>
      <w:r w:rsidR="00376B89" w:rsidDel="00376B89">
        <w:rPr>
          <w:szCs w:val="22"/>
          <w:lang w:val="en-CA"/>
        </w:rPr>
        <w:t xml:space="preserve"> </w:t>
      </w:r>
      <w:r>
        <w:rPr>
          <w:szCs w:val="22"/>
          <w:lang w:val="en-CA"/>
        </w:rPr>
        <w:t>in low delay configuration</w:t>
      </w:r>
      <w:r w:rsidR="00CB0EE8">
        <w:rPr>
          <w:szCs w:val="22"/>
          <w:lang w:val="en-CA"/>
        </w:rPr>
        <w:t xml:space="preserve">. BD-rate performances of VTM-11.0 over HM-16.22 with default CTC QPs are also </w:t>
      </w:r>
      <w:r w:rsidR="00376B89">
        <w:rPr>
          <w:szCs w:val="22"/>
          <w:lang w:val="en-CA"/>
        </w:rPr>
        <w:t>provided</w:t>
      </w:r>
      <w:r w:rsidR="00CB0EE8">
        <w:rPr>
          <w:szCs w:val="22"/>
          <w:lang w:val="en-CA"/>
        </w:rPr>
        <w:t xml:space="preserve">. </w:t>
      </w:r>
    </w:p>
    <w:p w14:paraId="79CE2A60" w14:textId="11BCBBD2" w:rsidR="00960246" w:rsidRDefault="00AA0935" w:rsidP="009234A5">
      <w:pPr>
        <w:rPr>
          <w:szCs w:val="22"/>
          <w:lang w:val="en-CA"/>
        </w:rPr>
      </w:pPr>
      <w:r>
        <w:rPr>
          <w:szCs w:val="22"/>
          <w:lang w:val="en-CA"/>
        </w:rPr>
        <w:t>The coded bit-stream</w:t>
      </w:r>
      <w:r w:rsidR="00BB41A8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are available on the JVET ftp site for further use in the VVC verification test, SDR HD low-delay.</w:t>
      </w:r>
    </w:p>
    <w:p w14:paraId="00763B82" w14:textId="7835B182" w:rsidR="009F7722" w:rsidRDefault="009F7722" w:rsidP="007A32AC">
      <w:pPr>
        <w:pStyle w:val="Heading1"/>
        <w:rPr>
          <w:lang w:val="en-CA"/>
        </w:rPr>
      </w:pPr>
      <w:r>
        <w:rPr>
          <w:lang w:val="en-CA"/>
        </w:rPr>
        <w:t>D</w:t>
      </w:r>
      <w:r w:rsidR="007A14F3">
        <w:rPr>
          <w:lang w:val="en-CA"/>
        </w:rPr>
        <w:t>ERF-TWITCH</w:t>
      </w:r>
      <w:r>
        <w:rPr>
          <w:lang w:val="en-CA"/>
        </w:rPr>
        <w:t xml:space="preserve"> game sequences</w:t>
      </w:r>
    </w:p>
    <w:p w14:paraId="083C790D" w14:textId="77777777" w:rsidR="009F7722" w:rsidRPr="00D736FE" w:rsidRDefault="009F7722" w:rsidP="009F7722">
      <w:pPr>
        <w:pStyle w:val="Heading2"/>
      </w:pPr>
      <w:r w:rsidRPr="00D736FE">
        <w:t>Repository</w:t>
      </w:r>
    </w:p>
    <w:p w14:paraId="12FCAC96" w14:textId="4F46D850" w:rsidR="009F7722" w:rsidRPr="00E82180" w:rsidRDefault="009F7722" w:rsidP="009F7722">
      <w:r>
        <w:t xml:space="preserve">The sequences that have been pre-selected can be downloaded in y4m format at following URL: </w:t>
      </w:r>
      <w:hyperlink r:id="rId14" w:history="1">
        <w:r w:rsidRPr="00435398">
          <w:rPr>
            <w:rStyle w:val="Hyperlink"/>
          </w:rPr>
          <w:t>https://media.xiph.org/video/derf/twitch/y4m/</w:t>
        </w:r>
      </w:hyperlink>
    </w:p>
    <w:p w14:paraId="0275A733" w14:textId="77777777" w:rsidR="009F7722" w:rsidRDefault="009F7722" w:rsidP="009F7722">
      <w:r>
        <w:t>and can be converted into YUV format with ffmpeg by using the following exemplary command line:</w:t>
      </w:r>
    </w:p>
    <w:p w14:paraId="769C058C" w14:textId="4180438F" w:rsidR="009F7722" w:rsidRPr="00D00C86" w:rsidRDefault="009F7722" w:rsidP="009F7722">
      <w:pPr>
        <w:jc w:val="center"/>
        <w:rPr>
          <w:rFonts w:asciiTheme="minorHAnsi" w:hAnsiTheme="minorHAnsi"/>
        </w:rPr>
      </w:pPr>
      <w:r w:rsidRPr="00D00C86">
        <w:rPr>
          <w:rFonts w:asciiTheme="minorHAnsi" w:hAnsiTheme="minorHAnsi"/>
        </w:rPr>
        <w:t xml:space="preserve">ffmpeg -i </w:t>
      </w:r>
      <w:r>
        <w:rPr>
          <w:rFonts w:asciiTheme="minorHAnsi" w:hAnsiTheme="minorHAnsi"/>
        </w:rPr>
        <w:t>input</w:t>
      </w:r>
      <w:r w:rsidRPr="00D00C86">
        <w:rPr>
          <w:rFonts w:asciiTheme="minorHAnsi" w:hAnsiTheme="minorHAnsi"/>
        </w:rPr>
        <w:t>.</w:t>
      </w:r>
      <w:r w:rsidR="00A57DCC" w:rsidRPr="00D00C86">
        <w:rPr>
          <w:rFonts w:asciiTheme="minorHAnsi" w:hAnsiTheme="minorHAnsi"/>
        </w:rPr>
        <w:t>y4m</w:t>
      </w:r>
      <w:r w:rsidR="00A57DCC">
        <w:rPr>
          <w:rFonts w:asciiTheme="minorHAnsi" w:hAnsiTheme="minorHAnsi"/>
        </w:rPr>
        <w:t xml:space="preserve"> </w:t>
      </w:r>
      <w:r w:rsidR="00A57DCC" w:rsidRPr="007E2D49">
        <w:rPr>
          <w:rFonts w:asciiTheme="minorHAnsi" w:hAnsiTheme="minorHAnsi"/>
        </w:rPr>
        <w:t xml:space="preserve">-pix_fmt </w:t>
      </w:r>
      <w:r>
        <w:rPr>
          <w:rFonts w:asciiTheme="minorHAnsi" w:hAnsiTheme="minorHAnsi"/>
        </w:rPr>
        <w:t>output</w:t>
      </w:r>
      <w:r w:rsidRPr="00D00C86">
        <w:rPr>
          <w:rFonts w:asciiTheme="minorHAnsi" w:hAnsiTheme="minorHAnsi"/>
        </w:rPr>
        <w:t>.yuv</w:t>
      </w:r>
    </w:p>
    <w:p w14:paraId="5A8DCAA4" w14:textId="77777777" w:rsidR="009F7722" w:rsidRPr="00D736FE" w:rsidRDefault="009F7722" w:rsidP="009F7722">
      <w:pPr>
        <w:pStyle w:val="Heading2"/>
      </w:pPr>
      <w:r w:rsidRPr="00D736FE">
        <w:lastRenderedPageBreak/>
        <w:t>Copyright information</w:t>
      </w:r>
    </w:p>
    <w:p w14:paraId="0CA3CD06" w14:textId="298EA4C2" w:rsidR="009F7722" w:rsidRDefault="009F7722" w:rsidP="009F7722">
      <w:r w:rsidRPr="00426050">
        <w:t>The copyright under which the video sequence</w:t>
      </w:r>
      <w:r>
        <w:t>s</w:t>
      </w:r>
      <w:r w:rsidRPr="00426050">
        <w:t xml:space="preserve"> </w:t>
      </w:r>
      <w:r>
        <w:t xml:space="preserve">from DERF-TWITCH </w:t>
      </w:r>
      <w:r w:rsidRPr="00426050">
        <w:t>is made available on th</w:t>
      </w:r>
      <w:r w:rsidR="00960246">
        <w:t>e following</w:t>
      </w:r>
      <w:r>
        <w:t xml:space="preserve"> link:</w:t>
      </w:r>
    </w:p>
    <w:p w14:paraId="02FD11AF" w14:textId="6BE542D6" w:rsidR="009F7722" w:rsidRPr="003E3594" w:rsidRDefault="006C27E1" w:rsidP="009F7722">
      <w:pPr>
        <w:jc w:val="center"/>
        <w:rPr>
          <w:i/>
          <w:iCs/>
        </w:rPr>
      </w:pPr>
      <w:hyperlink r:id="rId15" w:history="1">
        <w:r w:rsidR="009F7722" w:rsidRPr="00556175">
          <w:rPr>
            <w:rStyle w:val="Hyperlink"/>
            <w:i/>
            <w:iCs/>
          </w:rPr>
          <w:t>https://media.xiph.org/video/derf/twitch/copyright.txt</w:t>
        </w:r>
      </w:hyperlink>
    </w:p>
    <w:p w14:paraId="057273DB" w14:textId="52EB58DB" w:rsidR="009F7722" w:rsidRDefault="009F7722" w:rsidP="009F7722">
      <w:r>
        <w:t>which states that “These video game recordings are placed in the public domain. The recordings may contain copyrighted work which can only be used in compliance with fair use.”</w:t>
      </w:r>
    </w:p>
    <w:p w14:paraId="29BCB010" w14:textId="2315409E" w:rsidR="009F7722" w:rsidRDefault="009F7722" w:rsidP="009F7722"/>
    <w:p w14:paraId="015CB615" w14:textId="00B94C40" w:rsidR="002B2240" w:rsidRDefault="002B2240" w:rsidP="002B2240">
      <w:pPr>
        <w:pStyle w:val="Heading2"/>
      </w:pPr>
      <w:r>
        <w:t>Sequences characteristics</w:t>
      </w:r>
    </w:p>
    <w:p w14:paraId="177C489B" w14:textId="0FC84A27" w:rsidR="002B2240" w:rsidRPr="00EB75C4" w:rsidRDefault="002B2240" w:rsidP="002B2240">
      <w:r w:rsidRPr="00EB75C4">
        <w:t>The test sequence</w:t>
      </w:r>
      <w:r>
        <w:t>s</w:t>
      </w:r>
      <w:r w:rsidRPr="00EB75C4">
        <w:t xml:space="preserve"> </w:t>
      </w:r>
      <w:r>
        <w:t xml:space="preserve">provided by DERF-TWITCH </w:t>
      </w:r>
      <w:r w:rsidRPr="00EB75C4">
        <w:t>ha</w:t>
      </w:r>
      <w:r>
        <w:t>ve</w:t>
      </w:r>
      <w:r w:rsidRPr="00EB75C4">
        <w:t xml:space="preserve"> the following properties:</w:t>
      </w:r>
    </w:p>
    <w:p w14:paraId="15FA25BF" w14:textId="77777777" w:rsidR="002B2240" w:rsidRPr="00E30587" w:rsidRDefault="002B2240" w:rsidP="002B2240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Resolution: 1920 x1080</w:t>
      </w:r>
    </w:p>
    <w:p w14:paraId="3886D625" w14:textId="77777777" w:rsidR="002B2240" w:rsidRPr="00E30587" w:rsidRDefault="002B2240" w:rsidP="002B2240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Scan: Progressive</w:t>
      </w:r>
    </w:p>
    <w:p w14:paraId="27D22767" w14:textId="77777777" w:rsidR="002B2240" w:rsidRPr="00E30587" w:rsidRDefault="002B2240" w:rsidP="002B2240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Frame rate: 60 fps</w:t>
      </w:r>
    </w:p>
    <w:p w14:paraId="443E6BB7" w14:textId="77777777" w:rsidR="002B2240" w:rsidRPr="00E30587" w:rsidRDefault="002B2240" w:rsidP="002B2240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Bit depth: 8-bit</w:t>
      </w:r>
    </w:p>
    <w:p w14:paraId="29B72865" w14:textId="77777777" w:rsidR="002B2240" w:rsidRPr="00E30587" w:rsidRDefault="002B2240" w:rsidP="002B2240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 xml:space="preserve">Length: </w:t>
      </w:r>
      <w:r>
        <w:rPr>
          <w:rFonts w:ascii="Times New Roman" w:hAnsi="Times New Roman"/>
        </w:rPr>
        <w:t>3</w:t>
      </w:r>
      <w:r w:rsidRPr="00E30587">
        <w:rPr>
          <w:rFonts w:ascii="Times New Roman" w:hAnsi="Times New Roman"/>
        </w:rPr>
        <w:t>600 frames (</w:t>
      </w:r>
      <w:r>
        <w:rPr>
          <w:rFonts w:ascii="Times New Roman" w:hAnsi="Times New Roman"/>
        </w:rPr>
        <w:t>6</w:t>
      </w:r>
      <w:r w:rsidRPr="00E30587">
        <w:rPr>
          <w:rFonts w:ascii="Times New Roman" w:hAnsi="Times New Roman"/>
        </w:rPr>
        <w:t>0s)</w:t>
      </w:r>
    </w:p>
    <w:p w14:paraId="72956728" w14:textId="77777777" w:rsidR="002B2240" w:rsidRPr="00E30587" w:rsidRDefault="002B2240" w:rsidP="002B2240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Color format: 4:2:0</w:t>
      </w:r>
    </w:p>
    <w:p w14:paraId="68A359C6" w14:textId="77777777" w:rsidR="002B2240" w:rsidRPr="00E30587" w:rsidRDefault="002B2240" w:rsidP="002B2240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Colour Components: Y’CbCr</w:t>
      </w:r>
    </w:p>
    <w:p w14:paraId="5DB7DEAA" w14:textId="77777777" w:rsidR="002B2240" w:rsidRPr="003E3594" w:rsidRDefault="002B2240" w:rsidP="002B2240">
      <w:pPr>
        <w:pStyle w:val="ListParagraph"/>
        <w:numPr>
          <w:ilvl w:val="0"/>
          <w:numId w:val="13"/>
        </w:numPr>
        <w:overflowPunct/>
        <w:autoSpaceDE/>
        <w:autoSpaceDN/>
        <w:adjustRightInd/>
        <w:contextualSpacing/>
        <w:rPr>
          <w:rFonts w:ascii="Times New Roman" w:hAnsi="Times New Roman"/>
        </w:rPr>
      </w:pPr>
      <w:r w:rsidRPr="00E30587">
        <w:rPr>
          <w:rFonts w:ascii="Times New Roman" w:hAnsi="Times New Roman"/>
        </w:rPr>
        <w:t>Colour space: ITU-R BT.709</w:t>
      </w:r>
    </w:p>
    <w:p w14:paraId="5FAED3C4" w14:textId="77777777" w:rsidR="002B2240" w:rsidRPr="002B2240" w:rsidRDefault="002B2240" w:rsidP="002B2240"/>
    <w:p w14:paraId="6B65DFC5" w14:textId="5A2A6204" w:rsidR="007A32AC" w:rsidRDefault="009F7722" w:rsidP="00512A72">
      <w:pPr>
        <w:pStyle w:val="Heading1"/>
        <w:rPr>
          <w:lang w:val="en-CA"/>
        </w:rPr>
      </w:pPr>
      <w:r>
        <w:rPr>
          <w:lang w:val="en-CA"/>
        </w:rPr>
        <w:t>Pre-select</w:t>
      </w:r>
      <w:r w:rsidR="00512A72">
        <w:rPr>
          <w:lang w:val="en-CA"/>
        </w:rPr>
        <w:t>ed</w:t>
      </w:r>
      <w:r w:rsidR="007A32AC">
        <w:rPr>
          <w:lang w:val="en-CA"/>
        </w:rPr>
        <w:t xml:space="preserve"> sequence</w:t>
      </w:r>
      <w:r>
        <w:rPr>
          <w:lang w:val="en-CA"/>
        </w:rPr>
        <w:t xml:space="preserve"> chunks</w:t>
      </w:r>
    </w:p>
    <w:p w14:paraId="01FEF6E9" w14:textId="01D4D18A" w:rsidR="00C35588" w:rsidRDefault="00512A72" w:rsidP="00C86810">
      <w:pPr>
        <w:rPr>
          <w:lang w:val="en-CA"/>
        </w:rPr>
      </w:pPr>
      <w:r>
        <w:rPr>
          <w:lang w:val="en-CA"/>
        </w:rPr>
        <w:t xml:space="preserve">Some 10 seconds picture intervals have been selected in a subset of the </w:t>
      </w:r>
      <w:r w:rsidR="00376B89">
        <w:t xml:space="preserve">DERF-TWITCH </w:t>
      </w:r>
      <w:r>
        <w:rPr>
          <w:lang w:val="en-CA"/>
        </w:rPr>
        <w:t xml:space="preserve">set. They have been selected </w:t>
      </w:r>
      <w:r w:rsidR="00C35588">
        <w:rPr>
          <w:lang w:val="en-CA"/>
        </w:rPr>
        <w:t xml:space="preserve">to avoid </w:t>
      </w:r>
      <w:r w:rsidR="00005C75">
        <w:rPr>
          <w:lang w:val="en-CA"/>
        </w:rPr>
        <w:t>scene cut and</w:t>
      </w:r>
      <w:r w:rsidR="004E7896">
        <w:rPr>
          <w:lang w:val="en-CA"/>
        </w:rPr>
        <w:t xml:space="preserve"> </w:t>
      </w:r>
      <w:r w:rsidR="00005C75">
        <w:rPr>
          <w:lang w:val="en-CA"/>
        </w:rPr>
        <w:t>too</w:t>
      </w:r>
      <w:r w:rsidR="00C35588">
        <w:rPr>
          <w:lang w:val="en-CA"/>
        </w:rPr>
        <w:t xml:space="preserve"> fast motion, so that the sub-sequences are suitable for visual </w:t>
      </w:r>
      <w:r w:rsidR="004E7896">
        <w:rPr>
          <w:lang w:val="en-CA"/>
        </w:rPr>
        <w:t>assessment</w:t>
      </w:r>
      <w:r w:rsidR="00C35588">
        <w:rPr>
          <w:lang w:val="en-CA"/>
        </w:rPr>
        <w:t xml:space="preserve">. The selected sequences and intervals are listed in the </w:t>
      </w:r>
      <w:r w:rsidR="00020F5C">
        <w:rPr>
          <w:lang w:val="en-CA"/>
        </w:rPr>
        <w:fldChar w:fldCharType="begin"/>
      </w:r>
      <w:r w:rsidR="00020F5C">
        <w:rPr>
          <w:lang w:val="en-CA"/>
        </w:rPr>
        <w:instrText xml:space="preserve"> REF _Ref60838568 \h </w:instrText>
      </w:r>
      <w:r w:rsidR="00020F5C">
        <w:rPr>
          <w:lang w:val="en-CA"/>
        </w:rPr>
      </w:r>
      <w:r w:rsidR="00020F5C">
        <w:rPr>
          <w:lang w:val="en-CA"/>
        </w:rPr>
        <w:fldChar w:fldCharType="separate"/>
      </w:r>
      <w:r w:rsidR="006C309A">
        <w:t xml:space="preserve">Table </w:t>
      </w:r>
      <w:r w:rsidR="006C309A">
        <w:rPr>
          <w:noProof/>
        </w:rPr>
        <w:t>1</w:t>
      </w:r>
      <w:r w:rsidR="00020F5C">
        <w:rPr>
          <w:lang w:val="en-CA"/>
        </w:rPr>
        <w:fldChar w:fldCharType="end"/>
      </w:r>
      <w:r w:rsidR="00020F5C">
        <w:rPr>
          <w:lang w:val="en-CA"/>
        </w:rPr>
        <w:t>.</w:t>
      </w:r>
    </w:p>
    <w:p w14:paraId="3D4804B6" w14:textId="77777777" w:rsidR="009533D9" w:rsidRDefault="009533D9" w:rsidP="00C86810">
      <w:pPr>
        <w:rPr>
          <w:lang w:val="en-CA"/>
        </w:rPr>
      </w:pPr>
    </w:p>
    <w:p w14:paraId="55D1B9D9" w14:textId="5C775AE5" w:rsidR="00C86810" w:rsidRPr="00512A72" w:rsidRDefault="009533D9" w:rsidP="009533D9">
      <w:pPr>
        <w:pStyle w:val="Caption"/>
        <w:jc w:val="center"/>
        <w:rPr>
          <w:lang w:val="en-CA"/>
        </w:rPr>
      </w:pPr>
      <w:bookmarkStart w:id="0" w:name="_Ref60838568"/>
      <w:r>
        <w:t xml:space="preserve">Table </w:t>
      </w:r>
      <w:r w:rsidR="006C27E1">
        <w:fldChar w:fldCharType="begin"/>
      </w:r>
      <w:r w:rsidR="006C27E1">
        <w:instrText xml:space="preserve"> SEQ Table \* ARABIC </w:instrText>
      </w:r>
      <w:r w:rsidR="006C27E1">
        <w:fldChar w:fldCharType="separate"/>
      </w:r>
      <w:r w:rsidR="006C309A">
        <w:rPr>
          <w:noProof/>
        </w:rPr>
        <w:t>1</w:t>
      </w:r>
      <w:r w:rsidR="006C27E1">
        <w:rPr>
          <w:noProof/>
        </w:rPr>
        <w:fldChar w:fldCharType="end"/>
      </w:r>
      <w:bookmarkEnd w:id="0"/>
      <w:r>
        <w:t>:</w:t>
      </w:r>
      <w:r w:rsidR="00F909E3">
        <w:t xml:space="preserve"> </w:t>
      </w:r>
      <w:r w:rsidR="00376B89" w:rsidRPr="00376B89">
        <w:t xml:space="preserve">DERF-TWITCH </w:t>
      </w:r>
      <w:r>
        <w:t>game seq</w:t>
      </w:r>
      <w:r w:rsidR="00020F5C">
        <w:t>u</w:t>
      </w:r>
      <w:r>
        <w:t xml:space="preserve">ences and </w:t>
      </w:r>
      <w:r w:rsidR="00020F5C">
        <w:t xml:space="preserve">associated </w:t>
      </w:r>
      <w:r>
        <w:t xml:space="preserve">picture intervals </w:t>
      </w:r>
      <w:r w:rsidR="00F909E3">
        <w:t>used for the reported coding results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830"/>
        <w:gridCol w:w="3936"/>
        <w:gridCol w:w="2584"/>
      </w:tblGrid>
      <w:tr w:rsidR="0085685A" w14:paraId="56449FB5" w14:textId="77777777" w:rsidTr="00512A72">
        <w:trPr>
          <w:jc w:val="center"/>
        </w:trPr>
        <w:tc>
          <w:tcPr>
            <w:tcW w:w="3116" w:type="dxa"/>
          </w:tcPr>
          <w:p w14:paraId="10A3347D" w14:textId="094685CA" w:rsidR="00512A72" w:rsidRDefault="00512A72" w:rsidP="00512A72">
            <w:pPr>
              <w:pStyle w:val="PlainText"/>
              <w:jc w:val="center"/>
            </w:pPr>
            <w:proofErr w:type="spellStart"/>
            <w:r>
              <w:t>Sequence</w:t>
            </w:r>
            <w:proofErr w:type="spellEnd"/>
            <w:r>
              <w:t xml:space="preserve"> </w:t>
            </w:r>
            <w:proofErr w:type="spellStart"/>
            <w:r>
              <w:t>name</w:t>
            </w:r>
            <w:proofErr w:type="spellEnd"/>
          </w:p>
        </w:tc>
        <w:tc>
          <w:tcPr>
            <w:tcW w:w="3117" w:type="dxa"/>
          </w:tcPr>
          <w:p w14:paraId="602146D2" w14:textId="64C0F7AB" w:rsidR="00512A72" w:rsidRDefault="00512A72" w:rsidP="00512A72">
            <w:pPr>
              <w:pStyle w:val="PlainText"/>
              <w:jc w:val="center"/>
            </w:pPr>
            <w:r>
              <w:t>Snapshot</w:t>
            </w:r>
          </w:p>
        </w:tc>
        <w:tc>
          <w:tcPr>
            <w:tcW w:w="3117" w:type="dxa"/>
          </w:tcPr>
          <w:p w14:paraId="77A6D4F4" w14:textId="7FCC9A5E" w:rsidR="00512A72" w:rsidRDefault="00512A72" w:rsidP="00512A72">
            <w:pPr>
              <w:pStyle w:val="PlainText"/>
              <w:jc w:val="center"/>
            </w:pPr>
            <w:proofErr w:type="spellStart"/>
            <w:r>
              <w:t>Considered</w:t>
            </w:r>
            <w:proofErr w:type="spellEnd"/>
            <w:r>
              <w:t xml:space="preserve"> </w:t>
            </w:r>
            <w:proofErr w:type="spellStart"/>
            <w:r>
              <w:t>picture</w:t>
            </w:r>
            <w:proofErr w:type="spellEnd"/>
            <w:r>
              <w:t xml:space="preserve"> </w:t>
            </w:r>
            <w:proofErr w:type="spellStart"/>
            <w:r>
              <w:t>interval</w:t>
            </w:r>
            <w:proofErr w:type="spellEnd"/>
          </w:p>
        </w:tc>
      </w:tr>
      <w:tr w:rsidR="0085685A" w14:paraId="2E4EB79F" w14:textId="77777777" w:rsidTr="00512A72">
        <w:trPr>
          <w:jc w:val="center"/>
        </w:trPr>
        <w:tc>
          <w:tcPr>
            <w:tcW w:w="3116" w:type="dxa"/>
          </w:tcPr>
          <w:p w14:paraId="21AFC164" w14:textId="323DBB1D" w:rsidR="00512A72" w:rsidRDefault="00512A72" w:rsidP="00512A72">
            <w:pPr>
              <w:pStyle w:val="PlainText"/>
              <w:jc w:val="center"/>
            </w:pPr>
            <w:r>
              <w:t>CSGO</w:t>
            </w:r>
          </w:p>
        </w:tc>
        <w:tc>
          <w:tcPr>
            <w:tcW w:w="3117" w:type="dxa"/>
          </w:tcPr>
          <w:p w14:paraId="6E9ADC9C" w14:textId="4EA4484A" w:rsidR="00512A72" w:rsidRDefault="00512A72" w:rsidP="00512A72">
            <w:pPr>
              <w:pStyle w:val="PlainText"/>
              <w:jc w:val="center"/>
            </w:pPr>
            <w:r>
              <w:rPr>
                <w:noProof/>
              </w:rPr>
              <w:drawing>
                <wp:inline distT="0" distB="0" distL="0" distR="0" wp14:anchorId="0F762490" wp14:editId="4D587774">
                  <wp:extent cx="2269863" cy="128016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0727" cy="1286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460E5138" w14:textId="25819C91" w:rsidR="00512A72" w:rsidRDefault="00512A72" w:rsidP="00512A72">
            <w:pPr>
              <w:pStyle w:val="PlainText"/>
              <w:jc w:val="center"/>
            </w:pPr>
            <w:r>
              <w:t>1470 - 2069</w:t>
            </w:r>
          </w:p>
        </w:tc>
      </w:tr>
      <w:tr w:rsidR="0085685A" w14:paraId="4719A052" w14:textId="77777777" w:rsidTr="00512A72">
        <w:trPr>
          <w:jc w:val="center"/>
        </w:trPr>
        <w:tc>
          <w:tcPr>
            <w:tcW w:w="3116" w:type="dxa"/>
          </w:tcPr>
          <w:p w14:paraId="1CE72648" w14:textId="4E6B49BA" w:rsidR="00512A72" w:rsidRDefault="00512A72" w:rsidP="00512A72">
            <w:pPr>
              <w:pStyle w:val="PlainText"/>
              <w:jc w:val="center"/>
            </w:pPr>
            <w:r>
              <w:t>DOTA2</w:t>
            </w:r>
          </w:p>
        </w:tc>
        <w:tc>
          <w:tcPr>
            <w:tcW w:w="3117" w:type="dxa"/>
          </w:tcPr>
          <w:p w14:paraId="6AB451A0" w14:textId="601A2E6D" w:rsidR="00512A72" w:rsidRDefault="00C35588" w:rsidP="00512A72">
            <w:pPr>
              <w:pStyle w:val="PlainText"/>
              <w:jc w:val="center"/>
            </w:pPr>
            <w:r>
              <w:rPr>
                <w:noProof/>
              </w:rPr>
              <w:drawing>
                <wp:inline distT="0" distB="0" distL="0" distR="0" wp14:anchorId="6773FD56" wp14:editId="6393588A">
                  <wp:extent cx="2253082" cy="1270696"/>
                  <wp:effectExtent l="0" t="0" r="0" b="571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3747" cy="1282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22AC4D2E" w14:textId="505BC5A9" w:rsidR="00512A72" w:rsidRDefault="00C35588" w:rsidP="00512A72">
            <w:pPr>
              <w:pStyle w:val="PlainText"/>
              <w:jc w:val="center"/>
            </w:pPr>
            <w:r w:rsidRPr="002B2240">
              <w:rPr>
                <w:lang w:val="en-US"/>
              </w:rPr>
              <w:t>0940-1539</w:t>
            </w:r>
          </w:p>
        </w:tc>
      </w:tr>
      <w:tr w:rsidR="0085685A" w14:paraId="6E88176C" w14:textId="77777777" w:rsidTr="00512A72">
        <w:trPr>
          <w:jc w:val="center"/>
        </w:trPr>
        <w:tc>
          <w:tcPr>
            <w:tcW w:w="3116" w:type="dxa"/>
          </w:tcPr>
          <w:p w14:paraId="3D2855FC" w14:textId="17A6646E" w:rsidR="00512A72" w:rsidRDefault="00C35588" w:rsidP="00512A72">
            <w:pPr>
              <w:pStyle w:val="PlainText"/>
              <w:jc w:val="center"/>
            </w:pPr>
            <w:r w:rsidRPr="002B2240">
              <w:rPr>
                <w:lang w:val="en-US"/>
              </w:rPr>
              <w:lastRenderedPageBreak/>
              <w:t>EuroTruckSimulator2</w:t>
            </w:r>
          </w:p>
        </w:tc>
        <w:tc>
          <w:tcPr>
            <w:tcW w:w="3117" w:type="dxa"/>
          </w:tcPr>
          <w:p w14:paraId="4F77897A" w14:textId="72CD1316" w:rsidR="00512A72" w:rsidRDefault="00C35588" w:rsidP="00512A72">
            <w:pPr>
              <w:pStyle w:val="PlainText"/>
              <w:jc w:val="center"/>
            </w:pPr>
            <w:r>
              <w:rPr>
                <w:noProof/>
              </w:rPr>
              <w:drawing>
                <wp:inline distT="0" distB="0" distL="0" distR="0" wp14:anchorId="406239A3" wp14:editId="3B92E78A">
                  <wp:extent cx="2262836" cy="1272845"/>
                  <wp:effectExtent l="0" t="0" r="4445" b="381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5243" cy="1313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37E1DA7F" w14:textId="260BC4AF" w:rsidR="00512A72" w:rsidRDefault="00C35588" w:rsidP="00512A72">
            <w:pPr>
              <w:pStyle w:val="PlainText"/>
              <w:jc w:val="center"/>
            </w:pPr>
            <w:r w:rsidRPr="002B2240">
              <w:rPr>
                <w:lang w:val="en-US"/>
              </w:rPr>
              <w:t>3000-3599</w:t>
            </w:r>
          </w:p>
        </w:tc>
      </w:tr>
      <w:tr w:rsidR="0085685A" w14:paraId="3A9FC6A5" w14:textId="77777777" w:rsidTr="00512A72">
        <w:trPr>
          <w:jc w:val="center"/>
        </w:trPr>
        <w:tc>
          <w:tcPr>
            <w:tcW w:w="3116" w:type="dxa"/>
          </w:tcPr>
          <w:p w14:paraId="75F7698A" w14:textId="781EC70A" w:rsidR="00512A72" w:rsidRDefault="00C35588" w:rsidP="00512A72">
            <w:pPr>
              <w:pStyle w:val="PlainText"/>
              <w:jc w:val="center"/>
            </w:pPr>
            <w:r w:rsidRPr="002B2240">
              <w:rPr>
                <w:lang w:val="en-US"/>
              </w:rPr>
              <w:t>GTAV</w:t>
            </w:r>
          </w:p>
        </w:tc>
        <w:tc>
          <w:tcPr>
            <w:tcW w:w="3117" w:type="dxa"/>
          </w:tcPr>
          <w:p w14:paraId="2F98D522" w14:textId="3821C867" w:rsidR="00512A72" w:rsidRDefault="00BB2363" w:rsidP="00512A72">
            <w:pPr>
              <w:pStyle w:val="PlainText"/>
              <w:jc w:val="center"/>
            </w:pPr>
            <w:r>
              <w:rPr>
                <w:noProof/>
              </w:rPr>
              <w:drawing>
                <wp:inline distT="0" distB="0" distL="0" distR="0" wp14:anchorId="0311E9C5" wp14:editId="3E3AB67C">
                  <wp:extent cx="2301851" cy="1294791"/>
                  <wp:effectExtent l="0" t="0" r="3810" b="63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045" cy="1308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153558E3" w14:textId="3AC3FD8E" w:rsidR="00512A72" w:rsidRDefault="00C35588" w:rsidP="00512A72">
            <w:pPr>
              <w:pStyle w:val="PlainText"/>
              <w:jc w:val="center"/>
            </w:pPr>
            <w:r w:rsidRPr="002B2240">
              <w:rPr>
                <w:lang w:val="en-US"/>
              </w:rPr>
              <w:t>0091-0690</w:t>
            </w:r>
          </w:p>
        </w:tc>
      </w:tr>
      <w:tr w:rsidR="0085685A" w14:paraId="237BD242" w14:textId="77777777" w:rsidTr="00512A72">
        <w:trPr>
          <w:jc w:val="center"/>
        </w:trPr>
        <w:tc>
          <w:tcPr>
            <w:tcW w:w="3116" w:type="dxa"/>
          </w:tcPr>
          <w:p w14:paraId="1E947B0A" w14:textId="0C5E2D6F" w:rsidR="00512A72" w:rsidRDefault="00BB2363" w:rsidP="00512A72">
            <w:pPr>
              <w:pStyle w:val="PlainText"/>
              <w:jc w:val="center"/>
            </w:pPr>
            <w:r w:rsidRPr="002B2240">
              <w:rPr>
                <w:lang w:val="en-US"/>
              </w:rPr>
              <w:t>Hearthstone</w:t>
            </w:r>
          </w:p>
        </w:tc>
        <w:tc>
          <w:tcPr>
            <w:tcW w:w="3117" w:type="dxa"/>
          </w:tcPr>
          <w:p w14:paraId="4140F2F8" w14:textId="1E2A72DE" w:rsidR="00512A72" w:rsidRDefault="00BB2363" w:rsidP="00512A72">
            <w:pPr>
              <w:pStyle w:val="PlainText"/>
              <w:jc w:val="center"/>
            </w:pPr>
            <w:r>
              <w:rPr>
                <w:noProof/>
              </w:rPr>
              <w:drawing>
                <wp:inline distT="0" distB="0" distL="0" distR="0" wp14:anchorId="5D85621F" wp14:editId="1C73CD03">
                  <wp:extent cx="2340864" cy="1316736"/>
                  <wp:effectExtent l="0" t="0" r="254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303" cy="1337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73B5E0BE" w14:textId="54AD6BD0" w:rsidR="00512A72" w:rsidRDefault="00BB2363" w:rsidP="00512A72">
            <w:pPr>
              <w:pStyle w:val="PlainText"/>
              <w:jc w:val="center"/>
            </w:pPr>
            <w:r w:rsidRPr="002B2240">
              <w:rPr>
                <w:lang w:val="en-US"/>
              </w:rPr>
              <w:t>0000-0599</w:t>
            </w:r>
          </w:p>
        </w:tc>
      </w:tr>
      <w:tr w:rsidR="0085685A" w14:paraId="3F416024" w14:textId="77777777" w:rsidTr="00512A72">
        <w:trPr>
          <w:jc w:val="center"/>
        </w:trPr>
        <w:tc>
          <w:tcPr>
            <w:tcW w:w="3116" w:type="dxa"/>
          </w:tcPr>
          <w:p w14:paraId="603E03EB" w14:textId="73CABB74" w:rsidR="00512A72" w:rsidRDefault="00BB2363" w:rsidP="00512A72">
            <w:pPr>
              <w:pStyle w:val="PlainText"/>
              <w:jc w:val="center"/>
            </w:pPr>
            <w:r w:rsidRPr="002B2240">
              <w:rPr>
                <w:lang w:val="en-US"/>
              </w:rPr>
              <w:t>RUST</w:t>
            </w:r>
          </w:p>
        </w:tc>
        <w:tc>
          <w:tcPr>
            <w:tcW w:w="3117" w:type="dxa"/>
          </w:tcPr>
          <w:p w14:paraId="46293553" w14:textId="3FD5DC1B" w:rsidR="00512A72" w:rsidRDefault="00BB2363" w:rsidP="00512A72">
            <w:pPr>
              <w:pStyle w:val="PlainText"/>
              <w:jc w:val="center"/>
            </w:pPr>
            <w:r>
              <w:rPr>
                <w:noProof/>
              </w:rPr>
              <w:drawing>
                <wp:inline distT="0" distB="0" distL="0" distR="0" wp14:anchorId="0A69C92F" wp14:editId="7E997351">
                  <wp:extent cx="2340865" cy="1316736"/>
                  <wp:effectExtent l="0" t="0" r="254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755" cy="1331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35EF7AA8" w14:textId="32E8C3C3" w:rsidR="00512A72" w:rsidRDefault="00BB2363" w:rsidP="00512A72">
            <w:pPr>
              <w:pStyle w:val="PlainText"/>
              <w:jc w:val="center"/>
            </w:pPr>
            <w:r w:rsidRPr="002B2240">
              <w:rPr>
                <w:lang w:val="en-US"/>
              </w:rPr>
              <w:t>0360</w:t>
            </w:r>
            <w:r>
              <w:rPr>
                <w:lang w:val="en-US"/>
              </w:rPr>
              <w:t>-</w:t>
            </w:r>
            <w:r w:rsidRPr="002B2240">
              <w:rPr>
                <w:lang w:val="en-US"/>
              </w:rPr>
              <w:t>0959</w:t>
            </w:r>
          </w:p>
        </w:tc>
      </w:tr>
      <w:tr w:rsidR="0085685A" w14:paraId="05C1308E" w14:textId="77777777" w:rsidTr="00512A72">
        <w:trPr>
          <w:jc w:val="center"/>
        </w:trPr>
        <w:tc>
          <w:tcPr>
            <w:tcW w:w="3116" w:type="dxa"/>
          </w:tcPr>
          <w:p w14:paraId="4A120823" w14:textId="0C7ED372" w:rsidR="00512A72" w:rsidRDefault="0085685A" w:rsidP="00512A72">
            <w:pPr>
              <w:pStyle w:val="PlainText"/>
              <w:jc w:val="center"/>
            </w:pPr>
            <w:r w:rsidRPr="002B2240">
              <w:rPr>
                <w:lang w:val="en-US"/>
              </w:rPr>
              <w:t>STARCRAFT2</w:t>
            </w:r>
          </w:p>
        </w:tc>
        <w:tc>
          <w:tcPr>
            <w:tcW w:w="3117" w:type="dxa"/>
          </w:tcPr>
          <w:p w14:paraId="30CF165C" w14:textId="126EB1F6" w:rsidR="00512A72" w:rsidRDefault="0085685A" w:rsidP="00512A72">
            <w:pPr>
              <w:pStyle w:val="PlainText"/>
              <w:jc w:val="center"/>
            </w:pPr>
            <w:r>
              <w:rPr>
                <w:noProof/>
              </w:rPr>
              <w:drawing>
                <wp:inline distT="0" distB="0" distL="0" distR="0" wp14:anchorId="3BADDE4B" wp14:editId="75C4556B">
                  <wp:extent cx="2333549" cy="1312621"/>
                  <wp:effectExtent l="0" t="0" r="0" b="190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770" cy="1320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139993A1" w14:textId="5D085BC4" w:rsidR="00512A72" w:rsidRDefault="0085685A" w:rsidP="00512A72">
            <w:pPr>
              <w:pStyle w:val="PlainText"/>
              <w:jc w:val="center"/>
            </w:pPr>
            <w:r w:rsidRPr="002B2240">
              <w:rPr>
                <w:lang w:val="en-US"/>
              </w:rPr>
              <w:t>2463-2062</w:t>
            </w:r>
          </w:p>
        </w:tc>
      </w:tr>
      <w:tr w:rsidR="0085685A" w14:paraId="35F791D9" w14:textId="77777777" w:rsidTr="00512A72">
        <w:trPr>
          <w:jc w:val="center"/>
        </w:trPr>
        <w:tc>
          <w:tcPr>
            <w:tcW w:w="3116" w:type="dxa"/>
          </w:tcPr>
          <w:p w14:paraId="4A2C3E4C" w14:textId="4F0B27BD" w:rsidR="0085685A" w:rsidRPr="002B2240" w:rsidRDefault="0085685A" w:rsidP="00512A72">
            <w:pPr>
              <w:pStyle w:val="PlainText"/>
              <w:jc w:val="center"/>
              <w:rPr>
                <w:lang w:val="en-US"/>
              </w:rPr>
            </w:pPr>
            <w:r>
              <w:rPr>
                <w:lang w:val="en-US"/>
              </w:rPr>
              <w:t>WITCHER3</w:t>
            </w:r>
          </w:p>
        </w:tc>
        <w:tc>
          <w:tcPr>
            <w:tcW w:w="3117" w:type="dxa"/>
          </w:tcPr>
          <w:p w14:paraId="1E5ED210" w14:textId="2D886458" w:rsidR="0085685A" w:rsidRDefault="0085685A" w:rsidP="00512A72">
            <w:pPr>
              <w:pStyle w:val="PlainText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7E50FE" wp14:editId="35A01FEA">
                  <wp:extent cx="2362810" cy="1329081"/>
                  <wp:effectExtent l="0" t="0" r="0" b="444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0479" cy="1339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14:paraId="36AD6B3B" w14:textId="415D4984" w:rsidR="0085685A" w:rsidRPr="002B2240" w:rsidRDefault="0085685A" w:rsidP="00512A72">
            <w:pPr>
              <w:pStyle w:val="PlainText"/>
              <w:jc w:val="center"/>
              <w:rPr>
                <w:lang w:val="en-US"/>
              </w:rPr>
            </w:pPr>
            <w:r>
              <w:rPr>
                <w:lang w:val="en-US"/>
              </w:rPr>
              <w:t>0-599</w:t>
            </w:r>
          </w:p>
        </w:tc>
      </w:tr>
    </w:tbl>
    <w:p w14:paraId="189F97A0" w14:textId="77777777" w:rsidR="00852021" w:rsidRDefault="00852021" w:rsidP="00852021">
      <w:pPr>
        <w:rPr>
          <w:b/>
          <w:bCs/>
        </w:rPr>
      </w:pPr>
      <w:bookmarkStart w:id="1" w:name="_Toc55813132"/>
      <w:bookmarkStart w:id="2" w:name="_Toc55813137"/>
    </w:p>
    <w:bookmarkEnd w:id="1"/>
    <w:bookmarkEnd w:id="2"/>
    <w:p w14:paraId="657D3A8D" w14:textId="69B3AE8B" w:rsidR="007A32AC" w:rsidRDefault="007A32AC" w:rsidP="007A32AC">
      <w:pPr>
        <w:pStyle w:val="Heading1"/>
        <w:rPr>
          <w:lang w:val="en-CA"/>
        </w:rPr>
      </w:pPr>
      <w:r>
        <w:rPr>
          <w:lang w:val="en-CA"/>
        </w:rPr>
        <w:lastRenderedPageBreak/>
        <w:t>Rate distortion performances</w:t>
      </w:r>
      <w:r w:rsidR="00020F5C">
        <w:rPr>
          <w:lang w:val="en-CA"/>
        </w:rPr>
        <w:t xml:space="preserve"> of HM-16.22 and VTM-11.0</w:t>
      </w:r>
    </w:p>
    <w:p w14:paraId="624FFED5" w14:textId="17503E6D" w:rsidR="000E44D7" w:rsidRDefault="00020F5C" w:rsidP="00020F5C">
      <w:pPr>
        <w:rPr>
          <w:lang w:val="en-CA"/>
        </w:rPr>
      </w:pPr>
      <w:r>
        <w:rPr>
          <w:lang w:val="en-CA"/>
        </w:rPr>
        <w:t xml:space="preserve">The sequences </w:t>
      </w:r>
      <w:r w:rsidR="00376B89">
        <w:rPr>
          <w:lang w:val="en-CA"/>
        </w:rPr>
        <w:t xml:space="preserve">in </w:t>
      </w:r>
      <w:r w:rsidR="00B94E25">
        <w:rPr>
          <w:lang w:val="en-CA"/>
        </w:rPr>
        <w:fldChar w:fldCharType="begin"/>
      </w:r>
      <w:r w:rsidR="00B94E25">
        <w:rPr>
          <w:lang w:val="en-CA"/>
        </w:rPr>
        <w:instrText xml:space="preserve"> REF _Ref60838568 \h </w:instrText>
      </w:r>
      <w:r w:rsidR="00B94E25">
        <w:rPr>
          <w:lang w:val="en-CA"/>
        </w:rPr>
      </w:r>
      <w:r w:rsidR="00B94E25">
        <w:rPr>
          <w:lang w:val="en-CA"/>
        </w:rPr>
        <w:fldChar w:fldCharType="separate"/>
      </w:r>
      <w:r w:rsidR="006C309A">
        <w:t xml:space="preserve">Table </w:t>
      </w:r>
      <w:r w:rsidR="006C309A">
        <w:rPr>
          <w:noProof/>
        </w:rPr>
        <w:t>1</w:t>
      </w:r>
      <w:r w:rsidR="00B94E25">
        <w:rPr>
          <w:lang w:val="en-CA"/>
        </w:rPr>
        <w:fldChar w:fldCharType="end"/>
      </w:r>
      <w:r w:rsidR="00B94E25">
        <w:rPr>
          <w:lang w:val="en-CA"/>
        </w:rPr>
        <w:t xml:space="preserve"> have been coded with HM-16.22 and VTM-11.0, according to the JVET default test conditions, with a GOP size equal to 8. </w:t>
      </w:r>
      <w:r w:rsidR="00DF2CF9">
        <w:rPr>
          <w:lang w:val="en-CA"/>
        </w:rPr>
        <w:t>All QP</w:t>
      </w:r>
      <w:r w:rsidR="00376B89">
        <w:rPr>
          <w:lang w:val="en-CA"/>
        </w:rPr>
        <w:t>s</w:t>
      </w:r>
      <w:r w:rsidR="00DF2CF9">
        <w:rPr>
          <w:lang w:val="en-CA"/>
        </w:rPr>
        <w:t xml:space="preserve"> comprised</w:t>
      </w:r>
      <w:r w:rsidR="00B81B30">
        <w:rPr>
          <w:lang w:val="en-CA"/>
        </w:rPr>
        <w:t xml:space="preserve"> in the [20,46] have been tested.</w:t>
      </w:r>
      <w:r w:rsidR="00800985">
        <w:rPr>
          <w:lang w:val="en-CA"/>
        </w:rPr>
        <w:t xml:space="preserve"> </w:t>
      </w:r>
    </w:p>
    <w:p w14:paraId="1370478D" w14:textId="69B714EE" w:rsidR="000E44D7" w:rsidRDefault="006C309A" w:rsidP="00020F5C">
      <w:pPr>
        <w:rPr>
          <w:lang w:val="en-CA"/>
        </w:rPr>
      </w:pPr>
      <w:r>
        <w:rPr>
          <w:lang w:val="en-CA"/>
        </w:rPr>
        <w:t>This section reports the obtained objective results.</w:t>
      </w:r>
      <w:r w:rsidR="00823C17">
        <w:rPr>
          <w:lang w:val="en-CA"/>
        </w:rPr>
        <w:t xml:space="preserve"> </w:t>
      </w:r>
      <w:r w:rsidR="00AD78AA">
        <w:rPr>
          <w:lang w:val="en-CA"/>
        </w:rPr>
        <w:t>The</w:t>
      </w:r>
      <w:r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_Ref60842421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CA"/>
        </w:rPr>
        <w:fldChar w:fldCharType="end"/>
      </w:r>
      <w:r w:rsidR="00AD78AA">
        <w:rPr>
          <w:lang w:val="en-CA"/>
        </w:rPr>
        <w:t xml:space="preserve"> </w:t>
      </w:r>
      <w:r>
        <w:rPr>
          <w:lang w:val="en-CA"/>
        </w:rPr>
        <w:t xml:space="preserve">shows </w:t>
      </w:r>
      <w:r w:rsidR="00875275">
        <w:rPr>
          <w:lang w:val="en-CA"/>
        </w:rPr>
        <w:t xml:space="preserve">all </w:t>
      </w:r>
      <w:r>
        <w:rPr>
          <w:lang w:val="en-CA"/>
        </w:rPr>
        <w:t xml:space="preserve">the </w:t>
      </w:r>
      <w:r w:rsidR="00875275">
        <w:rPr>
          <w:lang w:val="en-CA"/>
        </w:rPr>
        <w:t xml:space="preserve">generated </w:t>
      </w:r>
      <w:r>
        <w:rPr>
          <w:lang w:val="en-CA"/>
        </w:rPr>
        <w:t>RD points.</w:t>
      </w:r>
    </w:p>
    <w:p w14:paraId="6E9CB4DD" w14:textId="77777777" w:rsidR="003347BE" w:rsidRDefault="003347BE" w:rsidP="003347BE">
      <w:pPr>
        <w:jc w:val="center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26E06293" wp14:editId="304CEA53">
            <wp:extent cx="5610488" cy="3611858"/>
            <wp:effectExtent l="0" t="0" r="0" b="825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490" cy="36253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D3729B" w14:textId="77777777" w:rsidR="003347BE" w:rsidRDefault="003347BE" w:rsidP="000E44D7">
      <w:pPr>
        <w:jc w:val="center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705B6EF1" wp14:editId="1DF445B2">
            <wp:extent cx="5641327" cy="3717446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671" cy="37268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CA8718" w14:textId="76864A26" w:rsidR="00C53848" w:rsidRDefault="006C309A" w:rsidP="006C309A">
      <w:pPr>
        <w:pStyle w:val="Caption"/>
      </w:pPr>
      <w:bookmarkStart w:id="3" w:name="_Ref60842421"/>
      <w:r>
        <w:lastRenderedPageBreak/>
        <w:t xml:space="preserve">Figure </w:t>
      </w:r>
      <w:r w:rsidR="006C27E1">
        <w:fldChar w:fldCharType="begin"/>
      </w:r>
      <w:r w:rsidR="006C27E1">
        <w:instrText xml:space="preserve"> SEQ Figure \* ARABIC </w:instrText>
      </w:r>
      <w:r w:rsidR="006C27E1">
        <w:fldChar w:fldCharType="separate"/>
      </w:r>
      <w:r>
        <w:rPr>
          <w:noProof/>
        </w:rPr>
        <w:t>1</w:t>
      </w:r>
      <w:r w:rsidR="006C27E1">
        <w:rPr>
          <w:noProof/>
        </w:rPr>
        <w:fldChar w:fldCharType="end"/>
      </w:r>
      <w:bookmarkEnd w:id="3"/>
      <w:r w:rsidR="00AD78AA">
        <w:t>: RD points obtained with all QP in interval [20,46] with HM-16.22 and VTM-11.0. Top: linear bitrate scale. Bottom: logarithmic bitrate scale</w:t>
      </w:r>
    </w:p>
    <w:p w14:paraId="18D78C24" w14:textId="77777777" w:rsidR="00757C26" w:rsidRPr="00757C26" w:rsidRDefault="00757C26" w:rsidP="00757C26"/>
    <w:p w14:paraId="785ACBBC" w14:textId="76C4C828" w:rsidR="0078713E" w:rsidRDefault="0078713E" w:rsidP="00DD157B">
      <w:pPr>
        <w:rPr>
          <w:lang w:val="en-CA"/>
        </w:rPr>
      </w:pPr>
      <w:r>
        <w:rPr>
          <w:lang w:val="en-CA"/>
        </w:rPr>
        <w:t xml:space="preserve">The </w:t>
      </w:r>
      <w:r w:rsidR="006C309A">
        <w:rPr>
          <w:lang w:val="en-CA"/>
        </w:rPr>
        <w:fldChar w:fldCharType="begin"/>
      </w:r>
      <w:r w:rsidR="006C309A">
        <w:rPr>
          <w:lang w:val="en-CA"/>
        </w:rPr>
        <w:instrText xml:space="preserve"> REF _Ref58357399 \h </w:instrText>
      </w:r>
      <w:r w:rsidR="006C309A">
        <w:rPr>
          <w:lang w:val="en-CA"/>
        </w:rPr>
      </w:r>
      <w:r w:rsidR="006C309A">
        <w:rPr>
          <w:lang w:val="en-CA"/>
        </w:rPr>
        <w:fldChar w:fldCharType="separate"/>
      </w:r>
      <w:r w:rsidR="006C309A">
        <w:t xml:space="preserve">Table </w:t>
      </w:r>
      <w:r w:rsidR="006C309A">
        <w:rPr>
          <w:noProof/>
        </w:rPr>
        <w:t>2</w:t>
      </w:r>
      <w:r w:rsidR="006C309A">
        <w:rPr>
          <w:lang w:val="en-CA"/>
        </w:rPr>
        <w:fldChar w:fldCharType="end"/>
      </w:r>
      <w:r w:rsidR="006C309A">
        <w:rPr>
          <w:lang w:val="en-CA"/>
        </w:rPr>
        <w:t xml:space="preserve"> </w:t>
      </w:r>
      <w:r>
        <w:rPr>
          <w:lang w:val="en-CA"/>
        </w:rPr>
        <w:t>provides the comparative BD-PSNR performances of the VTM-1</w:t>
      </w:r>
      <w:r w:rsidR="00737B19">
        <w:rPr>
          <w:lang w:val="en-CA"/>
        </w:rPr>
        <w:t>1</w:t>
      </w:r>
      <w:r>
        <w:rPr>
          <w:lang w:val="en-CA"/>
        </w:rPr>
        <w:t>.0 and HM-16.2</w:t>
      </w:r>
      <w:r w:rsidR="00737B19">
        <w:rPr>
          <w:lang w:val="en-CA"/>
        </w:rPr>
        <w:t>2, when considerin</w:t>
      </w:r>
      <w:r w:rsidR="0087270B">
        <w:rPr>
          <w:lang w:val="en-CA"/>
        </w:rPr>
        <w:t>g</w:t>
      </w:r>
      <w:r w:rsidR="00737B19">
        <w:rPr>
          <w:lang w:val="en-CA"/>
        </w:rPr>
        <w:t xml:space="preserve"> CTC QP values </w:t>
      </w:r>
      <w:r w:rsidR="00DD157B">
        <w:rPr>
          <w:lang w:val="en-CA"/>
        </w:rPr>
        <w:t>22, 27, 32, and 37.</w:t>
      </w:r>
    </w:p>
    <w:p w14:paraId="763FB0B2" w14:textId="77777777" w:rsidR="000E44D7" w:rsidRDefault="000E44D7" w:rsidP="00DD157B">
      <w:pPr>
        <w:rPr>
          <w:lang w:val="en-CA"/>
        </w:rPr>
      </w:pPr>
    </w:p>
    <w:p w14:paraId="1E13CB6A" w14:textId="3993DE44" w:rsidR="00852021" w:rsidRPr="00852021" w:rsidRDefault="00852021" w:rsidP="00852021">
      <w:pPr>
        <w:pStyle w:val="Caption"/>
        <w:jc w:val="center"/>
        <w:rPr>
          <w:lang w:val="en-CA"/>
        </w:rPr>
      </w:pPr>
      <w:bookmarkStart w:id="4" w:name="_Ref58357399"/>
      <w:r>
        <w:t xml:space="preserve">Table </w:t>
      </w:r>
      <w:fldSimple w:instr=" SEQ Table \* ARABIC ">
        <w:r w:rsidR="006C309A">
          <w:rPr>
            <w:noProof/>
          </w:rPr>
          <w:t>2</w:t>
        </w:r>
      </w:fldSimple>
      <w:bookmarkEnd w:id="4"/>
      <w:r>
        <w:t xml:space="preserve">: </w:t>
      </w:r>
      <w:r w:rsidR="0078713E">
        <w:t>VTM-1</w:t>
      </w:r>
      <w:r w:rsidR="00737B19">
        <w:t>1.</w:t>
      </w:r>
      <w:r w:rsidR="0078713E">
        <w:t xml:space="preserve">0 rate </w:t>
      </w:r>
      <w:r w:rsidR="00737B19">
        <w:t>d</w:t>
      </w:r>
      <w:r w:rsidR="0078713E">
        <w:t xml:space="preserve">istortion performances compared to HM-16.22, </w:t>
      </w:r>
      <w:r w:rsidR="00737B19">
        <w:t>with default JVET CTC QP values</w:t>
      </w:r>
      <w:r w:rsidR="0078713E">
        <w:t>.</w:t>
      </w:r>
    </w:p>
    <w:p w14:paraId="55A1CA0E" w14:textId="233988F3" w:rsidR="00C818D7" w:rsidRDefault="00C53848" w:rsidP="00852021">
      <w:pPr>
        <w:ind w:hanging="709"/>
        <w:jc w:val="center"/>
        <w:rPr>
          <w:lang w:val="en-CA"/>
        </w:rPr>
      </w:pPr>
      <w:r w:rsidRPr="00C53848">
        <w:rPr>
          <w:noProof/>
        </w:rPr>
        <w:drawing>
          <wp:inline distT="0" distB="0" distL="0" distR="0" wp14:anchorId="3E7ABF7F" wp14:editId="2F75FC0C">
            <wp:extent cx="5957724" cy="3355676"/>
            <wp:effectExtent l="0" t="0" r="508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558" cy="3375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FAF03" w14:textId="00996373" w:rsidR="000F0A2E" w:rsidRDefault="000F0A2E" w:rsidP="002A461E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1788DB8B" w14:textId="4F4426F9" w:rsidR="000F0A2E" w:rsidRDefault="000F0A2E" w:rsidP="000F0A2E">
      <w:pPr>
        <w:rPr>
          <w:lang w:val="en-CA"/>
        </w:rPr>
      </w:pPr>
      <w:r>
        <w:rPr>
          <w:lang w:val="en-CA"/>
        </w:rPr>
        <w:t xml:space="preserve">This contribution describes a set of pre-selected game sequences, as candidates for subjective assessment in the SDR HD low-delay VVC verification test. </w:t>
      </w:r>
    </w:p>
    <w:p w14:paraId="04980470" w14:textId="572CB4EA" w:rsidR="000F0A2E" w:rsidRDefault="000F0A2E" w:rsidP="000F0A2E">
      <w:pPr>
        <w:rPr>
          <w:lang w:val="en-CA"/>
        </w:rPr>
      </w:pPr>
      <w:r>
        <w:rPr>
          <w:lang w:val="en-CA"/>
        </w:rPr>
        <w:t xml:space="preserve">Rate distortion points are provided in the attached </w:t>
      </w:r>
      <w:r w:rsidR="00E53003">
        <w:rPr>
          <w:lang w:val="en-CA"/>
        </w:rPr>
        <w:t>Excel</w:t>
      </w:r>
      <w:r>
        <w:rPr>
          <w:lang w:val="en-CA"/>
        </w:rPr>
        <w:t xml:space="preserve"> file, and objective results of the VTM-11.0 relative to HM-16.22 are provided.</w:t>
      </w:r>
    </w:p>
    <w:p w14:paraId="2B5D1F80" w14:textId="4556DB8B" w:rsidR="000F0A2E" w:rsidRDefault="000F0A2E" w:rsidP="000F0A2E">
      <w:pPr>
        <w:rPr>
          <w:lang w:val="en-CA"/>
        </w:rPr>
      </w:pPr>
      <w:r>
        <w:rPr>
          <w:lang w:val="en-CA"/>
        </w:rPr>
        <w:t xml:space="preserve">The bit-streams generated during these encodings are available on the JVET ftp site, in directory </w:t>
      </w:r>
      <w:r w:rsidRPr="000F0A2E">
        <w:rPr>
          <w:lang w:val="en-CA"/>
        </w:rPr>
        <w:t>/JVET-U_VT/</w:t>
      </w:r>
      <w:proofErr w:type="spellStart"/>
      <w:r w:rsidRPr="000F0A2E">
        <w:rPr>
          <w:lang w:val="en-CA"/>
        </w:rPr>
        <w:t>sdr-hd-ld</w:t>
      </w:r>
      <w:proofErr w:type="spellEnd"/>
      <w:r w:rsidRPr="000F0A2E">
        <w:rPr>
          <w:lang w:val="en-CA"/>
        </w:rPr>
        <w:t>/gaming</w:t>
      </w:r>
      <w:r w:rsidR="0088312C">
        <w:rPr>
          <w:lang w:val="en-CA"/>
        </w:rPr>
        <w:t>, for further use in the SDR HD low-delay VVC verification test.</w:t>
      </w:r>
    </w:p>
    <w:p w14:paraId="4507E1B8" w14:textId="77777777" w:rsidR="000F0A2E" w:rsidRPr="000F0A2E" w:rsidRDefault="000F0A2E" w:rsidP="000F0A2E">
      <w:pPr>
        <w:rPr>
          <w:lang w:val="en-CA"/>
        </w:rPr>
      </w:pPr>
    </w:p>
    <w:p w14:paraId="002CED76" w14:textId="25A52B02" w:rsidR="002A461E" w:rsidRDefault="002A461E" w:rsidP="002A461E">
      <w:pPr>
        <w:pStyle w:val="Heading1"/>
        <w:rPr>
          <w:lang w:val="en-CA"/>
        </w:rPr>
      </w:pPr>
      <w:r w:rsidRPr="002A461E">
        <w:rPr>
          <w:lang w:val="en-CA"/>
        </w:rPr>
        <w:t>References</w:t>
      </w:r>
    </w:p>
    <w:p w14:paraId="0C876CAA" w14:textId="4785784D" w:rsidR="00A57DCC" w:rsidRPr="007E2D49" w:rsidRDefault="00A57DCC" w:rsidP="00A57DCC">
      <w:pPr>
        <w:numPr>
          <w:ilvl w:val="0"/>
          <w:numId w:val="15"/>
        </w:numPr>
        <w:tabs>
          <w:tab w:val="clear" w:pos="360"/>
          <w:tab w:val="left" w:pos="504"/>
        </w:tabs>
        <w:rPr>
          <w:szCs w:val="22"/>
          <w:lang w:val="en-CA"/>
        </w:rPr>
      </w:pPr>
      <w:r>
        <w:rPr>
          <w:lang w:val="en-CA"/>
        </w:rPr>
        <w:t>M. Wien and</w:t>
      </w:r>
      <w:r w:rsidRPr="0028314E">
        <w:rPr>
          <w:lang w:val="en-CA"/>
        </w:rPr>
        <w:t xml:space="preserve"> V. </w:t>
      </w:r>
      <w:proofErr w:type="spellStart"/>
      <w:r w:rsidRPr="0028314E">
        <w:rPr>
          <w:lang w:val="en-CA"/>
        </w:rPr>
        <w:t>Baroncini</w:t>
      </w:r>
      <w:proofErr w:type="spellEnd"/>
      <w:r>
        <w:rPr>
          <w:lang w:val="en-CA"/>
        </w:rPr>
        <w:t>, “</w:t>
      </w:r>
      <w:r w:rsidRPr="0028314E">
        <w:rPr>
          <w:lang w:val="en-CA"/>
        </w:rPr>
        <w:t>AHG4: Agenda and report of the AHG meeting on the SDR HD Verification Tests on 2020-09-03</w:t>
      </w:r>
      <w:r>
        <w:rPr>
          <w:lang w:val="en-CA"/>
        </w:rPr>
        <w:t>,” JVET-T0045, Sep. 2020.</w:t>
      </w:r>
    </w:p>
    <w:p w14:paraId="426066B0" w14:textId="77777777" w:rsidR="00A57DCC" w:rsidRDefault="00A57DCC" w:rsidP="00A57DCC">
      <w:pPr>
        <w:numPr>
          <w:ilvl w:val="0"/>
          <w:numId w:val="15"/>
        </w:numPr>
        <w:tabs>
          <w:tab w:val="clear" w:pos="360"/>
          <w:tab w:val="left" w:pos="504"/>
        </w:tabs>
        <w:rPr>
          <w:szCs w:val="22"/>
          <w:lang w:val="en-CA"/>
        </w:rPr>
      </w:pPr>
      <w:r w:rsidRPr="007E2D49">
        <w:rPr>
          <w:szCs w:val="22"/>
          <w:lang w:val="en-CA"/>
        </w:rPr>
        <w:t xml:space="preserve">F. Le </w:t>
      </w:r>
      <w:proofErr w:type="spellStart"/>
      <w:r w:rsidRPr="007E2D49">
        <w:rPr>
          <w:szCs w:val="22"/>
          <w:lang w:val="en-CA"/>
        </w:rPr>
        <w:t>Léannec</w:t>
      </w:r>
      <w:proofErr w:type="spellEnd"/>
      <w:r w:rsidRPr="007E2D49">
        <w:rPr>
          <w:szCs w:val="22"/>
          <w:lang w:val="en-CA"/>
        </w:rPr>
        <w:t>, G. Martin-Cocher</w:t>
      </w:r>
      <w:r>
        <w:rPr>
          <w:szCs w:val="22"/>
          <w:lang w:val="en-CA"/>
        </w:rPr>
        <w:t>,</w:t>
      </w:r>
      <w:r w:rsidRPr="007E2D49">
        <w:rPr>
          <w:szCs w:val="22"/>
          <w:lang w:val="en-CA"/>
        </w:rPr>
        <w:t xml:space="preserve"> “Game video sequences proposal for the SDR HD low delay VVC verification test</w:t>
      </w:r>
      <w:r>
        <w:rPr>
          <w:szCs w:val="22"/>
          <w:lang w:val="en-CA"/>
        </w:rPr>
        <w:t>,</w:t>
      </w:r>
      <w:r w:rsidRPr="007E2D49">
        <w:rPr>
          <w:szCs w:val="22"/>
          <w:lang w:val="en-CA"/>
        </w:rPr>
        <w:t>” JVET-U0043</w:t>
      </w:r>
      <w:r>
        <w:rPr>
          <w:szCs w:val="22"/>
          <w:lang w:val="en-CA"/>
        </w:rPr>
        <w:t>, Jan. 2021.</w:t>
      </w:r>
    </w:p>
    <w:p w14:paraId="51E82193" w14:textId="075038DF" w:rsidR="002A461E" w:rsidRDefault="002A461E" w:rsidP="002A461E">
      <w:pPr>
        <w:jc w:val="left"/>
        <w:rPr>
          <w:lang w:val="en-CA"/>
        </w:rPr>
      </w:pPr>
    </w:p>
    <w:p w14:paraId="3DB2672D" w14:textId="77777777" w:rsidR="002A461E" w:rsidRPr="00C818D7" w:rsidRDefault="002A461E" w:rsidP="00C818D7">
      <w:pPr>
        <w:rPr>
          <w:lang w:val="en-CA"/>
        </w:rPr>
      </w:pPr>
    </w:p>
    <w:p w14:paraId="036FB0FD" w14:textId="19BC23EE" w:rsidR="007A32AC" w:rsidRPr="007A32AC" w:rsidRDefault="001F2594" w:rsidP="00A8325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355298AD" w14:textId="642EB1C7" w:rsidR="005801A2" w:rsidRPr="005B217D" w:rsidRDefault="007A32AC" w:rsidP="005801A2">
      <w:pPr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InterDigital</w:t>
      </w:r>
      <w:proofErr w:type="spellEnd"/>
      <w:r>
        <w:rPr>
          <w:b/>
          <w:szCs w:val="22"/>
          <w:lang w:val="en-CA"/>
        </w:rPr>
        <w:t xml:space="preserve"> </w:t>
      </w:r>
      <w:r w:rsidR="005801A2"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27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40E73F" w14:textId="77777777" w:rsidR="006C27E1" w:rsidRDefault="006C27E1">
      <w:r>
        <w:separator/>
      </w:r>
    </w:p>
  </w:endnote>
  <w:endnote w:type="continuationSeparator" w:id="0">
    <w:p w14:paraId="3F81126E" w14:textId="77777777" w:rsidR="006C27E1" w:rsidRDefault="006C27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639AF919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362219">
      <w:rPr>
        <w:rStyle w:val="PageNumber"/>
        <w:noProof/>
      </w:rPr>
      <w:t>2021-01-06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0B47FD" w14:textId="77777777" w:rsidR="006C27E1" w:rsidRDefault="006C27E1">
      <w:r>
        <w:separator/>
      </w:r>
    </w:p>
  </w:footnote>
  <w:footnote w:type="continuationSeparator" w:id="0">
    <w:p w14:paraId="07B953A6" w14:textId="77777777" w:rsidR="006C27E1" w:rsidRDefault="006C27E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A0370E"/>
    <w:multiLevelType w:val="hybridMultilevel"/>
    <w:tmpl w:val="E4FC4AFA"/>
    <w:lvl w:ilvl="0" w:tplc="5D32CD0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hybridMultilevel"/>
    <w:tmpl w:val="04090025"/>
    <w:lvl w:ilvl="0" w:tplc="ED1E40E8">
      <w:start w:val="1"/>
      <w:numFmt w:val="decimal"/>
      <w:pStyle w:val="Heading1"/>
      <w:lvlText w:val="%1"/>
      <w:lvlJc w:val="left"/>
      <w:pPr>
        <w:ind w:left="432" w:hanging="432"/>
      </w:pPr>
    </w:lvl>
    <w:lvl w:ilvl="1" w:tplc="82427ED0">
      <w:start w:val="1"/>
      <w:numFmt w:val="decimal"/>
      <w:pStyle w:val="Heading2"/>
      <w:lvlText w:val="%1.%2"/>
      <w:lvlJc w:val="left"/>
      <w:pPr>
        <w:ind w:left="576" w:hanging="576"/>
      </w:pPr>
    </w:lvl>
    <w:lvl w:ilvl="2" w:tplc="9A509580">
      <w:start w:val="1"/>
      <w:numFmt w:val="decimal"/>
      <w:pStyle w:val="Heading3"/>
      <w:lvlText w:val="%1.%2.%3"/>
      <w:lvlJc w:val="left"/>
      <w:pPr>
        <w:ind w:left="720" w:hanging="720"/>
      </w:pPr>
    </w:lvl>
    <w:lvl w:ilvl="3" w:tplc="C726A058">
      <w:start w:val="1"/>
      <w:numFmt w:val="decimal"/>
      <w:pStyle w:val="Heading4"/>
      <w:lvlText w:val="%1.%2.%3.%4"/>
      <w:lvlJc w:val="left"/>
      <w:pPr>
        <w:ind w:left="864" w:hanging="864"/>
      </w:pPr>
    </w:lvl>
    <w:lvl w:ilvl="4" w:tplc="FCFE37A8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 w:tplc="833E58D0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 w:tplc="8CF40C8A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 w:tplc="7F6A92E8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 w:tplc="5302DF54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4A0429E"/>
    <w:multiLevelType w:val="hybridMultilevel"/>
    <w:tmpl w:val="8A40342C"/>
    <w:lvl w:ilvl="0" w:tplc="67CEB6DC">
      <w:start w:val="1"/>
      <w:numFmt w:val="decimal"/>
      <w:lvlText w:val="[%1]"/>
      <w:lvlJc w:val="left"/>
      <w:pPr>
        <w:ind w:left="504" w:hanging="5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7C14CA4"/>
    <w:multiLevelType w:val="hybridMultilevel"/>
    <w:tmpl w:val="882EB898"/>
    <w:lvl w:ilvl="0" w:tplc="AC7C8A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6C5125AB"/>
    <w:multiLevelType w:val="hybridMultilevel"/>
    <w:tmpl w:val="855488BA"/>
    <w:lvl w:ilvl="0" w:tplc="88A8FD80">
      <w:start w:val="2"/>
      <w:numFmt w:val="decimal"/>
      <w:lvlText w:val="%1"/>
      <w:legacy w:legacy="1" w:legacySpace="0" w:legacyIndent="0"/>
      <w:lvlJc w:val="left"/>
    </w:lvl>
    <w:lvl w:ilvl="1" w:tplc="9B6AA0CE">
      <w:start w:val="1"/>
      <w:numFmt w:val="decimal"/>
      <w:lvlText w:val="%1.%2"/>
      <w:legacy w:legacy="1" w:legacySpace="0" w:legacyIndent="0"/>
      <w:lvlJc w:val="left"/>
    </w:lvl>
    <w:lvl w:ilvl="2" w:tplc="7AFC9A4E">
      <w:start w:val="1"/>
      <w:numFmt w:val="decimal"/>
      <w:lvlText w:val="%1.%2.%3"/>
      <w:legacy w:legacy="1" w:legacySpace="0" w:legacyIndent="0"/>
      <w:lvlJc w:val="left"/>
    </w:lvl>
    <w:lvl w:ilvl="3" w:tplc="3410CB28">
      <w:start w:val="1"/>
      <w:numFmt w:val="decimal"/>
      <w:lvlText w:val="%1.%2.%3.%4"/>
      <w:legacy w:legacy="1" w:legacySpace="0" w:legacyIndent="0"/>
      <w:lvlJc w:val="left"/>
    </w:lvl>
    <w:lvl w:ilvl="4" w:tplc="32B48A10">
      <w:start w:val="1"/>
      <w:numFmt w:val="decimal"/>
      <w:lvlText w:val="%1.%2.%3.%4.%5"/>
      <w:legacy w:legacy="1" w:legacySpace="0" w:legacyIndent="0"/>
      <w:lvlJc w:val="left"/>
    </w:lvl>
    <w:lvl w:ilvl="5" w:tplc="F2762890">
      <w:start w:val="1"/>
      <w:numFmt w:val="decimal"/>
      <w:lvlText w:val="%1.%2.%3.%4.%5.%6"/>
      <w:legacy w:legacy="1" w:legacySpace="0" w:legacyIndent="0"/>
      <w:lvlJc w:val="left"/>
    </w:lvl>
    <w:lvl w:ilvl="6" w:tplc="733C53EC">
      <w:start w:val="1"/>
      <w:numFmt w:val="decimal"/>
      <w:lvlText w:val="%1.%2.%3.%4.%5.%6.%7"/>
      <w:legacy w:legacy="1" w:legacySpace="0" w:legacyIndent="0"/>
      <w:lvlJc w:val="left"/>
    </w:lvl>
    <w:lvl w:ilvl="7" w:tplc="17300AF0">
      <w:start w:val="1"/>
      <w:numFmt w:val="decimal"/>
      <w:lvlText w:val="%1.%2.%3.%4.%5.%6.%7.%8"/>
      <w:legacy w:legacy="1" w:legacySpace="0" w:legacyIndent="0"/>
      <w:lvlJc w:val="left"/>
    </w:lvl>
    <w:lvl w:ilvl="8" w:tplc="E1F87E8C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1"/>
  </w:num>
  <w:num w:numId="13">
    <w:abstractNumId w:val="3"/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5C75"/>
    <w:rsid w:val="00020F5C"/>
    <w:rsid w:val="000308A3"/>
    <w:rsid w:val="0004543A"/>
    <w:rsid w:val="000458BC"/>
    <w:rsid w:val="00045C41"/>
    <w:rsid w:val="00046C03"/>
    <w:rsid w:val="00062DA2"/>
    <w:rsid w:val="00065039"/>
    <w:rsid w:val="0007614F"/>
    <w:rsid w:val="00081398"/>
    <w:rsid w:val="00084393"/>
    <w:rsid w:val="00092AF4"/>
    <w:rsid w:val="00094479"/>
    <w:rsid w:val="000962AC"/>
    <w:rsid w:val="000B0C0F"/>
    <w:rsid w:val="000B1C6B"/>
    <w:rsid w:val="000B4142"/>
    <w:rsid w:val="000B4FF9"/>
    <w:rsid w:val="000C09AC"/>
    <w:rsid w:val="000C2BAA"/>
    <w:rsid w:val="000C51F0"/>
    <w:rsid w:val="000D73D6"/>
    <w:rsid w:val="000E00F3"/>
    <w:rsid w:val="000E44D7"/>
    <w:rsid w:val="000F0A2E"/>
    <w:rsid w:val="000F158C"/>
    <w:rsid w:val="00102A24"/>
    <w:rsid w:val="00102F3D"/>
    <w:rsid w:val="00124E38"/>
    <w:rsid w:val="0012580B"/>
    <w:rsid w:val="00131F90"/>
    <w:rsid w:val="0013458C"/>
    <w:rsid w:val="0013526E"/>
    <w:rsid w:val="00146152"/>
    <w:rsid w:val="0014728D"/>
    <w:rsid w:val="00155526"/>
    <w:rsid w:val="00171371"/>
    <w:rsid w:val="00175A24"/>
    <w:rsid w:val="001762FD"/>
    <w:rsid w:val="00182DB1"/>
    <w:rsid w:val="00187E58"/>
    <w:rsid w:val="001A297E"/>
    <w:rsid w:val="001A368E"/>
    <w:rsid w:val="001A7329"/>
    <w:rsid w:val="001A792F"/>
    <w:rsid w:val="001B4E28"/>
    <w:rsid w:val="001B6EE4"/>
    <w:rsid w:val="001C3525"/>
    <w:rsid w:val="001C3AFB"/>
    <w:rsid w:val="001D07F0"/>
    <w:rsid w:val="001D1BD2"/>
    <w:rsid w:val="001E0248"/>
    <w:rsid w:val="001E02BE"/>
    <w:rsid w:val="001E3B37"/>
    <w:rsid w:val="001E41FE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555F1"/>
    <w:rsid w:val="00263398"/>
    <w:rsid w:val="00263B99"/>
    <w:rsid w:val="002647D8"/>
    <w:rsid w:val="00266F06"/>
    <w:rsid w:val="002728A6"/>
    <w:rsid w:val="00275BCF"/>
    <w:rsid w:val="00280613"/>
    <w:rsid w:val="00291E36"/>
    <w:rsid w:val="00292257"/>
    <w:rsid w:val="002A461E"/>
    <w:rsid w:val="002A54E0"/>
    <w:rsid w:val="002B1595"/>
    <w:rsid w:val="002B191D"/>
    <w:rsid w:val="002B2240"/>
    <w:rsid w:val="002B2E83"/>
    <w:rsid w:val="002D0AF6"/>
    <w:rsid w:val="002D71F8"/>
    <w:rsid w:val="002D7B63"/>
    <w:rsid w:val="002E4BEB"/>
    <w:rsid w:val="002E6DE9"/>
    <w:rsid w:val="002F164D"/>
    <w:rsid w:val="003021BC"/>
    <w:rsid w:val="00306206"/>
    <w:rsid w:val="00317D85"/>
    <w:rsid w:val="00327C56"/>
    <w:rsid w:val="003315A1"/>
    <w:rsid w:val="003347BE"/>
    <w:rsid w:val="003373EC"/>
    <w:rsid w:val="00342FF4"/>
    <w:rsid w:val="00344E5A"/>
    <w:rsid w:val="00346148"/>
    <w:rsid w:val="00362219"/>
    <w:rsid w:val="003669EA"/>
    <w:rsid w:val="003706CC"/>
    <w:rsid w:val="00376B89"/>
    <w:rsid w:val="00377710"/>
    <w:rsid w:val="003966AD"/>
    <w:rsid w:val="003A2D8E"/>
    <w:rsid w:val="003A373C"/>
    <w:rsid w:val="003A418C"/>
    <w:rsid w:val="003A7CE6"/>
    <w:rsid w:val="003C20E4"/>
    <w:rsid w:val="003D6342"/>
    <w:rsid w:val="003E2265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65A1E"/>
    <w:rsid w:val="0049445A"/>
    <w:rsid w:val="004A1545"/>
    <w:rsid w:val="004A2A63"/>
    <w:rsid w:val="004B0B7F"/>
    <w:rsid w:val="004B210C"/>
    <w:rsid w:val="004B6170"/>
    <w:rsid w:val="004D405F"/>
    <w:rsid w:val="004D40C1"/>
    <w:rsid w:val="004E4F4F"/>
    <w:rsid w:val="004E6789"/>
    <w:rsid w:val="004E7896"/>
    <w:rsid w:val="004F61E3"/>
    <w:rsid w:val="00502E10"/>
    <w:rsid w:val="0050354E"/>
    <w:rsid w:val="0051015C"/>
    <w:rsid w:val="00512A72"/>
    <w:rsid w:val="00516CF1"/>
    <w:rsid w:val="00531AE9"/>
    <w:rsid w:val="00536188"/>
    <w:rsid w:val="00550A66"/>
    <w:rsid w:val="00554EE8"/>
    <w:rsid w:val="00567EC7"/>
    <w:rsid w:val="00570013"/>
    <w:rsid w:val="005753EC"/>
    <w:rsid w:val="005801A2"/>
    <w:rsid w:val="005926EB"/>
    <w:rsid w:val="00594A2D"/>
    <w:rsid w:val="005952A5"/>
    <w:rsid w:val="005957BA"/>
    <w:rsid w:val="005A33A1"/>
    <w:rsid w:val="005B217D"/>
    <w:rsid w:val="005C385F"/>
    <w:rsid w:val="005C7C26"/>
    <w:rsid w:val="005E1AC6"/>
    <w:rsid w:val="005E3F2B"/>
    <w:rsid w:val="005F4A9A"/>
    <w:rsid w:val="005F6F1B"/>
    <w:rsid w:val="00615995"/>
    <w:rsid w:val="00616155"/>
    <w:rsid w:val="00624B33"/>
    <w:rsid w:val="0063041A"/>
    <w:rsid w:val="00630AA2"/>
    <w:rsid w:val="00631D8B"/>
    <w:rsid w:val="00641736"/>
    <w:rsid w:val="00646707"/>
    <w:rsid w:val="00656EA5"/>
    <w:rsid w:val="00657F7E"/>
    <w:rsid w:val="00662E58"/>
    <w:rsid w:val="006637F2"/>
    <w:rsid w:val="006642A5"/>
    <w:rsid w:val="00664DCF"/>
    <w:rsid w:val="006A48E6"/>
    <w:rsid w:val="006C27E1"/>
    <w:rsid w:val="006C309A"/>
    <w:rsid w:val="006C5D39"/>
    <w:rsid w:val="006D6D9B"/>
    <w:rsid w:val="006E2810"/>
    <w:rsid w:val="006E5417"/>
    <w:rsid w:val="006E7439"/>
    <w:rsid w:val="006F0794"/>
    <w:rsid w:val="006F7528"/>
    <w:rsid w:val="007023DE"/>
    <w:rsid w:val="00712F60"/>
    <w:rsid w:val="00720E3B"/>
    <w:rsid w:val="00737B19"/>
    <w:rsid w:val="0074393F"/>
    <w:rsid w:val="00745F6B"/>
    <w:rsid w:val="0075175B"/>
    <w:rsid w:val="0075585E"/>
    <w:rsid w:val="00757C26"/>
    <w:rsid w:val="00770571"/>
    <w:rsid w:val="007757DC"/>
    <w:rsid w:val="007768FF"/>
    <w:rsid w:val="007824D3"/>
    <w:rsid w:val="0078713E"/>
    <w:rsid w:val="00791EE2"/>
    <w:rsid w:val="007939C2"/>
    <w:rsid w:val="00796EE3"/>
    <w:rsid w:val="007A14F3"/>
    <w:rsid w:val="007A32AC"/>
    <w:rsid w:val="007A414D"/>
    <w:rsid w:val="007A7D29"/>
    <w:rsid w:val="007B0171"/>
    <w:rsid w:val="007B4AB8"/>
    <w:rsid w:val="007D1181"/>
    <w:rsid w:val="007E01A3"/>
    <w:rsid w:val="007F1F8B"/>
    <w:rsid w:val="007F6205"/>
    <w:rsid w:val="007F67A1"/>
    <w:rsid w:val="00800985"/>
    <w:rsid w:val="00811C05"/>
    <w:rsid w:val="0081563D"/>
    <w:rsid w:val="008206C8"/>
    <w:rsid w:val="00823C17"/>
    <w:rsid w:val="00852021"/>
    <w:rsid w:val="00852103"/>
    <w:rsid w:val="0085685A"/>
    <w:rsid w:val="0086387C"/>
    <w:rsid w:val="0087270B"/>
    <w:rsid w:val="00874A6C"/>
    <w:rsid w:val="00875275"/>
    <w:rsid w:val="00876C65"/>
    <w:rsid w:val="00882F72"/>
    <w:rsid w:val="0088312C"/>
    <w:rsid w:val="00893DC4"/>
    <w:rsid w:val="008A4B4C"/>
    <w:rsid w:val="008C239F"/>
    <w:rsid w:val="008E171D"/>
    <w:rsid w:val="008E480C"/>
    <w:rsid w:val="00907757"/>
    <w:rsid w:val="009143F8"/>
    <w:rsid w:val="009212B0"/>
    <w:rsid w:val="00921FA1"/>
    <w:rsid w:val="009234A5"/>
    <w:rsid w:val="00933453"/>
    <w:rsid w:val="009336F7"/>
    <w:rsid w:val="0093636C"/>
    <w:rsid w:val="009374A7"/>
    <w:rsid w:val="00937F03"/>
    <w:rsid w:val="00944015"/>
    <w:rsid w:val="009533D9"/>
    <w:rsid w:val="00955F6D"/>
    <w:rsid w:val="00960246"/>
    <w:rsid w:val="0097243C"/>
    <w:rsid w:val="00977C16"/>
    <w:rsid w:val="00980C54"/>
    <w:rsid w:val="0098551D"/>
    <w:rsid w:val="00985DCB"/>
    <w:rsid w:val="0099481C"/>
    <w:rsid w:val="0099518F"/>
    <w:rsid w:val="009A523D"/>
    <w:rsid w:val="009B02A1"/>
    <w:rsid w:val="009B3361"/>
    <w:rsid w:val="009B7F3F"/>
    <w:rsid w:val="009D4B0C"/>
    <w:rsid w:val="009D7CE6"/>
    <w:rsid w:val="009E448E"/>
    <w:rsid w:val="009F496B"/>
    <w:rsid w:val="009F7722"/>
    <w:rsid w:val="00A01439"/>
    <w:rsid w:val="00A02E61"/>
    <w:rsid w:val="00A05CFF"/>
    <w:rsid w:val="00A11EAD"/>
    <w:rsid w:val="00A13048"/>
    <w:rsid w:val="00A46843"/>
    <w:rsid w:val="00A56B97"/>
    <w:rsid w:val="00A57DCC"/>
    <w:rsid w:val="00A6093D"/>
    <w:rsid w:val="00A72017"/>
    <w:rsid w:val="00A767DC"/>
    <w:rsid w:val="00A76A6D"/>
    <w:rsid w:val="00A83253"/>
    <w:rsid w:val="00AA0935"/>
    <w:rsid w:val="00AA6E84"/>
    <w:rsid w:val="00AB1A1C"/>
    <w:rsid w:val="00AD05A8"/>
    <w:rsid w:val="00AD78AA"/>
    <w:rsid w:val="00AE341B"/>
    <w:rsid w:val="00B01905"/>
    <w:rsid w:val="00B07CA7"/>
    <w:rsid w:val="00B11082"/>
    <w:rsid w:val="00B1279A"/>
    <w:rsid w:val="00B3174F"/>
    <w:rsid w:val="00B33346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635F8"/>
    <w:rsid w:val="00B73A2A"/>
    <w:rsid w:val="00B74D55"/>
    <w:rsid w:val="00B75A51"/>
    <w:rsid w:val="00B81B30"/>
    <w:rsid w:val="00B827C6"/>
    <w:rsid w:val="00B94B06"/>
    <w:rsid w:val="00B94C28"/>
    <w:rsid w:val="00B94E25"/>
    <w:rsid w:val="00BB2363"/>
    <w:rsid w:val="00BB41A8"/>
    <w:rsid w:val="00BC10BA"/>
    <w:rsid w:val="00BC5AFD"/>
    <w:rsid w:val="00C00DDE"/>
    <w:rsid w:val="00C04F43"/>
    <w:rsid w:val="00C05271"/>
    <w:rsid w:val="00C0609D"/>
    <w:rsid w:val="00C115AB"/>
    <w:rsid w:val="00C26CCB"/>
    <w:rsid w:val="00C30249"/>
    <w:rsid w:val="00C35588"/>
    <w:rsid w:val="00C3723B"/>
    <w:rsid w:val="00C42466"/>
    <w:rsid w:val="00C53848"/>
    <w:rsid w:val="00C606C9"/>
    <w:rsid w:val="00C63C38"/>
    <w:rsid w:val="00C6796D"/>
    <w:rsid w:val="00C80288"/>
    <w:rsid w:val="00C818D7"/>
    <w:rsid w:val="00C836F0"/>
    <w:rsid w:val="00C84003"/>
    <w:rsid w:val="00C86810"/>
    <w:rsid w:val="00C8735B"/>
    <w:rsid w:val="00C90650"/>
    <w:rsid w:val="00C97D78"/>
    <w:rsid w:val="00CB0EE8"/>
    <w:rsid w:val="00CC2AAE"/>
    <w:rsid w:val="00CC5A42"/>
    <w:rsid w:val="00CD0EAB"/>
    <w:rsid w:val="00CE5E02"/>
    <w:rsid w:val="00CF34DB"/>
    <w:rsid w:val="00CF3917"/>
    <w:rsid w:val="00CF558F"/>
    <w:rsid w:val="00D010C0"/>
    <w:rsid w:val="00D05552"/>
    <w:rsid w:val="00D073E2"/>
    <w:rsid w:val="00D1555A"/>
    <w:rsid w:val="00D446EC"/>
    <w:rsid w:val="00D51BF0"/>
    <w:rsid w:val="00D531DB"/>
    <w:rsid w:val="00D55942"/>
    <w:rsid w:val="00D736FE"/>
    <w:rsid w:val="00D807BF"/>
    <w:rsid w:val="00D82FCC"/>
    <w:rsid w:val="00DA17FC"/>
    <w:rsid w:val="00DA7887"/>
    <w:rsid w:val="00DA7C90"/>
    <w:rsid w:val="00DB18B9"/>
    <w:rsid w:val="00DB2C26"/>
    <w:rsid w:val="00DC1E5B"/>
    <w:rsid w:val="00DD02F4"/>
    <w:rsid w:val="00DD157B"/>
    <w:rsid w:val="00DD6622"/>
    <w:rsid w:val="00DE1C7C"/>
    <w:rsid w:val="00DE6B43"/>
    <w:rsid w:val="00DF2CF9"/>
    <w:rsid w:val="00E11923"/>
    <w:rsid w:val="00E262D4"/>
    <w:rsid w:val="00E36250"/>
    <w:rsid w:val="00E47F2D"/>
    <w:rsid w:val="00E53003"/>
    <w:rsid w:val="00E54511"/>
    <w:rsid w:val="00E60AF4"/>
    <w:rsid w:val="00E60EDC"/>
    <w:rsid w:val="00E61DAC"/>
    <w:rsid w:val="00E72B80"/>
    <w:rsid w:val="00E75FE3"/>
    <w:rsid w:val="00E803E0"/>
    <w:rsid w:val="00E86C4C"/>
    <w:rsid w:val="00E907A3"/>
    <w:rsid w:val="00E91A6E"/>
    <w:rsid w:val="00EA5AE0"/>
    <w:rsid w:val="00EB56E1"/>
    <w:rsid w:val="00EB7AB1"/>
    <w:rsid w:val="00EC32BD"/>
    <w:rsid w:val="00EE7CD8"/>
    <w:rsid w:val="00EF37F6"/>
    <w:rsid w:val="00EF3D59"/>
    <w:rsid w:val="00EF48CC"/>
    <w:rsid w:val="00F00801"/>
    <w:rsid w:val="00F2488D"/>
    <w:rsid w:val="00F601A0"/>
    <w:rsid w:val="00F61EA1"/>
    <w:rsid w:val="00F712E9"/>
    <w:rsid w:val="00F73032"/>
    <w:rsid w:val="00F848FC"/>
    <w:rsid w:val="00F906F6"/>
    <w:rsid w:val="00F909E3"/>
    <w:rsid w:val="00F9282A"/>
    <w:rsid w:val="00F96BAD"/>
    <w:rsid w:val="00FA139D"/>
    <w:rsid w:val="00FA60F5"/>
    <w:rsid w:val="00FB0E84"/>
    <w:rsid w:val="00FC2405"/>
    <w:rsid w:val="00FC28DD"/>
    <w:rsid w:val="00FD01C2"/>
    <w:rsid w:val="00FE1B35"/>
    <w:rsid w:val="00FE595C"/>
    <w:rsid w:val="00FF0CE3"/>
    <w:rsid w:val="159C0858"/>
    <w:rsid w:val="1D4BB7C7"/>
    <w:rsid w:val="31728903"/>
    <w:rsid w:val="5C9A9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6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B33346"/>
    <w:rPr>
      <w:color w:val="605E5C"/>
      <w:shd w:val="clear" w:color="auto" w:fill="E1DFDD"/>
    </w:rPr>
  </w:style>
  <w:style w:type="paragraph" w:customStyle="1" w:styleId="TH">
    <w:name w:val="TH"/>
    <w:basedOn w:val="Normal"/>
    <w:link w:val="THChar"/>
    <w:qFormat/>
    <w:rsid w:val="009143F8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60" w:after="180"/>
      <w:jc w:val="center"/>
      <w:textAlignment w:val="auto"/>
    </w:pPr>
    <w:rPr>
      <w:rFonts w:ascii="Arial" w:hAnsi="Arial"/>
      <w:b/>
      <w:sz w:val="20"/>
      <w:lang w:val="en-GB"/>
    </w:rPr>
  </w:style>
  <w:style w:type="paragraph" w:customStyle="1" w:styleId="TF">
    <w:name w:val="TF"/>
    <w:aliases w:val="left"/>
    <w:basedOn w:val="TH"/>
    <w:link w:val="TFChar"/>
    <w:qFormat/>
    <w:rsid w:val="009143F8"/>
    <w:pPr>
      <w:keepNext w:val="0"/>
      <w:spacing w:before="0" w:after="240"/>
    </w:pPr>
  </w:style>
  <w:style w:type="character" w:customStyle="1" w:styleId="THChar">
    <w:name w:val="TH Char"/>
    <w:link w:val="TH"/>
    <w:qFormat/>
    <w:rsid w:val="009143F8"/>
    <w:rPr>
      <w:rFonts w:ascii="Arial" w:hAnsi="Arial"/>
      <w:b/>
      <w:lang w:val="en-GB"/>
    </w:rPr>
  </w:style>
  <w:style w:type="character" w:customStyle="1" w:styleId="ListParagraphChar">
    <w:name w:val="List Paragraph Char"/>
    <w:link w:val="ListParagraph"/>
    <w:uiPriority w:val="34"/>
    <w:locked/>
    <w:rsid w:val="009143F8"/>
    <w:rPr>
      <w:rFonts w:ascii="Calibri" w:eastAsia="MS Mincho" w:hAnsi="Calibri" w:cs="Calibri"/>
      <w:sz w:val="22"/>
      <w:szCs w:val="22"/>
      <w:lang w:eastAsia="ja-JP"/>
    </w:rPr>
  </w:style>
  <w:style w:type="paragraph" w:styleId="ListParagraph">
    <w:name w:val="List Paragraph"/>
    <w:basedOn w:val="Normal"/>
    <w:link w:val="ListParagraphChar"/>
    <w:uiPriority w:val="34"/>
    <w:qFormat/>
    <w:rsid w:val="009143F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/>
      <w:ind w:left="720"/>
      <w:jc w:val="left"/>
      <w:textAlignment w:val="auto"/>
    </w:pPr>
    <w:rPr>
      <w:rFonts w:ascii="Calibri" w:eastAsia="MS Mincho" w:hAnsi="Calibri" w:cs="Calibri"/>
      <w:szCs w:val="22"/>
      <w:lang w:eastAsia="ja-JP"/>
    </w:rPr>
  </w:style>
  <w:style w:type="character" w:customStyle="1" w:styleId="TFChar">
    <w:name w:val="TF Char"/>
    <w:link w:val="TF"/>
    <w:qFormat/>
    <w:rsid w:val="009143F8"/>
    <w:rPr>
      <w:rFonts w:ascii="Arial" w:hAnsi="Arial"/>
      <w:b/>
      <w:lang w:val="en-GB"/>
    </w:rPr>
  </w:style>
  <w:style w:type="paragraph" w:styleId="Caption">
    <w:name w:val="caption"/>
    <w:basedOn w:val="Normal"/>
    <w:next w:val="Normal"/>
    <w:unhideWhenUsed/>
    <w:qFormat/>
    <w:rsid w:val="002728A6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2B2240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rFonts w:ascii="Calibri" w:eastAsiaTheme="minorHAnsi" w:hAnsi="Calibri" w:cstheme="minorBidi"/>
      <w:szCs w:val="21"/>
      <w:lang w:val="fr-FR"/>
    </w:rPr>
  </w:style>
  <w:style w:type="character" w:customStyle="1" w:styleId="PlainTextChar">
    <w:name w:val="Plain Text Char"/>
    <w:basedOn w:val="DefaultParagraphFont"/>
    <w:link w:val="PlainText"/>
    <w:uiPriority w:val="99"/>
    <w:rsid w:val="002B2240"/>
    <w:rPr>
      <w:rFonts w:ascii="Calibri" w:eastAsiaTheme="minorHAnsi" w:hAnsi="Calibri" w:cstheme="minorBidi"/>
      <w:sz w:val="22"/>
      <w:szCs w:val="21"/>
      <w:lang w:val="fr-FR"/>
    </w:rPr>
  </w:style>
  <w:style w:type="table" w:styleId="TableGrid">
    <w:name w:val="Table Grid"/>
    <w:basedOn w:val="TableNormal"/>
    <w:rsid w:val="00512A7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5554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0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19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65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70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296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02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008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407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fabrice.leleannec@interdigital.com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3.emf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1.png"/><Relationship Id="rId5" Type="http://schemas.openxmlformats.org/officeDocument/2006/relationships/numbering" Target="numbering.xml"/><Relationship Id="rId15" Type="http://schemas.openxmlformats.org/officeDocument/2006/relationships/hyperlink" Target="https://media.xiph.org/video/derf/twitch/copyright.txt" TargetMode="External"/><Relationship Id="rId23" Type="http://schemas.openxmlformats.org/officeDocument/2006/relationships/image" Target="media/image10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media.xiph.org/video/derf/twitch/y4m/" TargetMode="External"/><Relationship Id="rId22" Type="http://schemas.openxmlformats.org/officeDocument/2006/relationships/image" Target="media/image9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4" ma:contentTypeDescription="Create a new document." ma:contentTypeScope="" ma:versionID="e84d5e8021945d7946a89a2d11d44ea3">
  <xsd:schema xmlns:xsd="http://www.w3.org/2001/XMLSchema" xmlns:xs="http://www.w3.org/2001/XMLSchema" xmlns:p="http://schemas.microsoft.com/office/2006/metadata/properties" xmlns:ns2="694186ad-8afc-44c2-8d3b-cf76e504906d" targetNamespace="http://schemas.microsoft.com/office/2006/metadata/properties" ma:root="true" ma:fieldsID="41998580ebc563291a437891f1b3503e" ns2:_="">
    <xsd:import namespace="694186ad-8afc-44c2-8d3b-cf76e504906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E9C92EB-D368-4E6C-B0EA-00CCF5A4D02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55B4F3B-04EB-4D55-8E91-FA513F81FEF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0BCA61D-99B8-4E5B-98E3-68BA21E046C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2657516-408F-4213-8D5B-04504D0A690F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798</Words>
  <Characters>4391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5179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Fabrice Le Leannec</cp:lastModifiedBy>
  <cp:revision>17</cp:revision>
  <cp:lastPrinted>1900-01-01T08:00:00Z</cp:lastPrinted>
  <dcterms:created xsi:type="dcterms:W3CDTF">2021-01-06T17:28:00Z</dcterms:created>
  <dcterms:modified xsi:type="dcterms:W3CDTF">2021-01-06T17:43:00Z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</Properties>
</file>