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9224D" w:rsidRPr="005B217D" w:rsidTr="0099235F">
        <w:tc>
          <w:tcPr>
            <w:tcW w:w="6300" w:type="dxa"/>
          </w:tcPr>
          <w:p w:rsidR="00E9224D" w:rsidRPr="005B217D" w:rsidRDefault="00E9224D" w:rsidP="0099235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8B7C9C2" wp14:editId="7DC3E55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 wp14:anchorId="5F41ADCB" wp14:editId="75B51C5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 wp14:anchorId="400CF60B" wp14:editId="4C47E5E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E9224D" w:rsidRPr="005B217D" w:rsidRDefault="00E9224D" w:rsidP="0099235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E9224D" w:rsidRPr="005B217D" w:rsidRDefault="00E9224D" w:rsidP="0099235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19th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22 June 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:rsidR="00E9224D" w:rsidRPr="005B217D" w:rsidRDefault="00E9224D" w:rsidP="000F01B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S0</w:t>
            </w:r>
            <w:r w:rsidR="000F01BB">
              <w:rPr>
                <w:lang w:val="en-CA"/>
              </w:rPr>
              <w:t>250</w:t>
            </w:r>
            <w:bookmarkStart w:id="0" w:name="_GoBack"/>
            <w:bookmarkEnd w:id="0"/>
          </w:p>
        </w:tc>
      </w:tr>
    </w:tbl>
    <w:p w:rsidR="00E9224D" w:rsidRPr="005B217D" w:rsidRDefault="00E9224D" w:rsidP="00E922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40"/>
        </w:tabs>
        <w:spacing w:before="0"/>
        <w:rPr>
          <w:lang w:val="en-CA"/>
        </w:rPr>
      </w:pPr>
      <w:r>
        <w:rPr>
          <w:lang w:val="en-CA"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9224D" w:rsidRPr="005B217D" w:rsidTr="0099235F">
        <w:tc>
          <w:tcPr>
            <w:tcW w:w="1458" w:type="dxa"/>
          </w:tcPr>
          <w:p w:rsidR="00E9224D" w:rsidRPr="005B217D" w:rsidRDefault="00E9224D" w:rsidP="009923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9224D" w:rsidRPr="005B217D" w:rsidRDefault="00E9224D" w:rsidP="00FE513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Pr="0086387C">
              <w:rPr>
                <w:b/>
                <w:szCs w:val="22"/>
                <w:lang w:val="en-CA"/>
              </w:rPr>
              <w:t>check</w:t>
            </w:r>
            <w:r>
              <w:rPr>
                <w:b/>
                <w:szCs w:val="22"/>
                <w:lang w:val="en-CA"/>
              </w:rPr>
              <w:t xml:space="preserve"> of </w:t>
            </w:r>
            <w:r w:rsidRPr="00B37A67">
              <w:rPr>
                <w:b/>
                <w:szCs w:val="22"/>
                <w:lang w:val="en-CA"/>
              </w:rPr>
              <w:t>JVET-S0</w:t>
            </w:r>
            <w:r w:rsidR="00FE5132">
              <w:rPr>
                <w:b/>
                <w:szCs w:val="22"/>
                <w:lang w:val="en-CA"/>
              </w:rPr>
              <w:t>206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Pr="006A5F9B">
              <w:rPr>
                <w:b/>
                <w:szCs w:val="22"/>
                <w:lang w:val="en-CA"/>
              </w:rPr>
              <w:t xml:space="preserve">AHG12: </w:t>
            </w:r>
            <w:r w:rsidR="00FE5132">
              <w:rPr>
                <w:b/>
                <w:szCs w:val="22"/>
                <w:lang w:val="en-CA"/>
              </w:rPr>
              <w:t>Raster scan order subpictures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9224D" w:rsidRPr="005B217D" w:rsidTr="0099235F">
        <w:tc>
          <w:tcPr>
            <w:tcW w:w="1458" w:type="dxa"/>
          </w:tcPr>
          <w:p w:rsidR="00E9224D" w:rsidRPr="005B217D" w:rsidRDefault="00E9224D" w:rsidP="009923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9224D" w:rsidRPr="005B217D" w:rsidRDefault="00E9224D" w:rsidP="009923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9224D" w:rsidRPr="005B217D" w:rsidTr="0099235F">
        <w:tc>
          <w:tcPr>
            <w:tcW w:w="1458" w:type="dxa"/>
          </w:tcPr>
          <w:p w:rsidR="00E9224D" w:rsidRPr="005B217D" w:rsidRDefault="00E9224D" w:rsidP="009923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9224D" w:rsidRPr="005B217D" w:rsidRDefault="00E9224D" w:rsidP="009923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9224D" w:rsidRPr="005B217D" w:rsidTr="0099235F">
        <w:tc>
          <w:tcPr>
            <w:tcW w:w="1458" w:type="dxa"/>
          </w:tcPr>
          <w:p w:rsidR="00E9224D" w:rsidRPr="005B217D" w:rsidRDefault="00E9224D" w:rsidP="009923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9224D" w:rsidRPr="005B217D" w:rsidRDefault="00FE5132" w:rsidP="00FE5132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Seethal Paluri</w:t>
            </w:r>
            <w:r w:rsidR="00E9224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Hendry</w:t>
            </w:r>
            <w:r w:rsidR="00E9224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9224D" w:rsidRPr="005B217D" w:rsidRDefault="00E9224D" w:rsidP="009923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E9224D" w:rsidRPr="005B217D" w:rsidRDefault="00FE5132" w:rsidP="00FE51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seethal.paluri@lge</w:t>
            </w:r>
            <w:r w:rsidR="00E9224D">
              <w:rPr>
                <w:szCs w:val="22"/>
                <w:lang w:val="en-CA"/>
              </w:rPr>
              <w:t>.com</w:t>
            </w:r>
          </w:p>
        </w:tc>
      </w:tr>
      <w:tr w:rsidR="00E9224D" w:rsidRPr="005B217D" w:rsidTr="0099235F">
        <w:tc>
          <w:tcPr>
            <w:tcW w:w="1458" w:type="dxa"/>
          </w:tcPr>
          <w:p w:rsidR="00E9224D" w:rsidRPr="005B217D" w:rsidRDefault="00E9224D" w:rsidP="009923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9224D" w:rsidRPr="005B217D" w:rsidRDefault="00FE5132" w:rsidP="009923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:rsidR="00E9224D" w:rsidRPr="005B217D" w:rsidRDefault="00E9224D" w:rsidP="00E9224D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E9224D" w:rsidRPr="005B217D" w:rsidRDefault="00E9224D" w:rsidP="00E9224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9224D" w:rsidRPr="005B217D" w:rsidRDefault="00E9224D" w:rsidP="00E9224D">
      <w:pPr>
        <w:rPr>
          <w:szCs w:val="22"/>
          <w:lang w:val="en-CA"/>
        </w:rPr>
      </w:pPr>
      <w:r>
        <w:rPr>
          <w:szCs w:val="22"/>
          <w:lang w:val="en-CA"/>
        </w:rPr>
        <w:t>This contribution reports crosscheck results of JVET-S0</w:t>
      </w:r>
      <w:r w:rsidR="00FE5132">
        <w:rPr>
          <w:szCs w:val="22"/>
          <w:lang w:val="en-CA"/>
        </w:rPr>
        <w:t>206</w:t>
      </w:r>
      <w:r>
        <w:rPr>
          <w:szCs w:val="22"/>
          <w:lang w:val="en-CA"/>
        </w:rPr>
        <w:t>-v</w:t>
      </w:r>
      <w:r w:rsidR="00FE5132">
        <w:rPr>
          <w:szCs w:val="22"/>
          <w:lang w:val="en-CA"/>
        </w:rPr>
        <w:t>3</w:t>
      </w:r>
      <w:r>
        <w:rPr>
          <w:szCs w:val="22"/>
          <w:lang w:val="en-CA"/>
        </w:rPr>
        <w:t>. It is reported that the software matches the description in JVET-S0</w:t>
      </w:r>
      <w:r w:rsidR="00FE5132">
        <w:rPr>
          <w:szCs w:val="22"/>
          <w:lang w:val="en-CA"/>
        </w:rPr>
        <w:t>206.</w:t>
      </w:r>
      <w:r>
        <w:rPr>
          <w:szCs w:val="22"/>
          <w:lang w:val="en-CA"/>
        </w:rPr>
        <w:t xml:space="preserve"> A </w:t>
      </w:r>
      <w:r w:rsidR="00D35C51">
        <w:rPr>
          <w:szCs w:val="22"/>
          <w:lang w:val="en-CA"/>
        </w:rPr>
        <w:t>signalling</w:t>
      </w:r>
      <w:r w:rsidR="00461487">
        <w:rPr>
          <w:szCs w:val="22"/>
          <w:lang w:val="en-CA"/>
        </w:rPr>
        <w:t xml:space="preserve"> </w:t>
      </w:r>
      <w:r w:rsidR="00952CA4">
        <w:rPr>
          <w:szCs w:val="22"/>
          <w:lang w:val="en-CA"/>
        </w:rPr>
        <w:t xml:space="preserve">bit count savings </w:t>
      </w:r>
      <w:r>
        <w:rPr>
          <w:szCs w:val="22"/>
          <w:lang w:val="en-CA"/>
        </w:rPr>
        <w:t xml:space="preserve">of </w:t>
      </w:r>
      <w:r w:rsidR="00FE5132">
        <w:rPr>
          <w:szCs w:val="22"/>
          <w:lang w:val="en-CA"/>
        </w:rPr>
        <w:t xml:space="preserve">50% is observed for </w:t>
      </w:r>
      <w:r w:rsidR="00461487">
        <w:rPr>
          <w:szCs w:val="22"/>
          <w:lang w:val="en-CA"/>
        </w:rPr>
        <w:t>the</w:t>
      </w:r>
      <w:r w:rsidR="00FE5132">
        <w:rPr>
          <w:szCs w:val="22"/>
          <w:lang w:val="en-CA"/>
        </w:rPr>
        <w:t xml:space="preserve"> OMAF example that was verified with both text and software.</w:t>
      </w:r>
      <w:r w:rsidR="00714BA2">
        <w:rPr>
          <w:szCs w:val="22"/>
          <w:lang w:val="en-CA"/>
        </w:rPr>
        <w:t xml:space="preserve"> Additional examples were checked using the text provided. </w:t>
      </w:r>
    </w:p>
    <w:p w:rsidR="00E9224D" w:rsidRPr="005B217D" w:rsidRDefault="00E9224D" w:rsidP="00E9224D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4462AE" w:rsidRDefault="00E9224D" w:rsidP="00E9224D">
      <w:pPr>
        <w:rPr>
          <w:szCs w:val="22"/>
          <w:lang w:val="en-CA"/>
        </w:rPr>
      </w:pPr>
      <w:r>
        <w:rPr>
          <w:szCs w:val="22"/>
          <w:lang w:val="en-CA"/>
        </w:rPr>
        <w:t>JVET-S0</w:t>
      </w:r>
      <w:r w:rsidR="004462AE">
        <w:rPr>
          <w:szCs w:val="22"/>
          <w:lang w:val="en-CA"/>
        </w:rPr>
        <w:t>206</w:t>
      </w:r>
      <w:r>
        <w:rPr>
          <w:szCs w:val="22"/>
          <w:lang w:val="en-CA"/>
        </w:rPr>
        <w:t xml:space="preserve"> proposes to </w:t>
      </w:r>
      <w:r w:rsidRPr="008A0BF7">
        <w:rPr>
          <w:szCs w:val="22"/>
          <w:lang w:val="en-CA"/>
        </w:rPr>
        <w:t xml:space="preserve">add a </w:t>
      </w:r>
      <w:r>
        <w:rPr>
          <w:szCs w:val="22"/>
          <w:lang w:val="en-CA"/>
        </w:rPr>
        <w:t xml:space="preserve">new flag, </w:t>
      </w:r>
      <w:r w:rsidR="004462AE" w:rsidRPr="00203FEE">
        <w:rPr>
          <w:szCs w:val="22"/>
          <w:lang w:val="en-CA"/>
        </w:rPr>
        <w:t>sps_raster_scan_order_subpics_flag</w:t>
      </w:r>
      <w:r w:rsidR="004462AE">
        <w:rPr>
          <w:szCs w:val="22"/>
          <w:lang w:val="en-CA"/>
        </w:rPr>
        <w:t xml:space="preserve"> in the SPS, which when equal to 1 is used to specify that subpictures are ordered in raster scan order in each picture in the CLVS. Further to this, it is used to derive </w:t>
      </w:r>
      <w:r w:rsidR="00B9002B">
        <w:rPr>
          <w:szCs w:val="22"/>
          <w:lang w:val="en-CA"/>
        </w:rPr>
        <w:t xml:space="preserve">the top-left CTU position of the subpictures when sps_raster_scan_order_subpicus_flag is equal to 1. </w:t>
      </w:r>
      <w:r w:rsidR="000470BE">
        <w:rPr>
          <w:szCs w:val="22"/>
          <w:lang w:val="en-CA"/>
        </w:rPr>
        <w:t>The spec changes are detailed below.</w:t>
      </w:r>
    </w:p>
    <w:p w:rsidR="000470BE" w:rsidRDefault="000470BE" w:rsidP="000470BE">
      <w:pPr>
        <w:rPr>
          <w:noProof/>
          <w:sz w:val="20"/>
          <w:szCs w:val="18"/>
          <w:lang w:val="en-CA"/>
        </w:rPr>
      </w:pPr>
      <w:bookmarkStart w:id="1" w:name="_Toc415475805"/>
      <w:bookmarkStart w:id="2" w:name="_Toc423599080"/>
      <w:bookmarkStart w:id="3" w:name="_Toc423601584"/>
      <w:bookmarkStart w:id="4" w:name="_Toc501130150"/>
      <w:bookmarkStart w:id="5" w:name="_Toc510795073"/>
      <w:bookmarkStart w:id="6" w:name="_Ref4968072"/>
      <w:bookmarkStart w:id="7" w:name="_Toc15253743"/>
      <w:bookmarkStart w:id="8" w:name="_Ref21930512"/>
      <w:bookmarkStart w:id="9" w:name="_Toc41853862"/>
      <w:r w:rsidRPr="00DA1E93">
        <w:rPr>
          <w:noProof/>
          <w:sz w:val="20"/>
          <w:szCs w:val="18"/>
          <w:lang w:val="en-CA"/>
        </w:rPr>
        <w:t>6.5.1.CTB raster scanning, tile scanning, and subpicture scanning process</w:t>
      </w:r>
      <w:bookmarkEnd w:id="1"/>
      <w:bookmarkEnd w:id="2"/>
      <w:bookmarkEnd w:id="3"/>
      <w:bookmarkEnd w:id="4"/>
      <w:bookmarkEnd w:id="5"/>
      <w:bookmarkEnd w:id="6"/>
      <w:r w:rsidRPr="00DA1E93">
        <w:rPr>
          <w:noProof/>
          <w:sz w:val="20"/>
          <w:szCs w:val="18"/>
          <w:lang w:val="en-CA"/>
        </w:rPr>
        <w:t>es</w:t>
      </w:r>
      <w:bookmarkEnd w:id="7"/>
      <w:bookmarkEnd w:id="8"/>
      <w:bookmarkEnd w:id="9"/>
    </w:p>
    <w:p w:rsidR="000470BE" w:rsidRDefault="000470BE" w:rsidP="000470BE">
      <w:pPr>
        <w:rPr>
          <w:noProof/>
          <w:sz w:val="20"/>
          <w:szCs w:val="18"/>
          <w:lang w:val="en-CA"/>
        </w:rPr>
      </w:pPr>
      <w:r>
        <w:rPr>
          <w:noProof/>
          <w:sz w:val="20"/>
          <w:szCs w:val="18"/>
          <w:lang w:val="en-CA"/>
        </w:rPr>
        <w:t>…</w:t>
      </w:r>
    </w:p>
    <w:p w:rsidR="000470BE" w:rsidRPr="00953FF3" w:rsidRDefault="000470BE" w:rsidP="000470BE">
      <w:pPr>
        <w:rPr>
          <w:rFonts w:eastAsia="SimSun"/>
          <w:noProof/>
          <w:sz w:val="20"/>
          <w:highlight w:val="yellow"/>
          <w:lang w:val="en-CA"/>
        </w:rPr>
      </w:pPr>
      <w:r w:rsidRPr="00953FF3">
        <w:rPr>
          <w:rFonts w:eastAsia="SimSun"/>
          <w:noProof/>
          <w:sz w:val="20"/>
          <w:highlight w:val="yellow"/>
          <w:lang w:val="en-CA"/>
        </w:rPr>
        <w:t xml:space="preserve">When sps_raster_scan_order_subpics_flag is equal to 1, the lists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CtuTopLeftX</w:t>
      </w:r>
      <w:r w:rsidRPr="00953FF3">
        <w:rPr>
          <w:rFonts w:eastAsia="SimSun"/>
          <w:noProof/>
          <w:sz w:val="20"/>
          <w:highlight w:val="yellow"/>
          <w:lang w:val="en-CA"/>
        </w:rPr>
        <w:t xml:space="preserve">[ i ] and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CtuTopLeftY</w:t>
      </w:r>
      <w:r w:rsidRPr="00953FF3">
        <w:rPr>
          <w:rFonts w:eastAsia="SimSun"/>
          <w:noProof/>
          <w:sz w:val="20"/>
          <w:highlight w:val="yellow"/>
          <w:lang w:val="en-CA"/>
        </w:rPr>
        <w:t>[ i ], for i ranging from 0 to sps_num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_subpics_minus1, inclusive, specifying the </w:t>
      </w:r>
      <w:r w:rsidRPr="00953FF3">
        <w:rPr>
          <w:rFonts w:eastAsia="SimSun"/>
          <w:noProof/>
          <w:sz w:val="20"/>
          <w:highlight w:val="yellow"/>
          <w:lang w:val="en-CA"/>
        </w:rPr>
        <w:t>horizontal and vertical position of top left CTU of i-th subpicture in unit of CtbSizeY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953FF3">
        <w:rPr>
          <w:rFonts w:eastAsia="SimSun"/>
          <w:noProof/>
          <w:sz w:val="20"/>
          <w:highlight w:val="yellow"/>
          <w:lang w:val="en-CA"/>
        </w:rPr>
        <w:t>are derived as follows:</w:t>
      </w:r>
    </w:p>
    <w:p w:rsidR="000470BE" w:rsidRDefault="000470BE" w:rsidP="000470BE">
      <w:pPr>
        <w:jc w:val="left"/>
        <w:rPr>
          <w:noProof/>
          <w:sz w:val="20"/>
          <w:szCs w:val="18"/>
          <w:lang w:val="en-CA"/>
        </w:rPr>
      </w:pP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for( i =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0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; i &lt;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PicSizeInCtbsY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; i++ )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AssignedCtu[ i ] = 0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for( i =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0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; i &lt;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=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sps_num_subpics_minus1; i++ )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{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j = 0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while( AssignedCtu[ j ] ) j++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  <w:t>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CtuTopLeftX[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]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= j % PicWidthInCtbsY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CtuTopLeftY[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]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= j / PicWidthInCtbsY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for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(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s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= 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CtuTopLeftX[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];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s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&lt;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=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CtuTopLeftX[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]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+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>
        <w:rPr>
          <w:rFonts w:eastAsia="SimSun"/>
          <w:bCs/>
          <w:noProof/>
          <w:sz w:val="20"/>
          <w:highlight w:val="yellow"/>
          <w:lang w:val="en-CA"/>
        </w:rPr>
        <w:t>sps_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subpic_width_minus1[ i ]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;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s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++ )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for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(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t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= 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CtuTopLeftY[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];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t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&lt;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=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CtuTopLeftY[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]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+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>
        <w:rPr>
          <w:rFonts w:eastAsia="SimSun"/>
          <w:bCs/>
          <w:noProof/>
          <w:sz w:val="20"/>
          <w:highlight w:val="yellow"/>
          <w:lang w:val="en-CA"/>
        </w:rPr>
        <w:t>sps_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subpic_height_minus1[ i ]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;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t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++ )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AssignedCtu[ s + t * PicWidthInCtbsY ] = 1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  <w:t>}</w:t>
      </w:r>
    </w:p>
    <w:p w:rsidR="000470BE" w:rsidRDefault="000470BE" w:rsidP="000470BE">
      <w:pPr>
        <w:jc w:val="left"/>
        <w:rPr>
          <w:noProof/>
          <w:sz w:val="20"/>
          <w:szCs w:val="18"/>
          <w:lang w:val="en-CA"/>
        </w:rPr>
      </w:pPr>
      <w:r>
        <w:rPr>
          <w:noProof/>
          <w:sz w:val="20"/>
          <w:szCs w:val="18"/>
          <w:lang w:val="en-CA"/>
        </w:rPr>
        <w:t>…</w:t>
      </w:r>
    </w:p>
    <w:p w:rsidR="000470BE" w:rsidRPr="00DA1E93" w:rsidRDefault="000470BE" w:rsidP="000470BE">
      <w:pPr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0470B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A30B3C" w:rsidRDefault="000470BE" w:rsidP="0099235F">
            <w:pPr>
              <w:pStyle w:val="tablesyntax"/>
              <w:keepLines w:val="0"/>
              <w:spacing w:before="20" w:after="40"/>
              <w:rPr>
                <w:rFonts w:ascii="Times New Roman" w:hAnsi="Times New Roman" w:cs="Times New Roman"/>
                <w:noProof/>
                <w:sz w:val="20"/>
                <w:szCs w:val="20"/>
                <w:lang w:val="en-CA"/>
              </w:rPr>
            </w:pPr>
            <w:r w:rsidRPr="00A30B3C">
              <w:rPr>
                <w:rFonts w:ascii="Times New Roman" w:hAnsi="Times New Roman" w:cs="Times New Roman"/>
                <w:noProof/>
                <w:sz w:val="20"/>
                <w:szCs w:val="20"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Default="000470BE" w:rsidP="0099235F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  <w:r w:rsidRPr="00D3054E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맑은 고딕"/>
                <w:b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맑은 고딕"/>
                <w:b/>
                <w:sz w:val="20"/>
                <w:lang w:val="en-CA"/>
              </w:rPr>
              <w:tab/>
              <w:t>subpic_info_present_flag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  <w:r w:rsidRPr="00D3054E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bCs/>
                <w:noProof/>
                <w:sz w:val="20"/>
                <w:lang w:val="en-CA"/>
              </w:rPr>
            </w:pPr>
            <w:r w:rsidRPr="00D3054E">
              <w:rPr>
                <w:rFonts w:eastAsia="맑은 고딕"/>
                <w:sz w:val="20"/>
                <w:lang w:val="en-CA"/>
              </w:rPr>
              <w:tab/>
              <w:t>if( subpic_info_present_flag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b/>
                <w:bCs/>
                <w:sz w:val="20"/>
                <w:lang w:val="en-CA"/>
              </w:rPr>
              <w:t>sps_</w:t>
            </w:r>
            <w:r w:rsidRPr="00D3054E">
              <w:rPr>
                <w:rFonts w:eastAsia="맑은 고딕"/>
                <w:b/>
                <w:sz w:val="20"/>
                <w:lang w:val="en-CA"/>
              </w:rPr>
              <w:t>num_subpics_minus1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  <w:r w:rsidRPr="00D3054E">
              <w:rPr>
                <w:rFonts w:eastAsia="맑은 고딕"/>
                <w:noProof/>
                <w:sz w:val="20"/>
                <w:lang w:val="en-CA"/>
              </w:rPr>
              <w:t>ue(v)</w:t>
            </w: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sz w:val="20"/>
                <w:lang w:val="en-CA"/>
              </w:rPr>
            </w:pPr>
            <w:r w:rsidRPr="006D6F85">
              <w:rPr>
                <w:rFonts w:eastAsia="맑은 고딕"/>
                <w:sz w:val="20"/>
                <w:lang w:val="en-CA"/>
              </w:rPr>
              <w:lastRenderedPageBreak/>
              <w:tab/>
            </w:r>
            <w:r w:rsidRPr="006D6F85">
              <w:rPr>
                <w:rFonts w:eastAsia="맑은 고딕"/>
                <w:sz w:val="20"/>
                <w:lang w:val="en-CA"/>
              </w:rPr>
              <w:tab/>
            </w:r>
            <w:r w:rsidRPr="005B3FEA">
              <w:rPr>
                <w:rFonts w:eastAsia="맑은 고딕"/>
                <w:sz w:val="20"/>
                <w:lang w:val="en-CA"/>
              </w:rPr>
              <w:t>if( sps_num_subpics_minus1 &gt; 0  )</w:t>
            </w:r>
            <w:r>
              <w:rPr>
                <w:rFonts w:eastAsia="맑은 고딕"/>
                <w:sz w:val="20"/>
                <w:lang w:val="en-CA"/>
              </w:rPr>
              <w:t xml:space="preserve"> </w:t>
            </w:r>
            <w:r w:rsidRPr="005B3FEA">
              <w:rPr>
                <w:rFonts w:eastAsia="맑은 고딕"/>
                <w:sz w:val="20"/>
                <w:highlight w:val="yellow"/>
                <w:lang w:val="en-CA"/>
              </w:rPr>
              <w:t>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highlight w:val="yellow"/>
                <w:lang w:val="en-CA"/>
              </w:rPr>
            </w:pP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b/>
                <w:bCs/>
                <w:sz w:val="20"/>
                <w:lang w:val="en-CA"/>
              </w:rPr>
            </w:pP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6D6F85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>
              <w:rPr>
                <w:rFonts w:eastAsia="맑은 고딕"/>
                <w:b/>
                <w:bCs/>
                <w:sz w:val="20"/>
                <w:highlight w:val="yellow"/>
                <w:lang w:val="en-CA"/>
              </w:rPr>
              <w:t>sps_raster_scan_order_subpics</w:t>
            </w:r>
            <w:r w:rsidRPr="00D3054E">
              <w:rPr>
                <w:rFonts w:eastAsia="맑은 고딕"/>
                <w:b/>
                <w:bCs/>
                <w:sz w:val="20"/>
                <w:highlight w:val="yellow"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  <w:r w:rsidRPr="00D3054E">
              <w:rPr>
                <w:rFonts w:eastAsia="맑은 고딕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sz w:val="20"/>
                <w:lang w:val="en-CA"/>
              </w:rPr>
            </w:pP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b/>
                <w:bCs/>
                <w:sz w:val="20"/>
                <w:lang w:val="en-CA"/>
              </w:rPr>
              <w:t>sps_independent_subpics_flag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  <w:r w:rsidRPr="00D3054E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sz w:val="20"/>
                <w:lang w:val="en-CA"/>
              </w:rPr>
            </w:pP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A1E93">
              <w:rPr>
                <w:rFonts w:eastAsia="맑은 고딕"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  <w:t>for( i = 0; sps_num_subpics_minus1 &gt; 0  &amp;&amp;  i  &lt;=  sps_num_subpics_minus1; i++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sz w:val="20"/>
                <w:lang w:val="en-CA"/>
              </w:rPr>
            </w:pP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  <w:t xml:space="preserve">if( i &gt; 0  </w:t>
            </w:r>
            <w:r w:rsidRPr="00D3054E">
              <w:rPr>
                <w:rFonts w:eastAsia="맑은 고딕"/>
                <w:sz w:val="20"/>
                <w:highlight w:val="yellow"/>
                <w:lang w:val="en-CA"/>
              </w:rPr>
              <w:t>&amp;&amp;</w:t>
            </w:r>
            <w:r w:rsidRPr="00A124CB">
              <w:rPr>
                <w:rFonts w:eastAsia="맑은 고딕"/>
                <w:sz w:val="20"/>
                <w:highlight w:val="yellow"/>
                <w:lang w:val="en-CA"/>
              </w:rPr>
              <w:t xml:space="preserve"> !</w:t>
            </w:r>
            <w:r>
              <w:rPr>
                <w:rFonts w:eastAsia="맑은 고딕"/>
                <w:sz w:val="20"/>
                <w:highlight w:val="yellow"/>
                <w:lang w:val="en-CA"/>
              </w:rPr>
              <w:t>sps_raster_scan_order_subpics</w:t>
            </w:r>
            <w:r w:rsidRPr="00D3054E">
              <w:rPr>
                <w:rFonts w:eastAsia="맑은 고딕"/>
                <w:sz w:val="20"/>
                <w:highlight w:val="yellow"/>
                <w:lang w:val="en-CA"/>
              </w:rPr>
              <w:t>_flag</w:t>
            </w:r>
            <w:r w:rsidRPr="00D3054E">
              <w:rPr>
                <w:rFonts w:eastAsia="맑은 고딕"/>
                <w:sz w:val="20"/>
                <w:lang w:val="en-CA"/>
              </w:rPr>
              <w:t xml:space="preserve"> &amp;&amp;  pic_width_max_in_luma_samples &gt; CtbSizeY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sz w:val="20"/>
                <w:lang w:val="en-CA"/>
              </w:rPr>
            </w:pP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b/>
                <w:sz w:val="20"/>
                <w:lang w:val="en-CA"/>
              </w:rPr>
              <w:t>subpic_ctu_top_left_x</w:t>
            </w:r>
            <w:r w:rsidRPr="00D3054E">
              <w:rPr>
                <w:rFonts w:eastAsia="맑은 고딕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  <w:r w:rsidRPr="00D3054E">
              <w:rPr>
                <w:rFonts w:eastAsia="맑은 고딕"/>
                <w:noProof/>
                <w:sz w:val="20"/>
                <w:lang w:val="en-CA"/>
              </w:rPr>
              <w:t>u(v)</w:t>
            </w: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sz w:val="20"/>
                <w:lang w:val="en-CA"/>
              </w:rPr>
            </w:pP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  <w:t xml:space="preserve">if( i &gt; 0  </w:t>
            </w:r>
            <w:r w:rsidRPr="00D3054E">
              <w:rPr>
                <w:rFonts w:eastAsia="맑은 고딕"/>
                <w:sz w:val="20"/>
                <w:highlight w:val="yellow"/>
                <w:lang w:val="en-CA"/>
              </w:rPr>
              <w:t>&amp;&amp;</w:t>
            </w:r>
            <w:r w:rsidRPr="00A124CB">
              <w:rPr>
                <w:rFonts w:eastAsia="맑은 고딕"/>
                <w:sz w:val="20"/>
                <w:highlight w:val="yellow"/>
                <w:lang w:val="en-CA"/>
              </w:rPr>
              <w:t xml:space="preserve"> !</w:t>
            </w:r>
            <w:r>
              <w:rPr>
                <w:rFonts w:eastAsia="맑은 고딕"/>
                <w:sz w:val="20"/>
                <w:highlight w:val="yellow"/>
                <w:lang w:val="en-CA"/>
              </w:rPr>
              <w:t>sps_raster_scan_order_subpics</w:t>
            </w:r>
            <w:r w:rsidRPr="00D3054E">
              <w:rPr>
                <w:rFonts w:eastAsia="맑은 고딕"/>
                <w:sz w:val="20"/>
                <w:highlight w:val="yellow"/>
                <w:lang w:val="en-CA"/>
              </w:rPr>
              <w:t>_flag</w:t>
            </w:r>
            <w:r w:rsidRPr="00D3054E">
              <w:rPr>
                <w:rFonts w:eastAsia="맑은 고딕"/>
                <w:sz w:val="20"/>
                <w:lang w:val="en-CA"/>
              </w:rPr>
              <w:t xml:space="preserve"> &amp;&amp;  pic_height_max_in_luma_samples &gt; CtbSizeY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sz w:val="20"/>
                <w:lang w:val="en-CA"/>
              </w:rPr>
            </w:pP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b/>
                <w:sz w:val="20"/>
                <w:lang w:val="en-CA"/>
              </w:rPr>
              <w:t>subpic_ctu_top_left_y</w:t>
            </w:r>
            <w:r w:rsidRPr="00D3054E">
              <w:rPr>
                <w:rFonts w:eastAsia="맑은 고딕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  <w:r w:rsidRPr="00D3054E">
              <w:rPr>
                <w:rFonts w:eastAsia="맑은 고딕"/>
                <w:noProof/>
                <w:sz w:val="20"/>
                <w:lang w:val="en-CA"/>
              </w:rPr>
              <w:t>u(v)</w:t>
            </w: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sz w:val="20"/>
                <w:lang w:val="en-CA"/>
              </w:rPr>
            </w:pP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  <w:t>if( i &lt; sps_num_subpics_minus1  &amp;&amp;</w:t>
            </w:r>
            <w:r w:rsidRPr="00D3054E">
              <w:rPr>
                <w:rFonts w:eastAsia="맑은 고딕"/>
                <w:sz w:val="20"/>
                <w:lang w:val="en-CA"/>
              </w:rPr>
              <w:br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  <w:t>pic_width_max_in_luma_samples &gt; CtbSizeY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sz w:val="20"/>
                <w:lang w:val="en-CA"/>
              </w:rPr>
            </w:pP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b/>
                <w:sz w:val="20"/>
                <w:lang w:val="en-CA"/>
              </w:rPr>
              <w:t>subpic_</w:t>
            </w:r>
            <w:r w:rsidRPr="00D3054E">
              <w:rPr>
                <w:rFonts w:eastAsia="맑은 고딕"/>
                <w:b/>
                <w:noProof/>
                <w:sz w:val="20"/>
                <w:lang w:val="en-CA"/>
              </w:rPr>
              <w:t>width_minus1</w:t>
            </w:r>
            <w:r w:rsidRPr="00D3054E">
              <w:rPr>
                <w:rFonts w:eastAsia="맑은 고딕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  <w:r w:rsidRPr="00D3054E">
              <w:rPr>
                <w:rFonts w:eastAsia="맑은 고딕"/>
                <w:noProof/>
                <w:sz w:val="20"/>
                <w:lang w:val="en-CA"/>
              </w:rPr>
              <w:t>u(v)</w:t>
            </w: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sz w:val="20"/>
                <w:lang w:val="en-CA"/>
              </w:rPr>
            </w:pP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  <w:t>if( i &lt; sps_num_subpics_minus1  &amp;&amp;</w:t>
            </w:r>
            <w:r w:rsidRPr="00D3054E">
              <w:rPr>
                <w:rFonts w:eastAsia="맑은 고딕"/>
                <w:sz w:val="20"/>
                <w:lang w:val="en-CA"/>
              </w:rPr>
              <w:br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  <w:t>pic_height_max_in_luma_samples &gt; CtbSizeY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sz w:val="20"/>
                <w:lang w:val="en-CA"/>
              </w:rPr>
            </w:pP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b/>
                <w:sz w:val="20"/>
                <w:lang w:val="en-CA"/>
              </w:rPr>
              <w:t>subpic_</w:t>
            </w:r>
            <w:r w:rsidRPr="00D3054E">
              <w:rPr>
                <w:rFonts w:eastAsia="맑은 고딕"/>
                <w:b/>
                <w:noProof/>
                <w:sz w:val="20"/>
                <w:lang w:val="en-CA"/>
              </w:rPr>
              <w:t>height_minus1</w:t>
            </w:r>
            <w:r w:rsidRPr="00D3054E">
              <w:rPr>
                <w:rFonts w:eastAsia="맑은 고딕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  <w:r w:rsidRPr="00D3054E">
              <w:rPr>
                <w:rFonts w:eastAsia="맑은 고딕"/>
                <w:noProof/>
                <w:sz w:val="20"/>
                <w:lang w:val="en-CA"/>
              </w:rPr>
              <w:t>u(v)</w:t>
            </w: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sz w:val="20"/>
                <w:lang w:val="en-CA"/>
              </w:rPr>
            </w:pP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  <w:t>if( !sps_independent_subpics_flag)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b/>
                <w:sz w:val="20"/>
                <w:lang w:val="en-CA"/>
              </w:rPr>
              <w:t>subpic_treated_as_pic_flag</w:t>
            </w:r>
            <w:r w:rsidRPr="00D3054E">
              <w:rPr>
                <w:rFonts w:eastAsia="맑은 고딕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  <w:r w:rsidRPr="00D3054E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b/>
                <w:sz w:val="20"/>
                <w:lang w:val="en-CA"/>
              </w:rPr>
              <w:t>loop_filter_across_subpic_enabled_flag</w:t>
            </w:r>
            <w:r w:rsidRPr="00D3054E">
              <w:rPr>
                <w:rFonts w:eastAsia="맑은 고딕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  <w:r w:rsidRPr="00D3054E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sz w:val="20"/>
                <w:lang w:val="en-CA"/>
              </w:rPr>
            </w:pP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맑은 고딕"/>
                <w:sz w:val="20"/>
                <w:lang w:val="en-CA"/>
              </w:rPr>
              <w:tab/>
            </w:r>
            <w:r w:rsidRPr="00D3054E">
              <w:rPr>
                <w:rFonts w:eastAsia="맑은 고딕"/>
                <w:sz w:val="20"/>
                <w:lang w:val="en-CA"/>
              </w:rPr>
              <w:tab/>
            </w:r>
            <w:r>
              <w:rPr>
                <w:rFonts w:eastAsia="맑은 고딕"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맑은 고딕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noProof/>
                <w:sz w:val="20"/>
                <w:lang w:val="en-CA" w:eastAsia="ko-KR"/>
              </w:rPr>
            </w:pPr>
            <w:r w:rsidRPr="00D3054E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맑은 고딕"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0470BE" w:rsidRPr="00D3054E" w:rsidTr="009923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맑은 고딕"/>
                <w:noProof/>
                <w:sz w:val="20"/>
                <w:lang w:val="en-CA"/>
              </w:rPr>
            </w:pPr>
            <w:r>
              <w:rPr>
                <w:rFonts w:eastAsia="맑은 고딕"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BE" w:rsidRPr="00D3054E" w:rsidRDefault="000470BE" w:rsidP="0099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</w:tbl>
    <w:p w:rsidR="000470BE" w:rsidRDefault="000470BE" w:rsidP="000470BE">
      <w:pPr>
        <w:rPr>
          <w:rFonts w:eastAsia="SimSun"/>
          <w:noProof/>
          <w:sz w:val="20"/>
          <w:highlight w:val="yellow"/>
          <w:lang w:val="en-CA"/>
        </w:rPr>
      </w:pPr>
      <w:bookmarkStart w:id="10" w:name="_Hlk36837923"/>
      <w:r>
        <w:rPr>
          <w:b/>
          <w:bCs/>
          <w:sz w:val="20"/>
          <w:szCs w:val="18"/>
          <w:highlight w:val="yellow"/>
          <w:lang w:val="en-CA"/>
        </w:rPr>
        <w:t>sps_raster_scan_order_subpics</w:t>
      </w:r>
      <w:r w:rsidRPr="00005028">
        <w:rPr>
          <w:b/>
          <w:bCs/>
          <w:sz w:val="20"/>
          <w:szCs w:val="18"/>
          <w:highlight w:val="yellow"/>
        </w:rPr>
        <w:t>_flag</w:t>
      </w:r>
      <w:r w:rsidRPr="00005028">
        <w:rPr>
          <w:sz w:val="20"/>
          <w:szCs w:val="18"/>
          <w:highlight w:val="yellow"/>
          <w:lang w:val="en-CA"/>
        </w:rPr>
        <w:t xml:space="preserve"> equal to 1 specifies that </w:t>
      </w:r>
      <w:r>
        <w:rPr>
          <w:sz w:val="20"/>
          <w:szCs w:val="18"/>
          <w:highlight w:val="yellow"/>
          <w:lang w:val="en-CA"/>
        </w:rPr>
        <w:t>subpictures are ordered</w:t>
      </w:r>
      <w:r w:rsidRPr="00005028">
        <w:rPr>
          <w:sz w:val="20"/>
          <w:szCs w:val="18"/>
          <w:highlight w:val="yellow"/>
          <w:lang w:val="en-CA"/>
        </w:rPr>
        <w:t xml:space="preserve"> in raster scan order</w:t>
      </w:r>
      <w:r>
        <w:rPr>
          <w:sz w:val="20"/>
          <w:szCs w:val="18"/>
          <w:highlight w:val="yellow"/>
          <w:lang w:val="en-CA"/>
        </w:rPr>
        <w:t xml:space="preserve"> </w:t>
      </w:r>
      <w:r w:rsidRPr="00005028">
        <w:rPr>
          <w:sz w:val="20"/>
          <w:szCs w:val="18"/>
          <w:highlight w:val="yellow"/>
          <w:lang w:val="en-CA"/>
        </w:rPr>
        <w:t xml:space="preserve">in </w:t>
      </w:r>
      <w:r w:rsidRPr="00A61A0E">
        <w:rPr>
          <w:rFonts w:eastAsia="SimSun"/>
          <w:noProof/>
          <w:sz w:val="20"/>
          <w:highlight w:val="yellow"/>
          <w:lang w:val="en-CA"/>
        </w:rPr>
        <w:t>each picture in the CLVS</w:t>
      </w:r>
      <w:r>
        <w:rPr>
          <w:rFonts w:eastAsia="SimSun"/>
          <w:noProof/>
          <w:sz w:val="20"/>
          <w:highlight w:val="yellow"/>
          <w:lang w:val="en-CA"/>
        </w:rPr>
        <w:t xml:space="preserve"> such that for </w:t>
      </w:r>
      <w:r w:rsidRPr="00C76909">
        <w:rPr>
          <w:rFonts w:eastAsia="SimSun"/>
          <w:noProof/>
          <w:sz w:val="20"/>
          <w:highlight w:val="yellow"/>
          <w:lang w:val="en-CA"/>
        </w:rPr>
        <w:t xml:space="preserve">any two integer values </w:t>
      </w:r>
      <w:r>
        <w:rPr>
          <w:rFonts w:eastAsia="SimSun"/>
          <w:noProof/>
          <w:sz w:val="20"/>
          <w:highlight w:val="yellow"/>
          <w:lang w:val="en-CA"/>
        </w:rPr>
        <w:t>i</w:t>
      </w:r>
      <w:r w:rsidRPr="00C76909">
        <w:rPr>
          <w:rFonts w:eastAsia="SimSun"/>
          <w:noProof/>
          <w:sz w:val="20"/>
          <w:highlight w:val="yellow"/>
          <w:lang w:val="en-CA"/>
        </w:rPr>
        <w:t xml:space="preserve"> and </w:t>
      </w:r>
      <w:r>
        <w:rPr>
          <w:rFonts w:eastAsia="SimSun"/>
          <w:noProof/>
          <w:sz w:val="20"/>
          <w:highlight w:val="yellow"/>
          <w:lang w:val="en-CA"/>
        </w:rPr>
        <w:t xml:space="preserve">j </w:t>
      </w:r>
      <w:r>
        <w:rPr>
          <w:sz w:val="20"/>
          <w:szCs w:val="18"/>
          <w:highlight w:val="yellow"/>
          <w:lang w:val="en-CA"/>
        </w:rPr>
        <w:t xml:space="preserve">in the range of 0 to </w:t>
      </w:r>
      <w:r w:rsidRPr="00006E80">
        <w:rPr>
          <w:rFonts w:eastAsia="SimSun"/>
          <w:noProof/>
          <w:sz w:val="20"/>
          <w:highlight w:val="yellow"/>
          <w:lang w:val="en-CA"/>
        </w:rPr>
        <w:t>sps_num_subpics_minus1</w:t>
      </w:r>
      <w:r>
        <w:rPr>
          <w:rFonts w:eastAsia="SimSun"/>
          <w:noProof/>
          <w:sz w:val="20"/>
          <w:highlight w:val="yellow"/>
          <w:lang w:val="en-CA"/>
        </w:rPr>
        <w:t>,</w:t>
      </w:r>
      <w:r w:rsidRPr="00006E80">
        <w:rPr>
          <w:rFonts w:eastAsia="SimSun"/>
          <w:noProof/>
          <w:sz w:val="20"/>
          <w:highlight w:val="yellow"/>
          <w:lang w:val="en-CA"/>
        </w:rPr>
        <w:t xml:space="preserve"> inclusive</w:t>
      </w:r>
      <w:r>
        <w:rPr>
          <w:sz w:val="20"/>
          <w:szCs w:val="18"/>
          <w:highlight w:val="yellow"/>
          <w:lang w:val="en-CA"/>
        </w:rPr>
        <w:t xml:space="preserve">, with </w:t>
      </w:r>
      <w:r>
        <w:rPr>
          <w:rFonts w:eastAsia="SimSun"/>
          <w:noProof/>
          <w:sz w:val="20"/>
          <w:highlight w:val="yellow"/>
          <w:lang w:val="en-CA"/>
        </w:rPr>
        <w:t>j</w:t>
      </w:r>
      <w:r w:rsidRPr="00C76909">
        <w:rPr>
          <w:rFonts w:eastAsia="SimSun"/>
          <w:noProof/>
          <w:sz w:val="20"/>
          <w:highlight w:val="yellow"/>
          <w:lang w:val="en-CA"/>
        </w:rPr>
        <w:t xml:space="preserve"> less than </w:t>
      </w:r>
      <w:r>
        <w:rPr>
          <w:rFonts w:eastAsia="SimSun"/>
          <w:noProof/>
          <w:sz w:val="20"/>
          <w:highlight w:val="yellow"/>
          <w:lang w:val="en-CA"/>
        </w:rPr>
        <w:t>i</w:t>
      </w:r>
      <w:r>
        <w:rPr>
          <w:sz w:val="20"/>
          <w:szCs w:val="18"/>
          <w:highlight w:val="yellow"/>
          <w:lang w:val="en-CA"/>
        </w:rPr>
        <w:t xml:space="preserve">, </w:t>
      </w:r>
      <w:r w:rsidRPr="00353271">
        <w:rPr>
          <w:sz w:val="20"/>
          <w:szCs w:val="18"/>
          <w:highlight w:val="yellow"/>
          <w:lang w:val="en-CA"/>
        </w:rPr>
        <w:t xml:space="preserve">the position of the top left CTU of the i-th subpicture follows the position of the top left CTU of the </w:t>
      </w:r>
      <w:r w:rsidRPr="00872BFE">
        <w:rPr>
          <w:sz w:val="20"/>
          <w:szCs w:val="18"/>
          <w:highlight w:val="yellow"/>
          <w:lang w:val="en-CA"/>
        </w:rPr>
        <w:t>j-th subpicture in raster scan order. sps_raster_scan_order_subpics</w:t>
      </w:r>
      <w:r w:rsidRPr="00872BFE">
        <w:rPr>
          <w:sz w:val="20"/>
          <w:szCs w:val="18"/>
          <w:highlight w:val="yellow"/>
        </w:rPr>
        <w:t>_flag</w:t>
      </w:r>
      <w:r w:rsidRPr="00872BFE">
        <w:rPr>
          <w:sz w:val="20"/>
          <w:szCs w:val="18"/>
          <w:highlight w:val="yellow"/>
          <w:lang w:val="en-CA"/>
        </w:rPr>
        <w:t xml:space="preserve"> equal to 0 does not impose such a constraint.</w:t>
      </w:r>
      <w:bookmarkEnd w:id="10"/>
      <w:r w:rsidRPr="00C20DBB">
        <w:rPr>
          <w:sz w:val="20"/>
          <w:szCs w:val="18"/>
          <w:highlight w:val="yellow"/>
          <w:lang w:val="en-CA"/>
        </w:rPr>
        <w:t xml:space="preserve"> </w:t>
      </w:r>
      <w:r w:rsidRPr="00C20DBB">
        <w:rPr>
          <w:rFonts w:eastAsia="SimSun"/>
          <w:noProof/>
          <w:sz w:val="20"/>
          <w:highlight w:val="yellow"/>
          <w:lang w:val="en-CA"/>
        </w:rPr>
        <w:t xml:space="preserve">When not present, the value of </w:t>
      </w:r>
      <w:r w:rsidRPr="00872BFE">
        <w:rPr>
          <w:sz w:val="20"/>
          <w:szCs w:val="18"/>
          <w:highlight w:val="yellow"/>
          <w:lang w:val="en-CA"/>
        </w:rPr>
        <w:t>sps_raster_scan_order_subpics</w:t>
      </w:r>
      <w:r w:rsidRPr="00872BFE">
        <w:rPr>
          <w:sz w:val="20"/>
          <w:szCs w:val="18"/>
          <w:highlight w:val="yellow"/>
        </w:rPr>
        <w:t>_flag</w:t>
      </w:r>
      <w:r w:rsidRPr="00C20DBB">
        <w:rPr>
          <w:rFonts w:eastAsia="SimSun"/>
          <w:noProof/>
          <w:sz w:val="20"/>
          <w:highlight w:val="yellow"/>
          <w:lang w:val="en-CA"/>
        </w:rPr>
        <w:t xml:space="preserve"> is inferred to be equal to 0.</w:t>
      </w:r>
    </w:p>
    <w:p w:rsidR="000470BE" w:rsidRPr="00856151" w:rsidRDefault="000470BE" w:rsidP="000470B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56151">
        <w:rPr>
          <w:rFonts w:eastAsia="SimSun"/>
          <w:b/>
          <w:noProof/>
          <w:sz w:val="20"/>
          <w:lang w:val="en-CA"/>
        </w:rPr>
        <w:t>sps_subpic_ctu_top_left_x</w:t>
      </w:r>
      <w:r w:rsidRPr="00856151">
        <w:rPr>
          <w:rFonts w:eastAsia="SimSun"/>
          <w:noProof/>
          <w:sz w:val="20"/>
          <w:lang w:val="en-CA"/>
        </w:rPr>
        <w:t xml:space="preserve">[ i ] specifies horizontal position of top left CTU of i-th subpicture in unit of CtbSizeY. The length of the syntax element is Ceil( Log2( ( sps_pic_width_max_in_luma_samples + CtbSizeY  − 1 )  &gt;&gt;  CtbLog2SizeY ) ) bits. When not present, the value of sps_subpic_ctu_top_left_x[ i ] is inferred to be equal to </w:t>
      </w:r>
      <w:r w:rsidRPr="000A7D69">
        <w:rPr>
          <w:rFonts w:eastAsia="SimSun"/>
          <w:strike/>
          <w:noProof/>
          <w:color w:val="FF0000"/>
          <w:sz w:val="20"/>
          <w:lang w:val="en-CA"/>
        </w:rPr>
        <w:t>0.</w:t>
      </w:r>
      <w:r>
        <w:rPr>
          <w:rFonts w:eastAsia="SimSun"/>
          <w:noProof/>
          <w:sz w:val="20"/>
          <w:lang w:val="en-CA"/>
        </w:rPr>
        <w:t xml:space="preserve">  </w:t>
      </w:r>
      <w:r w:rsidRPr="00DA1E93">
        <w:rPr>
          <w:rFonts w:eastAsia="SimSun"/>
          <w:noProof/>
          <w:sz w:val="20"/>
          <w:highlight w:val="yellow"/>
          <w:lang w:val="en-CA"/>
        </w:rPr>
        <w:t>(</w:t>
      </w:r>
      <w:r w:rsidRPr="00DA1E93">
        <w:rPr>
          <w:rFonts w:eastAsia="SimSun"/>
          <w:sz w:val="20"/>
          <w:szCs w:val="18"/>
          <w:highlight w:val="yellow"/>
          <w:lang w:val="en-CA"/>
        </w:rPr>
        <w:t>sps_raster_scan_order_subpics</w:t>
      </w:r>
      <w:r w:rsidRPr="00DA1E93">
        <w:rPr>
          <w:rFonts w:eastAsia="SimSun"/>
          <w:sz w:val="20"/>
          <w:szCs w:val="18"/>
          <w:highlight w:val="yellow"/>
          <w:lang w:val="en-GB"/>
        </w:rPr>
        <w:t>_flag ?</w:t>
      </w:r>
      <w:r w:rsidRPr="00DA1E93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DA1E93" w:rsidDel="00487A9C">
        <w:rPr>
          <w:rFonts w:eastAsia="SimSun"/>
          <w:bCs/>
          <w:noProof/>
          <w:sz w:val="20"/>
          <w:highlight w:val="yellow"/>
          <w:lang w:val="en-CA"/>
        </w:rPr>
        <w:t>Subpic</w:t>
      </w:r>
      <w:r w:rsidRPr="00DA1E93">
        <w:rPr>
          <w:rFonts w:eastAsia="SimSun"/>
          <w:bCs/>
          <w:noProof/>
          <w:sz w:val="20"/>
          <w:highlight w:val="yellow"/>
          <w:lang w:val="en-CA"/>
        </w:rPr>
        <w:t>CtuTopLeftX[ i ] : 0)</w:t>
      </w:r>
      <w:r w:rsidRPr="00DA1E93">
        <w:rPr>
          <w:rFonts w:eastAsia="SimSun"/>
          <w:noProof/>
          <w:sz w:val="20"/>
          <w:highlight w:val="yellow"/>
          <w:lang w:val="en-CA"/>
        </w:rPr>
        <w:t>.</w:t>
      </w:r>
    </w:p>
    <w:p w:rsidR="000470BE" w:rsidRPr="00856151" w:rsidRDefault="000470BE" w:rsidP="000470B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56151">
        <w:rPr>
          <w:rFonts w:eastAsia="SimSun"/>
          <w:b/>
          <w:noProof/>
          <w:sz w:val="20"/>
          <w:lang w:val="en-CA"/>
        </w:rPr>
        <w:t>sps_subpic_ctu_top_left_y</w:t>
      </w:r>
      <w:r w:rsidRPr="00856151">
        <w:rPr>
          <w:rFonts w:eastAsia="SimSun"/>
          <w:noProof/>
          <w:sz w:val="20"/>
          <w:lang w:val="en-CA"/>
        </w:rPr>
        <w:t xml:space="preserve">[ i ] specifies vertical position of top left CTU of i-th subpicture in unit of CtbSizeY. The length of the syntax element is Ceil( Log2( ( sps_pic_height_max_in_luma_samples + CtbSizeY − 1 )  &gt;&gt;  CtbLog2SizeY ) ) bits. When not present, the value of sps_subpic_ctu_top_left_y[ i ] is inferred to be equal to </w:t>
      </w:r>
      <w:r w:rsidRPr="000A7D69">
        <w:rPr>
          <w:rFonts w:eastAsia="SimSun"/>
          <w:strike/>
          <w:noProof/>
          <w:color w:val="FF0000"/>
          <w:sz w:val="20"/>
          <w:lang w:val="en-CA"/>
        </w:rPr>
        <w:t>0.</w:t>
      </w:r>
      <w:r>
        <w:rPr>
          <w:rFonts w:eastAsia="SimSun"/>
          <w:noProof/>
          <w:sz w:val="20"/>
          <w:lang w:val="en-CA"/>
        </w:rPr>
        <w:t xml:space="preserve">  </w:t>
      </w:r>
      <w:r w:rsidRPr="00DA1E93">
        <w:rPr>
          <w:rFonts w:eastAsia="SimSun"/>
          <w:noProof/>
          <w:sz w:val="20"/>
          <w:highlight w:val="yellow"/>
          <w:lang w:val="en-CA"/>
        </w:rPr>
        <w:t>(</w:t>
      </w:r>
      <w:r w:rsidRPr="00DA1E93">
        <w:rPr>
          <w:rFonts w:eastAsia="SimSun"/>
          <w:sz w:val="20"/>
          <w:szCs w:val="18"/>
          <w:highlight w:val="yellow"/>
          <w:lang w:val="en-CA"/>
        </w:rPr>
        <w:t>sps_raster_scan_order_subpics</w:t>
      </w:r>
      <w:r w:rsidRPr="00DA1E93">
        <w:rPr>
          <w:rFonts w:eastAsia="SimSun"/>
          <w:sz w:val="20"/>
          <w:szCs w:val="18"/>
          <w:highlight w:val="yellow"/>
          <w:lang w:val="en-GB"/>
        </w:rPr>
        <w:t>_flag ?</w:t>
      </w:r>
      <w:r w:rsidRPr="00DA1E93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DA1E93" w:rsidDel="00487A9C">
        <w:rPr>
          <w:rFonts w:eastAsia="SimSun"/>
          <w:bCs/>
          <w:noProof/>
          <w:sz w:val="20"/>
          <w:highlight w:val="yellow"/>
          <w:lang w:val="en-CA"/>
        </w:rPr>
        <w:t>Subpic</w:t>
      </w:r>
      <w:r w:rsidRPr="00DA1E93">
        <w:rPr>
          <w:rFonts w:eastAsia="SimSun"/>
          <w:bCs/>
          <w:noProof/>
          <w:sz w:val="20"/>
          <w:highlight w:val="yellow"/>
          <w:lang w:val="en-CA"/>
        </w:rPr>
        <w:t>CtuTopLeftY[ i ] : 0)</w:t>
      </w:r>
      <w:r w:rsidRPr="00DA1E93">
        <w:rPr>
          <w:rFonts w:eastAsia="SimSun"/>
          <w:noProof/>
          <w:sz w:val="20"/>
          <w:highlight w:val="yellow"/>
          <w:lang w:val="en-CA"/>
        </w:rPr>
        <w:t>.</w:t>
      </w:r>
    </w:p>
    <w:p w:rsidR="00E9224D" w:rsidRDefault="00E9224D" w:rsidP="00E9224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:rsidR="00714BA2" w:rsidRDefault="00412230" w:rsidP="00714BA2">
      <w:pPr>
        <w:rPr>
          <w:lang w:val="en-CA"/>
        </w:rPr>
      </w:pPr>
      <w:r>
        <w:rPr>
          <w:lang w:val="en-CA"/>
        </w:rPr>
        <w:t>We ran the code provided by the proponent</w:t>
      </w:r>
      <w:r w:rsidR="003C4F5D">
        <w:rPr>
          <w:lang w:val="en-CA"/>
        </w:rPr>
        <w:t xml:space="preserve"> to verify the signalling bit count of </w:t>
      </w:r>
      <w:r w:rsidR="0079276B">
        <w:rPr>
          <w:lang w:val="en-CA"/>
        </w:rPr>
        <w:t>Figure 1 presented in JVET-S0206</w:t>
      </w:r>
      <w:r>
        <w:rPr>
          <w:lang w:val="en-CA"/>
        </w:rPr>
        <w:t>.</w:t>
      </w:r>
      <w:r w:rsidR="006C6950">
        <w:rPr>
          <w:lang w:val="en-CA"/>
        </w:rPr>
        <w:t xml:space="preserve"> Figure 1 illustrates a subpicture layout in one OMAF example with</w:t>
      </w:r>
      <w:r w:rsidR="006C6950" w:rsidRPr="00EA56E1">
        <w:t xml:space="preserve"> </w:t>
      </w:r>
      <w:r w:rsidR="006C6950">
        <w:rPr>
          <w:lang w:val="en-CA"/>
        </w:rPr>
        <w:t xml:space="preserve">picture size 1920 × 4608 and </w:t>
      </w:r>
      <w:r w:rsidR="006C6950" w:rsidRPr="00EA56E1">
        <w:t>24 subpictures</w:t>
      </w:r>
      <w:r w:rsidR="006C6950">
        <w:rPr>
          <w:lang w:val="en-CA"/>
        </w:rPr>
        <w:t>. In this layout, the size of the larger subpictures is 768 × 768 and the size of the smaller subpictures is 384 × 384</w:t>
      </w:r>
      <w:r w:rsidR="006C6950" w:rsidRPr="00A41E50">
        <w:rPr>
          <w:lang w:val="en-CA"/>
        </w:rPr>
        <w:t xml:space="preserve"> </w:t>
      </w:r>
      <w:r w:rsidR="006C6950">
        <w:rPr>
          <w:lang w:val="en-CA"/>
        </w:rPr>
        <w:t xml:space="preserve">and the CTU size is 128. </w:t>
      </w:r>
      <w:r w:rsidR="00714BA2">
        <w:rPr>
          <w:lang w:val="en-CA"/>
        </w:rPr>
        <w:t xml:space="preserve">Our simulation and analysis matches the results </w:t>
      </w:r>
      <w:r w:rsidR="00714BA2">
        <w:rPr>
          <w:lang w:val="en-CA"/>
        </w:rPr>
        <w:lastRenderedPageBreak/>
        <w:t>provided in the in JVET-S0206-v3. All other results in the proposal presented were checked using the text provided.</w:t>
      </w:r>
    </w:p>
    <w:p w:rsidR="0079276B" w:rsidRDefault="0079276B" w:rsidP="00E9224D">
      <w:pPr>
        <w:rPr>
          <w:lang w:val="en-CA"/>
        </w:rPr>
      </w:pPr>
    </w:p>
    <w:p w:rsidR="0079276B" w:rsidRDefault="0079276B" w:rsidP="0079276B">
      <w:pPr>
        <w:jc w:val="center"/>
        <w:rPr>
          <w:lang w:val="en-CA"/>
        </w:rPr>
      </w:pPr>
      <w:r>
        <w:rPr>
          <w:noProof/>
          <w:lang w:eastAsia="ko-KR"/>
        </w:rPr>
        <w:drawing>
          <wp:inline distT="0" distB="0" distL="0" distR="0" wp14:anchorId="63A5F1A2" wp14:editId="7033B34F">
            <wp:extent cx="1043940" cy="2423533"/>
            <wp:effectExtent l="0" t="0" r="381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013" cy="2460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276B" w:rsidRPr="00714BA2" w:rsidRDefault="0079276B" w:rsidP="00714BA2">
      <w:pPr>
        <w:pStyle w:val="Caption"/>
        <w:jc w:val="center"/>
        <w:rPr>
          <w:i/>
          <w:iCs/>
          <w:sz w:val="20"/>
          <w:szCs w:val="20"/>
          <w:lang w:val="en-CA"/>
        </w:rPr>
      </w:pPr>
      <w:bookmarkStart w:id="11" w:name="_Ref43209098"/>
      <w:r w:rsidRPr="009565DE">
        <w:rPr>
          <w:sz w:val="20"/>
          <w:szCs w:val="20"/>
        </w:rPr>
        <w:t xml:space="preserve">Figure </w:t>
      </w:r>
      <w:r w:rsidRPr="009565DE">
        <w:rPr>
          <w:i/>
          <w:iCs/>
          <w:sz w:val="20"/>
          <w:szCs w:val="20"/>
        </w:rPr>
        <w:fldChar w:fldCharType="begin"/>
      </w:r>
      <w:r w:rsidRPr="009565DE">
        <w:rPr>
          <w:sz w:val="20"/>
          <w:szCs w:val="20"/>
        </w:rPr>
        <w:instrText xml:space="preserve"> SEQ Figure \* ARABIC </w:instrText>
      </w:r>
      <w:r w:rsidRPr="009565DE">
        <w:rPr>
          <w:i/>
          <w:iCs/>
          <w:sz w:val="20"/>
          <w:szCs w:val="20"/>
        </w:rPr>
        <w:fldChar w:fldCharType="separate"/>
      </w:r>
      <w:r>
        <w:rPr>
          <w:noProof/>
          <w:sz w:val="20"/>
          <w:szCs w:val="20"/>
        </w:rPr>
        <w:t>1</w:t>
      </w:r>
      <w:r w:rsidRPr="009565DE">
        <w:rPr>
          <w:i/>
          <w:iCs/>
          <w:sz w:val="20"/>
          <w:szCs w:val="20"/>
        </w:rPr>
        <w:fldChar w:fldCharType="end"/>
      </w:r>
      <w:bookmarkEnd w:id="11"/>
      <w:r w:rsidRPr="009565DE">
        <w:rPr>
          <w:sz w:val="20"/>
          <w:szCs w:val="20"/>
        </w:rPr>
        <w:t xml:space="preserve"> OMAF example </w:t>
      </w:r>
      <w:r>
        <w:rPr>
          <w:sz w:val="20"/>
          <w:szCs w:val="20"/>
        </w:rPr>
        <w:t xml:space="preserve">subpicture </w:t>
      </w:r>
      <w:r w:rsidRPr="009565DE">
        <w:rPr>
          <w:sz w:val="20"/>
          <w:szCs w:val="20"/>
        </w:rPr>
        <w:t>layout</w:t>
      </w:r>
      <w:r>
        <w:rPr>
          <w:sz w:val="20"/>
          <w:szCs w:val="20"/>
        </w:rPr>
        <w:t xml:space="preserve"> with 24 subpictures (from </w:t>
      </w:r>
      <w:r w:rsidRPr="0015745E">
        <w:rPr>
          <w:sz w:val="20"/>
          <w:szCs w:val="20"/>
        </w:rPr>
        <w:t>Figure D.</w:t>
      </w:r>
      <w:r>
        <w:rPr>
          <w:sz w:val="20"/>
          <w:szCs w:val="20"/>
        </w:rPr>
        <w:t>10</w:t>
      </w:r>
      <w:r w:rsidRPr="0015745E">
        <w:rPr>
          <w:sz w:val="20"/>
          <w:szCs w:val="20"/>
        </w:rPr>
        <w:t xml:space="preserve"> in OMAF 2</w:t>
      </w:r>
      <w:r w:rsidRPr="001B43E8">
        <w:rPr>
          <w:sz w:val="20"/>
          <w:szCs w:val="20"/>
          <w:vertAlign w:val="superscript"/>
        </w:rPr>
        <w:t>nd</w:t>
      </w:r>
      <w:r w:rsidRPr="0015745E">
        <w:rPr>
          <w:sz w:val="20"/>
          <w:szCs w:val="20"/>
        </w:rPr>
        <w:t xml:space="preserve"> edition</w:t>
      </w:r>
      <w:r>
        <w:rPr>
          <w:sz w:val="20"/>
          <w:szCs w:val="20"/>
        </w:rPr>
        <w:t>)</w:t>
      </w:r>
    </w:p>
    <w:p w:rsidR="00E9224D" w:rsidRDefault="00E9224D" w:rsidP="00E9224D">
      <w:pPr>
        <w:rPr>
          <w:lang w:val="en-CA"/>
        </w:rPr>
      </w:pPr>
    </w:p>
    <w:p w:rsidR="00E9224D" w:rsidRPr="005B217D" w:rsidRDefault="00E9224D" w:rsidP="00E9224D">
      <w:pPr>
        <w:rPr>
          <w:szCs w:val="22"/>
          <w:lang w:val="en-CA"/>
        </w:rPr>
      </w:pPr>
    </w:p>
    <w:p w:rsidR="002C3B76" w:rsidRPr="00E9224D" w:rsidRDefault="003A3328">
      <w:pPr>
        <w:rPr>
          <w:lang w:val="en-CA"/>
        </w:rPr>
      </w:pPr>
    </w:p>
    <w:sectPr w:rsidR="002C3B76" w:rsidRPr="00E9224D" w:rsidSect="00441E4B">
      <w:footerReference w:type="default" r:id="rId11"/>
      <w:pgSz w:w="12240" w:h="15840" w:code="1"/>
      <w:pgMar w:top="1152" w:right="1467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328" w:rsidRDefault="003A3328">
      <w:pPr>
        <w:spacing w:before="0"/>
      </w:pPr>
      <w:r>
        <w:separator/>
      </w:r>
    </w:p>
  </w:endnote>
  <w:endnote w:type="continuationSeparator" w:id="0">
    <w:p w:rsidR="003A3328" w:rsidRDefault="003A332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Pr="00C00DDE" w:rsidRDefault="00714BA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F01B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01BB">
      <w:rPr>
        <w:rStyle w:val="PageNumber"/>
        <w:noProof/>
      </w:rPr>
      <w:t>2020-06-19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328" w:rsidRDefault="003A3328">
      <w:pPr>
        <w:spacing w:before="0"/>
      </w:pPr>
      <w:r>
        <w:separator/>
      </w:r>
    </w:p>
  </w:footnote>
  <w:footnote w:type="continuationSeparator" w:id="0">
    <w:p w:rsidR="003A3328" w:rsidRDefault="003A332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06CCD"/>
    <w:multiLevelType w:val="hybridMultilevel"/>
    <w:tmpl w:val="8362A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07800"/>
    <w:multiLevelType w:val="hybridMultilevel"/>
    <w:tmpl w:val="F3580542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4D"/>
    <w:rsid w:val="000470BE"/>
    <w:rsid w:val="000F01BB"/>
    <w:rsid w:val="003A3328"/>
    <w:rsid w:val="003C4F5D"/>
    <w:rsid w:val="00412230"/>
    <w:rsid w:val="004462AE"/>
    <w:rsid w:val="00461487"/>
    <w:rsid w:val="00461E97"/>
    <w:rsid w:val="006C6950"/>
    <w:rsid w:val="00714BA2"/>
    <w:rsid w:val="0079276B"/>
    <w:rsid w:val="00882F89"/>
    <w:rsid w:val="00952CA4"/>
    <w:rsid w:val="00A30B3C"/>
    <w:rsid w:val="00B9002B"/>
    <w:rsid w:val="00D35C51"/>
    <w:rsid w:val="00E9224D"/>
    <w:rsid w:val="00FE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24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9224D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9224D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9224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9224D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E9224D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E9224D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E9224D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E9224D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9224D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E9224D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E9224D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E9224D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E9224D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E9224D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E9224D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E9224D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Footer">
    <w:name w:val="footer"/>
    <w:basedOn w:val="Normal"/>
    <w:link w:val="FooterChar"/>
    <w:rsid w:val="00E9224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9224D"/>
    <w:rPr>
      <w:rFonts w:ascii="Times New Roman" w:eastAsia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E9224D"/>
  </w:style>
  <w:style w:type="paragraph" w:styleId="ListParagraph">
    <w:name w:val="List Paragraph"/>
    <w:basedOn w:val="Normal"/>
    <w:uiPriority w:val="34"/>
    <w:qFormat/>
    <w:rsid w:val="00E9224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E9224D"/>
    <w:rPr>
      <w:rFonts w:eastAsia="Yu Mincho"/>
      <w:b/>
      <w:bCs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24D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24D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0470B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맑은 고딕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470BE"/>
    <w:rPr>
      <w:rFonts w:eastAsia="맑은 고딕"/>
      <w:lang w:val="en-GB"/>
    </w:rPr>
  </w:style>
  <w:style w:type="paragraph" w:customStyle="1" w:styleId="tablesyntax">
    <w:name w:val="table syntax"/>
    <w:basedOn w:val="Normal"/>
    <w:link w:val="tablesyntaxChar"/>
    <w:qFormat/>
    <w:rsid w:val="000470B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Theme="minorHAnsi" w:eastAsia="맑은 고딕" w:hAnsiTheme="minorHAnsi" w:cstheme="minorBidi"/>
      <w:szCs w:val="2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24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9224D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9224D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9224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9224D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E9224D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E9224D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E9224D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E9224D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9224D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E9224D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E9224D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E9224D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E9224D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E9224D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E9224D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E9224D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Footer">
    <w:name w:val="footer"/>
    <w:basedOn w:val="Normal"/>
    <w:link w:val="FooterChar"/>
    <w:rsid w:val="00E9224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9224D"/>
    <w:rPr>
      <w:rFonts w:ascii="Times New Roman" w:eastAsia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E9224D"/>
  </w:style>
  <w:style w:type="paragraph" w:styleId="ListParagraph">
    <w:name w:val="List Paragraph"/>
    <w:basedOn w:val="Normal"/>
    <w:uiPriority w:val="34"/>
    <w:qFormat/>
    <w:rsid w:val="00E9224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E9224D"/>
    <w:rPr>
      <w:rFonts w:eastAsia="Yu Mincho"/>
      <w:b/>
      <w:bCs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24D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24D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0470B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맑은 고딕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470BE"/>
    <w:rPr>
      <w:rFonts w:eastAsia="맑은 고딕"/>
      <w:lang w:val="en-GB"/>
    </w:rPr>
  </w:style>
  <w:style w:type="paragraph" w:customStyle="1" w:styleId="tablesyntax">
    <w:name w:val="table syntax"/>
    <w:basedOn w:val="Normal"/>
    <w:link w:val="tablesyntaxChar"/>
    <w:qFormat/>
    <w:rsid w:val="000470B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Theme="minorHAnsi" w:eastAsia="맑은 고딕" w:hAnsiTheme="minorHAnsi" w:cstheme="minorBidi"/>
      <w:szCs w:val="2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SP</cp:lastModifiedBy>
  <cp:revision>7</cp:revision>
  <dcterms:created xsi:type="dcterms:W3CDTF">2020-06-19T13:07:00Z</dcterms:created>
  <dcterms:modified xsi:type="dcterms:W3CDTF">2020-06-19T19:24:00Z</dcterms:modified>
</cp:coreProperties>
</file>