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B8DCA0B" w:rsidR="00E61DAC" w:rsidRPr="005B217D" w:rsidRDefault="00F712E9" w:rsidP="00536188">
            <w:pPr>
              <w:tabs>
                <w:tab w:val="left" w:pos="7200"/>
              </w:tabs>
              <w:spacing w:before="0"/>
              <w:rPr>
                <w:b/>
                <w:szCs w:val="22"/>
                <w:lang w:val="en-CA"/>
              </w:rPr>
            </w:pPr>
            <w:r>
              <w:t>1</w:t>
            </w:r>
            <w:r w:rsidR="00830CBA">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30CBA">
              <w:rPr>
                <w:lang w:val="en-CA"/>
              </w:rPr>
              <w:t xml:space="preserve">22 June </w:t>
            </w:r>
            <w:r w:rsidR="00B57A23" w:rsidRPr="00B57A23">
              <w:rPr>
                <w:lang w:val="en-CA"/>
              </w:rPr>
              <w:t>–</w:t>
            </w:r>
            <w:r w:rsidR="00830CBA">
              <w:rPr>
                <w:lang w:val="en-CA"/>
              </w:rPr>
              <w:t>1</w:t>
            </w:r>
            <w:r w:rsidR="00B57A23" w:rsidRPr="00B57A23">
              <w:rPr>
                <w:lang w:val="en-CA"/>
              </w:rPr>
              <w:t xml:space="preserve"> </w:t>
            </w:r>
            <w:r w:rsidR="00830CBA">
              <w:rPr>
                <w:lang w:val="en-CA"/>
              </w:rPr>
              <w:t xml:space="preserve">July </w:t>
            </w:r>
            <w:r w:rsidR="00B57A23" w:rsidRPr="00B57A23">
              <w:rPr>
                <w:lang w:val="en-CA"/>
              </w:rPr>
              <w:t>20</w:t>
            </w:r>
            <w:r w:rsidR="002647D8">
              <w:rPr>
                <w:lang w:val="en-CA"/>
              </w:rPr>
              <w:t>20</w:t>
            </w:r>
          </w:p>
        </w:tc>
        <w:tc>
          <w:tcPr>
            <w:tcW w:w="3060" w:type="dxa"/>
          </w:tcPr>
          <w:p w14:paraId="59B7E346" w14:textId="57C7F5A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96856" w:rsidRPr="00C96856">
              <w:rPr>
                <w:lang w:val="en-CA"/>
              </w:rPr>
              <w:t>S0246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3B32D4" w:rsidR="00E61DAC" w:rsidRPr="005B217D" w:rsidRDefault="007103A2" w:rsidP="009D7CE6">
            <w:pPr>
              <w:spacing w:before="60" w:after="60"/>
              <w:rPr>
                <w:b/>
                <w:szCs w:val="22"/>
                <w:lang w:val="en-CA"/>
              </w:rPr>
            </w:pPr>
            <w:r>
              <w:rPr>
                <w:b/>
                <w:szCs w:val="22"/>
                <w:lang w:val="en-CA"/>
              </w:rPr>
              <w:t xml:space="preserve">Results of dry run </w:t>
            </w:r>
            <w:r w:rsidR="00F44118">
              <w:rPr>
                <w:b/>
                <w:szCs w:val="22"/>
                <w:lang w:val="en-CA"/>
              </w:rPr>
              <w:t xml:space="preserve">subjective assessment of SDR </w:t>
            </w:r>
            <w:r>
              <w:rPr>
                <w:b/>
                <w:szCs w:val="22"/>
                <w:lang w:val="en-CA"/>
              </w:rPr>
              <w:t xml:space="preserve">UHD </w:t>
            </w:r>
            <w:r w:rsidR="00C96856">
              <w:rPr>
                <w:b/>
                <w:szCs w:val="22"/>
                <w:lang w:val="en-CA"/>
              </w:rPr>
              <w:t xml:space="preserve">verification </w:t>
            </w:r>
            <w:r w:rsidR="00F44118">
              <w:rPr>
                <w:b/>
                <w:szCs w:val="22"/>
                <w:lang w:val="en-CA"/>
              </w:rPr>
              <w:t>test</w:t>
            </w:r>
            <w:r w:rsidR="0095540F">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924E8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69359E" w:rsidR="00E61DAC" w:rsidRPr="005B217D" w:rsidRDefault="00E61DAC" w:rsidP="005E1AC6">
            <w:pPr>
              <w:spacing w:before="60" w:after="60"/>
              <w:rPr>
                <w:szCs w:val="22"/>
                <w:lang w:val="en-CA"/>
              </w:rPr>
            </w:pPr>
            <w:r w:rsidRPr="005B217D">
              <w:rPr>
                <w:szCs w:val="22"/>
                <w:lang w:val="en-CA"/>
              </w:rPr>
              <w:t>Report</w:t>
            </w:r>
          </w:p>
        </w:tc>
      </w:tr>
      <w:tr w:rsidR="00FA5D8E" w:rsidRPr="005B217D" w14:paraId="714CD808" w14:textId="77777777" w:rsidTr="000962AC">
        <w:tc>
          <w:tcPr>
            <w:tcW w:w="1458" w:type="dxa"/>
          </w:tcPr>
          <w:p w14:paraId="4DB59313" w14:textId="77777777" w:rsidR="00FA5D8E" w:rsidRPr="005B217D" w:rsidRDefault="00FA5D8E" w:rsidP="00FA5D8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9F8DA83" w14:textId="1F9CA879" w:rsidR="00FA5D8E" w:rsidRPr="00BD40DB" w:rsidRDefault="007103A2" w:rsidP="00FA5D8E">
            <w:pPr>
              <w:spacing w:before="60" w:after="60"/>
              <w:rPr>
                <w:szCs w:val="22"/>
                <w:lang w:val="en-CA"/>
              </w:rPr>
            </w:pPr>
            <w:r w:rsidRPr="00BD40DB">
              <w:rPr>
                <w:szCs w:val="22"/>
                <w:lang w:val="en-CA"/>
              </w:rPr>
              <w:t xml:space="preserve">Vittorio </w:t>
            </w:r>
            <w:proofErr w:type="spellStart"/>
            <w:r w:rsidRPr="00BD40DB">
              <w:rPr>
                <w:szCs w:val="22"/>
                <w:lang w:val="en-CA"/>
              </w:rPr>
              <w:t>Baroncini</w:t>
            </w:r>
            <w:proofErr w:type="spellEnd"/>
            <w:r w:rsidRPr="00BD40DB">
              <w:rPr>
                <w:szCs w:val="22"/>
                <w:lang w:val="en-CA"/>
              </w:rPr>
              <w:t xml:space="preserve"> </w:t>
            </w:r>
            <w:r>
              <w:rPr>
                <w:szCs w:val="22"/>
                <w:lang w:val="en-CA"/>
              </w:rPr>
              <w:br/>
            </w:r>
            <w:r w:rsidR="00FA5D8E" w:rsidRPr="00BD40DB">
              <w:rPr>
                <w:szCs w:val="22"/>
                <w:lang w:val="en-CA"/>
              </w:rPr>
              <w:t>Mathias Wien</w:t>
            </w:r>
          </w:p>
          <w:p w14:paraId="49D81240" w14:textId="41D8E196" w:rsidR="00FA5D8E" w:rsidRPr="005B217D" w:rsidRDefault="00FA5D8E" w:rsidP="00FA5D8E">
            <w:pPr>
              <w:spacing w:before="60" w:after="60"/>
              <w:rPr>
                <w:szCs w:val="22"/>
                <w:lang w:val="en-CA"/>
              </w:rPr>
            </w:pPr>
          </w:p>
        </w:tc>
        <w:tc>
          <w:tcPr>
            <w:tcW w:w="900" w:type="dxa"/>
          </w:tcPr>
          <w:p w14:paraId="0140ECA2" w14:textId="77777777" w:rsidR="00FA5D8E" w:rsidRPr="005B217D" w:rsidRDefault="00FA5D8E" w:rsidP="00FA5D8E">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853209E" w:rsidR="00FA5D8E" w:rsidRPr="005B217D" w:rsidRDefault="00FA5D8E" w:rsidP="00FA5D8E">
            <w:pPr>
              <w:spacing w:before="60" w:after="60"/>
              <w:rPr>
                <w:szCs w:val="22"/>
                <w:lang w:val="en-CA"/>
              </w:rPr>
            </w:pPr>
            <w:r w:rsidRPr="005B217D">
              <w:rPr>
                <w:szCs w:val="22"/>
                <w:lang w:val="en-CA"/>
              </w:rPr>
              <w:br/>
            </w:r>
            <w:r>
              <w:rPr>
                <w:szCs w:val="22"/>
                <w:lang w:val="en-CA"/>
              </w:rPr>
              <w:br/>
            </w:r>
            <w:hyperlink r:id="rId9" w:history="1">
              <w:r w:rsidR="007103A2" w:rsidRPr="00BD40DB">
                <w:rPr>
                  <w:rStyle w:val="Hyperlink"/>
                  <w:szCs w:val="22"/>
                  <w:lang w:val="en-CA"/>
                </w:rPr>
                <w:t>baroncini@gmx.com</w:t>
              </w:r>
            </w:hyperlink>
            <w:r w:rsidR="007103A2">
              <w:rPr>
                <w:rStyle w:val="Hyperlink"/>
                <w:szCs w:val="22"/>
                <w:lang w:val="en-CA"/>
              </w:rPr>
              <w:br/>
            </w:r>
            <w:hyperlink r:id="rId10" w:history="1">
              <w:r w:rsidRPr="00BD40DB">
                <w:rPr>
                  <w:rStyle w:val="Hyperlink"/>
                  <w:szCs w:val="22"/>
                  <w:lang w:val="en-CA"/>
                </w:rPr>
                <w:t>wien@lfb.rwth-aachen.de</w:t>
              </w:r>
            </w:hyperlink>
            <w:r w:rsidRPr="00BD40DB">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878D32" w:rsidR="00E61DAC" w:rsidRPr="005B217D" w:rsidRDefault="00FA5D8E">
            <w:pPr>
              <w:spacing w:before="60" w:after="60"/>
              <w:rPr>
                <w:szCs w:val="22"/>
                <w:lang w:val="en-CA"/>
              </w:rPr>
            </w:pPr>
            <w:r>
              <w:rPr>
                <w:szCs w:val="22"/>
                <w:lang w:val="en-CA"/>
              </w:rPr>
              <w:t>Verification Test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0C31CD6" w14:textId="77777777" w:rsidR="009F7DFE" w:rsidRPr="005B217D" w:rsidRDefault="009F7DFE" w:rsidP="009F7DFE">
      <w:pPr>
        <w:pStyle w:val="berschrift1"/>
        <w:numPr>
          <w:ilvl w:val="0"/>
          <w:numId w:val="0"/>
        </w:numPr>
        <w:ind w:left="432" w:hanging="432"/>
        <w:rPr>
          <w:lang w:val="en-CA"/>
        </w:rPr>
      </w:pPr>
      <w:r w:rsidRPr="005B217D">
        <w:rPr>
          <w:lang w:val="en-CA"/>
        </w:rPr>
        <w:t>Abstract</w:t>
      </w:r>
    </w:p>
    <w:p w14:paraId="49880467" w14:textId="3F86342A" w:rsidR="00DD2BDE" w:rsidRDefault="00036479" w:rsidP="00DD2BDE">
      <w:pPr>
        <w:rPr>
          <w:lang w:val="en-CA"/>
        </w:rPr>
      </w:pPr>
      <w:r>
        <w:rPr>
          <w:lang w:val="en-CA"/>
        </w:rPr>
        <w:t>The d</w:t>
      </w:r>
      <w:r w:rsidRPr="00036479">
        <w:rPr>
          <w:lang w:val="en-CA"/>
        </w:rPr>
        <w:t>raft plan for VVC verification testing (Draft 2)</w:t>
      </w:r>
      <w:r>
        <w:rPr>
          <w:lang w:val="en-CA"/>
        </w:rPr>
        <w:t xml:space="preserve"> [</w:t>
      </w:r>
      <w:hyperlink r:id="rId11" w:history="1">
        <w:r w:rsidRPr="00ED0A05">
          <w:rPr>
            <w:rStyle w:val="Hyperlink"/>
            <w:lang w:val="en-CA"/>
          </w:rPr>
          <w:t>JVET-R2009</w:t>
        </w:r>
      </w:hyperlink>
      <w:r>
        <w:rPr>
          <w:lang w:val="en-CA"/>
        </w:rPr>
        <w:t xml:space="preserve">] includes a set of </w:t>
      </w:r>
      <w:r w:rsidR="007103A2">
        <w:rPr>
          <w:lang w:val="en-CA"/>
        </w:rPr>
        <w:t xml:space="preserve">UHD </w:t>
      </w:r>
      <w:r>
        <w:rPr>
          <w:lang w:val="en-CA"/>
        </w:rPr>
        <w:t>SDR test sequences under consideration for use in the formal verification tests of VVC. According to the timeline of this plan, a preselection and preparation of test sequences and corresponding rate points for viewing has been carried out</w:t>
      </w:r>
      <w:r w:rsidR="00F44118">
        <w:rPr>
          <w:lang w:val="en-CA"/>
        </w:rPr>
        <w:t xml:space="preserve"> as described in document JVET-S0041</w:t>
      </w:r>
      <w:r>
        <w:rPr>
          <w:lang w:val="en-CA"/>
        </w:rPr>
        <w:t>. Out of the 13 test sequences listed in JVET-R2009, 8 test sequences were selected. The selection process and the experts viewing session subsequently conducted are described in this document.</w:t>
      </w:r>
      <w:r w:rsidR="00F44118">
        <w:rPr>
          <w:lang w:val="en-CA"/>
        </w:rPr>
        <w:t xml:space="preserve"> Starting from the selection described in JVET-S0041, a set of 4 test sequences were selected to run a Dry Run formal subjective assessment</w:t>
      </w:r>
      <w:r w:rsidR="00586E74">
        <w:rPr>
          <w:lang w:val="en-CA"/>
        </w:rPr>
        <w:t xml:space="preserve">. A set of </w:t>
      </w:r>
      <w:r w:rsidR="007103A2">
        <w:rPr>
          <w:lang w:val="en-CA"/>
        </w:rPr>
        <w:t xml:space="preserve">5 </w:t>
      </w:r>
      <w:r w:rsidR="00586E74">
        <w:rPr>
          <w:lang w:val="en-CA"/>
        </w:rPr>
        <w:t>rate</w:t>
      </w:r>
      <w:r w:rsidR="007103A2">
        <w:rPr>
          <w:lang w:val="en-CA"/>
        </w:rPr>
        <w:t xml:space="preserve"> points </w:t>
      </w:r>
      <w:r w:rsidR="00586E74">
        <w:rPr>
          <w:lang w:val="en-CA"/>
        </w:rPr>
        <w:t>w</w:t>
      </w:r>
      <w:r w:rsidR="007103A2">
        <w:rPr>
          <w:lang w:val="en-CA"/>
        </w:rPr>
        <w:t xml:space="preserve">as selected for the assessment </w:t>
      </w:r>
      <w:r w:rsidR="00586E74">
        <w:rPr>
          <w:lang w:val="en-CA"/>
        </w:rPr>
        <w:t>of each test sequence.</w:t>
      </w:r>
      <w:r w:rsidR="009F7DFE">
        <w:rPr>
          <w:lang w:val="en-CA"/>
        </w:rPr>
        <w:t xml:space="preserve"> The results indicate that the selected rate points cover the intended MOS range for most of the test sequences. Modifications and improvements to the set of test sequences and to the VTM and HM QP selection are suggested.</w:t>
      </w:r>
    </w:p>
    <w:p w14:paraId="3DD66813" w14:textId="777F4500" w:rsidR="00036479" w:rsidRDefault="00036479" w:rsidP="006E10CE">
      <w:pPr>
        <w:pStyle w:val="berschrift1"/>
        <w:rPr>
          <w:lang w:val="en-CA"/>
        </w:rPr>
      </w:pPr>
      <w:r>
        <w:rPr>
          <w:lang w:val="en-CA"/>
        </w:rPr>
        <w:t>Selection of test sequences</w:t>
      </w:r>
    </w:p>
    <w:p w14:paraId="4AD2178F" w14:textId="40B63FC3" w:rsidR="006E10CE" w:rsidRDefault="00586E74" w:rsidP="00A16B11">
      <w:pPr>
        <w:rPr>
          <w:lang w:val="en-CA"/>
        </w:rPr>
      </w:pPr>
      <w:r>
        <w:rPr>
          <w:lang w:val="en-CA"/>
        </w:rPr>
        <w:t xml:space="preserve">As described in JVET-S0041, eight sequences </w:t>
      </w:r>
      <w:r w:rsidR="00391366">
        <w:rPr>
          <w:lang w:val="en-CA"/>
        </w:rPr>
        <w:t xml:space="preserve">were assessed </w:t>
      </w:r>
      <w:r>
        <w:rPr>
          <w:lang w:val="en-CA"/>
        </w:rPr>
        <w:t>by means of an Expert</w:t>
      </w:r>
      <w:r w:rsidR="007103A2">
        <w:rPr>
          <w:lang w:val="en-CA"/>
        </w:rPr>
        <w:t>s</w:t>
      </w:r>
      <w:r>
        <w:rPr>
          <w:lang w:val="en-CA"/>
        </w:rPr>
        <w:t xml:space="preserve"> </w:t>
      </w:r>
      <w:r w:rsidR="007103A2">
        <w:rPr>
          <w:lang w:val="en-CA"/>
        </w:rPr>
        <w:t>V</w:t>
      </w:r>
      <w:r>
        <w:rPr>
          <w:lang w:val="en-CA"/>
        </w:rPr>
        <w:t xml:space="preserve">iewing </w:t>
      </w:r>
      <w:r w:rsidR="007103A2">
        <w:rPr>
          <w:lang w:val="en-CA"/>
        </w:rPr>
        <w:t>T</w:t>
      </w:r>
      <w:r>
        <w:rPr>
          <w:lang w:val="en-CA"/>
        </w:rPr>
        <w:t>est session</w:t>
      </w:r>
      <w:r w:rsidR="00391366">
        <w:rPr>
          <w:lang w:val="en-CA"/>
        </w:rPr>
        <w:t xml:space="preserve">. </w:t>
      </w:r>
      <w:r>
        <w:rPr>
          <w:lang w:val="en-CA"/>
        </w:rPr>
        <w:t>As a consequence of this remote assessment made by five expert</w:t>
      </w:r>
      <w:r w:rsidR="007103A2">
        <w:rPr>
          <w:lang w:val="en-CA"/>
        </w:rPr>
        <w:t>s</w:t>
      </w:r>
      <w:r>
        <w:rPr>
          <w:lang w:val="en-CA"/>
        </w:rPr>
        <w:t xml:space="preserve">, a set of four test sequences were selected to preform a formal subjective assessment dry run experiment, with the participation of naïve viewers. </w:t>
      </w:r>
      <w:r w:rsidR="007103A2">
        <w:rPr>
          <w:lang w:val="en-CA"/>
        </w:rPr>
        <w:t>T</w:t>
      </w:r>
      <w:r>
        <w:rPr>
          <w:lang w:val="en-CA"/>
        </w:rPr>
        <w:t xml:space="preserve">he </w:t>
      </w:r>
      <w:r w:rsidR="007103A2">
        <w:rPr>
          <w:lang w:val="en-CA"/>
        </w:rPr>
        <w:t xml:space="preserve">number of rate points was increased to </w:t>
      </w:r>
      <w:r>
        <w:rPr>
          <w:lang w:val="en-CA"/>
        </w:rPr>
        <w:t xml:space="preserve">5 for each test sequence to obtain a better </w:t>
      </w:r>
      <w:r w:rsidR="007103A2">
        <w:rPr>
          <w:lang w:val="en-CA"/>
        </w:rPr>
        <w:t xml:space="preserve">assessment </w:t>
      </w:r>
      <w:r>
        <w:rPr>
          <w:lang w:val="en-CA"/>
        </w:rPr>
        <w:t>of the behaviour of each of the four test sequences.</w:t>
      </w:r>
      <w:r w:rsidR="007103A2">
        <w:rPr>
          <w:lang w:val="en-CA"/>
        </w:rPr>
        <w:t xml:space="preserve"> The rate points were selected such that the VTM/HM pair for a rate point would represent approximately same quality while at the same time allow for approximate rate matching of the HM rate point with the next VTM rate point. Thereby both, assessment of rate-savings at similar quality and quality improvement at similar rate is enabled. </w:t>
      </w:r>
    </w:p>
    <w:p w14:paraId="6A3E7CDB" w14:textId="641B3E96" w:rsidR="00586E74" w:rsidRDefault="00586E74" w:rsidP="00A16B11">
      <w:pPr>
        <w:rPr>
          <w:lang w:val="en-CA"/>
        </w:rPr>
      </w:pPr>
      <w:r>
        <w:rPr>
          <w:lang w:val="en-CA"/>
        </w:rPr>
        <w:t xml:space="preserve">Table 1 show the selected test sequences and the </w:t>
      </w:r>
      <w:r w:rsidR="007103A2">
        <w:rPr>
          <w:lang w:val="en-CA"/>
        </w:rPr>
        <w:t xml:space="preserve">corresponding HM and VTM </w:t>
      </w:r>
      <w:r>
        <w:rPr>
          <w:lang w:val="en-CA"/>
        </w:rPr>
        <w:t xml:space="preserve">QPs. </w:t>
      </w:r>
      <w:r w:rsidR="007103A2">
        <w:rPr>
          <w:lang w:val="en-CA"/>
        </w:rPr>
        <w:t xml:space="preserve">VTM rate points </w:t>
      </w:r>
      <w:r w:rsidR="00EB4FC4">
        <w:rPr>
          <w:lang w:val="en-CA"/>
        </w:rPr>
        <w:t>outside of the initial QP set (30,34,38,42,46) were encoded by the encoding volunteers.</w:t>
      </w:r>
    </w:p>
    <w:p w14:paraId="22C948CF" w14:textId="77777777" w:rsidR="00586E74" w:rsidRDefault="00586E74" w:rsidP="00A16B11">
      <w:pPr>
        <w:rPr>
          <w:lang w:val="en-CA"/>
        </w:rPr>
      </w:pPr>
    </w:p>
    <w:p w14:paraId="04D823FA" w14:textId="0FA94CBA" w:rsidR="00A16B11" w:rsidRDefault="00402CBA" w:rsidP="00402CBA">
      <w:pPr>
        <w:pStyle w:val="Beschriftung"/>
        <w:keepNext/>
        <w:jc w:val="center"/>
        <w:rPr>
          <w:sz w:val="24"/>
          <w:lang w:val="en-CA"/>
        </w:rPr>
      </w:pPr>
      <w:r w:rsidRPr="006863AA">
        <w:rPr>
          <w:sz w:val="24"/>
        </w:rPr>
        <w:lastRenderedPageBreak/>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sidR="00391366">
        <w:rPr>
          <w:noProof/>
          <w:sz w:val="24"/>
        </w:rPr>
        <w:t>1</w:t>
      </w:r>
      <w:r w:rsidRPr="006863AA">
        <w:rPr>
          <w:sz w:val="24"/>
        </w:rPr>
        <w:fldChar w:fldCharType="end"/>
      </w:r>
      <w:r w:rsidR="00E20E82">
        <w:rPr>
          <w:sz w:val="24"/>
        </w:rPr>
        <w:t xml:space="preserve"> </w:t>
      </w:r>
      <w:r w:rsidRPr="00AA1319">
        <w:rPr>
          <w:sz w:val="24"/>
          <w:lang w:val="en-CA"/>
        </w:rPr>
        <w:t xml:space="preserve">– </w:t>
      </w:r>
      <w:r w:rsidR="00E20E82">
        <w:rPr>
          <w:sz w:val="24"/>
          <w:lang w:val="en-CA"/>
        </w:rPr>
        <w:t xml:space="preserve">Selected </w:t>
      </w:r>
      <w:r w:rsidRPr="00AA1319">
        <w:rPr>
          <w:sz w:val="24"/>
          <w:lang w:val="en-CA"/>
        </w:rPr>
        <w:t>SDR UHD test sequences</w:t>
      </w:r>
      <w:r w:rsidRPr="006863AA">
        <w:rPr>
          <w:sz w:val="24"/>
          <w:lang w:val="en-CA"/>
        </w:rPr>
        <w:t xml:space="preserve"> </w:t>
      </w:r>
      <w:r w:rsidR="00E20E82">
        <w:rPr>
          <w:sz w:val="24"/>
          <w:lang w:val="en-CA"/>
        </w:rPr>
        <w:t>and rate points</w:t>
      </w:r>
    </w:p>
    <w:tbl>
      <w:tblPr>
        <w:tblStyle w:val="Tabellenraster"/>
        <w:tblW w:w="5000" w:type="pct"/>
        <w:tblLook w:val="04A0" w:firstRow="1" w:lastRow="0" w:firstColumn="1" w:lastColumn="0" w:noHBand="0" w:noVBand="1"/>
      </w:tblPr>
      <w:tblGrid>
        <w:gridCol w:w="682"/>
        <w:gridCol w:w="5324"/>
        <w:gridCol w:w="1672"/>
        <w:gridCol w:w="1672"/>
      </w:tblGrid>
      <w:tr w:rsidR="00E20E82" w:rsidRPr="00BD40DB" w14:paraId="5C253939" w14:textId="3EA5EEF4" w:rsidTr="000F3044">
        <w:trPr>
          <w:trHeight w:val="315"/>
        </w:trPr>
        <w:tc>
          <w:tcPr>
            <w:tcW w:w="365" w:type="pct"/>
          </w:tcPr>
          <w:p w14:paraId="27490923" w14:textId="77777777" w:rsidR="00E20E82" w:rsidRPr="00BD40DB" w:rsidRDefault="00E20E82" w:rsidP="00E20E82">
            <w:pPr>
              <w:keepNext/>
              <w:rPr>
                <w:b/>
                <w:szCs w:val="22"/>
                <w:lang w:val="en-CA" w:eastAsia="de-DE"/>
              </w:rPr>
            </w:pPr>
            <w:r>
              <w:rPr>
                <w:b/>
                <w:szCs w:val="22"/>
                <w:lang w:val="en-CA" w:eastAsia="de-DE"/>
              </w:rPr>
              <w:t>No.</w:t>
            </w:r>
          </w:p>
        </w:tc>
        <w:tc>
          <w:tcPr>
            <w:tcW w:w="2847" w:type="pct"/>
            <w:vAlign w:val="center"/>
            <w:hideMark/>
          </w:tcPr>
          <w:p w14:paraId="37F03B63" w14:textId="77777777" w:rsidR="00E20E82" w:rsidRPr="005E20CC" w:rsidRDefault="00E20E82" w:rsidP="00E20E82">
            <w:pPr>
              <w:keepNext/>
              <w:rPr>
                <w:b/>
                <w:szCs w:val="22"/>
                <w:lang w:val="en-CA" w:eastAsia="de-DE"/>
              </w:rPr>
            </w:pPr>
            <w:r w:rsidRPr="005E20CC">
              <w:rPr>
                <w:b/>
                <w:szCs w:val="22"/>
                <w:lang w:val="en-CA" w:eastAsia="de-DE"/>
              </w:rPr>
              <w:t>Test sequence</w:t>
            </w:r>
          </w:p>
        </w:tc>
        <w:tc>
          <w:tcPr>
            <w:tcW w:w="894" w:type="pct"/>
          </w:tcPr>
          <w:p w14:paraId="16231D3C" w14:textId="137E32DA" w:rsidR="00E20E82" w:rsidRPr="005E20CC" w:rsidRDefault="00E20E82" w:rsidP="00E20E82">
            <w:pPr>
              <w:keepNext/>
              <w:rPr>
                <w:b/>
                <w:szCs w:val="22"/>
                <w:lang w:val="en-CA" w:eastAsia="de-DE"/>
              </w:rPr>
            </w:pPr>
            <w:r w:rsidRPr="006E10CE">
              <w:rPr>
                <w:b/>
              </w:rPr>
              <w:t>HM QPs</w:t>
            </w:r>
          </w:p>
        </w:tc>
        <w:tc>
          <w:tcPr>
            <w:tcW w:w="894" w:type="pct"/>
          </w:tcPr>
          <w:p w14:paraId="7ECCDE01" w14:textId="6B71951B" w:rsidR="00E20E82" w:rsidRPr="005E20CC" w:rsidRDefault="00E20E82" w:rsidP="00E20E82">
            <w:pPr>
              <w:keepNext/>
              <w:rPr>
                <w:b/>
                <w:szCs w:val="22"/>
                <w:lang w:val="en-CA" w:eastAsia="de-DE"/>
              </w:rPr>
            </w:pPr>
            <w:r w:rsidRPr="006E10CE">
              <w:rPr>
                <w:b/>
              </w:rPr>
              <w:t>VTM QPs</w:t>
            </w:r>
          </w:p>
        </w:tc>
      </w:tr>
      <w:tr w:rsidR="000F3044" w:rsidRPr="00BD40DB" w14:paraId="741F44D4" w14:textId="146DC4A0" w:rsidTr="000F3044">
        <w:trPr>
          <w:trHeight w:val="315"/>
        </w:trPr>
        <w:tc>
          <w:tcPr>
            <w:tcW w:w="365" w:type="pct"/>
          </w:tcPr>
          <w:p w14:paraId="1B1122EA" w14:textId="77777777" w:rsidR="000F3044" w:rsidRPr="00BD40DB" w:rsidRDefault="000F3044" w:rsidP="000F3044">
            <w:pPr>
              <w:keepNext/>
              <w:rPr>
                <w:szCs w:val="22"/>
                <w:lang w:val="en-CA" w:eastAsia="de-DE"/>
              </w:rPr>
            </w:pPr>
            <w:r>
              <w:rPr>
                <w:szCs w:val="22"/>
                <w:lang w:val="en-CA" w:eastAsia="de-DE"/>
              </w:rPr>
              <w:t>01</w:t>
            </w:r>
          </w:p>
        </w:tc>
        <w:tc>
          <w:tcPr>
            <w:tcW w:w="2847" w:type="pct"/>
            <w:vAlign w:val="center"/>
            <w:hideMark/>
          </w:tcPr>
          <w:p w14:paraId="7B75315D" w14:textId="77777777" w:rsidR="000F3044" w:rsidRPr="005E20CC" w:rsidRDefault="000F3044" w:rsidP="000F3044">
            <w:pPr>
              <w:keepNext/>
              <w:rPr>
                <w:szCs w:val="22"/>
                <w:lang w:val="en-CA" w:eastAsia="de-DE"/>
              </w:rPr>
            </w:pPr>
            <w:r w:rsidRPr="005E20CC">
              <w:rPr>
                <w:szCs w:val="22"/>
                <w:lang w:val="en-CA" w:eastAsia="de-DE"/>
              </w:rPr>
              <w:t>Marathon_3840x2160_30fps_8bit_420pf</w:t>
            </w:r>
          </w:p>
        </w:tc>
        <w:tc>
          <w:tcPr>
            <w:tcW w:w="894" w:type="pct"/>
          </w:tcPr>
          <w:p w14:paraId="59F3AC21" w14:textId="4A7A17B1" w:rsidR="000F3044" w:rsidRPr="005E20CC" w:rsidRDefault="00405041" w:rsidP="000F3044">
            <w:pPr>
              <w:keepNext/>
              <w:rPr>
                <w:szCs w:val="22"/>
                <w:lang w:val="en-CA" w:eastAsia="de-DE"/>
              </w:rPr>
            </w:pPr>
            <w:r>
              <w:t>28 32 35 39 43</w:t>
            </w:r>
          </w:p>
        </w:tc>
        <w:tc>
          <w:tcPr>
            <w:tcW w:w="894" w:type="pct"/>
          </w:tcPr>
          <w:p w14:paraId="521CF621" w14:textId="48EBB572" w:rsidR="000F3044" w:rsidRPr="005E20CC" w:rsidRDefault="00405041" w:rsidP="000F3044">
            <w:pPr>
              <w:keepNext/>
              <w:rPr>
                <w:szCs w:val="22"/>
                <w:lang w:val="en-CA" w:eastAsia="de-DE"/>
              </w:rPr>
            </w:pPr>
            <w:r>
              <w:t>30 34 38 42 46</w:t>
            </w:r>
          </w:p>
        </w:tc>
      </w:tr>
      <w:tr w:rsidR="000F3044" w:rsidRPr="00BD40DB" w14:paraId="1BB24BAC" w14:textId="3C1B3F2F" w:rsidTr="000F3044">
        <w:trPr>
          <w:trHeight w:val="315"/>
        </w:trPr>
        <w:tc>
          <w:tcPr>
            <w:tcW w:w="365" w:type="pct"/>
          </w:tcPr>
          <w:p w14:paraId="6EA066DC" w14:textId="77777777" w:rsidR="000F3044" w:rsidRPr="00BD40DB" w:rsidRDefault="000F3044" w:rsidP="000F3044">
            <w:pPr>
              <w:keepNext/>
              <w:rPr>
                <w:szCs w:val="22"/>
                <w:lang w:val="en-CA" w:eastAsia="de-DE"/>
              </w:rPr>
            </w:pPr>
            <w:r>
              <w:rPr>
                <w:szCs w:val="22"/>
                <w:lang w:val="en-CA" w:eastAsia="de-DE"/>
              </w:rPr>
              <w:t>02</w:t>
            </w:r>
          </w:p>
        </w:tc>
        <w:tc>
          <w:tcPr>
            <w:tcW w:w="2847" w:type="pct"/>
            <w:vAlign w:val="center"/>
            <w:hideMark/>
          </w:tcPr>
          <w:p w14:paraId="1A96EADA" w14:textId="77777777" w:rsidR="000F3044" w:rsidRPr="005E20CC" w:rsidRDefault="000F3044" w:rsidP="000F3044">
            <w:pPr>
              <w:keepNext/>
              <w:rPr>
                <w:szCs w:val="22"/>
                <w:lang w:val="en-CA" w:eastAsia="de-DE"/>
              </w:rPr>
            </w:pPr>
            <w:r w:rsidRPr="005E20CC">
              <w:rPr>
                <w:szCs w:val="22"/>
                <w:lang w:val="en-CA" w:eastAsia="de-DE"/>
              </w:rPr>
              <w:t>MountainBay2_3840x2160_30fps_420_10bit</w:t>
            </w:r>
          </w:p>
        </w:tc>
        <w:tc>
          <w:tcPr>
            <w:tcW w:w="894" w:type="pct"/>
          </w:tcPr>
          <w:p w14:paraId="2ABC7A73" w14:textId="159CAF95" w:rsidR="000F3044" w:rsidRPr="005E20CC" w:rsidRDefault="00405041" w:rsidP="000F3044">
            <w:pPr>
              <w:keepNext/>
              <w:rPr>
                <w:szCs w:val="22"/>
                <w:lang w:val="en-CA" w:eastAsia="de-DE"/>
              </w:rPr>
            </w:pPr>
            <w:r>
              <w:t>28 30 33 36 39</w:t>
            </w:r>
          </w:p>
        </w:tc>
        <w:tc>
          <w:tcPr>
            <w:tcW w:w="894" w:type="pct"/>
          </w:tcPr>
          <w:p w14:paraId="7C53B6D4" w14:textId="3708A073" w:rsidR="000F3044" w:rsidRPr="005E20CC" w:rsidRDefault="00405041" w:rsidP="000F3044">
            <w:pPr>
              <w:keepNext/>
              <w:rPr>
                <w:szCs w:val="22"/>
                <w:lang w:val="en-CA" w:eastAsia="de-DE"/>
              </w:rPr>
            </w:pPr>
            <w:r>
              <w:t>30 33 36 39 42</w:t>
            </w:r>
          </w:p>
        </w:tc>
      </w:tr>
      <w:tr w:rsidR="000F3044" w:rsidRPr="00BD40DB" w14:paraId="6F11AC0D" w14:textId="3299CB2B" w:rsidTr="000F3044">
        <w:trPr>
          <w:trHeight w:val="315"/>
        </w:trPr>
        <w:tc>
          <w:tcPr>
            <w:tcW w:w="365" w:type="pct"/>
          </w:tcPr>
          <w:p w14:paraId="220DBA50" w14:textId="77777777" w:rsidR="000F3044" w:rsidRPr="00BD40DB" w:rsidRDefault="000F3044" w:rsidP="000F3044">
            <w:pPr>
              <w:keepNext/>
              <w:rPr>
                <w:szCs w:val="22"/>
                <w:lang w:val="en-CA" w:eastAsia="de-DE"/>
              </w:rPr>
            </w:pPr>
            <w:r>
              <w:rPr>
                <w:szCs w:val="22"/>
                <w:lang w:val="en-CA" w:eastAsia="de-DE"/>
              </w:rPr>
              <w:t>03</w:t>
            </w:r>
          </w:p>
        </w:tc>
        <w:tc>
          <w:tcPr>
            <w:tcW w:w="2847" w:type="pct"/>
            <w:vAlign w:val="center"/>
            <w:hideMark/>
          </w:tcPr>
          <w:p w14:paraId="03B144B7" w14:textId="77777777" w:rsidR="000F3044" w:rsidRPr="005E20CC" w:rsidRDefault="000F3044" w:rsidP="000F3044">
            <w:pPr>
              <w:keepNext/>
              <w:rPr>
                <w:szCs w:val="22"/>
                <w:lang w:val="en-CA" w:eastAsia="de-DE"/>
              </w:rPr>
            </w:pPr>
            <w:r w:rsidRPr="005E20CC">
              <w:rPr>
                <w:szCs w:val="22"/>
                <w:lang w:val="en-CA" w:eastAsia="de-DE"/>
              </w:rPr>
              <w:t>Netflix_DrivingPOV_4096x2160_60fps_10bit_420</w:t>
            </w:r>
          </w:p>
        </w:tc>
        <w:tc>
          <w:tcPr>
            <w:tcW w:w="894" w:type="pct"/>
          </w:tcPr>
          <w:p w14:paraId="42A5D60E" w14:textId="610033E4" w:rsidR="000F3044" w:rsidRPr="005E20CC" w:rsidRDefault="00405041" w:rsidP="000F3044">
            <w:pPr>
              <w:keepNext/>
              <w:rPr>
                <w:szCs w:val="22"/>
                <w:lang w:val="en-CA" w:eastAsia="de-DE"/>
              </w:rPr>
            </w:pPr>
            <w:r>
              <w:t>27 31 35 39 43</w:t>
            </w:r>
          </w:p>
        </w:tc>
        <w:tc>
          <w:tcPr>
            <w:tcW w:w="894" w:type="pct"/>
          </w:tcPr>
          <w:p w14:paraId="5113F6AE" w14:textId="5FD3A30B" w:rsidR="000F3044" w:rsidRPr="005E20CC" w:rsidRDefault="00405041" w:rsidP="000F3044">
            <w:pPr>
              <w:keepNext/>
              <w:rPr>
                <w:szCs w:val="22"/>
                <w:lang w:val="en-CA" w:eastAsia="de-DE"/>
              </w:rPr>
            </w:pPr>
            <w:r>
              <w:t>30 34 38 42 46</w:t>
            </w:r>
          </w:p>
        </w:tc>
      </w:tr>
      <w:tr w:rsidR="000F3044" w:rsidRPr="00BD40DB" w14:paraId="4B5F0C40" w14:textId="790DDCA5" w:rsidTr="000F3044">
        <w:trPr>
          <w:trHeight w:val="315"/>
        </w:trPr>
        <w:tc>
          <w:tcPr>
            <w:tcW w:w="365" w:type="pct"/>
          </w:tcPr>
          <w:p w14:paraId="27D263D6" w14:textId="77777777" w:rsidR="000F3044" w:rsidRPr="00BD40DB" w:rsidRDefault="000F3044" w:rsidP="000F3044">
            <w:pPr>
              <w:keepNext/>
              <w:rPr>
                <w:lang w:val="en-CA"/>
              </w:rPr>
            </w:pPr>
            <w:r>
              <w:rPr>
                <w:lang w:val="en-CA"/>
              </w:rPr>
              <w:t>09</w:t>
            </w:r>
          </w:p>
        </w:tc>
        <w:tc>
          <w:tcPr>
            <w:tcW w:w="2847" w:type="pct"/>
            <w:vAlign w:val="center"/>
          </w:tcPr>
          <w:p w14:paraId="4D4CBF5D" w14:textId="77777777" w:rsidR="000F3044" w:rsidRPr="005E20CC" w:rsidRDefault="000F3044" w:rsidP="000F3044">
            <w:pPr>
              <w:keepNext/>
              <w:rPr>
                <w:szCs w:val="22"/>
                <w:lang w:val="en-CA" w:eastAsia="de-DE"/>
              </w:rPr>
            </w:pPr>
            <w:r w:rsidRPr="005E20CC">
              <w:rPr>
                <w:lang w:val="en-CA"/>
              </w:rPr>
              <w:t>NeptuneFountain3_3840x2160_60fps_420_10bit</w:t>
            </w:r>
          </w:p>
        </w:tc>
        <w:tc>
          <w:tcPr>
            <w:tcW w:w="894" w:type="pct"/>
          </w:tcPr>
          <w:p w14:paraId="14563C96" w14:textId="5522C871" w:rsidR="000F3044" w:rsidRPr="005E20CC" w:rsidRDefault="00405041" w:rsidP="000F3044">
            <w:pPr>
              <w:keepNext/>
              <w:rPr>
                <w:szCs w:val="22"/>
                <w:lang w:val="en-CA" w:eastAsia="de-DE"/>
              </w:rPr>
            </w:pPr>
            <w:r>
              <w:t>28 39 33 36 39</w:t>
            </w:r>
          </w:p>
        </w:tc>
        <w:tc>
          <w:tcPr>
            <w:tcW w:w="894" w:type="pct"/>
          </w:tcPr>
          <w:p w14:paraId="23D69344" w14:textId="32708306" w:rsidR="000F3044" w:rsidRPr="005E20CC" w:rsidRDefault="00405041" w:rsidP="000F3044">
            <w:pPr>
              <w:keepNext/>
              <w:rPr>
                <w:szCs w:val="22"/>
                <w:lang w:val="en-CA" w:eastAsia="de-DE"/>
              </w:rPr>
            </w:pPr>
            <w:r>
              <w:t>30 33 36 39 42</w:t>
            </w:r>
          </w:p>
        </w:tc>
      </w:tr>
    </w:tbl>
    <w:p w14:paraId="700C69F0" w14:textId="043CE2F4" w:rsidR="00402CBA" w:rsidRPr="00402CBA" w:rsidRDefault="00EB4FC4" w:rsidP="00402CBA">
      <w:pPr>
        <w:rPr>
          <w:lang w:val="en-CA"/>
        </w:rPr>
      </w:pPr>
      <w:r>
        <w:rPr>
          <w:lang w:val="en-CA"/>
        </w:rPr>
        <w:t>The r</w:t>
      </w:r>
      <w:r w:rsidR="003A255E">
        <w:rPr>
          <w:lang w:val="en-CA"/>
        </w:rPr>
        <w:t xml:space="preserve">ate distortion plots for the listed QP selection are provided in Annex A to this document. </w:t>
      </w:r>
    </w:p>
    <w:p w14:paraId="782AD8FD" w14:textId="6E416B73" w:rsidR="00036479" w:rsidRDefault="00405041" w:rsidP="00036479">
      <w:pPr>
        <w:pStyle w:val="berschrift2"/>
        <w:rPr>
          <w:lang w:val="en-CA"/>
        </w:rPr>
      </w:pPr>
      <w:r>
        <w:rPr>
          <w:lang w:val="en-CA"/>
        </w:rPr>
        <w:t>Formal subjective assessmen</w:t>
      </w:r>
      <w:r w:rsidR="00EB4FC4">
        <w:rPr>
          <w:lang w:val="en-CA"/>
        </w:rPr>
        <w:t>t</w:t>
      </w:r>
    </w:p>
    <w:p w14:paraId="6BD9EE5C" w14:textId="31FF2771" w:rsidR="008663E4" w:rsidRDefault="00405041" w:rsidP="008663E4">
      <w:pPr>
        <w:pStyle w:val="berschrift3"/>
        <w:rPr>
          <w:lang w:val="en-CA"/>
        </w:rPr>
      </w:pPr>
      <w:r>
        <w:rPr>
          <w:lang w:val="en-CA"/>
        </w:rPr>
        <w:t>DSIS Test Method</w:t>
      </w:r>
    </w:p>
    <w:p w14:paraId="661AE290" w14:textId="2895BC0C" w:rsidR="00405041" w:rsidRDefault="00405041" w:rsidP="00804623">
      <w:pPr>
        <w:rPr>
          <w:lang w:val="en-CA"/>
        </w:rPr>
      </w:pPr>
      <w:r>
        <w:rPr>
          <w:lang w:val="en-CA"/>
        </w:rPr>
        <w:t>The DSIS test method is described in recommendation BT 500-14; an 11 grades impairment scale was used as specified in BT 500-14. The Basic Test Cell of the DSIS method is following the below timing:</w:t>
      </w:r>
    </w:p>
    <w:p w14:paraId="62C318E6" w14:textId="3E043670" w:rsidR="00405041" w:rsidRDefault="00405041" w:rsidP="00405041">
      <w:pPr>
        <w:pStyle w:val="Listenabsatz"/>
        <w:numPr>
          <w:ilvl w:val="0"/>
          <w:numId w:val="14"/>
        </w:numPr>
        <w:rPr>
          <w:lang w:val="en-CA"/>
        </w:rPr>
      </w:pPr>
      <w:r>
        <w:rPr>
          <w:lang w:val="en-CA"/>
        </w:rPr>
        <w:t>0,5 sec</w:t>
      </w:r>
      <w:r>
        <w:rPr>
          <w:lang w:val="en-CA"/>
        </w:rPr>
        <w:tab/>
        <w:t>Text “A” on mid-grey background</w:t>
      </w:r>
    </w:p>
    <w:p w14:paraId="087C1B66" w14:textId="26452C5A" w:rsidR="00804623" w:rsidRDefault="00804623" w:rsidP="00804623">
      <w:pPr>
        <w:pStyle w:val="Listenabsatz"/>
        <w:numPr>
          <w:ilvl w:val="0"/>
          <w:numId w:val="14"/>
        </w:numPr>
        <w:rPr>
          <w:lang w:val="en-CA"/>
        </w:rPr>
      </w:pPr>
      <w:r>
        <w:rPr>
          <w:lang w:val="en-CA"/>
        </w:rPr>
        <w:t>10</w:t>
      </w:r>
      <w:r w:rsidR="00405041">
        <w:rPr>
          <w:lang w:val="en-CA"/>
        </w:rPr>
        <w:t xml:space="preserve"> </w:t>
      </w:r>
      <w:r>
        <w:rPr>
          <w:lang w:val="en-CA"/>
        </w:rPr>
        <w:t>sec</w:t>
      </w:r>
      <w:r>
        <w:rPr>
          <w:lang w:val="en-CA"/>
        </w:rPr>
        <w:tab/>
        <w:t>Playback of uncompressed source file</w:t>
      </w:r>
    </w:p>
    <w:p w14:paraId="25B3A2D8" w14:textId="024BF1DB" w:rsidR="00804623" w:rsidRDefault="00405041" w:rsidP="00804623">
      <w:pPr>
        <w:pStyle w:val="Listenabsatz"/>
        <w:numPr>
          <w:ilvl w:val="0"/>
          <w:numId w:val="14"/>
        </w:numPr>
        <w:rPr>
          <w:lang w:val="en-CA"/>
        </w:rPr>
      </w:pPr>
      <w:r>
        <w:rPr>
          <w:lang w:val="en-CA"/>
        </w:rPr>
        <w:t xml:space="preserve">0,5 </w:t>
      </w:r>
      <w:r w:rsidR="00804623">
        <w:rPr>
          <w:lang w:val="en-CA"/>
        </w:rPr>
        <w:t>sec</w:t>
      </w:r>
      <w:r w:rsidR="00804623">
        <w:rPr>
          <w:lang w:val="en-CA"/>
        </w:rPr>
        <w:tab/>
        <w:t>Text “</w:t>
      </w:r>
      <w:r w:rsidR="00EB1E8C">
        <w:rPr>
          <w:lang w:val="en-CA"/>
        </w:rPr>
        <w:t>B</w:t>
      </w:r>
      <w:r w:rsidR="00804623">
        <w:rPr>
          <w:lang w:val="en-CA"/>
        </w:rPr>
        <w:t>” on mid-grey background</w:t>
      </w:r>
    </w:p>
    <w:p w14:paraId="5B8B5FF9" w14:textId="2F73D456" w:rsidR="00804623" w:rsidRDefault="00804623" w:rsidP="00804623">
      <w:pPr>
        <w:pStyle w:val="Listenabsatz"/>
        <w:numPr>
          <w:ilvl w:val="0"/>
          <w:numId w:val="14"/>
        </w:numPr>
        <w:rPr>
          <w:lang w:val="en-CA"/>
        </w:rPr>
      </w:pPr>
      <w:r w:rsidRPr="00804623">
        <w:rPr>
          <w:lang w:val="en-CA"/>
        </w:rPr>
        <w:t>10</w:t>
      </w:r>
      <w:r w:rsidR="00405041">
        <w:rPr>
          <w:lang w:val="en-CA"/>
        </w:rPr>
        <w:t xml:space="preserve"> </w:t>
      </w:r>
      <w:r w:rsidRPr="00804623">
        <w:rPr>
          <w:lang w:val="en-CA"/>
        </w:rPr>
        <w:t>sec</w:t>
      </w:r>
      <w:r w:rsidRPr="00804623">
        <w:rPr>
          <w:lang w:val="en-CA"/>
        </w:rPr>
        <w:tab/>
        <w:t xml:space="preserve">Playback of </w:t>
      </w:r>
      <w:r>
        <w:rPr>
          <w:lang w:val="en-CA"/>
        </w:rPr>
        <w:t>processed video sequence</w:t>
      </w:r>
    </w:p>
    <w:p w14:paraId="11459DB3" w14:textId="3577651D" w:rsidR="000F3044" w:rsidRDefault="00405041" w:rsidP="00804623">
      <w:pPr>
        <w:pStyle w:val="Listenabsatz"/>
        <w:numPr>
          <w:ilvl w:val="0"/>
          <w:numId w:val="14"/>
        </w:numPr>
        <w:rPr>
          <w:lang w:val="en-CA"/>
        </w:rPr>
      </w:pPr>
      <w:r>
        <w:rPr>
          <w:lang w:val="en-CA"/>
        </w:rPr>
        <w:t xml:space="preserve">4 </w:t>
      </w:r>
      <w:r w:rsidR="000F3044">
        <w:rPr>
          <w:lang w:val="en-CA"/>
        </w:rPr>
        <w:t>sec</w:t>
      </w:r>
      <w:r w:rsidR="000F3044">
        <w:rPr>
          <w:lang w:val="en-CA"/>
        </w:rPr>
        <w:tab/>
        <w:t xml:space="preserve">Text “Vote </w:t>
      </w:r>
      <w:r>
        <w:rPr>
          <w:lang w:val="en-CA"/>
        </w:rPr>
        <w:t>N</w:t>
      </w:r>
      <w:r w:rsidR="000F3044">
        <w:rPr>
          <w:lang w:val="en-CA"/>
        </w:rPr>
        <w:t>” on mid-grey background</w:t>
      </w:r>
    </w:p>
    <w:p w14:paraId="76E86EED" w14:textId="52F327AF" w:rsidR="00804623" w:rsidRPr="00804623" w:rsidRDefault="000F3044" w:rsidP="00804623">
      <w:pPr>
        <w:rPr>
          <w:lang w:val="en-CA"/>
        </w:rPr>
      </w:pPr>
      <w:r>
        <w:rPr>
          <w:lang w:val="en-CA"/>
        </w:rPr>
        <w:t xml:space="preserve">Thereby, each BTC has a duration of </w:t>
      </w:r>
      <w:r w:rsidR="00405041">
        <w:rPr>
          <w:lang w:val="en-CA"/>
        </w:rPr>
        <w:t xml:space="preserve">25 </w:t>
      </w:r>
      <w:r>
        <w:rPr>
          <w:lang w:val="en-CA"/>
        </w:rPr>
        <w:t xml:space="preserve">sec. </w:t>
      </w:r>
    </w:p>
    <w:p w14:paraId="0CFF0875" w14:textId="55463F29" w:rsidR="00661A01" w:rsidRDefault="000B55E7" w:rsidP="00661A01">
      <w:pPr>
        <w:pStyle w:val="berschrift3"/>
      </w:pPr>
      <w:r>
        <w:t>Test session design</w:t>
      </w:r>
    </w:p>
    <w:p w14:paraId="2D307055" w14:textId="2EDB51AE" w:rsidR="000B55E7" w:rsidRDefault="000B55E7" w:rsidP="000B55E7">
      <w:pPr>
        <w:rPr>
          <w:lang w:val="en-CA"/>
        </w:rPr>
      </w:pPr>
      <w:r>
        <w:rPr>
          <w:lang w:val="en-CA"/>
        </w:rPr>
        <w:t xml:space="preserve">The test was designed using a </w:t>
      </w:r>
      <w:r w:rsidR="00EB4FC4">
        <w:rPr>
          <w:lang w:val="en-CA"/>
        </w:rPr>
        <w:t xml:space="preserve">single test session, made of 43 </w:t>
      </w:r>
      <w:proofErr w:type="gramStart"/>
      <w:r w:rsidR="00EB4FC4">
        <w:rPr>
          <w:lang w:val="en-CA"/>
        </w:rPr>
        <w:t>BTCs</w:t>
      </w:r>
      <w:r w:rsidR="00EB4FC4" w:rsidDel="00EB4FC4">
        <w:rPr>
          <w:lang w:val="en-CA"/>
        </w:rPr>
        <w:t xml:space="preserve"> </w:t>
      </w:r>
      <w:r>
        <w:rPr>
          <w:lang w:val="en-CA"/>
        </w:rPr>
        <w:t>;</w:t>
      </w:r>
      <w:proofErr w:type="gramEnd"/>
      <w:r>
        <w:rPr>
          <w:lang w:val="en-CA"/>
        </w:rPr>
        <w:t xml:space="preserve"> the first three BTCs represent the “stabilization phase” (see rec. BT500-14 for details); the scores collected watching the first three BTCs were discarded from the final statistical analysis of the results.</w:t>
      </w:r>
    </w:p>
    <w:p w14:paraId="1AEFA4BB" w14:textId="78119391" w:rsidR="000B55E7" w:rsidRDefault="00EB4FC4" w:rsidP="000B55E7">
      <w:pPr>
        <w:rPr>
          <w:lang w:val="en-CA"/>
        </w:rPr>
      </w:pPr>
      <w:r>
        <w:rPr>
          <w:lang w:val="en-CA"/>
        </w:rPr>
        <w:t xml:space="preserve">The session was run two times, with </w:t>
      </w:r>
      <w:r w:rsidR="000B55E7" w:rsidRPr="00EB4FC4">
        <w:rPr>
          <w:lang w:val="en-CA"/>
        </w:rPr>
        <w:t>different randomization orders to minimise contextual effect</w:t>
      </w:r>
      <w:r w:rsidRPr="00EB4FC4">
        <w:rPr>
          <w:lang w:val="en-CA"/>
        </w:rPr>
        <w:t>s.</w:t>
      </w:r>
      <w:r w:rsidR="000B55E7" w:rsidRPr="00EB4FC4">
        <w:rPr>
          <w:lang w:val="en-CA"/>
        </w:rPr>
        <w:t xml:space="preserve"> </w:t>
      </w:r>
      <w:r w:rsidRPr="00EB4FC4">
        <w:rPr>
          <w:lang w:val="en-CA"/>
        </w:rPr>
        <w:t>T</w:t>
      </w:r>
      <w:r w:rsidR="000B55E7" w:rsidRPr="00EB4FC4">
        <w:rPr>
          <w:lang w:val="en-CA"/>
        </w:rPr>
        <w:t xml:space="preserve">his was done to try to improve the results, even </w:t>
      </w:r>
      <w:r>
        <w:rPr>
          <w:lang w:val="en-CA"/>
        </w:rPr>
        <w:t xml:space="preserve">though </w:t>
      </w:r>
      <w:r w:rsidR="000B55E7" w:rsidRPr="00EB4FC4">
        <w:rPr>
          <w:lang w:val="en-CA"/>
        </w:rPr>
        <w:t xml:space="preserve">DSIS </w:t>
      </w:r>
      <w:r>
        <w:rPr>
          <w:lang w:val="en-CA"/>
        </w:rPr>
        <w:t xml:space="preserve">reportedly </w:t>
      </w:r>
      <w:r w:rsidR="000B55E7" w:rsidRPr="00EB4FC4">
        <w:rPr>
          <w:lang w:val="en-CA"/>
        </w:rPr>
        <w:t xml:space="preserve">is immune </w:t>
      </w:r>
      <w:r>
        <w:rPr>
          <w:lang w:val="en-CA"/>
        </w:rPr>
        <w:t xml:space="preserve">to these </w:t>
      </w:r>
      <w:r w:rsidR="000B55E7" w:rsidRPr="00EB4FC4">
        <w:rPr>
          <w:lang w:val="en-CA"/>
        </w:rPr>
        <w:t>effect</w:t>
      </w:r>
      <w:r>
        <w:rPr>
          <w:lang w:val="en-CA"/>
        </w:rPr>
        <w:t>s</w:t>
      </w:r>
      <w:r w:rsidR="000B55E7" w:rsidRPr="00EB4FC4">
        <w:rPr>
          <w:lang w:val="en-CA"/>
        </w:rPr>
        <w:t>.</w:t>
      </w:r>
    </w:p>
    <w:p w14:paraId="6CD73405" w14:textId="0806C5BB" w:rsidR="000B55E7" w:rsidRPr="00B27720" w:rsidRDefault="000B55E7" w:rsidP="00237186">
      <w:r>
        <w:rPr>
          <w:lang w:val="en-CA"/>
        </w:rPr>
        <w:t xml:space="preserve">The test was done using </w:t>
      </w:r>
      <w:r w:rsidR="00EB4FC4">
        <w:rPr>
          <w:lang w:val="en-CA"/>
        </w:rPr>
        <w:t xml:space="preserve">raw playout of the </w:t>
      </w:r>
      <w:r>
        <w:rPr>
          <w:lang w:val="en-CA"/>
        </w:rPr>
        <w:t>YUV files.</w:t>
      </w:r>
    </w:p>
    <w:p w14:paraId="1149F87E" w14:textId="294AB2C0" w:rsidR="00661A01" w:rsidRDefault="000B55E7" w:rsidP="00661A01">
      <w:pPr>
        <w:pStyle w:val="berschrift3"/>
      </w:pPr>
      <w:r>
        <w:t>Laboratory set up and COVID procedures</w:t>
      </w:r>
    </w:p>
    <w:p w14:paraId="3175694B" w14:textId="06DC53A1" w:rsidR="002A1215" w:rsidRDefault="00EB4FC4" w:rsidP="008663E4">
      <w:r>
        <w:t xml:space="preserve">The test was </w:t>
      </w:r>
      <w:r w:rsidR="00B01F25">
        <w:t xml:space="preserve">conducted and evaluated </w:t>
      </w:r>
      <w:r>
        <w:t xml:space="preserve">at VABTECH ltd. </w:t>
      </w:r>
      <w:r w:rsidR="000B55E7">
        <w:t>A total of 1</w:t>
      </w:r>
      <w:r w:rsidR="002A1215">
        <w:t>6</w:t>
      </w:r>
      <w:r w:rsidR="000B55E7">
        <w:t xml:space="preserve"> viewers (</w:t>
      </w:r>
      <w:r w:rsidR="002A1215">
        <w:t>6</w:t>
      </w:r>
      <w:r w:rsidR="000B55E7">
        <w:t xml:space="preserve"> females and 10 males) participated to the test, aging from 18 to 23 years; all viewers were screened for visual acuity and color blindness. A post screening of the v</w:t>
      </w:r>
      <w:r w:rsidR="002A1215">
        <w:t>ie</w:t>
      </w:r>
      <w:r w:rsidR="000B55E7">
        <w:t xml:space="preserve">wers was done </w:t>
      </w:r>
      <w:r w:rsidR="002A1215">
        <w:t>performing a statistical analysis of each individual’s responses; no viewers was discarded.</w:t>
      </w:r>
    </w:p>
    <w:p w14:paraId="60D25042" w14:textId="77777777" w:rsidR="002A1215" w:rsidRDefault="002A1215" w:rsidP="008663E4">
      <w:r>
        <w:t>To guarantee a safe test and rest areas, all the rooms used to run the test and to let viewers rest, were accurately cleaned (the day before) using disinfectant cleaner (based on alcohol at 70% concentration).</w:t>
      </w:r>
    </w:p>
    <w:p w14:paraId="581DE389" w14:textId="79CB8D70" w:rsidR="002A1215" w:rsidRDefault="002A1215" w:rsidP="008663E4">
      <w:r>
        <w:t>When viewers entered the test area, they were asked to take off the shoes and to clean their hands using a disinfectant cleaner (same used at hospital).</w:t>
      </w:r>
    </w:p>
    <w:p w14:paraId="10FDF348" w14:textId="050DFBAE" w:rsidR="002A1215" w:rsidRDefault="002A1215" w:rsidP="008663E4">
      <w:r>
        <w:t>All viewers were wearing a protection masks for all the time they were in the testing and resting areas.</w:t>
      </w:r>
    </w:p>
    <w:p w14:paraId="6B4C0A77" w14:textId="77777777" w:rsidR="002A1215" w:rsidRDefault="002A1215" w:rsidP="008663E4">
      <w:r>
        <w:t>The resting areas and the test areas were wide enough to guarantee ate least 1 mt distancing arrangement.</w:t>
      </w:r>
    </w:p>
    <w:p w14:paraId="0C7D1638" w14:textId="4D80FFE9" w:rsidR="00854430" w:rsidRDefault="002A1215" w:rsidP="008663E4">
      <w:pPr>
        <w:rPr>
          <w:lang w:val="en-CA"/>
        </w:rPr>
      </w:pPr>
      <w:r>
        <w:rPr>
          <w:lang w:val="en-CA"/>
        </w:rPr>
        <w:t xml:space="preserve">For this </w:t>
      </w:r>
      <w:r w:rsidR="00EB4FC4">
        <w:rPr>
          <w:lang w:val="en-CA"/>
        </w:rPr>
        <w:t>reason,</w:t>
      </w:r>
      <w:r>
        <w:rPr>
          <w:lang w:val="en-CA"/>
        </w:rPr>
        <w:t xml:space="preserve"> the test session was run twice,</w:t>
      </w:r>
      <w:r w:rsidR="00854430">
        <w:rPr>
          <w:lang w:val="en-CA"/>
        </w:rPr>
        <w:t xml:space="preserve"> one</w:t>
      </w:r>
      <w:r>
        <w:rPr>
          <w:lang w:val="en-CA"/>
        </w:rPr>
        <w:t xml:space="preserve"> on the morning and </w:t>
      </w:r>
      <w:r w:rsidR="00854430">
        <w:rPr>
          <w:lang w:val="en-CA"/>
        </w:rPr>
        <w:t xml:space="preserve">one </w:t>
      </w:r>
      <w:r>
        <w:rPr>
          <w:lang w:val="en-CA"/>
        </w:rPr>
        <w:t>on the afternoon, with the participation of</w:t>
      </w:r>
      <w:r w:rsidR="00854430">
        <w:rPr>
          <w:lang w:val="en-CA"/>
        </w:rPr>
        <w:t xml:space="preserve"> 8</w:t>
      </w:r>
      <w:r>
        <w:rPr>
          <w:lang w:val="en-CA"/>
        </w:rPr>
        <w:t xml:space="preserve"> different viewers</w:t>
      </w:r>
      <w:r w:rsidR="00854430">
        <w:rPr>
          <w:lang w:val="en-CA"/>
        </w:rPr>
        <w:t>.</w:t>
      </w:r>
    </w:p>
    <w:p w14:paraId="0A72588F" w14:textId="2019D44F" w:rsidR="002A1215" w:rsidRDefault="00854430" w:rsidP="008663E4">
      <w:pPr>
        <w:rPr>
          <w:lang w:val="en-CA"/>
        </w:rPr>
      </w:pPr>
      <w:r>
        <w:rPr>
          <w:lang w:val="en-CA"/>
        </w:rPr>
        <w:lastRenderedPageBreak/>
        <w:t>The test rooms were two; 2 subjects were watching the screen on each test room, seated one meter to each other and 2H from the 55” monitor; the viewing angle was not a problem for the use of OLED TV sets.</w:t>
      </w:r>
    </w:p>
    <w:p w14:paraId="19F2AE8C" w14:textId="47BF400F" w:rsidR="00854430" w:rsidRDefault="00854430" w:rsidP="008663E4">
      <w:pPr>
        <w:rPr>
          <w:lang w:val="en-CA"/>
        </w:rPr>
      </w:pPr>
      <w:r>
        <w:rPr>
          <w:lang w:val="en-CA"/>
        </w:rPr>
        <w:t>The resting room was wide enough to allow a viewers seating at the due security distance.</w:t>
      </w:r>
    </w:p>
    <w:p w14:paraId="0F095F70" w14:textId="43B93340" w:rsidR="00854430" w:rsidRDefault="00854430" w:rsidP="008663E4">
      <w:pPr>
        <w:rPr>
          <w:lang w:val="en-CA"/>
        </w:rPr>
      </w:pPr>
      <w:r>
        <w:rPr>
          <w:lang w:val="en-CA"/>
        </w:rPr>
        <w:t>All viewers were monetary compensated for their participation to the test.</w:t>
      </w:r>
    </w:p>
    <w:p w14:paraId="6B31CB39" w14:textId="5E5EB384" w:rsidR="000B55E7" w:rsidRDefault="00854430" w:rsidP="000B55E7">
      <w:r>
        <w:rPr>
          <w:lang w:val="en-CA"/>
        </w:rPr>
        <w:t>The scores were collected by means of paper scoring sheets.</w:t>
      </w:r>
    </w:p>
    <w:p w14:paraId="1358C286" w14:textId="77777777" w:rsidR="000B55E7" w:rsidRDefault="000B55E7" w:rsidP="00BC7E19">
      <w:pPr>
        <w:rPr>
          <w:lang w:val="en-CA"/>
        </w:rPr>
      </w:pPr>
    </w:p>
    <w:p w14:paraId="53CB85A9" w14:textId="5C486EC9" w:rsidR="001C4A3F" w:rsidRDefault="001C4A3F" w:rsidP="006E10CE">
      <w:pPr>
        <w:pStyle w:val="berschrift1"/>
      </w:pPr>
      <w:r>
        <w:t>Results</w:t>
      </w:r>
    </w:p>
    <w:p w14:paraId="61CF0EA0" w14:textId="5B4B28E4" w:rsidR="001C4A3F" w:rsidRDefault="00854430" w:rsidP="003963FA">
      <w:pPr>
        <w:pStyle w:val="berschrift2"/>
      </w:pPr>
      <w:r>
        <w:t>DSIS Dry Run formal subjective assessment test</w:t>
      </w:r>
    </w:p>
    <w:p w14:paraId="7F3AA840" w14:textId="1DFACFCF" w:rsidR="004D62C6" w:rsidRDefault="00EB4FC4" w:rsidP="003963FA">
      <w:r>
        <w:t>T</w:t>
      </w:r>
      <w:r w:rsidR="004D62C6">
        <w:t xml:space="preserve">he </w:t>
      </w:r>
      <w:r w:rsidR="007952C1">
        <w:t xml:space="preserve">tables </w:t>
      </w:r>
      <w:r w:rsidR="00151353">
        <w:t xml:space="preserve">and </w:t>
      </w:r>
      <w:r w:rsidR="004D62C6">
        <w:t xml:space="preserve">graph </w:t>
      </w:r>
      <w:r w:rsidR="00151353">
        <w:t xml:space="preserve">below </w:t>
      </w:r>
      <w:r w:rsidR="004D62C6">
        <w:t xml:space="preserve">show the comparison </w:t>
      </w:r>
      <w:r w:rsidR="00151353">
        <w:t xml:space="preserve">of </w:t>
      </w:r>
      <w:r w:rsidR="004D62C6">
        <w:t xml:space="preserve">HM and VVC </w:t>
      </w:r>
      <w:r w:rsidR="00151353">
        <w:t>(</w:t>
      </w:r>
      <w:r w:rsidR="004D62C6">
        <w:t xml:space="preserve">with </w:t>
      </w:r>
      <w:proofErr w:type="spellStart"/>
      <w:r w:rsidR="004D62C6">
        <w:t>ALFon</w:t>
      </w:r>
      <w:proofErr w:type="spellEnd"/>
      <w:r w:rsidR="00151353">
        <w:t>)</w:t>
      </w:r>
      <w:r w:rsidR="004D62C6">
        <w:t xml:space="preserve"> for the test sequences </w:t>
      </w:r>
      <w:r w:rsidR="007F7375">
        <w:t>listed in table 1.</w:t>
      </w:r>
      <w:r w:rsidR="00151353">
        <w:t xml:space="preserve"> Note that in this section, the bitstream file size in </w:t>
      </w:r>
      <w:r w:rsidR="002F05AA">
        <w:t>kilobytes</w:t>
      </w:r>
      <w:bookmarkStart w:id="0" w:name="_GoBack"/>
      <w:bookmarkEnd w:id="0"/>
      <w:r w:rsidR="00151353">
        <w:t xml:space="preserve"> is reported as “Bitrate”. </w:t>
      </w:r>
    </w:p>
    <w:p w14:paraId="5A697FDC" w14:textId="1C5B0EFD" w:rsidR="007952C1" w:rsidRDefault="007952C1" w:rsidP="003963FA"/>
    <w:p w14:paraId="6C5AC13F" w14:textId="61D99631" w:rsidR="007952C1" w:rsidRDefault="00A2156E" w:rsidP="00237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2552"/>
        </w:tabs>
      </w:pPr>
      <w:r>
        <w:tab/>
      </w:r>
      <w:r w:rsidR="007952C1" w:rsidRPr="007952C1">
        <w:rPr>
          <w:noProof/>
        </w:rPr>
        <w:drawing>
          <wp:inline distT="0" distB="0" distL="0" distR="0" wp14:anchorId="4B3F16FE" wp14:editId="3300BDAF">
            <wp:extent cx="2468880" cy="2385060"/>
            <wp:effectExtent l="0" t="0" r="7620" b="0"/>
            <wp:docPr id="45" name="Immagin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8880" cy="2385060"/>
                    </a:xfrm>
                    <a:prstGeom prst="rect">
                      <a:avLst/>
                    </a:prstGeom>
                    <a:noFill/>
                    <a:ln>
                      <a:noFill/>
                    </a:ln>
                  </pic:spPr>
                </pic:pic>
              </a:graphicData>
            </a:graphic>
          </wp:inline>
        </w:drawing>
      </w:r>
      <w:r w:rsidR="007952C1">
        <w:tab/>
      </w:r>
      <w:r w:rsidR="007952C1" w:rsidRPr="007952C1">
        <w:rPr>
          <w:noProof/>
        </w:rPr>
        <w:drawing>
          <wp:inline distT="0" distB="0" distL="0" distR="0" wp14:anchorId="532A9BA2" wp14:editId="7E15A97A">
            <wp:extent cx="2468880" cy="2385060"/>
            <wp:effectExtent l="0" t="0" r="7620" b="0"/>
            <wp:docPr id="47" name="Immagin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8880" cy="2385060"/>
                    </a:xfrm>
                    <a:prstGeom prst="rect">
                      <a:avLst/>
                    </a:prstGeom>
                    <a:noFill/>
                    <a:ln>
                      <a:noFill/>
                    </a:ln>
                  </pic:spPr>
                </pic:pic>
              </a:graphicData>
            </a:graphic>
          </wp:inline>
        </w:drawing>
      </w:r>
    </w:p>
    <w:p w14:paraId="53C52B10" w14:textId="4E11D86F" w:rsidR="00A2156E" w:rsidRDefault="00A2156E" w:rsidP="0079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pPr>
    </w:p>
    <w:p w14:paraId="277E2B42" w14:textId="2816D181" w:rsidR="00A2156E" w:rsidRDefault="00A2156E" w:rsidP="00A21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2552"/>
        </w:tabs>
      </w:pPr>
      <w:r>
        <w:tab/>
      </w:r>
      <w:r w:rsidRPr="00A2156E">
        <w:rPr>
          <w:noProof/>
        </w:rPr>
        <w:drawing>
          <wp:inline distT="0" distB="0" distL="0" distR="0" wp14:anchorId="1D0A986A" wp14:editId="5B9B0E89">
            <wp:extent cx="2468880" cy="2385060"/>
            <wp:effectExtent l="0" t="0" r="7620" b="0"/>
            <wp:docPr id="48" name="Immagin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68880" cy="2385060"/>
                    </a:xfrm>
                    <a:prstGeom prst="rect">
                      <a:avLst/>
                    </a:prstGeom>
                    <a:noFill/>
                    <a:ln>
                      <a:noFill/>
                    </a:ln>
                  </pic:spPr>
                </pic:pic>
              </a:graphicData>
            </a:graphic>
          </wp:inline>
        </w:drawing>
      </w:r>
      <w:r>
        <w:tab/>
      </w:r>
      <w:r w:rsidRPr="00A2156E">
        <w:rPr>
          <w:noProof/>
        </w:rPr>
        <w:drawing>
          <wp:inline distT="0" distB="0" distL="0" distR="0" wp14:anchorId="09D853B3" wp14:editId="3A8E3D3C">
            <wp:extent cx="2468880" cy="2385060"/>
            <wp:effectExtent l="0" t="0" r="7620" b="0"/>
            <wp:docPr id="49" name="Immagin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68880" cy="2385060"/>
                    </a:xfrm>
                    <a:prstGeom prst="rect">
                      <a:avLst/>
                    </a:prstGeom>
                    <a:noFill/>
                    <a:ln>
                      <a:noFill/>
                    </a:ln>
                  </pic:spPr>
                </pic:pic>
              </a:graphicData>
            </a:graphic>
          </wp:inline>
        </w:drawing>
      </w:r>
    </w:p>
    <w:p w14:paraId="7CCCC69B" w14:textId="56EC11CE" w:rsidR="00A2156E" w:rsidRDefault="00A2156E" w:rsidP="00A21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2552"/>
        </w:tabs>
      </w:pPr>
    </w:p>
    <w:p w14:paraId="39740273" w14:textId="706EE4A7" w:rsidR="00A2156E" w:rsidRDefault="00A2156E" w:rsidP="00237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p>
    <w:p w14:paraId="27B85278" w14:textId="7C8FDBC6" w:rsidR="00A2156E" w:rsidRDefault="00A2156E" w:rsidP="00A21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
        <w:rPr>
          <w:noProof/>
        </w:rPr>
        <w:lastRenderedPageBreak/>
        <w:drawing>
          <wp:inline distT="0" distB="0" distL="0" distR="0" wp14:anchorId="6A2D3327" wp14:editId="5971D99D">
            <wp:extent cx="4160520" cy="4168140"/>
            <wp:effectExtent l="0" t="0" r="0" b="3810"/>
            <wp:docPr id="52" name="Immagin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60584" cy="4168204"/>
                    </a:xfrm>
                    <a:prstGeom prst="rect">
                      <a:avLst/>
                    </a:prstGeom>
                    <a:noFill/>
                  </pic:spPr>
                </pic:pic>
              </a:graphicData>
            </a:graphic>
          </wp:inline>
        </w:drawing>
      </w:r>
    </w:p>
    <w:p w14:paraId="35EF4745" w14:textId="77777777" w:rsidR="00A2156E" w:rsidRDefault="00A2156E" w:rsidP="00A21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p>
    <w:p w14:paraId="413BABB1" w14:textId="7FB63C9D" w:rsidR="00A2156E" w:rsidRDefault="00A2156E" w:rsidP="00A21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
        <w:rPr>
          <w:noProof/>
        </w:rPr>
        <w:drawing>
          <wp:inline distT="0" distB="0" distL="0" distR="0" wp14:anchorId="38C20851" wp14:editId="5A2874BF">
            <wp:extent cx="4273550" cy="3810000"/>
            <wp:effectExtent l="0" t="0" r="0" b="0"/>
            <wp:docPr id="53" name="Immagin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73550" cy="3810000"/>
                    </a:xfrm>
                    <a:prstGeom prst="rect">
                      <a:avLst/>
                    </a:prstGeom>
                    <a:noFill/>
                  </pic:spPr>
                </pic:pic>
              </a:graphicData>
            </a:graphic>
          </wp:inline>
        </w:drawing>
      </w:r>
    </w:p>
    <w:p w14:paraId="0D405869" w14:textId="5AD59AB3" w:rsidR="00A2156E" w:rsidRDefault="00A2156E" w:rsidP="00A21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p>
    <w:p w14:paraId="4F9CACCD" w14:textId="234AC8F0" w:rsidR="00A2156E" w:rsidRDefault="00A2156E" w:rsidP="00A21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
        <w:rPr>
          <w:noProof/>
        </w:rPr>
        <w:lastRenderedPageBreak/>
        <w:drawing>
          <wp:inline distT="0" distB="0" distL="0" distR="0" wp14:anchorId="5CA20623" wp14:editId="37C8F514">
            <wp:extent cx="4273550" cy="3916680"/>
            <wp:effectExtent l="0" t="0" r="0" b="7620"/>
            <wp:docPr id="54" name="Immagin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73550" cy="3916680"/>
                    </a:xfrm>
                    <a:prstGeom prst="rect">
                      <a:avLst/>
                    </a:prstGeom>
                    <a:noFill/>
                  </pic:spPr>
                </pic:pic>
              </a:graphicData>
            </a:graphic>
          </wp:inline>
        </w:drawing>
      </w:r>
    </w:p>
    <w:p w14:paraId="070B5E0E" w14:textId="78951192" w:rsidR="00A2156E" w:rsidRDefault="00A2156E" w:rsidP="00A21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p>
    <w:p w14:paraId="09D00E2C" w14:textId="595840F2" w:rsidR="00A2156E" w:rsidRDefault="00A2156E" w:rsidP="00237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
        <w:rPr>
          <w:noProof/>
        </w:rPr>
        <w:drawing>
          <wp:inline distT="0" distB="0" distL="0" distR="0" wp14:anchorId="4E6ADC9E" wp14:editId="7D3CC517">
            <wp:extent cx="4331727" cy="3924300"/>
            <wp:effectExtent l="0" t="0" r="0" b="0"/>
            <wp:docPr id="55" name="Immagin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35497" cy="3927716"/>
                    </a:xfrm>
                    <a:prstGeom prst="rect">
                      <a:avLst/>
                    </a:prstGeom>
                    <a:noFill/>
                  </pic:spPr>
                </pic:pic>
              </a:graphicData>
            </a:graphic>
          </wp:inline>
        </w:drawing>
      </w:r>
    </w:p>
    <w:p w14:paraId="1B8B1FA3" w14:textId="77777777" w:rsidR="004D62C6" w:rsidRDefault="004D62C6" w:rsidP="003963FA"/>
    <w:p w14:paraId="15A6741C" w14:textId="09A3BC2A" w:rsidR="00A13BB6" w:rsidRDefault="007F7375" w:rsidP="003963FA">
      <w:r>
        <w:lastRenderedPageBreak/>
        <w:t xml:space="preserve">The above graphs report the MOS </w:t>
      </w:r>
      <w:r w:rsidR="00A13BB6">
        <w:t xml:space="preserve">and the 95% </w:t>
      </w:r>
      <w:r>
        <w:t xml:space="preserve">CI </w:t>
      </w:r>
      <w:r w:rsidR="00A13BB6">
        <w:t xml:space="preserve">values computed on </w:t>
      </w:r>
      <w:r w:rsidR="00151353">
        <w:t xml:space="preserve">the </w:t>
      </w:r>
      <w:r w:rsidR="00A13BB6">
        <w:t>16 viewers</w:t>
      </w:r>
      <w:r w:rsidR="00151353">
        <w:t xml:space="preserve"> with the CI interval centered around the mean</w:t>
      </w:r>
      <w:r w:rsidR="00A13BB6">
        <w:t>.</w:t>
      </w:r>
    </w:p>
    <w:p w14:paraId="6D36B0DF" w14:textId="2B0AF47F" w:rsidR="007F7375" w:rsidRDefault="00A13BB6" w:rsidP="003963FA">
      <w:r>
        <w:t xml:space="preserve">The </w:t>
      </w:r>
      <w:proofErr w:type="spellStart"/>
      <w:r>
        <w:t>DrivingPov</w:t>
      </w:r>
      <w:proofErr w:type="spellEnd"/>
      <w:r>
        <w:t xml:space="preserve"> sequence was shown in its original dimensions.</w:t>
      </w:r>
    </w:p>
    <w:p w14:paraId="00342839" w14:textId="72D440EC" w:rsidR="006E10CE" w:rsidRDefault="006E10CE" w:rsidP="006E10CE">
      <w:pPr>
        <w:pStyle w:val="berschrift1"/>
      </w:pPr>
      <w:r>
        <w:t>Conclusions</w:t>
      </w:r>
    </w:p>
    <w:p w14:paraId="5F192DC9" w14:textId="70BB4091" w:rsidR="00A13BB6" w:rsidRDefault="00151609" w:rsidP="00A13BB6">
      <w:r>
        <w:t xml:space="preserve">The results of the </w:t>
      </w:r>
      <w:r w:rsidR="00A13BB6">
        <w:t xml:space="preserve">subjective assessment showed a rather good spread of quality given by the </w:t>
      </w:r>
      <w:r w:rsidR="00151353">
        <w:t xml:space="preserve">applied </w:t>
      </w:r>
      <w:r w:rsidR="00A13BB6">
        <w:t xml:space="preserve">QP selection; it has to be noted that </w:t>
      </w:r>
      <w:r w:rsidR="00151353">
        <w:t xml:space="preserve">although the QP distance has been increased, the </w:t>
      </w:r>
      <w:r w:rsidR="00A13BB6">
        <w:t xml:space="preserve">VTM </w:t>
      </w:r>
      <w:r w:rsidR="00151353">
        <w:t xml:space="preserve">mostly </w:t>
      </w:r>
      <w:r w:rsidR="00A13BB6">
        <w:t>showed a</w:t>
      </w:r>
      <w:r w:rsidR="00151353">
        <w:t xml:space="preserve"> </w:t>
      </w:r>
      <w:r w:rsidR="00A13BB6">
        <w:t xml:space="preserve">slightly better quality than </w:t>
      </w:r>
      <w:r w:rsidR="00151353">
        <w:t xml:space="preserve">the corresponding </w:t>
      </w:r>
      <w:r w:rsidR="00A13BB6">
        <w:t>H</w:t>
      </w:r>
      <w:r w:rsidR="00151353">
        <w:t>M rate point.</w:t>
      </w:r>
    </w:p>
    <w:p w14:paraId="6CE36A18" w14:textId="178BD524" w:rsidR="00A13BB6" w:rsidRDefault="00151353" w:rsidP="00A13BB6">
      <w:r>
        <w:t>It can be observed that for a number of rate points, the</w:t>
      </w:r>
      <w:r w:rsidR="00A13BB6">
        <w:t xml:space="preserve"> bit rate savings provided by VTM </w:t>
      </w:r>
      <w:r>
        <w:t>is about 50% compared to the HM.</w:t>
      </w:r>
    </w:p>
    <w:p w14:paraId="61273DCA" w14:textId="61FF6AA5" w:rsidR="00A13BB6" w:rsidRDefault="00151353" w:rsidP="00A13BB6">
      <w:r>
        <w:t xml:space="preserve">The test revealed that for the test sequence Marathon, the QP range should be shifted to lower QPs in order to </w:t>
      </w:r>
      <w:r w:rsidR="005D465C">
        <w:t xml:space="preserve">allow </w:t>
      </w:r>
      <w:r>
        <w:t xml:space="preserve">for </w:t>
      </w:r>
      <w:r w:rsidR="005D465C">
        <w:t>a better spread of the results over the entire MOS quality scale.</w:t>
      </w:r>
    </w:p>
    <w:p w14:paraId="4438BB08" w14:textId="62EA08BF" w:rsidR="005D465C" w:rsidRDefault="00151353">
      <w:r>
        <w:t xml:space="preserve">It is reported that </w:t>
      </w:r>
      <w:r w:rsidR="005D465C">
        <w:t xml:space="preserve">the viewers agreed on </w:t>
      </w:r>
      <w:r>
        <w:t xml:space="preserve">increased </w:t>
      </w:r>
      <w:r w:rsidR="005D465C">
        <w:t xml:space="preserve">difficulty to </w:t>
      </w:r>
      <w:r>
        <w:t xml:space="preserve">properly </w:t>
      </w:r>
      <w:r w:rsidR="005D465C">
        <w:t xml:space="preserve">rate </w:t>
      </w:r>
      <w:r>
        <w:t xml:space="preserve">the test </w:t>
      </w:r>
      <w:r w:rsidR="005D465C">
        <w:t xml:space="preserve">sequence </w:t>
      </w:r>
      <w:proofErr w:type="spellStart"/>
      <w:r>
        <w:t>Neptune</w:t>
      </w:r>
      <w:r w:rsidR="005D465C">
        <w:t>Fountain</w:t>
      </w:r>
      <w:proofErr w:type="spellEnd"/>
      <w:r>
        <w:t xml:space="preserve"> when being asked for the level of difficulty of the test</w:t>
      </w:r>
      <w:r w:rsidR="005D465C">
        <w:t xml:space="preserve">; this could suggest to replace it with another from the </w:t>
      </w:r>
      <w:r>
        <w:t xml:space="preserve">set of test sequences </w:t>
      </w:r>
      <w:r w:rsidR="005D465C">
        <w:t>used for the EVP test.</w:t>
      </w:r>
    </w:p>
    <w:p w14:paraId="4D692A2C" w14:textId="2C6F5301" w:rsidR="006E10CE" w:rsidRDefault="006E10CE"/>
    <w:p w14:paraId="50A317F7" w14:textId="1009512F" w:rsidR="00570D83" w:rsidRDefault="00570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507C2F85" w14:textId="2E419A6A" w:rsidR="006E10CE" w:rsidRDefault="00570D83" w:rsidP="00570D83">
      <w:pPr>
        <w:pStyle w:val="berschrift1"/>
        <w:numPr>
          <w:ilvl w:val="0"/>
          <w:numId w:val="0"/>
        </w:numPr>
      </w:pPr>
      <w:r>
        <w:lastRenderedPageBreak/>
        <w:t xml:space="preserve">ANNEX A – Rate-distortion plots </w:t>
      </w:r>
    </w:p>
    <w:p w14:paraId="023808CD" w14:textId="6FF935E1" w:rsidR="00570D83" w:rsidRDefault="00570D83" w:rsidP="004E1EFD">
      <w:pPr>
        <w:pStyle w:val="berschrift2"/>
        <w:numPr>
          <w:ilvl w:val="0"/>
          <w:numId w:val="0"/>
        </w:numPr>
      </w:pPr>
      <w:r>
        <w:t>Marathon</w:t>
      </w:r>
    </w:p>
    <w:p w14:paraId="4694EB14" w14:textId="1EB0804F" w:rsidR="00570D83" w:rsidRPr="00570D83" w:rsidRDefault="00D7440E" w:rsidP="00570D83">
      <w:r>
        <w:rPr>
          <w:noProof/>
        </w:rPr>
        <w:drawing>
          <wp:inline distT="0" distB="0" distL="0" distR="0" wp14:anchorId="7437297E" wp14:editId="6B2D629D">
            <wp:extent cx="3422650" cy="2954073"/>
            <wp:effectExtent l="0" t="0" r="6350" b="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19952" t="16857" r="24493" b="29226"/>
                    <a:stretch/>
                  </pic:blipFill>
                  <pic:spPr bwMode="auto">
                    <a:xfrm>
                      <a:off x="0" y="0"/>
                      <a:ext cx="3431866" cy="2962027"/>
                    </a:xfrm>
                    <a:prstGeom prst="rect">
                      <a:avLst/>
                    </a:prstGeom>
                    <a:ln>
                      <a:noFill/>
                    </a:ln>
                    <a:extLst>
                      <a:ext uri="{53640926-AAD7-44D8-BBD7-CCE9431645EC}">
                        <a14:shadowObscured xmlns:a14="http://schemas.microsoft.com/office/drawing/2010/main"/>
                      </a:ext>
                    </a:extLst>
                  </pic:spPr>
                </pic:pic>
              </a:graphicData>
            </a:graphic>
          </wp:inline>
        </w:drawing>
      </w:r>
    </w:p>
    <w:p w14:paraId="3AB656A5" w14:textId="031886CB" w:rsidR="00570D83" w:rsidRDefault="00570D83" w:rsidP="004E1EFD">
      <w:pPr>
        <w:pStyle w:val="berschrift2"/>
        <w:numPr>
          <w:ilvl w:val="0"/>
          <w:numId w:val="0"/>
        </w:numPr>
      </w:pPr>
      <w:r>
        <w:t>MountainBay2</w:t>
      </w:r>
    </w:p>
    <w:p w14:paraId="5EF7D503" w14:textId="0C22B4EF" w:rsidR="00570D83" w:rsidRPr="00570D83" w:rsidRDefault="00414339" w:rsidP="00570D83">
      <w:r>
        <w:rPr>
          <w:noProof/>
        </w:rPr>
        <w:drawing>
          <wp:inline distT="0" distB="0" distL="0" distR="0" wp14:anchorId="2A83EDEC" wp14:editId="6123C3DB">
            <wp:extent cx="3460750" cy="2990850"/>
            <wp:effectExtent l="0" t="0" r="6350" b="0"/>
            <wp:docPr id="51" name="Grafi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19290" t="13435" r="20635" b="27423"/>
                    <a:stretch/>
                  </pic:blipFill>
                  <pic:spPr bwMode="auto">
                    <a:xfrm>
                      <a:off x="0" y="0"/>
                      <a:ext cx="3460750" cy="2990850"/>
                    </a:xfrm>
                    <a:prstGeom prst="rect">
                      <a:avLst/>
                    </a:prstGeom>
                    <a:ln>
                      <a:noFill/>
                    </a:ln>
                    <a:extLst>
                      <a:ext uri="{53640926-AAD7-44D8-BBD7-CCE9431645EC}">
                        <a14:shadowObscured xmlns:a14="http://schemas.microsoft.com/office/drawing/2010/main"/>
                      </a:ext>
                    </a:extLst>
                  </pic:spPr>
                </pic:pic>
              </a:graphicData>
            </a:graphic>
          </wp:inline>
        </w:drawing>
      </w:r>
    </w:p>
    <w:p w14:paraId="0026DE4D" w14:textId="5249A490" w:rsidR="00570D83" w:rsidRDefault="00570D83" w:rsidP="004E1EFD">
      <w:pPr>
        <w:pStyle w:val="berschrift2"/>
        <w:numPr>
          <w:ilvl w:val="0"/>
          <w:numId w:val="0"/>
        </w:numPr>
      </w:pPr>
      <w:proofErr w:type="spellStart"/>
      <w:r>
        <w:lastRenderedPageBreak/>
        <w:t>Netflix_DrivingPOV</w:t>
      </w:r>
      <w:proofErr w:type="spellEnd"/>
    </w:p>
    <w:p w14:paraId="6E3B12A2" w14:textId="02C26E90" w:rsidR="00570D83" w:rsidRPr="00570D83" w:rsidRDefault="00414339" w:rsidP="00570D83">
      <w:r>
        <w:rPr>
          <w:noProof/>
        </w:rPr>
        <w:drawing>
          <wp:inline distT="0" distB="0" distL="0" distR="0" wp14:anchorId="78182D9A" wp14:editId="5FA88571">
            <wp:extent cx="3181350" cy="2749550"/>
            <wp:effectExtent l="0" t="0" r="0" b="0"/>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20282" t="16857" r="24493" b="29474"/>
                    <a:stretch/>
                  </pic:blipFill>
                  <pic:spPr bwMode="auto">
                    <a:xfrm>
                      <a:off x="0" y="0"/>
                      <a:ext cx="3181350" cy="2749550"/>
                    </a:xfrm>
                    <a:prstGeom prst="rect">
                      <a:avLst/>
                    </a:prstGeom>
                    <a:ln>
                      <a:noFill/>
                    </a:ln>
                    <a:extLst>
                      <a:ext uri="{53640926-AAD7-44D8-BBD7-CCE9431645EC}">
                        <a14:shadowObscured xmlns:a14="http://schemas.microsoft.com/office/drawing/2010/main"/>
                      </a:ext>
                    </a:extLst>
                  </pic:spPr>
                </pic:pic>
              </a:graphicData>
            </a:graphic>
          </wp:inline>
        </w:drawing>
      </w:r>
    </w:p>
    <w:p w14:paraId="57E4F143" w14:textId="5631CC3C" w:rsidR="00570D83" w:rsidRDefault="00570D83" w:rsidP="004E1EFD">
      <w:pPr>
        <w:pStyle w:val="berschrift2"/>
        <w:numPr>
          <w:ilvl w:val="0"/>
          <w:numId w:val="0"/>
        </w:numPr>
      </w:pPr>
      <w:r>
        <w:t>NeptuneFountain3</w:t>
      </w:r>
    </w:p>
    <w:p w14:paraId="4F750E62" w14:textId="6A1A9805" w:rsidR="00570D83" w:rsidRPr="00570D83" w:rsidRDefault="00414339" w:rsidP="00570D83">
      <w:r>
        <w:rPr>
          <w:noProof/>
        </w:rPr>
        <w:drawing>
          <wp:inline distT="0" distB="0" distL="0" distR="0" wp14:anchorId="1946E85D" wp14:editId="2F35D2F3">
            <wp:extent cx="3454400" cy="2990850"/>
            <wp:effectExtent l="0" t="0" r="0" b="0"/>
            <wp:docPr id="57" name="Grafik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l="19400" t="13184" r="20634" b="27675"/>
                    <a:stretch/>
                  </pic:blipFill>
                  <pic:spPr bwMode="auto">
                    <a:xfrm>
                      <a:off x="0" y="0"/>
                      <a:ext cx="3454400" cy="2990850"/>
                    </a:xfrm>
                    <a:prstGeom prst="rect">
                      <a:avLst/>
                    </a:prstGeom>
                    <a:ln>
                      <a:noFill/>
                    </a:ln>
                    <a:extLst>
                      <a:ext uri="{53640926-AAD7-44D8-BBD7-CCE9431645EC}">
                        <a14:shadowObscured xmlns:a14="http://schemas.microsoft.com/office/drawing/2010/main"/>
                      </a:ext>
                    </a:extLst>
                  </pic:spPr>
                </pic:pic>
              </a:graphicData>
            </a:graphic>
          </wp:inline>
        </w:drawing>
      </w:r>
    </w:p>
    <w:p w14:paraId="168955F6" w14:textId="1E685E01" w:rsidR="004E1EFD" w:rsidRPr="004E1EFD" w:rsidRDefault="004E1EFD"/>
    <w:sectPr w:rsidR="004E1EFD" w:rsidRPr="004E1EFD" w:rsidSect="00247E1E">
      <w:headerReference w:type="default" r:id="rId24"/>
      <w:footerReference w:type="default" r:id="rId2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F1923" w14:textId="77777777" w:rsidR="00905A64" w:rsidRDefault="00905A64">
      <w:r>
        <w:separator/>
      </w:r>
    </w:p>
  </w:endnote>
  <w:endnote w:type="continuationSeparator" w:id="0">
    <w:p w14:paraId="09C6A418" w14:textId="77777777" w:rsidR="00905A64" w:rsidRDefault="00905A64">
      <w:r>
        <w:continuationSeparator/>
      </w:r>
    </w:p>
  </w:endnote>
  <w:endnote w:type="continuationNotice" w:id="1">
    <w:p w14:paraId="0941C7A3" w14:textId="77777777" w:rsidR="00905A64" w:rsidRDefault="00905A6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EE6448"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2F05AA">
      <w:rPr>
        <w:rStyle w:val="Seitenzahl"/>
        <w:noProof/>
      </w:rPr>
      <w:t>2020-06-18</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F80BE" w14:textId="77777777" w:rsidR="00905A64" w:rsidRDefault="00905A64">
      <w:r>
        <w:separator/>
      </w:r>
    </w:p>
  </w:footnote>
  <w:footnote w:type="continuationSeparator" w:id="0">
    <w:p w14:paraId="50E0B262" w14:textId="77777777" w:rsidR="00905A64" w:rsidRDefault="00905A64">
      <w:r>
        <w:continuationSeparator/>
      </w:r>
    </w:p>
  </w:footnote>
  <w:footnote w:type="continuationNotice" w:id="1">
    <w:p w14:paraId="4012FC24" w14:textId="77777777" w:rsidR="00905A64" w:rsidRDefault="00905A6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48540" w14:textId="77777777" w:rsidR="00255CF8" w:rsidRDefault="00255C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E94F9E"/>
    <w:multiLevelType w:val="hybridMultilevel"/>
    <w:tmpl w:val="8926EB0C"/>
    <w:lvl w:ilvl="0" w:tplc="8116A0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FB1C6B"/>
    <w:multiLevelType w:val="hybridMultilevel"/>
    <w:tmpl w:val="04CA0ABE"/>
    <w:lvl w:ilvl="0" w:tplc="9EA6B0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3"/>
  </w:num>
  <w:num w:numId="11">
    <w:abstractNumId w:val="2"/>
  </w:num>
  <w:num w:numId="12">
    <w:abstractNumId w:val="4"/>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B6"/>
    <w:rsid w:val="000145E8"/>
    <w:rsid w:val="000277A4"/>
    <w:rsid w:val="000308A3"/>
    <w:rsid w:val="00036479"/>
    <w:rsid w:val="000458BC"/>
    <w:rsid w:val="00045C41"/>
    <w:rsid w:val="00046C03"/>
    <w:rsid w:val="00065039"/>
    <w:rsid w:val="0007614F"/>
    <w:rsid w:val="00081398"/>
    <w:rsid w:val="00085767"/>
    <w:rsid w:val="00094479"/>
    <w:rsid w:val="000962AC"/>
    <w:rsid w:val="000A37FA"/>
    <w:rsid w:val="000B0C0F"/>
    <w:rsid w:val="000B1C6B"/>
    <w:rsid w:val="000B4FF9"/>
    <w:rsid w:val="000B55E7"/>
    <w:rsid w:val="000C09AC"/>
    <w:rsid w:val="000C2BAA"/>
    <w:rsid w:val="000E00F3"/>
    <w:rsid w:val="000F158C"/>
    <w:rsid w:val="000F3044"/>
    <w:rsid w:val="001002AD"/>
    <w:rsid w:val="00102F3D"/>
    <w:rsid w:val="00124E38"/>
    <w:rsid w:val="0012580B"/>
    <w:rsid w:val="00131F90"/>
    <w:rsid w:val="0013458C"/>
    <w:rsid w:val="0013526E"/>
    <w:rsid w:val="00146152"/>
    <w:rsid w:val="00151353"/>
    <w:rsid w:val="00151609"/>
    <w:rsid w:val="00155526"/>
    <w:rsid w:val="00171371"/>
    <w:rsid w:val="00175A24"/>
    <w:rsid w:val="00187E58"/>
    <w:rsid w:val="001A297E"/>
    <w:rsid w:val="001A368E"/>
    <w:rsid w:val="001A38CA"/>
    <w:rsid w:val="001A7329"/>
    <w:rsid w:val="001A792F"/>
    <w:rsid w:val="001B4E28"/>
    <w:rsid w:val="001C3525"/>
    <w:rsid w:val="001C3AFB"/>
    <w:rsid w:val="001C4A3E"/>
    <w:rsid w:val="001C4A3F"/>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186"/>
    <w:rsid w:val="002375C1"/>
    <w:rsid w:val="00247E1E"/>
    <w:rsid w:val="002553C5"/>
    <w:rsid w:val="00255CF8"/>
    <w:rsid w:val="00263398"/>
    <w:rsid w:val="00263B99"/>
    <w:rsid w:val="002647D8"/>
    <w:rsid w:val="00266F06"/>
    <w:rsid w:val="00274D1F"/>
    <w:rsid w:val="00275746"/>
    <w:rsid w:val="00275BCF"/>
    <w:rsid w:val="00280613"/>
    <w:rsid w:val="0028577F"/>
    <w:rsid w:val="00291E36"/>
    <w:rsid w:val="00292257"/>
    <w:rsid w:val="002A1215"/>
    <w:rsid w:val="002A54E0"/>
    <w:rsid w:val="002B1595"/>
    <w:rsid w:val="002B191D"/>
    <w:rsid w:val="002B2E83"/>
    <w:rsid w:val="002D0AF6"/>
    <w:rsid w:val="002E54E6"/>
    <w:rsid w:val="002E56BF"/>
    <w:rsid w:val="002F05AA"/>
    <w:rsid w:val="002F164D"/>
    <w:rsid w:val="003021BC"/>
    <w:rsid w:val="00306206"/>
    <w:rsid w:val="00306347"/>
    <w:rsid w:val="003165C1"/>
    <w:rsid w:val="00317D85"/>
    <w:rsid w:val="00327C56"/>
    <w:rsid w:val="003315A1"/>
    <w:rsid w:val="003373EC"/>
    <w:rsid w:val="00342FF4"/>
    <w:rsid w:val="00344E5A"/>
    <w:rsid w:val="00346148"/>
    <w:rsid w:val="003669EA"/>
    <w:rsid w:val="003706CC"/>
    <w:rsid w:val="00377710"/>
    <w:rsid w:val="00391366"/>
    <w:rsid w:val="0039544F"/>
    <w:rsid w:val="003963FA"/>
    <w:rsid w:val="003A255E"/>
    <w:rsid w:val="003A2D8E"/>
    <w:rsid w:val="003A7CE6"/>
    <w:rsid w:val="003C20E4"/>
    <w:rsid w:val="003D6342"/>
    <w:rsid w:val="003E6DF7"/>
    <w:rsid w:val="003E6F90"/>
    <w:rsid w:val="003E73ED"/>
    <w:rsid w:val="003F5D0F"/>
    <w:rsid w:val="00402CBA"/>
    <w:rsid w:val="00405041"/>
    <w:rsid w:val="00414101"/>
    <w:rsid w:val="00414339"/>
    <w:rsid w:val="004219CF"/>
    <w:rsid w:val="004234F0"/>
    <w:rsid w:val="00433DDB"/>
    <w:rsid w:val="00435A29"/>
    <w:rsid w:val="00437619"/>
    <w:rsid w:val="0044114C"/>
    <w:rsid w:val="00465A1E"/>
    <w:rsid w:val="0049445A"/>
    <w:rsid w:val="004A2A63"/>
    <w:rsid w:val="004B210C"/>
    <w:rsid w:val="004B6170"/>
    <w:rsid w:val="004D405F"/>
    <w:rsid w:val="004D62C6"/>
    <w:rsid w:val="004D79EC"/>
    <w:rsid w:val="004E1EFD"/>
    <w:rsid w:val="004E4F4F"/>
    <w:rsid w:val="004E6789"/>
    <w:rsid w:val="004F61E3"/>
    <w:rsid w:val="00502E10"/>
    <w:rsid w:val="0050354E"/>
    <w:rsid w:val="0051015C"/>
    <w:rsid w:val="00516CF1"/>
    <w:rsid w:val="00531AE9"/>
    <w:rsid w:val="00536188"/>
    <w:rsid w:val="00550A66"/>
    <w:rsid w:val="005648A3"/>
    <w:rsid w:val="00567EC7"/>
    <w:rsid w:val="00570013"/>
    <w:rsid w:val="00570D83"/>
    <w:rsid w:val="005753EC"/>
    <w:rsid w:val="005801A2"/>
    <w:rsid w:val="00586E74"/>
    <w:rsid w:val="00590B72"/>
    <w:rsid w:val="0059347D"/>
    <w:rsid w:val="005952A5"/>
    <w:rsid w:val="005A33A1"/>
    <w:rsid w:val="005B0FE7"/>
    <w:rsid w:val="005B217D"/>
    <w:rsid w:val="005C385F"/>
    <w:rsid w:val="005C7C26"/>
    <w:rsid w:val="005D3912"/>
    <w:rsid w:val="005D465C"/>
    <w:rsid w:val="005E1AC6"/>
    <w:rsid w:val="005E3F2B"/>
    <w:rsid w:val="005F6F1B"/>
    <w:rsid w:val="00606F89"/>
    <w:rsid w:val="00615995"/>
    <w:rsid w:val="00616155"/>
    <w:rsid w:val="00624B33"/>
    <w:rsid w:val="0063041A"/>
    <w:rsid w:val="00630AA2"/>
    <w:rsid w:val="00631D8B"/>
    <w:rsid w:val="00646707"/>
    <w:rsid w:val="00657F7E"/>
    <w:rsid w:val="00661A01"/>
    <w:rsid w:val="00662E58"/>
    <w:rsid w:val="006637F2"/>
    <w:rsid w:val="006642A5"/>
    <w:rsid w:val="00664DCF"/>
    <w:rsid w:val="00680B5F"/>
    <w:rsid w:val="006C2D94"/>
    <w:rsid w:val="006C5D39"/>
    <w:rsid w:val="006C63BE"/>
    <w:rsid w:val="006D6D9B"/>
    <w:rsid w:val="006E10CE"/>
    <w:rsid w:val="006E2810"/>
    <w:rsid w:val="006E3A88"/>
    <w:rsid w:val="006E5417"/>
    <w:rsid w:val="006F0794"/>
    <w:rsid w:val="006F7528"/>
    <w:rsid w:val="007023DE"/>
    <w:rsid w:val="007103A2"/>
    <w:rsid w:val="00712F60"/>
    <w:rsid w:val="00720E3B"/>
    <w:rsid w:val="007400F7"/>
    <w:rsid w:val="0074393F"/>
    <w:rsid w:val="00745F6B"/>
    <w:rsid w:val="0075175B"/>
    <w:rsid w:val="0075585E"/>
    <w:rsid w:val="00770571"/>
    <w:rsid w:val="007768FF"/>
    <w:rsid w:val="007824D3"/>
    <w:rsid w:val="007952C1"/>
    <w:rsid w:val="00796EE3"/>
    <w:rsid w:val="007A7D29"/>
    <w:rsid w:val="007B4AB8"/>
    <w:rsid w:val="007D1181"/>
    <w:rsid w:val="007E01A3"/>
    <w:rsid w:val="007F1F8B"/>
    <w:rsid w:val="007F6205"/>
    <w:rsid w:val="007F67A1"/>
    <w:rsid w:val="007F7375"/>
    <w:rsid w:val="0080403D"/>
    <w:rsid w:val="00804623"/>
    <w:rsid w:val="00811C05"/>
    <w:rsid w:val="008206C8"/>
    <w:rsid w:val="00830CBA"/>
    <w:rsid w:val="00836170"/>
    <w:rsid w:val="00845BF8"/>
    <w:rsid w:val="00854430"/>
    <w:rsid w:val="0086387C"/>
    <w:rsid w:val="008663E4"/>
    <w:rsid w:val="00874A6C"/>
    <w:rsid w:val="00876C65"/>
    <w:rsid w:val="00882F72"/>
    <w:rsid w:val="00893DC4"/>
    <w:rsid w:val="008A4B4C"/>
    <w:rsid w:val="008C239F"/>
    <w:rsid w:val="008E480C"/>
    <w:rsid w:val="008F3707"/>
    <w:rsid w:val="00905A64"/>
    <w:rsid w:val="00907757"/>
    <w:rsid w:val="009212B0"/>
    <w:rsid w:val="00921FA1"/>
    <w:rsid w:val="009234A5"/>
    <w:rsid w:val="00933453"/>
    <w:rsid w:val="009336F7"/>
    <w:rsid w:val="0093636C"/>
    <w:rsid w:val="009374A7"/>
    <w:rsid w:val="0095540F"/>
    <w:rsid w:val="00955F6D"/>
    <w:rsid w:val="00977C16"/>
    <w:rsid w:val="0098551D"/>
    <w:rsid w:val="00985DCB"/>
    <w:rsid w:val="0099518F"/>
    <w:rsid w:val="009A523D"/>
    <w:rsid w:val="009B02A1"/>
    <w:rsid w:val="009B3361"/>
    <w:rsid w:val="009B7F3F"/>
    <w:rsid w:val="009D7CE6"/>
    <w:rsid w:val="009E448E"/>
    <w:rsid w:val="009F496B"/>
    <w:rsid w:val="009F7DFE"/>
    <w:rsid w:val="00A01439"/>
    <w:rsid w:val="00A02E61"/>
    <w:rsid w:val="00A05CFF"/>
    <w:rsid w:val="00A13048"/>
    <w:rsid w:val="00A13BB6"/>
    <w:rsid w:val="00A16B11"/>
    <w:rsid w:val="00A2156E"/>
    <w:rsid w:val="00A46843"/>
    <w:rsid w:val="00A56B97"/>
    <w:rsid w:val="00A6093D"/>
    <w:rsid w:val="00A67EB2"/>
    <w:rsid w:val="00A72017"/>
    <w:rsid w:val="00A767DC"/>
    <w:rsid w:val="00A76A6D"/>
    <w:rsid w:val="00A83253"/>
    <w:rsid w:val="00AA6E84"/>
    <w:rsid w:val="00AB1A1C"/>
    <w:rsid w:val="00AD05A8"/>
    <w:rsid w:val="00AE341B"/>
    <w:rsid w:val="00B01905"/>
    <w:rsid w:val="00B01F25"/>
    <w:rsid w:val="00B07CA7"/>
    <w:rsid w:val="00B1279A"/>
    <w:rsid w:val="00B13390"/>
    <w:rsid w:val="00B27720"/>
    <w:rsid w:val="00B3640F"/>
    <w:rsid w:val="00B4194A"/>
    <w:rsid w:val="00B437E8"/>
    <w:rsid w:val="00B5222E"/>
    <w:rsid w:val="00B53179"/>
    <w:rsid w:val="00B57A23"/>
    <w:rsid w:val="00B600CD"/>
    <w:rsid w:val="00B61C96"/>
    <w:rsid w:val="00B73A2A"/>
    <w:rsid w:val="00B75A51"/>
    <w:rsid w:val="00B827C6"/>
    <w:rsid w:val="00B83C38"/>
    <w:rsid w:val="00B94B06"/>
    <w:rsid w:val="00B94C28"/>
    <w:rsid w:val="00B952A8"/>
    <w:rsid w:val="00BC10BA"/>
    <w:rsid w:val="00BC5AFD"/>
    <w:rsid w:val="00BC7E19"/>
    <w:rsid w:val="00BD2445"/>
    <w:rsid w:val="00C00DDE"/>
    <w:rsid w:val="00C04F43"/>
    <w:rsid w:val="00C0609D"/>
    <w:rsid w:val="00C115AB"/>
    <w:rsid w:val="00C26CCB"/>
    <w:rsid w:val="00C30249"/>
    <w:rsid w:val="00C3723B"/>
    <w:rsid w:val="00C42466"/>
    <w:rsid w:val="00C606C9"/>
    <w:rsid w:val="00C77679"/>
    <w:rsid w:val="00C80288"/>
    <w:rsid w:val="00C836F0"/>
    <w:rsid w:val="00C84003"/>
    <w:rsid w:val="00C90650"/>
    <w:rsid w:val="00C96856"/>
    <w:rsid w:val="00C97D78"/>
    <w:rsid w:val="00CC0A01"/>
    <w:rsid w:val="00CC2AAE"/>
    <w:rsid w:val="00CC5A42"/>
    <w:rsid w:val="00CD0EAB"/>
    <w:rsid w:val="00CE5E02"/>
    <w:rsid w:val="00CF34DB"/>
    <w:rsid w:val="00CF3917"/>
    <w:rsid w:val="00CF558F"/>
    <w:rsid w:val="00D010C0"/>
    <w:rsid w:val="00D073E2"/>
    <w:rsid w:val="00D1555A"/>
    <w:rsid w:val="00D21BBB"/>
    <w:rsid w:val="00D443D0"/>
    <w:rsid w:val="00D446EC"/>
    <w:rsid w:val="00D51BF0"/>
    <w:rsid w:val="00D531DB"/>
    <w:rsid w:val="00D55942"/>
    <w:rsid w:val="00D60DC5"/>
    <w:rsid w:val="00D7440E"/>
    <w:rsid w:val="00D807BF"/>
    <w:rsid w:val="00D82FCC"/>
    <w:rsid w:val="00DA17FC"/>
    <w:rsid w:val="00DA7887"/>
    <w:rsid w:val="00DB2C26"/>
    <w:rsid w:val="00DC7A1B"/>
    <w:rsid w:val="00DD02F4"/>
    <w:rsid w:val="00DD2BDE"/>
    <w:rsid w:val="00DD6622"/>
    <w:rsid w:val="00DE1C7C"/>
    <w:rsid w:val="00DE339E"/>
    <w:rsid w:val="00DE6B43"/>
    <w:rsid w:val="00DE6C5B"/>
    <w:rsid w:val="00E11923"/>
    <w:rsid w:val="00E20E82"/>
    <w:rsid w:val="00E262D4"/>
    <w:rsid w:val="00E36250"/>
    <w:rsid w:val="00E47F2D"/>
    <w:rsid w:val="00E54511"/>
    <w:rsid w:val="00E60EDC"/>
    <w:rsid w:val="00E61DAC"/>
    <w:rsid w:val="00E7207F"/>
    <w:rsid w:val="00E72B80"/>
    <w:rsid w:val="00E75FE3"/>
    <w:rsid w:val="00E86C4C"/>
    <w:rsid w:val="00E907A3"/>
    <w:rsid w:val="00EA5AE0"/>
    <w:rsid w:val="00EB1E8C"/>
    <w:rsid w:val="00EB3F79"/>
    <w:rsid w:val="00EB4FC4"/>
    <w:rsid w:val="00EB56E1"/>
    <w:rsid w:val="00EB7AB1"/>
    <w:rsid w:val="00EC32BD"/>
    <w:rsid w:val="00ED0A05"/>
    <w:rsid w:val="00ED7B5D"/>
    <w:rsid w:val="00EE7CD8"/>
    <w:rsid w:val="00EF37F6"/>
    <w:rsid w:val="00EF48CC"/>
    <w:rsid w:val="00F00801"/>
    <w:rsid w:val="00F2488D"/>
    <w:rsid w:val="00F44118"/>
    <w:rsid w:val="00F601A0"/>
    <w:rsid w:val="00F712E9"/>
    <w:rsid w:val="00F73032"/>
    <w:rsid w:val="00F848FC"/>
    <w:rsid w:val="00F906F6"/>
    <w:rsid w:val="00F9282A"/>
    <w:rsid w:val="00F96BAD"/>
    <w:rsid w:val="00FA139D"/>
    <w:rsid w:val="00FA5D8E"/>
    <w:rsid w:val="00FA60F5"/>
    <w:rsid w:val="00FB0E84"/>
    <w:rsid w:val="00FC2405"/>
    <w:rsid w:val="00FC6B1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BC7E19"/>
    <w:pPr>
      <w:ind w:left="720"/>
      <w:contextualSpacing/>
    </w:pPr>
  </w:style>
  <w:style w:type="table" w:styleId="Tabellenraster">
    <w:name w:val="Table Grid"/>
    <w:basedOn w:val="NormaleTabelle"/>
    <w:rsid w:val="005B0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link w:val="BeschriftungZchn"/>
    <w:qFormat/>
    <w:rsid w:val="006E10C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BeschriftungZchn">
    <w:name w:val="Beschriftung Zchn"/>
    <w:link w:val="Beschriftung"/>
    <w:locked/>
    <w:rsid w:val="006E10CE"/>
    <w:rPr>
      <w:rFonts w:eastAsia="SimSun"/>
      <w:b/>
      <w:bCs/>
      <w:szCs w:val="24"/>
    </w:rPr>
  </w:style>
  <w:style w:type="character" w:styleId="NichtaufgelsteErwhnung">
    <w:name w:val="Unresolved Mention"/>
    <w:basedOn w:val="Absatz-Standardschriftart"/>
    <w:uiPriority w:val="99"/>
    <w:semiHidden/>
    <w:unhideWhenUsed/>
    <w:rsid w:val="008663E4"/>
    <w:rPr>
      <w:color w:val="605E5C"/>
      <w:shd w:val="clear" w:color="auto" w:fill="E1DFDD"/>
    </w:rPr>
  </w:style>
  <w:style w:type="paragraph" w:styleId="berarbeitung">
    <w:name w:val="Revision"/>
    <w:hidden/>
    <w:uiPriority w:val="99"/>
    <w:semiHidden/>
    <w:rsid w:val="00255CF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831237">
      <w:bodyDiv w:val="1"/>
      <w:marLeft w:val="0"/>
      <w:marRight w:val="0"/>
      <w:marTop w:val="0"/>
      <w:marBottom w:val="0"/>
      <w:divBdr>
        <w:top w:val="none" w:sz="0" w:space="0" w:color="auto"/>
        <w:left w:val="none" w:sz="0" w:space="0" w:color="auto"/>
        <w:bottom w:val="none" w:sz="0" w:space="0" w:color="auto"/>
        <w:right w:val="none" w:sz="0" w:space="0" w:color="auto"/>
      </w:divBdr>
    </w:div>
    <w:div w:id="1065494726">
      <w:bodyDiv w:val="1"/>
      <w:marLeft w:val="0"/>
      <w:marRight w:val="0"/>
      <w:marTop w:val="0"/>
      <w:marBottom w:val="0"/>
      <w:divBdr>
        <w:top w:val="none" w:sz="0" w:space="0" w:color="auto"/>
        <w:left w:val="none" w:sz="0" w:space="0" w:color="auto"/>
        <w:bottom w:val="none" w:sz="0" w:space="0" w:color="auto"/>
        <w:right w:val="none" w:sz="0" w:space="0" w:color="auto"/>
      </w:divBdr>
    </w:div>
    <w:div w:id="15302189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documents/18_Alpbach/wg11/JVET-R2009-v1.zip"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4.png"/><Relationship Id="rId10" Type="http://schemas.openxmlformats.org/officeDocument/2006/relationships/hyperlink" Target="mailto:wien@lfb.rwth-aachen.de"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991</Words>
  <Characters>6247</Characters>
  <Application>Microsoft Office Word</Application>
  <DocSecurity>0</DocSecurity>
  <Lines>52</Lines>
  <Paragraphs>14</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7224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4</cp:revision>
  <cp:lastPrinted>1900-01-01T08:00:00Z</cp:lastPrinted>
  <dcterms:created xsi:type="dcterms:W3CDTF">2020-06-18T20:30:00Z</dcterms:created>
  <dcterms:modified xsi:type="dcterms:W3CDTF">2020-06-18T20:31:00Z</dcterms:modified>
</cp:coreProperties>
</file>