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4C450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9F53E1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A67630">
              <w:rPr>
                <w:lang w:val="en-CA"/>
              </w:rPr>
              <w:t>0</w:t>
            </w:r>
            <w:r w:rsidR="0084141A">
              <w:rPr>
                <w:lang w:val="en-CA"/>
              </w:rPr>
              <w:t>188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807A18" w:rsidR="00E61DAC" w:rsidRPr="005B217D" w:rsidRDefault="004F0982" w:rsidP="009D7CE6">
            <w:pPr>
              <w:spacing w:before="60" w:after="60"/>
              <w:rPr>
                <w:b/>
                <w:szCs w:val="22"/>
                <w:lang w:val="en-CA"/>
              </w:rPr>
            </w:pPr>
            <w:r>
              <w:rPr>
                <w:b/>
                <w:szCs w:val="22"/>
                <w:lang w:val="en-CA"/>
              </w:rPr>
              <w:t xml:space="preserve">AHG9: </w:t>
            </w:r>
            <w:r w:rsidR="00D86711">
              <w:rPr>
                <w:b/>
                <w:szCs w:val="22"/>
                <w:lang w:val="en-CA"/>
              </w:rPr>
              <w:t>On gradual decoding refresh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8051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3E0EB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302DC4F" w:rsidR="00E61DAC" w:rsidRPr="005B217D" w:rsidRDefault="002903B8">
            <w:pPr>
              <w:spacing w:before="60" w:after="60"/>
              <w:rPr>
                <w:szCs w:val="22"/>
                <w:lang w:val="en-CA"/>
              </w:rPr>
            </w:pPr>
            <w:r>
              <w:rPr>
                <w:szCs w:val="22"/>
                <w:lang w:val="en-CA"/>
              </w:rPr>
              <w:t>Byeongdoo Choi</w:t>
            </w:r>
            <w:r w:rsidR="00E61DAC" w:rsidRPr="005B217D">
              <w:rPr>
                <w:szCs w:val="22"/>
                <w:lang w:val="en-CA"/>
              </w:rPr>
              <w:br/>
            </w:r>
            <w:r>
              <w:rPr>
                <w:szCs w:val="22"/>
                <w:lang w:val="sv-SE"/>
              </w:rPr>
              <w:t>Stephan Wenger</w:t>
            </w:r>
            <w:r w:rsidRPr="004243B5">
              <w:rPr>
                <w:szCs w:val="22"/>
                <w:lang w:val="sv-SE"/>
              </w:rPr>
              <w:t xml:space="preserve"> </w:t>
            </w:r>
            <w:r w:rsidR="004F0982" w:rsidRPr="004243B5">
              <w:rPr>
                <w:szCs w:val="22"/>
                <w:lang w:val="sv-SE"/>
              </w:rPr>
              <w:br/>
            </w:r>
            <w:r w:rsidR="00E32810">
              <w:rPr>
                <w:szCs w:val="22"/>
                <w:lang w:val="sv-SE"/>
              </w:rPr>
              <w:t>Shan Liu</w:t>
            </w:r>
            <w:r w:rsidR="004F0982">
              <w:rPr>
                <w:szCs w:val="22"/>
                <w:lang w:val="sv-SE"/>
              </w:rPr>
              <w:br/>
            </w:r>
          </w:p>
        </w:tc>
        <w:tc>
          <w:tcPr>
            <w:tcW w:w="900" w:type="dxa"/>
          </w:tcPr>
          <w:p w14:paraId="0140ECA2" w14:textId="12AF3956" w:rsidR="00E61DAC" w:rsidRPr="005B217D" w:rsidRDefault="00E61DAC">
            <w:pPr>
              <w:spacing w:before="60" w:after="60"/>
              <w:rPr>
                <w:szCs w:val="22"/>
                <w:lang w:val="en-CA"/>
              </w:rPr>
            </w:pPr>
            <w:r w:rsidRPr="005B217D">
              <w:rPr>
                <w:szCs w:val="22"/>
                <w:lang w:val="en-CA"/>
              </w:rPr>
              <w:t>Email:</w:t>
            </w:r>
          </w:p>
        </w:tc>
        <w:tc>
          <w:tcPr>
            <w:tcW w:w="3060" w:type="dxa"/>
          </w:tcPr>
          <w:p w14:paraId="32C2ABFD" w14:textId="0D326D12" w:rsidR="00E61DAC" w:rsidRPr="005B217D" w:rsidRDefault="00C1376B" w:rsidP="005952A5">
            <w:pPr>
              <w:spacing w:before="60" w:after="60"/>
              <w:rPr>
                <w:szCs w:val="22"/>
                <w:lang w:val="en-CA"/>
              </w:rPr>
            </w:pPr>
            <w:r>
              <w:rPr>
                <w:szCs w:val="22"/>
                <w:lang w:val="en-CA"/>
              </w:rPr>
              <w:t>bdchoi</w:t>
            </w:r>
            <w:r w:rsidR="004F0982">
              <w:rPr>
                <w:szCs w:val="22"/>
                <w:lang w:val="en-CA"/>
              </w:rPr>
              <w:t>@</w:t>
            </w:r>
            <w:r>
              <w:rPr>
                <w:szCs w:val="22"/>
                <w:lang w:val="en-CA"/>
              </w:rPr>
              <w:t>tencent</w:t>
            </w:r>
            <w:r w:rsidR="004F0982">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31C090" w:rsidR="00E61DAC" w:rsidRPr="005B217D" w:rsidRDefault="005D618E">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3236B2A" w:rsidR="00263398" w:rsidRDefault="003242E1" w:rsidP="009234A5">
      <w:pPr>
        <w:rPr>
          <w:szCs w:val="22"/>
          <w:lang w:val="en-CA"/>
        </w:rPr>
      </w:pPr>
      <w:r>
        <w:rPr>
          <w:szCs w:val="22"/>
          <w:lang w:val="en-CA"/>
        </w:rPr>
        <w:t xml:space="preserve">This contribution proposes </w:t>
      </w:r>
      <w:r w:rsidR="00002651">
        <w:rPr>
          <w:szCs w:val="22"/>
          <w:lang w:val="en-CA"/>
        </w:rPr>
        <w:t>the following modifications related to GDR picture.</w:t>
      </w:r>
    </w:p>
    <w:p w14:paraId="50D2DD95" w14:textId="233226FC" w:rsidR="001B6AA5" w:rsidRPr="00D202F5" w:rsidRDefault="00773AF1" w:rsidP="001B6AA5">
      <w:pPr>
        <w:pStyle w:val="ListParagraph"/>
        <w:numPr>
          <w:ilvl w:val="0"/>
          <w:numId w:val="13"/>
        </w:numPr>
        <w:rPr>
          <w:szCs w:val="22"/>
          <w:lang w:val="en-CA"/>
        </w:rPr>
      </w:pPr>
      <w:r>
        <w:rPr>
          <w:szCs w:val="22"/>
          <w:lang w:val="en-CA"/>
        </w:rPr>
        <w:t xml:space="preserve">Add a constraint </w:t>
      </w:r>
      <w:r w:rsidRPr="0008157D">
        <w:rPr>
          <w:szCs w:val="22"/>
          <w:lang w:val="en-CA"/>
        </w:rPr>
        <w:t xml:space="preserve">that </w:t>
      </w:r>
      <w:r w:rsidR="0008157D" w:rsidRPr="0008157D">
        <w:rPr>
          <w:rFonts w:eastAsia="Malgun Gothic"/>
          <w:lang w:val="en-CA" w:eastAsia="ko-KR"/>
        </w:rPr>
        <w:t>the recovering picture shall precede the associated recovery point picture in decoding order.</w:t>
      </w:r>
    </w:p>
    <w:p w14:paraId="44AFA05D" w14:textId="77777777" w:rsidR="009720B3" w:rsidRPr="009720B3" w:rsidRDefault="008C5D1C" w:rsidP="009720B3">
      <w:pPr>
        <w:pStyle w:val="ListParagraph"/>
        <w:numPr>
          <w:ilvl w:val="0"/>
          <w:numId w:val="13"/>
        </w:numPr>
        <w:rPr>
          <w:szCs w:val="22"/>
          <w:lang w:val="en-CA"/>
        </w:rPr>
      </w:pPr>
      <w:r>
        <w:rPr>
          <w:szCs w:val="22"/>
          <w:lang w:val="en-CA"/>
        </w:rPr>
        <w:t xml:space="preserve">Add a constraint that a picture with </w:t>
      </w:r>
      <w:r>
        <w:rPr>
          <w:noProof/>
          <w:lang w:val="en-CA"/>
        </w:rPr>
        <w:t>pps_mixed_nalu_types_in_pic_flag</w:t>
      </w:r>
      <w:r w:rsidRPr="00F43CC3">
        <w:rPr>
          <w:noProof/>
          <w:lang w:val="en-CA"/>
        </w:rPr>
        <w:t xml:space="preserve"> is equal to 1</w:t>
      </w:r>
      <w:r w:rsidR="00377CF1">
        <w:rPr>
          <w:noProof/>
          <w:lang w:val="en-CA"/>
        </w:rPr>
        <w:t xml:space="preserve"> shall not be </w:t>
      </w:r>
      <w:r w:rsidR="00377CF1" w:rsidRPr="00434CA5">
        <w:rPr>
          <w:noProof/>
          <w:lang w:val="en-CA"/>
        </w:rPr>
        <w:t>the recovering or recovery picture associated with a GDR picture.</w:t>
      </w:r>
    </w:p>
    <w:p w14:paraId="70E67BF7" w14:textId="38F35735" w:rsidR="00A70A2C" w:rsidRPr="009720B3" w:rsidRDefault="000E386D" w:rsidP="009720B3">
      <w:pPr>
        <w:pStyle w:val="ListParagraph"/>
        <w:numPr>
          <w:ilvl w:val="0"/>
          <w:numId w:val="13"/>
        </w:numPr>
        <w:rPr>
          <w:szCs w:val="22"/>
          <w:lang w:val="en-CA"/>
        </w:rPr>
      </w:pPr>
      <w:r w:rsidRPr="009720B3">
        <w:rPr>
          <w:noProof/>
          <w:lang w:val="en-CA"/>
        </w:rPr>
        <w:t xml:space="preserve">Add a constraint that </w:t>
      </w:r>
      <w:r w:rsidR="003D17AB" w:rsidRPr="009720B3">
        <w:rPr>
          <w:noProof/>
          <w:lang w:val="en-CA"/>
        </w:rPr>
        <w:t xml:space="preserve">the value of </w:t>
      </w:r>
      <w:r w:rsidR="00281234" w:rsidRPr="009720B3">
        <w:rPr>
          <w:noProof/>
          <w:lang w:val="en-CA"/>
        </w:rPr>
        <w:t>recoveryPointPocVal</w:t>
      </w:r>
      <w:r w:rsidR="00281234" w:rsidRPr="009720B3">
        <w:rPr>
          <w:noProof/>
          <w:lang w:val="en-CA" w:eastAsia="ko-KR"/>
        </w:rPr>
        <w:t xml:space="preserve"> </w:t>
      </w:r>
      <w:r w:rsidR="00281234" w:rsidRPr="009720B3">
        <w:rPr>
          <w:lang w:val="en-CA"/>
        </w:rPr>
        <w:t xml:space="preserve">of a layer </w:t>
      </w:r>
      <w:r w:rsidR="00A65EA7">
        <w:rPr>
          <w:lang w:val="en-CA"/>
        </w:rPr>
        <w:t xml:space="preserve">k </w:t>
      </w:r>
      <w:r w:rsidR="00281234" w:rsidRPr="009720B3">
        <w:rPr>
          <w:lang w:val="en-CA"/>
        </w:rPr>
        <w:t xml:space="preserve">shall be equal to or greater than </w:t>
      </w:r>
      <w:r w:rsidR="00281234" w:rsidRPr="009720B3">
        <w:rPr>
          <w:noProof/>
          <w:lang w:val="en-CA"/>
        </w:rPr>
        <w:t>recoveryPointPocVal</w:t>
      </w:r>
      <w:r w:rsidR="00281234" w:rsidRPr="009720B3">
        <w:rPr>
          <w:noProof/>
          <w:lang w:val="en-CA" w:eastAsia="ko-KR"/>
        </w:rPr>
        <w:t xml:space="preserve"> </w:t>
      </w:r>
      <w:r w:rsidR="00281234" w:rsidRPr="009720B3">
        <w:rPr>
          <w:lang w:val="en-CA"/>
        </w:rPr>
        <w:t>of the reference layer of the layer</w:t>
      </w:r>
      <w:r w:rsidR="00A65EA7">
        <w:rPr>
          <w:lang w:val="en-CA"/>
        </w:rPr>
        <w:t xml:space="preserve"> k</w:t>
      </w:r>
      <w:r w:rsidR="00281234" w:rsidRPr="009720B3">
        <w:rPr>
          <w:lang w:val="en-CA"/>
        </w:rPr>
        <w:t>.</w:t>
      </w:r>
    </w:p>
    <w:p w14:paraId="30C45843" w14:textId="01D3AAE1" w:rsidR="00F40EAB" w:rsidRPr="00A74935" w:rsidRDefault="00DC6215" w:rsidP="00A70A2C">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 xml:space="preserve">Move </w:t>
      </w:r>
      <w:r w:rsidR="00212699">
        <w:rPr>
          <w:lang w:val="en-CA"/>
        </w:rPr>
        <w:t xml:space="preserve">the syntax element </w:t>
      </w:r>
      <w:r w:rsidRPr="00212699">
        <w:rPr>
          <w:bCs/>
          <w:noProof/>
          <w:lang w:val="en-CA"/>
        </w:rPr>
        <w:t>ph_recovery_poc_cnt</w:t>
      </w:r>
      <w:r w:rsidR="00212699">
        <w:rPr>
          <w:b/>
          <w:noProof/>
          <w:lang w:val="en-CA"/>
        </w:rPr>
        <w:t xml:space="preserve"> </w:t>
      </w:r>
      <w:r w:rsidR="00212699" w:rsidRPr="00212699">
        <w:rPr>
          <w:bCs/>
          <w:noProof/>
          <w:lang w:val="en-CA"/>
        </w:rPr>
        <w:t>to be signaled</w:t>
      </w:r>
      <w:r>
        <w:rPr>
          <w:b/>
          <w:noProof/>
          <w:lang w:val="en-CA"/>
        </w:rPr>
        <w:t xml:space="preserve"> </w:t>
      </w:r>
      <w:r>
        <w:rPr>
          <w:bCs/>
          <w:noProof/>
          <w:lang w:val="en-CA"/>
        </w:rPr>
        <w:t xml:space="preserve">after </w:t>
      </w:r>
      <w:r w:rsidRPr="002A3E4D">
        <w:rPr>
          <w:noProof/>
          <w:lang w:val="en-CA"/>
        </w:rPr>
        <w:t>ph_poc_msb_cycle_val</w:t>
      </w:r>
      <w:r>
        <w:rPr>
          <w:noProof/>
          <w:lang w:val="en-CA" w:eastAsia="ko-KR"/>
        </w:rPr>
        <w:t>.</w:t>
      </w:r>
    </w:p>
    <w:p w14:paraId="69EE2F55" w14:textId="77777777" w:rsidR="00BF3DFC" w:rsidRPr="00BF3DFC" w:rsidRDefault="00BF3DFC" w:rsidP="00BF3DFC">
      <w:pPr>
        <w:rPr>
          <w:szCs w:val="22"/>
          <w:lang w:val="en-CA"/>
        </w:rPr>
      </w:pPr>
    </w:p>
    <w:p w14:paraId="7D2AC1F0" w14:textId="6873C9EB" w:rsidR="00745F6B" w:rsidRPr="005B217D" w:rsidRDefault="00BF3DFC" w:rsidP="00E11923">
      <w:pPr>
        <w:pStyle w:val="Heading1"/>
        <w:rPr>
          <w:lang w:val="en-CA"/>
        </w:rPr>
      </w:pPr>
      <w:r>
        <w:rPr>
          <w:lang w:val="en-CA"/>
        </w:rPr>
        <w:t>Proposal</w:t>
      </w:r>
      <w:r w:rsidR="0019012D">
        <w:rPr>
          <w:lang w:val="en-CA"/>
        </w:rPr>
        <w:t>-1</w:t>
      </w:r>
    </w:p>
    <w:p w14:paraId="29C0830D" w14:textId="2B23A38E" w:rsidR="0076013D" w:rsidRDefault="009C4D74" w:rsidP="00606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360" w:lineRule="auto"/>
        <w:jc w:val="left"/>
        <w:textAlignment w:val="auto"/>
        <w:rPr>
          <w:rFonts w:eastAsia="Malgun Gothic"/>
          <w:lang w:val="en-CA" w:eastAsia="ko-KR"/>
        </w:rPr>
      </w:pPr>
      <w:r w:rsidRPr="0060691C">
        <w:rPr>
          <w:sz w:val="20"/>
          <w:lang w:val="en-CA" w:eastAsia="ko-KR"/>
        </w:rPr>
        <w:t xml:space="preserve">It is asserted that </w:t>
      </w:r>
      <w:r w:rsidR="0060691C">
        <w:rPr>
          <w:rFonts w:eastAsia="Malgun Gothic"/>
          <w:lang w:val="en-CA" w:eastAsia="ko-KR"/>
        </w:rPr>
        <w:t>t</w:t>
      </w:r>
      <w:r w:rsidR="0060691C" w:rsidRPr="0060691C">
        <w:rPr>
          <w:rFonts w:eastAsia="Malgun Gothic"/>
          <w:lang w:val="en-CA" w:eastAsia="ko-KR"/>
        </w:rPr>
        <w:t>he recovering picture shall precede the associated recovery point picture in both decoding and output order.</w:t>
      </w:r>
      <w:r w:rsidR="00496D54">
        <w:rPr>
          <w:rFonts w:eastAsia="Malgun Gothic"/>
          <w:lang w:val="en-CA" w:eastAsia="ko-KR"/>
        </w:rPr>
        <w:t xml:space="preserve"> However, </w:t>
      </w:r>
      <w:r w:rsidR="00740E7A">
        <w:rPr>
          <w:rFonts w:eastAsia="Malgun Gothic"/>
          <w:lang w:val="en-CA" w:eastAsia="ko-KR"/>
        </w:rPr>
        <w:t xml:space="preserve">in the semantics of </w:t>
      </w:r>
      <w:r w:rsidR="00740E7A" w:rsidRPr="00740E7A">
        <w:rPr>
          <w:bCs/>
          <w:noProof/>
          <w:lang w:val="en-CA"/>
        </w:rPr>
        <w:t>ph_recovery_poc_cnt</w:t>
      </w:r>
      <w:r w:rsidR="00740E7A">
        <w:rPr>
          <w:bCs/>
          <w:noProof/>
          <w:lang w:val="en-CA"/>
        </w:rPr>
        <w:t xml:space="preserve">, </w:t>
      </w:r>
      <w:r w:rsidR="0076013D">
        <w:rPr>
          <w:bCs/>
          <w:noProof/>
          <w:lang w:val="en-CA"/>
        </w:rPr>
        <w:t>only the following sentence is described as the definition of the recovering picture.</w:t>
      </w:r>
    </w:p>
    <w:p w14:paraId="270F03A1" w14:textId="30DFE49B" w:rsidR="0060691C" w:rsidRPr="0060691C" w:rsidRDefault="0076013D" w:rsidP="00760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360" w:lineRule="auto"/>
        <w:ind w:left="720"/>
        <w:jc w:val="left"/>
        <w:textAlignment w:val="auto"/>
        <w:rPr>
          <w:rFonts w:eastAsia="Malgun Gothic"/>
          <w:lang w:val="en-CA" w:eastAsia="ko-KR"/>
        </w:rPr>
      </w:pPr>
      <w:r>
        <w:rPr>
          <w:noProof/>
          <w:lang w:val="en-CA"/>
        </w:rPr>
        <w:t>“</w:t>
      </w:r>
      <w:r w:rsidRPr="00EF4F3D">
        <w:rPr>
          <w:noProof/>
          <w:lang w:val="en-CA"/>
        </w:rPr>
        <w:t>The pictures that are associated with the current GDR picture and have PicOrderCntVal less than recoveryPointPocVal are referred to as the recovering pictures of the GDR picture.</w:t>
      </w:r>
      <w:r>
        <w:rPr>
          <w:noProof/>
          <w:lang w:val="en-CA"/>
        </w:rPr>
        <w:t>”</w:t>
      </w:r>
    </w:p>
    <w:p w14:paraId="13A3EE23" w14:textId="69F94B3C" w:rsidR="00E35196" w:rsidRDefault="0076013D" w:rsidP="00840A6E">
      <w:pPr>
        <w:rPr>
          <w:sz w:val="20"/>
          <w:lang w:val="en-CA" w:eastAsia="ko-KR"/>
        </w:rPr>
      </w:pPr>
      <w:r>
        <w:rPr>
          <w:bCs/>
          <w:noProof/>
          <w:lang w:val="en-CA"/>
        </w:rPr>
        <w:t>Since it is not clearly described that the</w:t>
      </w:r>
      <w:r w:rsidRPr="009E78E5">
        <w:rPr>
          <w:rFonts w:eastAsia="Malgun Gothic"/>
          <w:lang w:val="en-CA" w:eastAsia="ko-KR"/>
        </w:rPr>
        <w:t xml:space="preserve"> </w:t>
      </w:r>
      <w:r w:rsidRPr="0060691C">
        <w:rPr>
          <w:rFonts w:eastAsia="Malgun Gothic"/>
          <w:lang w:val="en-CA" w:eastAsia="ko-KR"/>
        </w:rPr>
        <w:t>recovering picture shall precede the recovery point picture in decoding</w:t>
      </w:r>
      <w:r>
        <w:rPr>
          <w:rFonts w:eastAsia="Malgun Gothic"/>
          <w:lang w:val="en-CA" w:eastAsia="ko-KR"/>
        </w:rPr>
        <w:t>, we propose to add the constraint.</w:t>
      </w:r>
    </w:p>
    <w:p w14:paraId="1BC82360" w14:textId="7208E623" w:rsidR="009461A6" w:rsidRPr="009461A6" w:rsidRDefault="009461A6" w:rsidP="00840A6E">
      <w:pPr>
        <w:rPr>
          <w:b/>
          <w:bCs/>
          <w:sz w:val="20"/>
          <w:u w:val="single"/>
          <w:lang w:val="en-CA" w:eastAsia="ko-KR"/>
        </w:rPr>
      </w:pPr>
      <w:r w:rsidRPr="009461A6">
        <w:rPr>
          <w:b/>
          <w:bCs/>
          <w:sz w:val="20"/>
          <w:u w:val="single"/>
          <w:lang w:val="en-CA" w:eastAsia="ko-KR"/>
        </w:rPr>
        <w:t>Proposed Spec Text</w:t>
      </w:r>
    </w:p>
    <w:p w14:paraId="07A6DEE9" w14:textId="77777777" w:rsidR="00074110" w:rsidRPr="005901F0" w:rsidRDefault="00074110" w:rsidP="00074110">
      <w:pPr>
        <w:overflowPunct/>
        <w:autoSpaceDE/>
        <w:autoSpaceDN/>
        <w:adjustRightInd/>
        <w:spacing w:before="0" w:after="240" w:line="360" w:lineRule="auto"/>
        <w:ind w:left="360"/>
        <w:jc w:val="left"/>
        <w:textAlignment w:val="auto"/>
        <w:rPr>
          <w:rFonts w:eastAsia="Malgun Gothic"/>
          <w:highlight w:val="yellow"/>
          <w:lang w:val="en-CA" w:eastAsia="ko-KR"/>
        </w:rPr>
      </w:pPr>
      <w:r w:rsidRPr="005901F0">
        <w:rPr>
          <w:noProof/>
          <w:lang w:val="en-CA"/>
        </w:rPr>
        <w:t xml:space="preserve">If the current picture is a GDR picture, and there is a picture picA that follows the current GDR picture in decoding order in the CLVS that has PicOrderCntVal equal to recoveryPointPocVal, the picture picA is referred to as the recovery point picture. Otherwise, the first picture in output order that has PicOrderCntVal greater than recoveryPointPocVal in the CLVS is referred to as the recovery point picture. The recovery point picture shall not precede the current GDR picture in decoding order. The pictures that are associated with the current GDR picture and have PicOrderCntVal less than </w:t>
      </w:r>
      <w:r w:rsidRPr="005901F0">
        <w:rPr>
          <w:noProof/>
          <w:lang w:val="en-CA"/>
        </w:rPr>
        <w:lastRenderedPageBreak/>
        <w:t xml:space="preserve">recoveryPointPocVal are referred to as the recovering pictures of the GDR picture. </w:t>
      </w:r>
      <w:r w:rsidRPr="005901F0">
        <w:rPr>
          <w:rFonts w:eastAsia="Malgun Gothic"/>
          <w:highlight w:val="yellow"/>
          <w:lang w:val="en-CA" w:eastAsia="ko-KR"/>
        </w:rPr>
        <w:t>The recovering picture shall precede the associated recovery point picture in decoding order.</w:t>
      </w:r>
      <w:r w:rsidRPr="005901F0">
        <w:rPr>
          <w:rFonts w:eastAsia="Malgun Gothic"/>
          <w:lang w:val="en-CA" w:eastAsia="ko-KR"/>
        </w:rPr>
        <w:t xml:space="preserve"> </w:t>
      </w:r>
      <w:r w:rsidRPr="005901F0">
        <w:rPr>
          <w:noProof/>
          <w:lang w:val="en-CA"/>
        </w:rPr>
        <w:t>The value of ph_recovery_poc_cnt shall be in the range of 0 to MaxPicOrderCntLsb − 1, inclusive.</w:t>
      </w:r>
    </w:p>
    <w:p w14:paraId="2058C7E2" w14:textId="58CC08D0" w:rsidR="00CF7DC5" w:rsidRPr="005B217D" w:rsidRDefault="00CF7DC5" w:rsidP="00CF7DC5">
      <w:pPr>
        <w:pStyle w:val="Heading1"/>
        <w:rPr>
          <w:lang w:val="en-CA"/>
        </w:rPr>
      </w:pPr>
      <w:r>
        <w:rPr>
          <w:lang w:val="en-CA"/>
        </w:rPr>
        <w:t>Proposal-</w:t>
      </w:r>
      <w:r w:rsidR="001B6DEE">
        <w:rPr>
          <w:lang w:val="en-CA"/>
        </w:rPr>
        <w:t>2</w:t>
      </w:r>
    </w:p>
    <w:p w14:paraId="5795540A" w14:textId="0EE7FF46" w:rsidR="004160D0" w:rsidRDefault="00E04969" w:rsidP="006E426B">
      <w:pPr>
        <w:rPr>
          <w:bCs/>
          <w:noProof/>
          <w:lang w:val="en-CA"/>
        </w:rPr>
      </w:pPr>
      <w:r>
        <w:rPr>
          <w:sz w:val="20"/>
          <w:lang w:val="en-CA" w:eastAsia="ko-KR"/>
        </w:rPr>
        <w:t xml:space="preserve">In the current VVC spec, it is disallowed that GDR subpicture is mixed with other subpictures when </w:t>
      </w:r>
      <w:r>
        <w:rPr>
          <w:noProof/>
          <w:lang w:val="en-CA"/>
        </w:rPr>
        <w:t>pps_mixed_nalu_types_in_pic_flag</w:t>
      </w:r>
      <w:r w:rsidRPr="00F43CC3">
        <w:rPr>
          <w:noProof/>
          <w:lang w:val="en-CA"/>
        </w:rPr>
        <w:t xml:space="preserve"> is equal to 1</w:t>
      </w:r>
      <w:r>
        <w:rPr>
          <w:noProof/>
          <w:lang w:val="en-CA"/>
        </w:rPr>
        <w:t xml:space="preserve">. </w:t>
      </w:r>
      <w:r w:rsidR="0057697A">
        <w:rPr>
          <w:noProof/>
          <w:lang w:val="en-CA"/>
        </w:rPr>
        <w:t xml:space="preserve">When two or more subpictures are mixed, the GDR picture cannot correctly work due to the confusion of the recovery point. </w:t>
      </w:r>
      <w:r w:rsidR="00FF630D">
        <w:rPr>
          <w:noProof/>
          <w:lang w:val="en-CA"/>
        </w:rPr>
        <w:t xml:space="preserve">To make sure this constraint, it is proposed to </w:t>
      </w:r>
      <w:r w:rsidR="002446EC">
        <w:rPr>
          <w:noProof/>
          <w:lang w:val="en-CA"/>
        </w:rPr>
        <w:t>impose</w:t>
      </w:r>
      <w:r w:rsidR="004D5A69">
        <w:rPr>
          <w:noProof/>
          <w:lang w:val="en-CA"/>
        </w:rPr>
        <w:t xml:space="preserve"> a</w:t>
      </w:r>
      <w:r w:rsidR="002446EC">
        <w:rPr>
          <w:noProof/>
          <w:lang w:val="en-CA"/>
        </w:rPr>
        <w:t>n additional</w:t>
      </w:r>
      <w:r w:rsidR="004D5A69">
        <w:rPr>
          <w:noProof/>
          <w:lang w:val="en-CA"/>
        </w:rPr>
        <w:t xml:space="preserve"> constraint that </w:t>
      </w:r>
      <w:r w:rsidR="00906A34">
        <w:rPr>
          <w:noProof/>
          <w:lang w:val="en-CA"/>
        </w:rPr>
        <w:t>the picture with pps_mixed_nalu_types_in_pic_flag</w:t>
      </w:r>
      <w:r w:rsidR="00906A34" w:rsidRPr="00F43CC3">
        <w:rPr>
          <w:noProof/>
          <w:lang w:val="en-CA"/>
        </w:rPr>
        <w:t xml:space="preserve"> is equal to 1</w:t>
      </w:r>
      <w:r w:rsidR="005321E2">
        <w:rPr>
          <w:noProof/>
          <w:lang w:val="en-CA"/>
        </w:rPr>
        <w:t xml:space="preserve"> shall not be the recovering or recovery picture associated with a GDR picture. </w:t>
      </w:r>
      <w:r w:rsidR="007E7475">
        <w:rPr>
          <w:noProof/>
          <w:lang w:val="en-CA"/>
        </w:rPr>
        <w:t xml:space="preserve">When the recovering or recovery subpictures are mixed with other subpictures, </w:t>
      </w:r>
      <w:r w:rsidR="00CD247C">
        <w:rPr>
          <w:noProof/>
          <w:lang w:val="en-CA"/>
        </w:rPr>
        <w:t xml:space="preserve">the recovery point of the associated GDR picture is </w:t>
      </w:r>
      <w:r w:rsidR="006E426B">
        <w:rPr>
          <w:noProof/>
          <w:lang w:val="en-CA"/>
        </w:rPr>
        <w:t xml:space="preserve">confused and conflict with the </w:t>
      </w:r>
      <w:r w:rsidR="00434A74">
        <w:rPr>
          <w:noProof/>
          <w:lang w:val="en-CA"/>
        </w:rPr>
        <w:t xml:space="preserve">original </w:t>
      </w:r>
      <w:r w:rsidR="006E426B">
        <w:rPr>
          <w:noProof/>
          <w:lang w:val="en-CA"/>
        </w:rPr>
        <w:t xml:space="preserve">value of </w:t>
      </w:r>
      <w:r w:rsidR="00983991" w:rsidRPr="00983991">
        <w:rPr>
          <w:bCs/>
          <w:noProof/>
          <w:lang w:val="en-CA"/>
        </w:rPr>
        <w:t>ph_recovery_poc_cnt.</w:t>
      </w:r>
      <w:r w:rsidR="007E0055">
        <w:rPr>
          <w:bCs/>
          <w:noProof/>
          <w:lang w:val="en-CA"/>
        </w:rPr>
        <w:t xml:space="preserve"> It is </w:t>
      </w:r>
      <w:r w:rsidR="00395F2B">
        <w:rPr>
          <w:bCs/>
          <w:noProof/>
          <w:lang w:val="en-CA"/>
        </w:rPr>
        <w:t>clear and desired</w:t>
      </w:r>
      <w:r w:rsidR="007E0055">
        <w:rPr>
          <w:bCs/>
          <w:noProof/>
          <w:lang w:val="en-CA"/>
        </w:rPr>
        <w:t xml:space="preserve"> to </w:t>
      </w:r>
      <w:r w:rsidR="00927E88">
        <w:rPr>
          <w:bCs/>
          <w:noProof/>
          <w:lang w:val="en-CA"/>
        </w:rPr>
        <w:t>dis</w:t>
      </w:r>
      <w:r w:rsidR="00A63CCA">
        <w:rPr>
          <w:bCs/>
          <w:noProof/>
          <w:lang w:val="en-CA"/>
        </w:rPr>
        <w:t>a</w:t>
      </w:r>
      <w:r w:rsidR="00927E88">
        <w:rPr>
          <w:bCs/>
          <w:noProof/>
          <w:lang w:val="en-CA"/>
        </w:rPr>
        <w:t>llow</w:t>
      </w:r>
      <w:r w:rsidR="007E0055">
        <w:rPr>
          <w:bCs/>
          <w:noProof/>
          <w:lang w:val="en-CA"/>
        </w:rPr>
        <w:t xml:space="preserve"> that a GDR subpicture and its associated recoverying and recovery pictures are mixed with other subpictures.</w:t>
      </w:r>
    </w:p>
    <w:p w14:paraId="7849DB4C" w14:textId="77777777" w:rsidR="003C294C" w:rsidRPr="009461A6" w:rsidRDefault="003C294C" w:rsidP="003C294C">
      <w:pPr>
        <w:rPr>
          <w:b/>
          <w:bCs/>
          <w:sz w:val="20"/>
          <w:u w:val="single"/>
          <w:lang w:val="en-CA" w:eastAsia="ko-KR"/>
        </w:rPr>
      </w:pPr>
      <w:r w:rsidRPr="009461A6">
        <w:rPr>
          <w:b/>
          <w:bCs/>
          <w:sz w:val="20"/>
          <w:u w:val="single"/>
          <w:lang w:val="en-CA" w:eastAsia="ko-KR"/>
        </w:rPr>
        <w:t>Proposed Spec Text</w:t>
      </w:r>
    </w:p>
    <w:p w14:paraId="655B35D9" w14:textId="77777777" w:rsidR="00E14602" w:rsidRDefault="00E14602" w:rsidP="00E14602">
      <w:pPr>
        <w:ind w:left="403" w:hanging="403"/>
        <w:rPr>
          <w:noProof/>
          <w:lang w:val="en-CA"/>
        </w:rPr>
      </w:pPr>
      <w:r w:rsidRPr="00F43CC3">
        <w:rPr>
          <w:noProof/>
          <w:lang w:val="en-CA"/>
        </w:rPr>
        <w:t>Otherwise (</w:t>
      </w:r>
      <w:r>
        <w:rPr>
          <w:noProof/>
          <w:lang w:val="en-CA"/>
        </w:rPr>
        <w:t>pps_mixed_nalu_types_in_pic_flag</w:t>
      </w:r>
      <w:r w:rsidRPr="00F43CC3">
        <w:rPr>
          <w:noProof/>
          <w:lang w:val="en-CA"/>
        </w:rPr>
        <w:t xml:space="preserve"> is equal to 1),</w:t>
      </w:r>
      <w:r>
        <w:rPr>
          <w:noProof/>
          <w:lang w:val="en-CA"/>
        </w:rPr>
        <w:t xml:space="preserve"> the following applies:</w:t>
      </w:r>
    </w:p>
    <w:p w14:paraId="772DB1F3" w14:textId="77777777" w:rsidR="00E14602" w:rsidRDefault="00E14602" w:rsidP="00E14602">
      <w:pPr>
        <w:ind w:left="806" w:hanging="403"/>
        <w:rPr>
          <w:noProof/>
          <w:lang w:val="en-CA"/>
        </w:rPr>
      </w:pPr>
      <w:r w:rsidRPr="00F43CC3">
        <w:rPr>
          <w:noProof/>
          <w:lang w:val="en-CA"/>
        </w:rPr>
        <w:t>–</w:t>
      </w:r>
      <w:r w:rsidRPr="00F43CC3">
        <w:rPr>
          <w:noProof/>
          <w:lang w:val="en-CA"/>
        </w:rPr>
        <w:tab/>
      </w:r>
      <w:r>
        <w:rPr>
          <w:noProof/>
          <w:lang w:val="en-CA"/>
        </w:rPr>
        <w:t>The picture shall have at least two subpictures.</w:t>
      </w:r>
    </w:p>
    <w:p w14:paraId="2F10BB9A" w14:textId="77777777" w:rsidR="00E14602" w:rsidRDefault="00E14602" w:rsidP="00E14602">
      <w:pPr>
        <w:ind w:left="806" w:hanging="403"/>
        <w:rPr>
          <w:noProof/>
          <w:lang w:val="en-CA"/>
        </w:rPr>
      </w:pPr>
      <w:r w:rsidRPr="00F43CC3">
        <w:rPr>
          <w:noProof/>
          <w:lang w:val="en-CA"/>
        </w:rPr>
        <w:t>–</w:t>
      </w:r>
      <w:r w:rsidRPr="00F43CC3">
        <w:rPr>
          <w:noProof/>
          <w:lang w:val="en-CA"/>
        </w:rPr>
        <w:tab/>
      </w:r>
      <w:r>
        <w:rPr>
          <w:noProof/>
          <w:lang w:val="en-CA"/>
        </w:rPr>
        <w:t xml:space="preserve">VCL NAL units of the picture shall have two or more different </w:t>
      </w:r>
      <w:r w:rsidRPr="0077170D">
        <w:rPr>
          <w:noProof/>
          <w:lang w:val="en-CA"/>
        </w:rPr>
        <w:t>nal_unit_type</w:t>
      </w:r>
      <w:r>
        <w:rPr>
          <w:noProof/>
          <w:lang w:val="en-CA"/>
        </w:rPr>
        <w:t xml:space="preserve"> values.</w:t>
      </w:r>
    </w:p>
    <w:p w14:paraId="2FF9D465" w14:textId="77777777" w:rsidR="00E14602" w:rsidRDefault="00E14602" w:rsidP="00E14602">
      <w:pPr>
        <w:ind w:left="806" w:hanging="403"/>
        <w:rPr>
          <w:noProof/>
          <w:lang w:val="en-CA"/>
        </w:rPr>
      </w:pPr>
      <w:r w:rsidRPr="00F43CC3">
        <w:rPr>
          <w:noProof/>
          <w:lang w:val="en-CA"/>
        </w:rPr>
        <w:t>–</w:t>
      </w:r>
      <w:r w:rsidRPr="00F43CC3">
        <w:rPr>
          <w:noProof/>
          <w:lang w:val="en-CA"/>
        </w:rPr>
        <w:tab/>
      </w:r>
      <w:r w:rsidRPr="002A596A">
        <w:rPr>
          <w:noProof/>
          <w:lang w:val="en-CA"/>
        </w:rPr>
        <w:t xml:space="preserve">There shall be no </w:t>
      </w:r>
      <w:r>
        <w:rPr>
          <w:noProof/>
          <w:lang w:val="en-CA"/>
        </w:rPr>
        <w:t xml:space="preserve">VCL NAL unit of </w:t>
      </w:r>
      <w:r w:rsidRPr="002A596A">
        <w:rPr>
          <w:noProof/>
          <w:lang w:val="en-CA"/>
        </w:rPr>
        <w:t xml:space="preserve">the picture </w:t>
      </w:r>
      <w:r>
        <w:rPr>
          <w:noProof/>
          <w:lang w:val="en-CA"/>
        </w:rPr>
        <w:t xml:space="preserve">that has </w:t>
      </w:r>
      <w:r w:rsidRPr="002A596A">
        <w:rPr>
          <w:noProof/>
          <w:lang w:val="en-CA"/>
        </w:rPr>
        <w:t>nal_unit_type_equal to GDR_NUT</w:t>
      </w:r>
      <w:r>
        <w:rPr>
          <w:noProof/>
          <w:lang w:val="en-CA"/>
        </w:rPr>
        <w:t>.</w:t>
      </w:r>
    </w:p>
    <w:p w14:paraId="1E55EB2E" w14:textId="77777777" w:rsidR="00E14602" w:rsidRPr="009E31D9" w:rsidRDefault="00E14602" w:rsidP="00E14602">
      <w:pPr>
        <w:ind w:left="806" w:hanging="403"/>
        <w:rPr>
          <w:noProof/>
          <w:lang w:val="en-CA"/>
        </w:rPr>
      </w:pPr>
      <w:r w:rsidRPr="00F43CC3">
        <w:rPr>
          <w:noProof/>
          <w:lang w:val="en-CA"/>
        </w:rPr>
        <w:t>–</w:t>
      </w:r>
      <w:r w:rsidRPr="00F43CC3">
        <w:rPr>
          <w:noProof/>
          <w:lang w:val="en-CA"/>
        </w:rPr>
        <w:tab/>
      </w:r>
      <w:r w:rsidRPr="009E31D9">
        <w:rPr>
          <w:noProof/>
          <w:highlight w:val="yellow"/>
          <w:lang w:val="en-CA"/>
        </w:rPr>
        <w:t xml:space="preserve">The picture shall not be the recovering </w:t>
      </w:r>
      <w:r>
        <w:rPr>
          <w:noProof/>
          <w:highlight w:val="yellow"/>
          <w:lang w:val="en-CA"/>
        </w:rPr>
        <w:t xml:space="preserve">or recovery </w:t>
      </w:r>
      <w:r w:rsidRPr="009E31D9">
        <w:rPr>
          <w:noProof/>
          <w:highlight w:val="yellow"/>
          <w:lang w:val="en-CA"/>
        </w:rPr>
        <w:t xml:space="preserve">picture </w:t>
      </w:r>
      <w:r>
        <w:rPr>
          <w:noProof/>
          <w:highlight w:val="yellow"/>
          <w:lang w:val="en-CA"/>
        </w:rPr>
        <w:t>associated with</w:t>
      </w:r>
      <w:r w:rsidRPr="009E31D9">
        <w:rPr>
          <w:noProof/>
          <w:highlight w:val="yellow"/>
          <w:lang w:val="en-CA"/>
        </w:rPr>
        <w:t xml:space="preserve"> a GDR picture.</w:t>
      </w:r>
    </w:p>
    <w:p w14:paraId="612BF7EF" w14:textId="77777777" w:rsidR="00E14602" w:rsidRPr="00F43CC3" w:rsidRDefault="00E14602" w:rsidP="00E14602">
      <w:pPr>
        <w:ind w:left="806" w:hanging="403"/>
        <w:rPr>
          <w:noProof/>
          <w:lang w:val="en-CA"/>
        </w:rPr>
      </w:pPr>
      <w:r w:rsidRPr="00F43CC3">
        <w:rPr>
          <w:noProof/>
          <w:lang w:val="en-CA"/>
        </w:rPr>
        <w:t>–</w:t>
      </w:r>
      <w:r w:rsidRPr="00F43CC3">
        <w:rPr>
          <w:noProof/>
          <w:lang w:val="en-CA"/>
        </w:rPr>
        <w:tab/>
      </w:r>
      <w:r>
        <w:rPr>
          <w:noProof/>
          <w:lang w:val="en-CA"/>
        </w:rPr>
        <w:t xml:space="preserve">When the VCL NAL units of at least one subpicture of the picture </w:t>
      </w:r>
      <w:r w:rsidRPr="0077170D">
        <w:rPr>
          <w:noProof/>
          <w:lang w:val="en-CA"/>
        </w:rPr>
        <w:t xml:space="preserve">have a </w:t>
      </w:r>
      <w:r>
        <w:rPr>
          <w:noProof/>
          <w:lang w:val="en-CA"/>
        </w:rPr>
        <w:t xml:space="preserve">particular </w:t>
      </w:r>
      <w:r w:rsidRPr="0077170D">
        <w:rPr>
          <w:noProof/>
          <w:lang w:val="en-CA"/>
        </w:rPr>
        <w:t xml:space="preserve">value of nal_unit_type </w:t>
      </w:r>
      <w:r>
        <w:rPr>
          <w:noProof/>
          <w:lang w:val="en-CA"/>
        </w:rPr>
        <w:t xml:space="preserve">equal to </w:t>
      </w:r>
      <w:r w:rsidRPr="0077170D">
        <w:rPr>
          <w:noProof/>
          <w:lang w:val="en-CA"/>
        </w:rPr>
        <w:t>IDR_W_RADL</w:t>
      </w:r>
      <w:r>
        <w:rPr>
          <w:noProof/>
          <w:lang w:val="en-CA"/>
        </w:rPr>
        <w:t>, IDR_N_LP, or</w:t>
      </w:r>
      <w:r w:rsidRPr="0077170D">
        <w:rPr>
          <w:noProof/>
          <w:lang w:val="en-CA"/>
        </w:rPr>
        <w:t xml:space="preserve"> CRA_NUT</w:t>
      </w:r>
      <w:r>
        <w:rPr>
          <w:noProof/>
          <w:lang w:val="en-CA"/>
        </w:rPr>
        <w:t xml:space="preserve">, the </w:t>
      </w:r>
      <w:r w:rsidRPr="0077170D">
        <w:rPr>
          <w:noProof/>
          <w:lang w:val="en-CA"/>
        </w:rPr>
        <w:t xml:space="preserve">VCL NAL units </w:t>
      </w:r>
      <w:r>
        <w:rPr>
          <w:noProof/>
          <w:lang w:val="en-CA"/>
        </w:rPr>
        <w:t xml:space="preserve">of other subpictures in the picture shall all </w:t>
      </w:r>
      <w:r w:rsidRPr="0077170D">
        <w:rPr>
          <w:noProof/>
          <w:lang w:val="en-CA"/>
        </w:rPr>
        <w:t xml:space="preserve">have nal_unit_type </w:t>
      </w:r>
      <w:r>
        <w:rPr>
          <w:noProof/>
          <w:lang w:val="en-CA"/>
        </w:rPr>
        <w:t>equal to TRAIL_NUT</w:t>
      </w:r>
      <w:r w:rsidRPr="00F43CC3">
        <w:rPr>
          <w:noProof/>
          <w:lang w:val="en-CA"/>
        </w:rPr>
        <w:t>.</w:t>
      </w:r>
    </w:p>
    <w:p w14:paraId="7538DFAB" w14:textId="744A6D97" w:rsidR="003C294C" w:rsidRDefault="003C294C" w:rsidP="006E426B">
      <w:pPr>
        <w:rPr>
          <w:bCs/>
          <w:noProof/>
          <w:lang w:val="en-CA"/>
        </w:rPr>
      </w:pPr>
    </w:p>
    <w:p w14:paraId="30676B2D" w14:textId="063B4F82" w:rsidR="00A10BF2" w:rsidRPr="005B217D" w:rsidRDefault="00A10BF2" w:rsidP="00A10BF2">
      <w:pPr>
        <w:pStyle w:val="Heading1"/>
        <w:rPr>
          <w:lang w:val="en-CA"/>
        </w:rPr>
      </w:pPr>
      <w:r>
        <w:rPr>
          <w:lang w:val="en-CA"/>
        </w:rPr>
        <w:t>Proposal-</w:t>
      </w:r>
      <w:r w:rsidR="00320902">
        <w:rPr>
          <w:lang w:val="en-CA"/>
        </w:rPr>
        <w:t>3</w:t>
      </w:r>
    </w:p>
    <w:p w14:paraId="32926329" w14:textId="5CD27125" w:rsidR="000933BE" w:rsidRDefault="00320902" w:rsidP="00082724">
      <w:pPr>
        <w:rPr>
          <w:lang w:val="en-CA"/>
        </w:rPr>
      </w:pPr>
      <w:r w:rsidRPr="00082724">
        <w:rPr>
          <w:bCs/>
          <w:noProof/>
          <w:lang w:val="en-CA"/>
        </w:rPr>
        <w:t>When GDR pictures are used with multiple layers</w:t>
      </w:r>
      <w:r w:rsidR="00555A28" w:rsidRPr="00082724">
        <w:rPr>
          <w:bCs/>
          <w:noProof/>
          <w:lang w:val="en-CA"/>
        </w:rPr>
        <w:t xml:space="preserve">, </w:t>
      </w:r>
      <w:r w:rsidR="00835F6B" w:rsidRPr="00082724">
        <w:rPr>
          <w:bCs/>
          <w:noProof/>
          <w:lang w:val="en-CA"/>
        </w:rPr>
        <w:t xml:space="preserve">it is proposed </w:t>
      </w:r>
      <w:r w:rsidR="00FA47D2" w:rsidRPr="00082724">
        <w:rPr>
          <w:noProof/>
          <w:lang w:val="en-CA"/>
        </w:rPr>
        <w:t>to a</w:t>
      </w:r>
      <w:r w:rsidR="008239FC" w:rsidRPr="00082724">
        <w:rPr>
          <w:noProof/>
          <w:lang w:val="en-CA"/>
        </w:rPr>
        <w:t>dd a constraint that the value of recoveryPointPocVal</w:t>
      </w:r>
      <w:r w:rsidR="008239FC" w:rsidRPr="00082724">
        <w:rPr>
          <w:noProof/>
          <w:lang w:val="en-CA" w:eastAsia="ko-KR"/>
        </w:rPr>
        <w:t xml:space="preserve"> </w:t>
      </w:r>
      <w:r w:rsidR="008239FC" w:rsidRPr="00082724">
        <w:rPr>
          <w:lang w:val="en-CA"/>
        </w:rPr>
        <w:t xml:space="preserve">of a layer k shall be equal to or greater than </w:t>
      </w:r>
      <w:r w:rsidR="008239FC" w:rsidRPr="00082724">
        <w:rPr>
          <w:noProof/>
          <w:lang w:val="en-CA"/>
        </w:rPr>
        <w:t>recoveryPointPocVal</w:t>
      </w:r>
      <w:r w:rsidR="008239FC" w:rsidRPr="00082724">
        <w:rPr>
          <w:noProof/>
          <w:lang w:val="en-CA" w:eastAsia="ko-KR"/>
        </w:rPr>
        <w:t xml:space="preserve"> </w:t>
      </w:r>
      <w:r w:rsidR="008239FC" w:rsidRPr="00082724">
        <w:rPr>
          <w:lang w:val="en-CA"/>
        </w:rPr>
        <w:t>of the reference layer of the layer k.</w:t>
      </w:r>
      <w:r w:rsidR="0002271E">
        <w:rPr>
          <w:lang w:val="en-CA"/>
        </w:rPr>
        <w:t xml:space="preserve"> </w:t>
      </w:r>
      <w:r w:rsidR="00A073EF">
        <w:rPr>
          <w:lang w:val="en-CA"/>
        </w:rPr>
        <w:t xml:space="preserve">If a picture in the reference layer has “dirty area”, the picture that refers to the interlayer reference picture should have “dirty area” as well. </w:t>
      </w:r>
      <w:r w:rsidR="000933BE">
        <w:rPr>
          <w:lang w:val="en-CA"/>
        </w:rPr>
        <w:t xml:space="preserve">So, the recovery point of the current layer cannot precede the recovery point of the reference layer. In terms of use cases, </w:t>
      </w:r>
      <w:r w:rsidR="00FB4667">
        <w:rPr>
          <w:lang w:val="en-CA"/>
        </w:rPr>
        <w:t>the recovery point of a dependent layer shall be at least the same as that of the independent layer that is referred to as a reference</w:t>
      </w:r>
      <w:r w:rsidR="00CE6DBD">
        <w:rPr>
          <w:lang w:val="en-CA"/>
        </w:rPr>
        <w:t>,</w:t>
      </w:r>
      <w:r w:rsidR="00FB4667">
        <w:rPr>
          <w:lang w:val="en-CA"/>
        </w:rPr>
        <w:t xml:space="preserve"> or the recovery point of a dependent layer</w:t>
      </w:r>
      <w:r w:rsidR="006320DF">
        <w:rPr>
          <w:lang w:val="en-CA"/>
        </w:rPr>
        <w:t xml:space="preserve"> shall be present after the recovery point of the referenced independent layer.</w:t>
      </w:r>
    </w:p>
    <w:p w14:paraId="754945FA" w14:textId="77777777" w:rsidR="00195559" w:rsidRPr="009461A6" w:rsidRDefault="00195559" w:rsidP="00195559">
      <w:pPr>
        <w:rPr>
          <w:b/>
          <w:bCs/>
          <w:sz w:val="20"/>
          <w:u w:val="single"/>
          <w:lang w:val="en-CA" w:eastAsia="ko-KR"/>
        </w:rPr>
      </w:pPr>
      <w:r w:rsidRPr="009461A6">
        <w:rPr>
          <w:b/>
          <w:bCs/>
          <w:sz w:val="20"/>
          <w:u w:val="single"/>
          <w:lang w:val="en-CA" w:eastAsia="ko-KR"/>
        </w:rPr>
        <w:t>Proposed Spec Text</w:t>
      </w:r>
    </w:p>
    <w:p w14:paraId="5C57E413" w14:textId="77777777" w:rsidR="00B55EB0" w:rsidRPr="00B55EB0" w:rsidRDefault="00B55EB0" w:rsidP="00B5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FD63D8">
        <w:rPr>
          <w:szCs w:val="22"/>
          <w:highlight w:val="yellow"/>
          <w:lang w:val="en-CA"/>
        </w:rPr>
        <w:t xml:space="preserve">The </w:t>
      </w:r>
      <w:r w:rsidRPr="00FD63D8">
        <w:rPr>
          <w:noProof/>
          <w:highlight w:val="yellow"/>
          <w:lang w:val="en-CA"/>
        </w:rPr>
        <w:t>recoveryPointPocVal</w:t>
      </w:r>
      <w:r w:rsidRPr="00FD63D8">
        <w:rPr>
          <w:noProof/>
          <w:highlight w:val="yellow"/>
          <w:lang w:val="en-CA" w:eastAsia="ko-KR"/>
        </w:rPr>
        <w:t xml:space="preserve"> </w:t>
      </w:r>
      <w:r w:rsidRPr="00FD63D8">
        <w:rPr>
          <w:highlight w:val="yellow"/>
          <w:lang w:val="en-CA"/>
        </w:rPr>
        <w:t xml:space="preserve">of a layer shall be equal to or greater than </w:t>
      </w:r>
      <w:r w:rsidRPr="00FD63D8">
        <w:rPr>
          <w:noProof/>
          <w:highlight w:val="yellow"/>
          <w:lang w:val="en-CA"/>
        </w:rPr>
        <w:t>recoveryPointPocVal</w:t>
      </w:r>
      <w:r w:rsidRPr="00FD63D8">
        <w:rPr>
          <w:noProof/>
          <w:highlight w:val="yellow"/>
          <w:lang w:val="en-CA" w:eastAsia="ko-KR"/>
        </w:rPr>
        <w:t xml:space="preserve"> </w:t>
      </w:r>
      <w:r w:rsidRPr="00FD63D8">
        <w:rPr>
          <w:highlight w:val="yellow"/>
          <w:lang w:val="en-CA"/>
        </w:rPr>
        <w:t>of the reference layer of the layer.</w:t>
      </w:r>
    </w:p>
    <w:p w14:paraId="502786B9" w14:textId="2E511E42" w:rsidR="008239FC" w:rsidRDefault="008239FC" w:rsidP="00082724">
      <w:pPr>
        <w:rPr>
          <w:szCs w:val="22"/>
          <w:lang w:val="en-CA"/>
        </w:rPr>
      </w:pPr>
    </w:p>
    <w:p w14:paraId="2A3BE375" w14:textId="107C3792" w:rsidR="000700A7" w:rsidRPr="005B217D" w:rsidRDefault="000700A7" w:rsidP="000700A7">
      <w:pPr>
        <w:pStyle w:val="Heading1"/>
        <w:rPr>
          <w:lang w:val="en-CA"/>
        </w:rPr>
      </w:pPr>
      <w:r>
        <w:rPr>
          <w:lang w:val="en-CA"/>
        </w:rPr>
        <w:t>Proposal-</w:t>
      </w:r>
      <w:r w:rsidR="003D3869">
        <w:rPr>
          <w:lang w:val="en-CA"/>
        </w:rPr>
        <w:t>4</w:t>
      </w:r>
    </w:p>
    <w:p w14:paraId="461505B2" w14:textId="716F2A67" w:rsidR="00D8462F" w:rsidRPr="00A51253" w:rsidRDefault="00D34258" w:rsidP="00D8462F">
      <w:pPr>
        <w:spacing w:after="120"/>
        <w:rPr>
          <w:noProof/>
          <w:lang w:val="en-CA"/>
        </w:rPr>
      </w:pPr>
      <w:r>
        <w:rPr>
          <w:noProof/>
          <w:lang w:val="en-CA"/>
        </w:rPr>
        <w:t xml:space="preserve">In </w:t>
      </w:r>
      <w:r w:rsidR="00B525DF">
        <w:rPr>
          <w:noProof/>
          <w:lang w:val="en-CA"/>
        </w:rPr>
        <w:t xml:space="preserve">the </w:t>
      </w:r>
      <w:r>
        <w:rPr>
          <w:noProof/>
          <w:lang w:val="en-CA"/>
        </w:rPr>
        <w:t xml:space="preserve">semantics of </w:t>
      </w:r>
      <w:r w:rsidRPr="00D34258">
        <w:rPr>
          <w:bCs/>
          <w:noProof/>
          <w:lang w:val="en-CA"/>
        </w:rPr>
        <w:t>ph_recovery_poc_cnt</w:t>
      </w:r>
      <w:r>
        <w:rPr>
          <w:noProof/>
          <w:lang w:val="en-CA"/>
        </w:rPr>
        <w:t>,</w:t>
      </w:r>
      <w:r w:rsidRPr="00A51253">
        <w:rPr>
          <w:noProof/>
          <w:lang w:val="en-CA"/>
        </w:rPr>
        <w:t xml:space="preserve"> </w:t>
      </w:r>
      <w:r>
        <w:rPr>
          <w:noProof/>
          <w:lang w:val="en-CA"/>
        </w:rPr>
        <w:t>w</w:t>
      </w:r>
      <w:r w:rsidR="00D8462F" w:rsidRPr="00A51253">
        <w:rPr>
          <w:noProof/>
          <w:lang w:val="en-CA"/>
        </w:rPr>
        <w:t>hen the current picture is a GDR picture, the variable recoveryPointPocVal is derived as follows:</w:t>
      </w:r>
    </w:p>
    <w:p w14:paraId="2F884FB6" w14:textId="77777777" w:rsidR="00D8462F" w:rsidRPr="00A51253" w:rsidRDefault="00D8462F" w:rsidP="00D8462F">
      <w:pPr>
        <w:rPr>
          <w:lang w:val="en-CA"/>
        </w:rPr>
      </w:pPr>
      <w:r w:rsidRPr="00A51253">
        <w:rPr>
          <w:noProof/>
          <w:lang w:val="en-CA"/>
        </w:rPr>
        <w:t>recoveryPointPocVal</w:t>
      </w:r>
      <w:r w:rsidRPr="00A51253">
        <w:rPr>
          <w:noProof/>
          <w:lang w:val="en-CA" w:eastAsia="ko-KR"/>
        </w:rPr>
        <w:t xml:space="preserve"> = PicOrderCntVal + ph_recovery_poc_cnt</w:t>
      </w:r>
    </w:p>
    <w:p w14:paraId="7902A037" w14:textId="1372F295" w:rsidR="0076136F" w:rsidRDefault="005D15A7" w:rsidP="000700A7">
      <w:pPr>
        <w:rPr>
          <w:bCs/>
          <w:noProof/>
          <w:lang w:val="en-CA"/>
        </w:rPr>
      </w:pPr>
      <w:r>
        <w:rPr>
          <w:noProof/>
          <w:lang w:val="en-CA" w:eastAsia="ko-KR"/>
        </w:rPr>
        <w:lastRenderedPageBreak/>
        <w:t>So, it is proposed to move</w:t>
      </w:r>
      <w:r w:rsidR="00823A09">
        <w:rPr>
          <w:noProof/>
          <w:lang w:val="en-CA" w:eastAsia="ko-KR"/>
        </w:rPr>
        <w:t xml:space="preserve"> </w:t>
      </w:r>
      <w:r w:rsidR="00823A09">
        <w:rPr>
          <w:lang w:val="en-CA"/>
        </w:rPr>
        <w:t xml:space="preserve">the syntax element </w:t>
      </w:r>
      <w:r w:rsidR="00823A09" w:rsidRPr="00212699">
        <w:rPr>
          <w:bCs/>
          <w:noProof/>
          <w:lang w:val="en-CA"/>
        </w:rPr>
        <w:t>ph_recovery_poc_cnt</w:t>
      </w:r>
      <w:r w:rsidR="00823A09">
        <w:rPr>
          <w:b/>
          <w:noProof/>
          <w:lang w:val="en-CA"/>
        </w:rPr>
        <w:t xml:space="preserve"> </w:t>
      </w:r>
      <w:r w:rsidR="00823A09" w:rsidRPr="00212699">
        <w:rPr>
          <w:bCs/>
          <w:noProof/>
          <w:lang w:val="en-CA"/>
        </w:rPr>
        <w:t>to be signaled</w:t>
      </w:r>
      <w:r w:rsidR="00823A09">
        <w:rPr>
          <w:b/>
          <w:noProof/>
          <w:lang w:val="en-CA"/>
        </w:rPr>
        <w:t xml:space="preserve"> </w:t>
      </w:r>
      <w:r w:rsidR="00823A09">
        <w:rPr>
          <w:bCs/>
          <w:noProof/>
          <w:lang w:val="en-CA"/>
        </w:rPr>
        <w:t xml:space="preserve">after </w:t>
      </w:r>
      <w:r w:rsidR="00823A09" w:rsidRPr="002A3E4D">
        <w:rPr>
          <w:noProof/>
          <w:lang w:val="en-CA"/>
        </w:rPr>
        <w:t>ph_poc_msb_cycle_val</w:t>
      </w:r>
      <w:r w:rsidR="00D26815">
        <w:rPr>
          <w:noProof/>
          <w:lang w:val="en-CA"/>
        </w:rPr>
        <w:t xml:space="preserve">, so that </w:t>
      </w:r>
      <w:r w:rsidR="000D07A3">
        <w:rPr>
          <w:noProof/>
          <w:lang w:val="en-CA"/>
        </w:rPr>
        <w:t xml:space="preserve">the value of </w:t>
      </w:r>
      <w:r w:rsidR="000D07A3" w:rsidRPr="00A51253">
        <w:rPr>
          <w:noProof/>
          <w:lang w:val="en-CA" w:eastAsia="ko-KR"/>
        </w:rPr>
        <w:t>PicOrderCntVal</w:t>
      </w:r>
      <w:r w:rsidR="000D07A3">
        <w:rPr>
          <w:noProof/>
          <w:lang w:val="en-CA" w:eastAsia="ko-KR"/>
        </w:rPr>
        <w:t xml:space="preserve"> is available when parsing </w:t>
      </w:r>
      <w:r w:rsidR="00A4483D" w:rsidRPr="00D34258">
        <w:rPr>
          <w:bCs/>
          <w:noProof/>
          <w:lang w:val="en-CA"/>
        </w:rPr>
        <w:t>ph_recovery_poc_cnt</w:t>
      </w:r>
      <w:r w:rsidR="007D08BD">
        <w:rPr>
          <w:bCs/>
          <w:noProof/>
          <w:lang w:val="en-CA"/>
        </w:rPr>
        <w:t xml:space="preserve">. In the current syntax structure, there is no parsing dependency. However, signaling </w:t>
      </w:r>
      <w:r w:rsidR="007D08BD" w:rsidRPr="00212699">
        <w:rPr>
          <w:bCs/>
          <w:noProof/>
          <w:lang w:val="en-CA"/>
        </w:rPr>
        <w:t>ph_recovery_poc_cnt</w:t>
      </w:r>
      <w:r w:rsidR="007D08BD">
        <w:rPr>
          <w:bCs/>
          <w:noProof/>
          <w:lang w:val="en-CA"/>
        </w:rPr>
        <w:t xml:space="preserve"> after POC-related syntax elements is logical due to the semantics dependency.</w:t>
      </w:r>
    </w:p>
    <w:p w14:paraId="3BD0EB63" w14:textId="77777777" w:rsidR="00854923" w:rsidRDefault="00854923" w:rsidP="000700A7">
      <w:pPr>
        <w:rPr>
          <w:noProof/>
          <w:lang w:val="en-CA" w:eastAsia="ko-KR"/>
        </w:rPr>
      </w:pPr>
    </w:p>
    <w:p w14:paraId="3FCC5666" w14:textId="77777777" w:rsidR="00831865" w:rsidRPr="009461A6" w:rsidRDefault="00831865" w:rsidP="00831865">
      <w:pPr>
        <w:rPr>
          <w:b/>
          <w:bCs/>
          <w:sz w:val="20"/>
          <w:u w:val="single"/>
          <w:lang w:val="en-CA" w:eastAsia="ko-KR"/>
        </w:rPr>
      </w:pPr>
      <w:r w:rsidRPr="009461A6">
        <w:rPr>
          <w:b/>
          <w:bCs/>
          <w:sz w:val="20"/>
          <w:u w:val="single"/>
          <w:lang w:val="en-CA" w:eastAsia="ko-KR"/>
        </w:rPr>
        <w:t>Proposed Spec Text</w:t>
      </w:r>
    </w:p>
    <w:p w14:paraId="11740EFD" w14:textId="77777777" w:rsidR="00D8462F" w:rsidRPr="00082724" w:rsidRDefault="00D8462F" w:rsidP="000700A7">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23482" w:rsidRPr="00F43CC3" w14:paraId="5871E43D" w14:textId="77777777" w:rsidTr="008D027E">
        <w:trPr>
          <w:jc w:val="center"/>
        </w:trPr>
        <w:tc>
          <w:tcPr>
            <w:tcW w:w="7920" w:type="dxa"/>
          </w:tcPr>
          <w:p w14:paraId="5BA0E44A" w14:textId="77777777" w:rsidR="00123482" w:rsidRPr="00F43CC3" w:rsidRDefault="00123482" w:rsidP="008D027E">
            <w:pPr>
              <w:pStyle w:val="tablesyntax"/>
              <w:spacing w:before="20" w:after="40"/>
              <w:rPr>
                <w:noProof/>
                <w:lang w:val="en-CA"/>
              </w:rPr>
            </w:pPr>
            <w:r w:rsidRPr="00F43CC3">
              <w:rPr>
                <w:noProof/>
                <w:lang w:val="en-CA"/>
              </w:rPr>
              <w:t>picture_header_structure( ) {</w:t>
            </w:r>
          </w:p>
        </w:tc>
        <w:tc>
          <w:tcPr>
            <w:tcW w:w="1157" w:type="dxa"/>
          </w:tcPr>
          <w:p w14:paraId="4662D428" w14:textId="77777777" w:rsidR="00123482" w:rsidRPr="00F43CC3" w:rsidRDefault="00123482" w:rsidP="008D027E">
            <w:pPr>
              <w:pStyle w:val="tableheading"/>
              <w:spacing w:before="20" w:after="40"/>
              <w:rPr>
                <w:noProof/>
                <w:lang w:val="en-CA"/>
              </w:rPr>
            </w:pPr>
            <w:r w:rsidRPr="00F43CC3">
              <w:rPr>
                <w:noProof/>
                <w:lang w:val="en-CA"/>
              </w:rPr>
              <w:t>Descriptor</w:t>
            </w:r>
          </w:p>
        </w:tc>
      </w:tr>
      <w:tr w:rsidR="00123482" w:rsidRPr="00F43CC3" w14:paraId="752AA6BE" w14:textId="77777777" w:rsidTr="008D027E">
        <w:trPr>
          <w:jc w:val="center"/>
        </w:trPr>
        <w:tc>
          <w:tcPr>
            <w:tcW w:w="7920" w:type="dxa"/>
          </w:tcPr>
          <w:p w14:paraId="244DCC9B" w14:textId="77777777" w:rsidR="00123482" w:rsidRPr="00F43CC3" w:rsidRDefault="00123482" w:rsidP="008D027E">
            <w:pPr>
              <w:pStyle w:val="tablesyntax"/>
              <w:keepNext w:val="0"/>
              <w:keepLines w:val="0"/>
              <w:spacing w:before="20" w:after="40"/>
              <w:rPr>
                <w:noProof/>
                <w:lang w:val="en-CA"/>
              </w:rPr>
            </w:pPr>
            <w:r w:rsidRPr="00F43CC3">
              <w:rPr>
                <w:noProof/>
                <w:lang w:val="en-CA"/>
              </w:rPr>
              <w:tab/>
            </w:r>
            <w:r>
              <w:rPr>
                <w:b/>
                <w:noProof/>
                <w:lang w:val="en-CA"/>
              </w:rPr>
              <w:t>ph_gdr_or_irap_pic_flag</w:t>
            </w:r>
          </w:p>
        </w:tc>
        <w:tc>
          <w:tcPr>
            <w:tcW w:w="1157" w:type="dxa"/>
          </w:tcPr>
          <w:p w14:paraId="57AF24FB" w14:textId="77777777" w:rsidR="00123482" w:rsidRPr="00F43CC3" w:rsidRDefault="00123482" w:rsidP="008D027E">
            <w:pPr>
              <w:pStyle w:val="tablecell"/>
              <w:keepNext w:val="0"/>
              <w:keepLines w:val="0"/>
              <w:spacing w:before="20" w:after="40"/>
              <w:jc w:val="center"/>
              <w:rPr>
                <w:noProof/>
                <w:lang w:val="en-CA"/>
              </w:rPr>
            </w:pPr>
            <w:r w:rsidRPr="00F43CC3">
              <w:rPr>
                <w:noProof/>
                <w:lang w:val="en-CA"/>
              </w:rPr>
              <w:t>u(1)</w:t>
            </w:r>
          </w:p>
        </w:tc>
      </w:tr>
      <w:tr w:rsidR="00123482" w:rsidRPr="00F43CC3" w14:paraId="7EDC8DBD" w14:textId="77777777" w:rsidTr="008D027E">
        <w:trPr>
          <w:jc w:val="center"/>
        </w:trPr>
        <w:tc>
          <w:tcPr>
            <w:tcW w:w="7920" w:type="dxa"/>
          </w:tcPr>
          <w:p w14:paraId="004BC701" w14:textId="77777777" w:rsidR="00123482" w:rsidRPr="00F43CC3" w:rsidRDefault="00123482" w:rsidP="008D027E">
            <w:pPr>
              <w:pStyle w:val="tablesyntax"/>
              <w:keepNext w:val="0"/>
              <w:keepLines w:val="0"/>
              <w:spacing w:before="20" w:after="40"/>
              <w:rPr>
                <w:noProof/>
                <w:lang w:val="en-CA"/>
              </w:rPr>
            </w:pPr>
            <w:r w:rsidRPr="00F43CC3">
              <w:rPr>
                <w:noProof/>
                <w:lang w:val="en-CA"/>
              </w:rPr>
              <w:tab/>
            </w:r>
            <w:r>
              <w:rPr>
                <w:b/>
                <w:bCs/>
                <w:noProof/>
                <w:lang w:val="en-CA"/>
              </w:rPr>
              <w:t>ph_non_ref_pic_flag</w:t>
            </w:r>
          </w:p>
        </w:tc>
        <w:tc>
          <w:tcPr>
            <w:tcW w:w="1157" w:type="dxa"/>
          </w:tcPr>
          <w:p w14:paraId="761E2E21" w14:textId="77777777" w:rsidR="00123482" w:rsidRPr="00F43CC3" w:rsidRDefault="00123482" w:rsidP="008D027E">
            <w:pPr>
              <w:pStyle w:val="tablecell"/>
              <w:keepNext w:val="0"/>
              <w:keepLines w:val="0"/>
              <w:spacing w:before="20" w:after="40"/>
              <w:jc w:val="center"/>
              <w:rPr>
                <w:noProof/>
                <w:lang w:val="en-CA"/>
              </w:rPr>
            </w:pPr>
            <w:r w:rsidRPr="00F43CC3">
              <w:rPr>
                <w:noProof/>
                <w:lang w:val="en-CA"/>
              </w:rPr>
              <w:t>u(1)</w:t>
            </w:r>
          </w:p>
        </w:tc>
      </w:tr>
      <w:tr w:rsidR="00123482" w:rsidRPr="00F43CC3" w14:paraId="48DD7FEF" w14:textId="77777777" w:rsidTr="008D027E">
        <w:trPr>
          <w:jc w:val="center"/>
        </w:trPr>
        <w:tc>
          <w:tcPr>
            <w:tcW w:w="7920" w:type="dxa"/>
          </w:tcPr>
          <w:p w14:paraId="6E368D82" w14:textId="77777777" w:rsidR="00123482" w:rsidRPr="00F43CC3" w:rsidRDefault="00123482" w:rsidP="008D027E">
            <w:pPr>
              <w:pStyle w:val="tablesyntax"/>
              <w:keepNext w:val="0"/>
              <w:keepLines w:val="0"/>
              <w:spacing w:before="20" w:after="40"/>
              <w:rPr>
                <w:noProof/>
                <w:lang w:val="en-CA"/>
              </w:rPr>
            </w:pPr>
            <w:r w:rsidRPr="00F43CC3">
              <w:rPr>
                <w:noProof/>
                <w:lang w:val="en-CA"/>
              </w:rPr>
              <w:tab/>
              <w:t xml:space="preserve">if( </w:t>
            </w:r>
            <w:r>
              <w:rPr>
                <w:noProof/>
                <w:lang w:val="en-CA"/>
              </w:rPr>
              <w:t>ph_gdr_or_irap_pic_flag</w:t>
            </w:r>
            <w:r w:rsidRPr="00F43CC3">
              <w:rPr>
                <w:noProof/>
                <w:lang w:val="en-CA"/>
              </w:rPr>
              <w:t xml:space="preserve"> )</w:t>
            </w:r>
          </w:p>
        </w:tc>
        <w:tc>
          <w:tcPr>
            <w:tcW w:w="1157" w:type="dxa"/>
          </w:tcPr>
          <w:p w14:paraId="3DDFAC30" w14:textId="77777777" w:rsidR="00123482" w:rsidRPr="00F43CC3" w:rsidRDefault="00123482" w:rsidP="008D027E">
            <w:pPr>
              <w:pStyle w:val="tablecell"/>
              <w:keepNext w:val="0"/>
              <w:keepLines w:val="0"/>
              <w:spacing w:before="20" w:after="40"/>
              <w:jc w:val="center"/>
              <w:rPr>
                <w:noProof/>
                <w:lang w:val="en-CA"/>
              </w:rPr>
            </w:pPr>
          </w:p>
        </w:tc>
      </w:tr>
      <w:tr w:rsidR="00123482" w:rsidRPr="00F43CC3" w14:paraId="647EA430" w14:textId="77777777" w:rsidTr="008D027E">
        <w:trPr>
          <w:jc w:val="center"/>
        </w:trPr>
        <w:tc>
          <w:tcPr>
            <w:tcW w:w="7920" w:type="dxa"/>
          </w:tcPr>
          <w:p w14:paraId="7481CD23" w14:textId="77777777" w:rsidR="00123482" w:rsidRPr="00F43CC3" w:rsidRDefault="00123482" w:rsidP="008D027E">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
                <w:bCs/>
                <w:noProof/>
                <w:lang w:val="en-CA"/>
              </w:rPr>
              <w:t>ph_gdr_pic_flag</w:t>
            </w:r>
          </w:p>
        </w:tc>
        <w:tc>
          <w:tcPr>
            <w:tcW w:w="1157" w:type="dxa"/>
          </w:tcPr>
          <w:p w14:paraId="32A7A556" w14:textId="77777777" w:rsidR="00123482" w:rsidRPr="00F43CC3" w:rsidRDefault="00123482" w:rsidP="008D027E">
            <w:pPr>
              <w:pStyle w:val="tablecell"/>
              <w:keepNext w:val="0"/>
              <w:keepLines w:val="0"/>
              <w:spacing w:before="20" w:after="40"/>
              <w:jc w:val="center"/>
              <w:rPr>
                <w:bCs/>
                <w:noProof/>
                <w:lang w:val="en-CA"/>
              </w:rPr>
            </w:pPr>
            <w:r w:rsidRPr="00F43CC3">
              <w:rPr>
                <w:bCs/>
                <w:noProof/>
                <w:lang w:val="en-CA"/>
              </w:rPr>
              <w:t>u(1)</w:t>
            </w:r>
          </w:p>
        </w:tc>
      </w:tr>
      <w:tr w:rsidR="00123482" w:rsidRPr="00F43CC3" w14:paraId="089CAF40" w14:textId="77777777" w:rsidTr="008D027E">
        <w:trPr>
          <w:jc w:val="center"/>
        </w:trPr>
        <w:tc>
          <w:tcPr>
            <w:tcW w:w="7920" w:type="dxa"/>
          </w:tcPr>
          <w:p w14:paraId="696DBE5F" w14:textId="77777777" w:rsidR="00123482" w:rsidRPr="00C7149C" w:rsidRDefault="00123482" w:rsidP="008D027E">
            <w:pPr>
              <w:pStyle w:val="tablesyntax"/>
              <w:keepNext w:val="0"/>
              <w:keepLines w:val="0"/>
              <w:spacing w:before="20" w:after="40"/>
              <w:rPr>
                <w:noProof/>
                <w:lang w:val="en-CA"/>
              </w:rPr>
            </w:pPr>
            <w:r>
              <w:rPr>
                <w:b/>
                <w:bCs/>
                <w:noProof/>
                <w:lang w:val="en-CA"/>
              </w:rPr>
              <w:tab/>
            </w:r>
            <w:r w:rsidRPr="00C7149C">
              <w:rPr>
                <w:noProof/>
                <w:lang w:val="en-CA"/>
              </w:rPr>
              <w:t>…</w:t>
            </w:r>
          </w:p>
        </w:tc>
        <w:tc>
          <w:tcPr>
            <w:tcW w:w="1157" w:type="dxa"/>
          </w:tcPr>
          <w:p w14:paraId="322D22CC" w14:textId="77777777" w:rsidR="00123482" w:rsidRPr="00F43CC3" w:rsidRDefault="00123482" w:rsidP="008D027E">
            <w:pPr>
              <w:pStyle w:val="tablecell"/>
              <w:keepNext w:val="0"/>
              <w:keepLines w:val="0"/>
              <w:spacing w:before="20" w:after="40"/>
              <w:jc w:val="center"/>
              <w:rPr>
                <w:bCs/>
                <w:noProof/>
                <w:lang w:val="en-CA"/>
              </w:rPr>
            </w:pPr>
          </w:p>
        </w:tc>
      </w:tr>
      <w:tr w:rsidR="00123482" w:rsidRPr="00F43CC3" w14:paraId="1FD9040F" w14:textId="77777777" w:rsidTr="008D027E">
        <w:trPr>
          <w:cantSplit/>
          <w:jc w:val="center"/>
        </w:trPr>
        <w:tc>
          <w:tcPr>
            <w:tcW w:w="7920" w:type="dxa"/>
          </w:tcPr>
          <w:p w14:paraId="7DFBD422" w14:textId="77777777" w:rsidR="00123482" w:rsidRPr="00F43CC3" w:rsidRDefault="00123482" w:rsidP="008D027E">
            <w:pPr>
              <w:pStyle w:val="tablesyntax"/>
              <w:keepNext w:val="0"/>
              <w:keepLines w:val="0"/>
              <w:spacing w:before="20" w:after="40"/>
              <w:rPr>
                <w:noProof/>
                <w:lang w:val="en-CA"/>
              </w:rPr>
            </w:pPr>
            <w:r w:rsidRPr="00F43CC3">
              <w:rPr>
                <w:noProof/>
                <w:lang w:val="en-CA"/>
              </w:rPr>
              <w:tab/>
            </w:r>
            <w:r w:rsidRPr="00F43CC3">
              <w:rPr>
                <w:b/>
                <w:bCs/>
                <w:noProof/>
                <w:lang w:val="en-CA"/>
              </w:rPr>
              <w:t>ph_pic_order_cnt_lsb</w:t>
            </w:r>
          </w:p>
        </w:tc>
        <w:tc>
          <w:tcPr>
            <w:tcW w:w="1157" w:type="dxa"/>
          </w:tcPr>
          <w:p w14:paraId="41060ACC" w14:textId="77777777" w:rsidR="00123482" w:rsidRPr="00F43CC3" w:rsidRDefault="00123482" w:rsidP="008D027E">
            <w:pPr>
              <w:pStyle w:val="tableheading"/>
              <w:keepNext w:val="0"/>
              <w:keepLines w:val="0"/>
              <w:spacing w:before="20" w:after="40"/>
              <w:jc w:val="center"/>
              <w:rPr>
                <w:b w:val="0"/>
                <w:noProof/>
                <w:lang w:val="en-CA"/>
              </w:rPr>
            </w:pPr>
            <w:r w:rsidRPr="00F43CC3">
              <w:rPr>
                <w:b w:val="0"/>
                <w:noProof/>
                <w:lang w:val="en-CA"/>
              </w:rPr>
              <w:t>u(v)</w:t>
            </w:r>
          </w:p>
        </w:tc>
      </w:tr>
      <w:tr w:rsidR="00123482" w:rsidRPr="00F43CC3" w14:paraId="383FFE95" w14:textId="77777777" w:rsidTr="008D027E">
        <w:trPr>
          <w:jc w:val="center"/>
        </w:trPr>
        <w:tc>
          <w:tcPr>
            <w:tcW w:w="7920" w:type="dxa"/>
          </w:tcPr>
          <w:p w14:paraId="637D8605" w14:textId="77777777" w:rsidR="00123482" w:rsidRPr="00F43CC3" w:rsidRDefault="00123482" w:rsidP="008D027E">
            <w:pPr>
              <w:pStyle w:val="tablesyntax"/>
              <w:keepNext w:val="0"/>
              <w:keepLines w:val="0"/>
              <w:spacing w:before="20" w:after="40"/>
              <w:rPr>
                <w:noProof/>
                <w:lang w:val="en-CA"/>
              </w:rPr>
            </w:pPr>
            <w:r w:rsidRPr="00F43CC3">
              <w:rPr>
                <w:noProof/>
                <w:lang w:val="en-CA"/>
              </w:rPr>
              <w:tab/>
              <w:t xml:space="preserve">if( </w:t>
            </w:r>
            <w:r>
              <w:rPr>
                <w:noProof/>
                <w:lang w:val="en-CA"/>
              </w:rPr>
              <w:t>ph_gdr_or_irap_pic_flag</w:t>
            </w:r>
            <w:r w:rsidRPr="00F43CC3">
              <w:rPr>
                <w:noProof/>
                <w:lang w:val="en-CA"/>
              </w:rPr>
              <w:t xml:space="preserve"> )</w:t>
            </w:r>
          </w:p>
        </w:tc>
        <w:tc>
          <w:tcPr>
            <w:tcW w:w="1157" w:type="dxa"/>
          </w:tcPr>
          <w:p w14:paraId="618B4E19" w14:textId="77777777" w:rsidR="00123482" w:rsidRPr="00F43CC3" w:rsidRDefault="00123482" w:rsidP="008D027E">
            <w:pPr>
              <w:pStyle w:val="tablecell"/>
              <w:keepNext w:val="0"/>
              <w:keepLines w:val="0"/>
              <w:spacing w:before="20" w:after="40"/>
              <w:jc w:val="center"/>
              <w:rPr>
                <w:noProof/>
                <w:lang w:val="en-CA"/>
              </w:rPr>
            </w:pPr>
          </w:p>
        </w:tc>
      </w:tr>
      <w:tr w:rsidR="00123482" w:rsidRPr="00F43CC3" w14:paraId="0FE6C097" w14:textId="77777777" w:rsidTr="008D027E">
        <w:trPr>
          <w:jc w:val="center"/>
        </w:trPr>
        <w:tc>
          <w:tcPr>
            <w:tcW w:w="7920" w:type="dxa"/>
          </w:tcPr>
          <w:p w14:paraId="0A166A61" w14:textId="77777777" w:rsidR="00123482" w:rsidRPr="00F43CC3" w:rsidRDefault="00123482" w:rsidP="008D027E">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r>
            <w:r>
              <w:rPr>
                <w:b/>
                <w:bCs/>
                <w:noProof/>
                <w:lang w:val="en-CA"/>
              </w:rPr>
              <w:t>ph_no_output_of_prior_pics_flag</w:t>
            </w:r>
          </w:p>
        </w:tc>
        <w:tc>
          <w:tcPr>
            <w:tcW w:w="1157" w:type="dxa"/>
          </w:tcPr>
          <w:p w14:paraId="18FBD352" w14:textId="77777777" w:rsidR="00123482" w:rsidRPr="00F43CC3" w:rsidRDefault="00123482" w:rsidP="008D027E">
            <w:pPr>
              <w:pStyle w:val="tablecell"/>
              <w:keepNext w:val="0"/>
              <w:keepLines w:val="0"/>
              <w:spacing w:before="20" w:after="40"/>
              <w:jc w:val="center"/>
              <w:rPr>
                <w:noProof/>
                <w:lang w:val="en-CA"/>
              </w:rPr>
            </w:pPr>
            <w:r w:rsidRPr="00F43CC3">
              <w:rPr>
                <w:noProof/>
                <w:lang w:val="en-CA" w:eastAsia="ko-KR"/>
              </w:rPr>
              <w:t>u(1)</w:t>
            </w:r>
          </w:p>
        </w:tc>
      </w:tr>
      <w:tr w:rsidR="00A734E1" w:rsidRPr="00F43CC3" w14:paraId="24CA5950" w14:textId="77777777" w:rsidTr="008D027E">
        <w:trPr>
          <w:jc w:val="center"/>
        </w:trPr>
        <w:tc>
          <w:tcPr>
            <w:tcW w:w="7920" w:type="dxa"/>
          </w:tcPr>
          <w:p w14:paraId="505A31B5" w14:textId="04F8359C" w:rsidR="00A734E1" w:rsidRPr="00476FA3" w:rsidRDefault="00A734E1" w:rsidP="00A734E1">
            <w:pPr>
              <w:pStyle w:val="tablesyntax"/>
              <w:keepNext w:val="0"/>
              <w:keepLines w:val="0"/>
              <w:spacing w:before="20" w:after="40"/>
              <w:rPr>
                <w:strike/>
                <w:noProof/>
                <w:color w:val="FF0000"/>
                <w:lang w:val="en-CA" w:eastAsia="ko-KR"/>
              </w:rPr>
            </w:pPr>
            <w:r w:rsidRPr="00476FA3">
              <w:rPr>
                <w:strike/>
                <w:noProof/>
                <w:color w:val="FF0000"/>
                <w:lang w:val="en-CA" w:eastAsia="ko-KR"/>
              </w:rPr>
              <w:tab/>
              <w:t>if( ph_gdr_pic_flag )</w:t>
            </w:r>
          </w:p>
        </w:tc>
        <w:tc>
          <w:tcPr>
            <w:tcW w:w="1157" w:type="dxa"/>
          </w:tcPr>
          <w:p w14:paraId="2F31CE76" w14:textId="77777777" w:rsidR="00A734E1" w:rsidRPr="00476FA3" w:rsidRDefault="00A734E1" w:rsidP="00A734E1">
            <w:pPr>
              <w:pStyle w:val="tablecell"/>
              <w:keepNext w:val="0"/>
              <w:keepLines w:val="0"/>
              <w:spacing w:before="20" w:after="40"/>
              <w:jc w:val="center"/>
              <w:rPr>
                <w:strike/>
                <w:noProof/>
                <w:color w:val="FF0000"/>
                <w:lang w:val="en-CA" w:eastAsia="ko-KR"/>
              </w:rPr>
            </w:pPr>
          </w:p>
        </w:tc>
      </w:tr>
      <w:tr w:rsidR="00A734E1" w:rsidRPr="00F43CC3" w14:paraId="14D462BF" w14:textId="77777777" w:rsidTr="008D027E">
        <w:trPr>
          <w:jc w:val="center"/>
        </w:trPr>
        <w:tc>
          <w:tcPr>
            <w:tcW w:w="7920" w:type="dxa"/>
          </w:tcPr>
          <w:p w14:paraId="0ABC9313" w14:textId="412D493C" w:rsidR="00A734E1" w:rsidRPr="00476FA3" w:rsidRDefault="00A734E1" w:rsidP="00A734E1">
            <w:pPr>
              <w:pStyle w:val="tablesyntax"/>
              <w:keepNext w:val="0"/>
              <w:keepLines w:val="0"/>
              <w:spacing w:before="20" w:after="40"/>
              <w:rPr>
                <w:strike/>
                <w:noProof/>
                <w:color w:val="FF0000"/>
                <w:lang w:val="en-CA" w:eastAsia="ko-KR"/>
              </w:rPr>
            </w:pPr>
            <w:r w:rsidRPr="00476FA3">
              <w:rPr>
                <w:b/>
                <w:bCs/>
                <w:strike/>
                <w:noProof/>
                <w:color w:val="FF0000"/>
                <w:lang w:val="en-CA"/>
              </w:rPr>
              <w:tab/>
            </w:r>
            <w:r w:rsidRPr="00476FA3">
              <w:rPr>
                <w:b/>
                <w:bCs/>
                <w:strike/>
                <w:noProof/>
                <w:color w:val="FF0000"/>
                <w:lang w:val="en-CA"/>
              </w:rPr>
              <w:tab/>
            </w:r>
            <w:r w:rsidRPr="00476FA3">
              <w:rPr>
                <w:rFonts w:eastAsia="MS Mincho"/>
                <w:b/>
                <w:bCs/>
                <w:strike/>
                <w:noProof/>
                <w:color w:val="FF0000"/>
                <w:lang w:val="en-CA" w:eastAsia="ja-JP"/>
              </w:rPr>
              <w:t>ph_recovery_poc_cnt</w:t>
            </w:r>
          </w:p>
        </w:tc>
        <w:tc>
          <w:tcPr>
            <w:tcW w:w="1157" w:type="dxa"/>
          </w:tcPr>
          <w:p w14:paraId="7F63056F" w14:textId="015F590B" w:rsidR="00A734E1" w:rsidRPr="00476FA3" w:rsidRDefault="00A734E1" w:rsidP="00A734E1">
            <w:pPr>
              <w:pStyle w:val="tablecell"/>
              <w:keepNext w:val="0"/>
              <w:keepLines w:val="0"/>
              <w:spacing w:before="20" w:after="40"/>
              <w:jc w:val="center"/>
              <w:rPr>
                <w:strike/>
                <w:noProof/>
                <w:color w:val="FF0000"/>
                <w:lang w:val="en-CA" w:eastAsia="ko-KR"/>
              </w:rPr>
            </w:pPr>
            <w:r w:rsidRPr="00476FA3">
              <w:rPr>
                <w:bCs/>
                <w:strike/>
                <w:noProof/>
                <w:color w:val="FF0000"/>
                <w:lang w:val="en-CA"/>
              </w:rPr>
              <w:t>ue(v)</w:t>
            </w:r>
          </w:p>
        </w:tc>
      </w:tr>
      <w:tr w:rsidR="00123482" w:rsidRPr="00D247AD" w14:paraId="48BDFD93" w14:textId="77777777" w:rsidTr="008D027E">
        <w:trPr>
          <w:cantSplit/>
          <w:jc w:val="center"/>
        </w:trPr>
        <w:tc>
          <w:tcPr>
            <w:tcW w:w="7920" w:type="dxa"/>
          </w:tcPr>
          <w:p w14:paraId="2277257E" w14:textId="77777777" w:rsidR="00123482" w:rsidRPr="00D247AD" w:rsidRDefault="00123482" w:rsidP="008D027E">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44D0A">
              <w:rPr>
                <w:rFonts w:eastAsia="Malgun Gothic"/>
                <w:noProof/>
                <w:lang w:val="en-CA"/>
              </w:rPr>
              <w:tab/>
            </w:r>
            <w:r w:rsidRPr="000507F3">
              <w:rPr>
                <w:rFonts w:eastAsia="Malgun Gothic"/>
                <w:noProof/>
                <w:lang w:val="en-CA"/>
              </w:rPr>
              <w:t>for</w:t>
            </w:r>
            <w:r w:rsidRPr="00D247AD">
              <w:rPr>
                <w:rFonts w:eastAsia="Malgun Gothic"/>
                <w:noProof/>
                <w:lang w:val="en-CA"/>
              </w:rPr>
              <w:t xml:space="preserve">( i = 0; i &lt; </w:t>
            </w:r>
            <w:r w:rsidRPr="00BB33E1">
              <w:rPr>
                <w:rFonts w:eastAsia="Malgun Gothic"/>
                <w:noProof/>
                <w:lang w:val="en-CA"/>
              </w:rPr>
              <w:t>NumExtraPhBits</w:t>
            </w:r>
            <w:r w:rsidRPr="00D247AD">
              <w:rPr>
                <w:rFonts w:eastAsia="Malgun Gothic"/>
                <w:noProof/>
                <w:lang w:val="en-CA"/>
              </w:rPr>
              <w:t>; i++ )</w:t>
            </w:r>
          </w:p>
        </w:tc>
        <w:tc>
          <w:tcPr>
            <w:tcW w:w="1157" w:type="dxa"/>
          </w:tcPr>
          <w:p w14:paraId="4FE614EF" w14:textId="77777777" w:rsidR="00123482" w:rsidRPr="00D247AD" w:rsidRDefault="00123482" w:rsidP="008D027E">
            <w:pPr>
              <w:spacing w:before="20" w:after="40"/>
              <w:jc w:val="center"/>
              <w:rPr>
                <w:rFonts w:eastAsia="Malgun Gothic"/>
                <w:noProof/>
                <w:lang w:val="en-CA"/>
              </w:rPr>
            </w:pPr>
          </w:p>
        </w:tc>
      </w:tr>
      <w:tr w:rsidR="00123482" w:rsidRPr="00D247AD" w14:paraId="62C80D45" w14:textId="77777777" w:rsidTr="008D027E">
        <w:trPr>
          <w:cantSplit/>
          <w:jc w:val="center"/>
        </w:trPr>
        <w:tc>
          <w:tcPr>
            <w:tcW w:w="7920" w:type="dxa"/>
          </w:tcPr>
          <w:p w14:paraId="3BB5C7B2" w14:textId="77777777" w:rsidR="00123482" w:rsidRPr="00D247AD" w:rsidRDefault="00123482" w:rsidP="008D027E">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247AD">
              <w:rPr>
                <w:rFonts w:eastAsia="Malgun Gothic"/>
                <w:noProof/>
                <w:lang w:val="en-CA"/>
              </w:rPr>
              <w:tab/>
            </w:r>
            <w:r w:rsidRPr="00D247AD">
              <w:rPr>
                <w:rFonts w:eastAsia="Malgun Gothic"/>
                <w:noProof/>
                <w:lang w:val="en-CA"/>
              </w:rPr>
              <w:tab/>
            </w:r>
            <w:r w:rsidRPr="00D247AD">
              <w:rPr>
                <w:rFonts w:eastAsia="Malgun Gothic"/>
                <w:b/>
                <w:bCs/>
                <w:noProof/>
                <w:lang w:val="en-CA"/>
              </w:rPr>
              <w:t>ph_</w:t>
            </w:r>
            <w:r w:rsidRPr="00D247AD">
              <w:rPr>
                <w:rFonts w:eastAsia="Malgun Gothic"/>
                <w:b/>
                <w:noProof/>
                <w:lang w:val="en-CA"/>
              </w:rPr>
              <w:t>extra_bit</w:t>
            </w:r>
            <w:r w:rsidRPr="00D247AD">
              <w:rPr>
                <w:rFonts w:eastAsia="Malgun Gothic"/>
                <w:noProof/>
                <w:lang w:val="en-CA"/>
              </w:rPr>
              <w:t>[ i ]</w:t>
            </w:r>
          </w:p>
        </w:tc>
        <w:tc>
          <w:tcPr>
            <w:tcW w:w="1157" w:type="dxa"/>
          </w:tcPr>
          <w:p w14:paraId="47BAC298" w14:textId="77777777" w:rsidR="00123482" w:rsidRPr="00D247AD" w:rsidRDefault="00123482" w:rsidP="008D027E">
            <w:pPr>
              <w:spacing w:before="20" w:after="40"/>
              <w:jc w:val="center"/>
              <w:rPr>
                <w:rFonts w:eastAsia="Malgun Gothic"/>
                <w:noProof/>
                <w:lang w:val="en-CA"/>
              </w:rPr>
            </w:pPr>
            <w:r w:rsidRPr="00D247AD">
              <w:rPr>
                <w:rFonts w:eastAsia="Malgun Gothic"/>
                <w:noProof/>
                <w:lang w:val="en-CA"/>
              </w:rPr>
              <w:t>u(1)</w:t>
            </w:r>
          </w:p>
        </w:tc>
      </w:tr>
      <w:tr w:rsidR="00123482" w:rsidRPr="00F43CC3" w14:paraId="3BBCD596" w14:textId="77777777" w:rsidTr="008D027E">
        <w:trPr>
          <w:cantSplit/>
          <w:jc w:val="center"/>
        </w:trPr>
        <w:tc>
          <w:tcPr>
            <w:tcW w:w="7920" w:type="dxa"/>
          </w:tcPr>
          <w:p w14:paraId="2FB1F7EB" w14:textId="77777777" w:rsidR="00123482" w:rsidRPr="00F43CC3" w:rsidRDefault="00123482" w:rsidP="008D027E">
            <w:pPr>
              <w:pStyle w:val="tablesyntax"/>
              <w:keepNext w:val="0"/>
              <w:keepLines w:val="0"/>
              <w:spacing w:before="20" w:after="40"/>
              <w:rPr>
                <w:noProof/>
                <w:lang w:val="en-CA"/>
              </w:rPr>
            </w:pPr>
            <w:r w:rsidRPr="00F43CC3">
              <w:rPr>
                <w:noProof/>
                <w:lang w:val="en-CA"/>
              </w:rPr>
              <w:tab/>
              <w:t>if( sps_</w:t>
            </w:r>
            <w:r>
              <w:rPr>
                <w:noProof/>
                <w:lang w:val="en-CA"/>
              </w:rPr>
              <w:t>poc_msb_cycle</w:t>
            </w:r>
            <w:r w:rsidRPr="00F43CC3">
              <w:rPr>
                <w:noProof/>
                <w:lang w:val="en-CA"/>
              </w:rPr>
              <w:t>_flag</w:t>
            </w:r>
            <w:r w:rsidRPr="00F43CC3">
              <w:rPr>
                <w:noProof/>
                <w:lang w:val="en-CA" w:eastAsia="ko-KR"/>
              </w:rPr>
              <w:t xml:space="preserve"> </w:t>
            </w:r>
            <w:r w:rsidRPr="00F43CC3">
              <w:rPr>
                <w:noProof/>
                <w:lang w:val="en-CA"/>
              </w:rPr>
              <w:t>) {</w:t>
            </w:r>
          </w:p>
        </w:tc>
        <w:tc>
          <w:tcPr>
            <w:tcW w:w="1157" w:type="dxa"/>
          </w:tcPr>
          <w:p w14:paraId="5980C2C5" w14:textId="77777777" w:rsidR="00123482" w:rsidRPr="00F43CC3" w:rsidRDefault="00123482" w:rsidP="008D027E">
            <w:pPr>
              <w:pStyle w:val="tableheading"/>
              <w:keepNext w:val="0"/>
              <w:keepLines w:val="0"/>
              <w:spacing w:before="20" w:after="40"/>
              <w:jc w:val="center"/>
              <w:rPr>
                <w:b w:val="0"/>
                <w:noProof/>
                <w:lang w:val="en-CA"/>
              </w:rPr>
            </w:pPr>
          </w:p>
        </w:tc>
      </w:tr>
      <w:tr w:rsidR="00123482" w:rsidRPr="00F43CC3" w14:paraId="733AC04A" w14:textId="77777777" w:rsidTr="008D027E">
        <w:trPr>
          <w:cantSplit/>
          <w:jc w:val="center"/>
        </w:trPr>
        <w:tc>
          <w:tcPr>
            <w:tcW w:w="7920" w:type="dxa"/>
          </w:tcPr>
          <w:p w14:paraId="565AA30C" w14:textId="77777777" w:rsidR="00123482" w:rsidRPr="00F43CC3" w:rsidRDefault="00123482" w:rsidP="008D027E">
            <w:pPr>
              <w:pStyle w:val="tablesyntax"/>
              <w:keepNext w:val="0"/>
              <w:keepLines w:val="0"/>
              <w:spacing w:before="20" w:after="40"/>
              <w:rPr>
                <w:b/>
                <w:noProof/>
                <w:lang w:val="en-CA"/>
              </w:rPr>
            </w:pPr>
            <w:r w:rsidRPr="008E6DA5">
              <w:rPr>
                <w:lang w:val="en-CA"/>
              </w:rPr>
              <w:tab/>
            </w:r>
            <w:r w:rsidRPr="008E6DA5">
              <w:rPr>
                <w:lang w:val="en-CA"/>
              </w:rPr>
              <w:tab/>
            </w:r>
            <w:proofErr w:type="spellStart"/>
            <w:r w:rsidRPr="008E6DA5">
              <w:rPr>
                <w:b/>
                <w:lang w:val="en-CA"/>
              </w:rPr>
              <w:t>ph_</w:t>
            </w:r>
            <w:r>
              <w:rPr>
                <w:b/>
                <w:lang w:val="en-CA"/>
              </w:rPr>
              <w:t>poc_msb_cycle</w:t>
            </w:r>
            <w:r w:rsidRPr="008E6DA5">
              <w:rPr>
                <w:b/>
                <w:lang w:val="en-CA"/>
              </w:rPr>
              <w:t>_present_flag</w:t>
            </w:r>
            <w:proofErr w:type="spellEnd"/>
          </w:p>
        </w:tc>
        <w:tc>
          <w:tcPr>
            <w:tcW w:w="1157" w:type="dxa"/>
          </w:tcPr>
          <w:p w14:paraId="6E2DEF1B" w14:textId="77777777" w:rsidR="00123482" w:rsidRPr="00F43CC3" w:rsidRDefault="00123482" w:rsidP="008D027E">
            <w:pPr>
              <w:pStyle w:val="tableheading"/>
              <w:keepNext w:val="0"/>
              <w:keepLines w:val="0"/>
              <w:spacing w:before="20" w:after="40"/>
              <w:jc w:val="center"/>
              <w:rPr>
                <w:b w:val="0"/>
                <w:noProof/>
                <w:lang w:val="en-CA"/>
              </w:rPr>
            </w:pPr>
            <w:r w:rsidRPr="00F43CC3">
              <w:rPr>
                <w:b w:val="0"/>
                <w:noProof/>
                <w:lang w:val="en-CA"/>
              </w:rPr>
              <w:t>u(1)</w:t>
            </w:r>
          </w:p>
        </w:tc>
      </w:tr>
      <w:tr w:rsidR="00123482" w:rsidRPr="00F43CC3" w14:paraId="2E17C54A" w14:textId="77777777" w:rsidTr="008D027E">
        <w:trPr>
          <w:cantSplit/>
          <w:jc w:val="center"/>
        </w:trPr>
        <w:tc>
          <w:tcPr>
            <w:tcW w:w="7920" w:type="dxa"/>
          </w:tcPr>
          <w:p w14:paraId="2FEFBCDD" w14:textId="77777777" w:rsidR="00123482" w:rsidRPr="00F43CC3" w:rsidRDefault="00123482" w:rsidP="008D027E">
            <w:pPr>
              <w:pStyle w:val="tablesyntax"/>
              <w:keepNext w:val="0"/>
              <w:keepLines w:val="0"/>
              <w:spacing w:before="20" w:after="40"/>
              <w:rPr>
                <w:noProof/>
                <w:lang w:val="en-CA"/>
              </w:rPr>
            </w:pPr>
            <w:r w:rsidRPr="00F43CC3">
              <w:rPr>
                <w:noProof/>
                <w:lang w:val="en-CA"/>
              </w:rPr>
              <w:tab/>
            </w:r>
            <w:r w:rsidRPr="00F43CC3">
              <w:rPr>
                <w:noProof/>
                <w:lang w:val="en-CA"/>
              </w:rPr>
              <w:tab/>
              <w:t>if( ph_</w:t>
            </w:r>
            <w:r>
              <w:rPr>
                <w:noProof/>
                <w:lang w:val="en-CA"/>
              </w:rPr>
              <w:t>poc_msb_cycle</w:t>
            </w:r>
            <w:r w:rsidRPr="00F43CC3">
              <w:rPr>
                <w:noProof/>
                <w:lang w:val="en-CA"/>
              </w:rPr>
              <w:t>_present_flag</w:t>
            </w:r>
            <w:r w:rsidRPr="00F43CC3">
              <w:rPr>
                <w:noProof/>
                <w:lang w:val="en-CA" w:eastAsia="ko-KR"/>
              </w:rPr>
              <w:t xml:space="preserve"> </w:t>
            </w:r>
            <w:r w:rsidRPr="00F43CC3">
              <w:rPr>
                <w:noProof/>
                <w:lang w:val="en-CA"/>
              </w:rPr>
              <w:t>)</w:t>
            </w:r>
          </w:p>
        </w:tc>
        <w:tc>
          <w:tcPr>
            <w:tcW w:w="1157" w:type="dxa"/>
          </w:tcPr>
          <w:p w14:paraId="1B2D2601" w14:textId="77777777" w:rsidR="00123482" w:rsidRPr="00F43CC3" w:rsidRDefault="00123482" w:rsidP="008D027E">
            <w:pPr>
              <w:pStyle w:val="tableheading"/>
              <w:keepNext w:val="0"/>
              <w:keepLines w:val="0"/>
              <w:spacing w:before="20" w:after="40"/>
              <w:jc w:val="center"/>
              <w:rPr>
                <w:b w:val="0"/>
                <w:noProof/>
                <w:lang w:val="en-CA"/>
              </w:rPr>
            </w:pPr>
          </w:p>
        </w:tc>
      </w:tr>
      <w:tr w:rsidR="00123482" w:rsidRPr="00F43CC3" w14:paraId="321F9A7D" w14:textId="77777777" w:rsidTr="008D027E">
        <w:trPr>
          <w:cantSplit/>
          <w:jc w:val="center"/>
        </w:trPr>
        <w:tc>
          <w:tcPr>
            <w:tcW w:w="7920" w:type="dxa"/>
          </w:tcPr>
          <w:p w14:paraId="60F861F3" w14:textId="77777777" w:rsidR="00123482" w:rsidRPr="00F43CC3" w:rsidRDefault="00123482" w:rsidP="008D027E">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bCs/>
                <w:noProof/>
                <w:lang w:val="en-CA"/>
              </w:rPr>
              <w:t>ph_poc_msb_cycle_val</w:t>
            </w:r>
          </w:p>
        </w:tc>
        <w:tc>
          <w:tcPr>
            <w:tcW w:w="1157" w:type="dxa"/>
          </w:tcPr>
          <w:p w14:paraId="33D29EB7" w14:textId="77777777" w:rsidR="00123482" w:rsidRPr="00F43CC3" w:rsidRDefault="00123482" w:rsidP="008D027E">
            <w:pPr>
              <w:pStyle w:val="tableheading"/>
              <w:keepNext w:val="0"/>
              <w:keepLines w:val="0"/>
              <w:spacing w:before="20" w:after="40"/>
              <w:jc w:val="center"/>
              <w:rPr>
                <w:b w:val="0"/>
                <w:noProof/>
                <w:lang w:val="en-CA"/>
              </w:rPr>
            </w:pPr>
            <w:r w:rsidRPr="00F43CC3">
              <w:rPr>
                <w:b w:val="0"/>
                <w:noProof/>
                <w:lang w:val="en-CA"/>
              </w:rPr>
              <w:t>u(v)</w:t>
            </w:r>
          </w:p>
        </w:tc>
      </w:tr>
      <w:tr w:rsidR="00123482" w:rsidRPr="00F43CC3" w14:paraId="5E0F18F1" w14:textId="77777777" w:rsidTr="008D027E">
        <w:trPr>
          <w:cantSplit/>
          <w:jc w:val="center"/>
        </w:trPr>
        <w:tc>
          <w:tcPr>
            <w:tcW w:w="7920" w:type="dxa"/>
          </w:tcPr>
          <w:p w14:paraId="0176763F" w14:textId="77777777" w:rsidR="00123482" w:rsidRPr="00F43CC3" w:rsidRDefault="00123482" w:rsidP="008D027E">
            <w:pPr>
              <w:pStyle w:val="tablesyntax"/>
              <w:keepNext w:val="0"/>
              <w:keepLines w:val="0"/>
              <w:spacing w:before="20" w:after="40"/>
              <w:rPr>
                <w:noProof/>
                <w:lang w:val="en-CA"/>
              </w:rPr>
            </w:pPr>
            <w:r w:rsidRPr="00F43CC3">
              <w:rPr>
                <w:noProof/>
                <w:lang w:val="en-CA"/>
              </w:rPr>
              <w:tab/>
              <w:t>}</w:t>
            </w:r>
          </w:p>
        </w:tc>
        <w:tc>
          <w:tcPr>
            <w:tcW w:w="1157" w:type="dxa"/>
          </w:tcPr>
          <w:p w14:paraId="38A2F148" w14:textId="77777777" w:rsidR="00123482" w:rsidRPr="00F43CC3" w:rsidRDefault="00123482" w:rsidP="008D027E">
            <w:pPr>
              <w:pStyle w:val="tableheading"/>
              <w:keepNext w:val="0"/>
              <w:keepLines w:val="0"/>
              <w:spacing w:before="20" w:after="40"/>
              <w:jc w:val="center"/>
              <w:rPr>
                <w:b w:val="0"/>
                <w:noProof/>
                <w:lang w:val="en-CA"/>
              </w:rPr>
            </w:pPr>
          </w:p>
        </w:tc>
      </w:tr>
      <w:tr w:rsidR="00123482" w:rsidRPr="00F43CC3" w14:paraId="265220C4" w14:textId="77777777" w:rsidTr="008D027E">
        <w:trPr>
          <w:cantSplit/>
          <w:jc w:val="center"/>
        </w:trPr>
        <w:tc>
          <w:tcPr>
            <w:tcW w:w="7920" w:type="dxa"/>
          </w:tcPr>
          <w:p w14:paraId="043CCD4A" w14:textId="77777777" w:rsidR="00123482" w:rsidRPr="00476FA3" w:rsidRDefault="00123482" w:rsidP="008D027E">
            <w:pPr>
              <w:pStyle w:val="tablesyntax"/>
              <w:keepNext w:val="0"/>
              <w:keepLines w:val="0"/>
              <w:spacing w:before="20" w:after="40"/>
              <w:rPr>
                <w:noProof/>
                <w:highlight w:val="yellow"/>
                <w:lang w:val="en-CA"/>
              </w:rPr>
            </w:pPr>
            <w:r w:rsidRPr="00476FA3">
              <w:rPr>
                <w:noProof/>
                <w:highlight w:val="yellow"/>
                <w:lang w:val="en-CA" w:eastAsia="ko-KR"/>
              </w:rPr>
              <w:tab/>
              <w:t>if( ph_gdr_pic_flag )</w:t>
            </w:r>
          </w:p>
        </w:tc>
        <w:tc>
          <w:tcPr>
            <w:tcW w:w="1157" w:type="dxa"/>
          </w:tcPr>
          <w:p w14:paraId="2B9C4D67" w14:textId="77777777" w:rsidR="00123482" w:rsidRPr="00476FA3" w:rsidRDefault="00123482" w:rsidP="008D027E">
            <w:pPr>
              <w:pStyle w:val="tableheading"/>
              <w:keepNext w:val="0"/>
              <w:keepLines w:val="0"/>
              <w:spacing w:before="20" w:after="40"/>
              <w:jc w:val="center"/>
              <w:rPr>
                <w:b w:val="0"/>
                <w:noProof/>
                <w:highlight w:val="yellow"/>
                <w:lang w:val="en-CA"/>
              </w:rPr>
            </w:pPr>
          </w:p>
        </w:tc>
      </w:tr>
      <w:tr w:rsidR="00123482" w:rsidRPr="00C7149C" w14:paraId="4BB20C41" w14:textId="77777777" w:rsidTr="008D027E">
        <w:trPr>
          <w:cantSplit/>
          <w:jc w:val="center"/>
        </w:trPr>
        <w:tc>
          <w:tcPr>
            <w:tcW w:w="7920" w:type="dxa"/>
          </w:tcPr>
          <w:p w14:paraId="37BFC975" w14:textId="77777777" w:rsidR="00123482" w:rsidRPr="00476FA3" w:rsidRDefault="00123482" w:rsidP="008D027E">
            <w:pPr>
              <w:pStyle w:val="tablesyntax"/>
              <w:keepNext w:val="0"/>
              <w:keepLines w:val="0"/>
              <w:spacing w:before="20" w:after="40"/>
              <w:rPr>
                <w:noProof/>
                <w:highlight w:val="yellow"/>
                <w:lang w:val="en-CA"/>
              </w:rPr>
            </w:pPr>
            <w:r w:rsidRPr="00476FA3">
              <w:rPr>
                <w:b/>
                <w:bCs/>
                <w:noProof/>
                <w:highlight w:val="yellow"/>
                <w:lang w:val="en-CA"/>
              </w:rPr>
              <w:tab/>
            </w:r>
            <w:r w:rsidRPr="00476FA3">
              <w:rPr>
                <w:b/>
                <w:bCs/>
                <w:noProof/>
                <w:highlight w:val="yellow"/>
                <w:lang w:val="en-CA"/>
              </w:rPr>
              <w:tab/>
            </w:r>
            <w:r w:rsidRPr="00476FA3">
              <w:rPr>
                <w:rFonts w:eastAsia="MS Mincho"/>
                <w:b/>
                <w:bCs/>
                <w:noProof/>
                <w:highlight w:val="yellow"/>
                <w:lang w:val="en-CA" w:eastAsia="ja-JP"/>
              </w:rPr>
              <w:t>ph_recovery_poc_cnt</w:t>
            </w:r>
          </w:p>
        </w:tc>
        <w:tc>
          <w:tcPr>
            <w:tcW w:w="1157" w:type="dxa"/>
          </w:tcPr>
          <w:p w14:paraId="53A06791" w14:textId="77777777" w:rsidR="00123482" w:rsidRPr="00476FA3" w:rsidRDefault="00123482" w:rsidP="008D027E">
            <w:pPr>
              <w:pStyle w:val="tableheading"/>
              <w:keepNext w:val="0"/>
              <w:keepLines w:val="0"/>
              <w:spacing w:before="20" w:after="40"/>
              <w:jc w:val="center"/>
              <w:rPr>
                <w:b w:val="0"/>
                <w:bCs w:val="0"/>
                <w:noProof/>
                <w:highlight w:val="yellow"/>
                <w:lang w:val="en-CA"/>
              </w:rPr>
            </w:pPr>
            <w:r w:rsidRPr="00476FA3">
              <w:rPr>
                <w:b w:val="0"/>
                <w:bCs w:val="0"/>
                <w:noProof/>
                <w:highlight w:val="yellow"/>
                <w:lang w:val="en-CA"/>
              </w:rPr>
              <w:t>ue(v)</w:t>
            </w:r>
          </w:p>
        </w:tc>
      </w:tr>
      <w:tr w:rsidR="00123482" w:rsidRPr="00F43CC3" w14:paraId="5ABF9BA6" w14:textId="77777777" w:rsidTr="008D027E">
        <w:trPr>
          <w:jc w:val="center"/>
        </w:trPr>
        <w:tc>
          <w:tcPr>
            <w:tcW w:w="7920" w:type="dxa"/>
          </w:tcPr>
          <w:p w14:paraId="088CE6A5" w14:textId="77777777" w:rsidR="00123482" w:rsidRPr="00F43CC3" w:rsidRDefault="00123482" w:rsidP="008D027E">
            <w:pPr>
              <w:pStyle w:val="tablesyntax"/>
              <w:keepNext w:val="0"/>
              <w:keepLines w:val="0"/>
              <w:spacing w:before="20" w:after="40"/>
              <w:rPr>
                <w:noProof/>
                <w:lang w:val="en-CA"/>
              </w:rPr>
            </w:pPr>
            <w:r w:rsidRPr="00F43CC3">
              <w:rPr>
                <w:noProof/>
                <w:lang w:val="en-CA"/>
              </w:rPr>
              <w:tab/>
            </w:r>
            <w:r>
              <w:rPr>
                <w:noProof/>
                <w:lang w:val="en-CA"/>
              </w:rPr>
              <w:t>…</w:t>
            </w:r>
          </w:p>
        </w:tc>
        <w:tc>
          <w:tcPr>
            <w:tcW w:w="1157" w:type="dxa"/>
          </w:tcPr>
          <w:p w14:paraId="2078F0EE" w14:textId="77777777" w:rsidR="00123482" w:rsidRPr="00F43CC3" w:rsidRDefault="00123482" w:rsidP="008D027E">
            <w:pPr>
              <w:pStyle w:val="tablecell"/>
              <w:keepNext w:val="0"/>
              <w:keepLines w:val="0"/>
              <w:spacing w:before="20" w:after="40"/>
              <w:jc w:val="center"/>
              <w:rPr>
                <w:noProof/>
                <w:lang w:val="en-CA"/>
              </w:rPr>
            </w:pPr>
          </w:p>
        </w:tc>
      </w:tr>
      <w:tr w:rsidR="00123482" w:rsidRPr="00F43CC3" w14:paraId="5B2BD664" w14:textId="77777777" w:rsidTr="008D027E">
        <w:trPr>
          <w:jc w:val="center"/>
        </w:trPr>
        <w:tc>
          <w:tcPr>
            <w:tcW w:w="7920" w:type="dxa"/>
          </w:tcPr>
          <w:p w14:paraId="03C30A32" w14:textId="77777777" w:rsidR="00123482" w:rsidRPr="00F43CC3" w:rsidRDefault="00123482" w:rsidP="008D027E">
            <w:pPr>
              <w:pStyle w:val="tablesyntax"/>
              <w:keepNext w:val="0"/>
              <w:keepLines w:val="0"/>
              <w:spacing w:before="20" w:after="40"/>
              <w:rPr>
                <w:noProof/>
                <w:lang w:val="en-CA"/>
              </w:rPr>
            </w:pPr>
            <w:r>
              <w:rPr>
                <w:noProof/>
                <w:lang w:val="en-CA"/>
              </w:rPr>
              <w:t>}</w:t>
            </w:r>
          </w:p>
        </w:tc>
        <w:tc>
          <w:tcPr>
            <w:tcW w:w="1157" w:type="dxa"/>
          </w:tcPr>
          <w:p w14:paraId="6C6AE04D" w14:textId="77777777" w:rsidR="00123482" w:rsidRPr="00F43CC3" w:rsidRDefault="00123482" w:rsidP="008D027E">
            <w:pPr>
              <w:pStyle w:val="tablecell"/>
              <w:keepNext w:val="0"/>
              <w:keepLines w:val="0"/>
              <w:spacing w:before="20" w:after="40"/>
              <w:jc w:val="center"/>
              <w:rPr>
                <w:noProof/>
                <w:lang w:val="en-CA"/>
              </w:rPr>
            </w:pPr>
          </w:p>
        </w:tc>
      </w:tr>
    </w:tbl>
    <w:p w14:paraId="665B2932" w14:textId="17683FDA" w:rsidR="0057111B" w:rsidRDefault="0057111B" w:rsidP="00A10BF2">
      <w:pPr>
        <w:rPr>
          <w:bCs/>
          <w:noProof/>
          <w:lang w:val="en-CA"/>
        </w:rPr>
      </w:pPr>
    </w:p>
    <w:p w14:paraId="67C7308A" w14:textId="77777777" w:rsidR="009461A6" w:rsidRPr="00503584" w:rsidRDefault="009461A6" w:rsidP="00840A6E">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AE37253" w:rsidR="00342FF4" w:rsidRPr="005B217D" w:rsidRDefault="009C0EE9"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762A5" w14:textId="77777777" w:rsidR="00053976" w:rsidRDefault="00053976">
      <w:r>
        <w:separator/>
      </w:r>
    </w:p>
  </w:endnote>
  <w:endnote w:type="continuationSeparator" w:id="0">
    <w:p w14:paraId="79D4ED9A" w14:textId="77777777" w:rsidR="00053976" w:rsidRDefault="0005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235987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4141A">
      <w:rPr>
        <w:rStyle w:val="PageNumber"/>
        <w:noProof/>
      </w:rPr>
      <w:t>2020-06-09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CC821" w14:textId="77777777" w:rsidR="00053976" w:rsidRDefault="00053976">
      <w:r>
        <w:separator/>
      </w:r>
    </w:p>
  </w:footnote>
  <w:footnote w:type="continuationSeparator" w:id="0">
    <w:p w14:paraId="32872CD6" w14:textId="77777777" w:rsidR="00053976" w:rsidRDefault="000539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6F5BFE"/>
    <w:multiLevelType w:val="hybridMultilevel"/>
    <w:tmpl w:val="BB4AB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4F5AB3"/>
    <w:multiLevelType w:val="hybridMultilevel"/>
    <w:tmpl w:val="4B428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C637115"/>
    <w:multiLevelType w:val="hybridMultilevel"/>
    <w:tmpl w:val="5EC2B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770A6F"/>
    <w:multiLevelType w:val="hybridMultilevel"/>
    <w:tmpl w:val="BB4AB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2"/>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651"/>
    <w:rsid w:val="0002271E"/>
    <w:rsid w:val="000308A3"/>
    <w:rsid w:val="00035874"/>
    <w:rsid w:val="000458BC"/>
    <w:rsid w:val="00045C41"/>
    <w:rsid w:val="00046C03"/>
    <w:rsid w:val="00053976"/>
    <w:rsid w:val="00065039"/>
    <w:rsid w:val="000700A7"/>
    <w:rsid w:val="00074110"/>
    <w:rsid w:val="0007614F"/>
    <w:rsid w:val="00077FF6"/>
    <w:rsid w:val="00081398"/>
    <w:rsid w:val="0008157D"/>
    <w:rsid w:val="00081B4E"/>
    <w:rsid w:val="00082724"/>
    <w:rsid w:val="000933BE"/>
    <w:rsid w:val="00094479"/>
    <w:rsid w:val="000953F3"/>
    <w:rsid w:val="000962AC"/>
    <w:rsid w:val="000A2560"/>
    <w:rsid w:val="000A771C"/>
    <w:rsid w:val="000B0C0F"/>
    <w:rsid w:val="000B1C6B"/>
    <w:rsid w:val="000B4FF9"/>
    <w:rsid w:val="000C09AC"/>
    <w:rsid w:val="000C2BAA"/>
    <w:rsid w:val="000D07A3"/>
    <w:rsid w:val="000E00F3"/>
    <w:rsid w:val="000E386D"/>
    <w:rsid w:val="000F158C"/>
    <w:rsid w:val="00102F3D"/>
    <w:rsid w:val="001122D6"/>
    <w:rsid w:val="00123482"/>
    <w:rsid w:val="00124E38"/>
    <w:rsid w:val="0012580B"/>
    <w:rsid w:val="00131F90"/>
    <w:rsid w:val="00133533"/>
    <w:rsid w:val="0013458C"/>
    <w:rsid w:val="0013526E"/>
    <w:rsid w:val="00146101"/>
    <w:rsid w:val="00146152"/>
    <w:rsid w:val="00155526"/>
    <w:rsid w:val="00171371"/>
    <w:rsid w:val="00175A24"/>
    <w:rsid w:val="00186347"/>
    <w:rsid w:val="00187E58"/>
    <w:rsid w:val="0019012D"/>
    <w:rsid w:val="00195440"/>
    <w:rsid w:val="00195559"/>
    <w:rsid w:val="001A297E"/>
    <w:rsid w:val="001A368E"/>
    <w:rsid w:val="001A41BC"/>
    <w:rsid w:val="001A464B"/>
    <w:rsid w:val="001A7329"/>
    <w:rsid w:val="001A792F"/>
    <w:rsid w:val="001B1365"/>
    <w:rsid w:val="001B4E28"/>
    <w:rsid w:val="001B6AA5"/>
    <w:rsid w:val="001B6DEE"/>
    <w:rsid w:val="001C3525"/>
    <w:rsid w:val="001C3AFB"/>
    <w:rsid w:val="001C4214"/>
    <w:rsid w:val="001D07F0"/>
    <w:rsid w:val="001D1BD2"/>
    <w:rsid w:val="001E0248"/>
    <w:rsid w:val="001E02BE"/>
    <w:rsid w:val="001E3B37"/>
    <w:rsid w:val="001F2594"/>
    <w:rsid w:val="001F7A07"/>
    <w:rsid w:val="002055A6"/>
    <w:rsid w:val="00206460"/>
    <w:rsid w:val="002069B4"/>
    <w:rsid w:val="00212699"/>
    <w:rsid w:val="002127D4"/>
    <w:rsid w:val="00215DFC"/>
    <w:rsid w:val="002212DF"/>
    <w:rsid w:val="00222CD4"/>
    <w:rsid w:val="00225016"/>
    <w:rsid w:val="002253CA"/>
    <w:rsid w:val="00225F6B"/>
    <w:rsid w:val="002264A6"/>
    <w:rsid w:val="00227BA7"/>
    <w:rsid w:val="0023011C"/>
    <w:rsid w:val="002375C1"/>
    <w:rsid w:val="002446EC"/>
    <w:rsid w:val="00247E1E"/>
    <w:rsid w:val="00263398"/>
    <w:rsid w:val="00263B99"/>
    <w:rsid w:val="002647D8"/>
    <w:rsid w:val="00266F06"/>
    <w:rsid w:val="00275BCF"/>
    <w:rsid w:val="00280613"/>
    <w:rsid w:val="00281234"/>
    <w:rsid w:val="00283CD7"/>
    <w:rsid w:val="002903B8"/>
    <w:rsid w:val="00291E36"/>
    <w:rsid w:val="00292257"/>
    <w:rsid w:val="00294204"/>
    <w:rsid w:val="002A3E4D"/>
    <w:rsid w:val="002A54E0"/>
    <w:rsid w:val="002B1595"/>
    <w:rsid w:val="002B191D"/>
    <w:rsid w:val="002B2E83"/>
    <w:rsid w:val="002C1E71"/>
    <w:rsid w:val="002C6CD3"/>
    <w:rsid w:val="002D0AF6"/>
    <w:rsid w:val="002D79E5"/>
    <w:rsid w:val="002E4FFE"/>
    <w:rsid w:val="002E68C0"/>
    <w:rsid w:val="002F164D"/>
    <w:rsid w:val="003021BC"/>
    <w:rsid w:val="00306206"/>
    <w:rsid w:val="003144C2"/>
    <w:rsid w:val="00317D85"/>
    <w:rsid w:val="00320902"/>
    <w:rsid w:val="003242E1"/>
    <w:rsid w:val="00327C56"/>
    <w:rsid w:val="003315A1"/>
    <w:rsid w:val="003373EC"/>
    <w:rsid w:val="00341781"/>
    <w:rsid w:val="00342FF4"/>
    <w:rsid w:val="00344E5A"/>
    <w:rsid w:val="00346148"/>
    <w:rsid w:val="003471DC"/>
    <w:rsid w:val="00355931"/>
    <w:rsid w:val="003669EA"/>
    <w:rsid w:val="003706CC"/>
    <w:rsid w:val="00377710"/>
    <w:rsid w:val="00377CF1"/>
    <w:rsid w:val="00380EB5"/>
    <w:rsid w:val="00395F2B"/>
    <w:rsid w:val="003A2D8E"/>
    <w:rsid w:val="003A7CE6"/>
    <w:rsid w:val="003B55E3"/>
    <w:rsid w:val="003B606B"/>
    <w:rsid w:val="003C20E4"/>
    <w:rsid w:val="003C294C"/>
    <w:rsid w:val="003D17AB"/>
    <w:rsid w:val="003D3869"/>
    <w:rsid w:val="003D6342"/>
    <w:rsid w:val="003E1E2E"/>
    <w:rsid w:val="003E2797"/>
    <w:rsid w:val="003E6473"/>
    <w:rsid w:val="003E6F90"/>
    <w:rsid w:val="003E73ED"/>
    <w:rsid w:val="003F5D0F"/>
    <w:rsid w:val="004032CF"/>
    <w:rsid w:val="00414101"/>
    <w:rsid w:val="00415509"/>
    <w:rsid w:val="004160D0"/>
    <w:rsid w:val="004219CF"/>
    <w:rsid w:val="00421B4E"/>
    <w:rsid w:val="004234F0"/>
    <w:rsid w:val="00433DDB"/>
    <w:rsid w:val="00434A74"/>
    <w:rsid w:val="00434CA5"/>
    <w:rsid w:val="00435A29"/>
    <w:rsid w:val="00437619"/>
    <w:rsid w:val="00464A54"/>
    <w:rsid w:val="00465A1E"/>
    <w:rsid w:val="004767FE"/>
    <w:rsid w:val="00476FA3"/>
    <w:rsid w:val="0049445A"/>
    <w:rsid w:val="00496D54"/>
    <w:rsid w:val="004A2A63"/>
    <w:rsid w:val="004B04A7"/>
    <w:rsid w:val="004B210C"/>
    <w:rsid w:val="004B6170"/>
    <w:rsid w:val="004D405F"/>
    <w:rsid w:val="004D5A69"/>
    <w:rsid w:val="004E4F4F"/>
    <w:rsid w:val="004E6789"/>
    <w:rsid w:val="004F0982"/>
    <w:rsid w:val="004F3B32"/>
    <w:rsid w:val="004F61E3"/>
    <w:rsid w:val="005011D4"/>
    <w:rsid w:val="00502E10"/>
    <w:rsid w:val="0050354E"/>
    <w:rsid w:val="00503584"/>
    <w:rsid w:val="005044EF"/>
    <w:rsid w:val="0050459C"/>
    <w:rsid w:val="00505378"/>
    <w:rsid w:val="0051015C"/>
    <w:rsid w:val="00516CF1"/>
    <w:rsid w:val="005274DE"/>
    <w:rsid w:val="00531AE9"/>
    <w:rsid w:val="005321E2"/>
    <w:rsid w:val="00536188"/>
    <w:rsid w:val="00550A66"/>
    <w:rsid w:val="00555A28"/>
    <w:rsid w:val="00567EC7"/>
    <w:rsid w:val="00570013"/>
    <w:rsid w:val="0057111B"/>
    <w:rsid w:val="005753EC"/>
    <w:rsid w:val="0057697A"/>
    <w:rsid w:val="00577533"/>
    <w:rsid w:val="005801A2"/>
    <w:rsid w:val="00580C68"/>
    <w:rsid w:val="005952A5"/>
    <w:rsid w:val="005A33A1"/>
    <w:rsid w:val="005A5621"/>
    <w:rsid w:val="005B217D"/>
    <w:rsid w:val="005C385F"/>
    <w:rsid w:val="005C7C26"/>
    <w:rsid w:val="005D15A7"/>
    <w:rsid w:val="005D618E"/>
    <w:rsid w:val="005E1AC6"/>
    <w:rsid w:val="005E3F2B"/>
    <w:rsid w:val="005F6F1B"/>
    <w:rsid w:val="0060691C"/>
    <w:rsid w:val="00607622"/>
    <w:rsid w:val="00615995"/>
    <w:rsid w:val="00616155"/>
    <w:rsid w:val="00624B33"/>
    <w:rsid w:val="0063041A"/>
    <w:rsid w:val="00630AA2"/>
    <w:rsid w:val="00631D8B"/>
    <w:rsid w:val="006320DF"/>
    <w:rsid w:val="00646707"/>
    <w:rsid w:val="00657F7E"/>
    <w:rsid w:val="00662E58"/>
    <w:rsid w:val="006637F2"/>
    <w:rsid w:val="006642A5"/>
    <w:rsid w:val="00664DCF"/>
    <w:rsid w:val="00666A06"/>
    <w:rsid w:val="0067337F"/>
    <w:rsid w:val="00682A50"/>
    <w:rsid w:val="006A5929"/>
    <w:rsid w:val="006C5D39"/>
    <w:rsid w:val="006D6D9B"/>
    <w:rsid w:val="006E2810"/>
    <w:rsid w:val="006E426B"/>
    <w:rsid w:val="006E5417"/>
    <w:rsid w:val="006F0794"/>
    <w:rsid w:val="006F481B"/>
    <w:rsid w:val="006F7528"/>
    <w:rsid w:val="007023DE"/>
    <w:rsid w:val="00712F60"/>
    <w:rsid w:val="00715963"/>
    <w:rsid w:val="00720E3B"/>
    <w:rsid w:val="00740E7A"/>
    <w:rsid w:val="0074393F"/>
    <w:rsid w:val="00745F6B"/>
    <w:rsid w:val="0075175B"/>
    <w:rsid w:val="0075585E"/>
    <w:rsid w:val="0076013D"/>
    <w:rsid w:val="0076136F"/>
    <w:rsid w:val="00770571"/>
    <w:rsid w:val="00773AF1"/>
    <w:rsid w:val="007768FF"/>
    <w:rsid w:val="007824D3"/>
    <w:rsid w:val="00796EE3"/>
    <w:rsid w:val="007A22C5"/>
    <w:rsid w:val="007A7D29"/>
    <w:rsid w:val="007B4AB8"/>
    <w:rsid w:val="007D08BD"/>
    <w:rsid w:val="007D1181"/>
    <w:rsid w:val="007E0055"/>
    <w:rsid w:val="007E01A3"/>
    <w:rsid w:val="007E7475"/>
    <w:rsid w:val="007F0A8D"/>
    <w:rsid w:val="007F1F8B"/>
    <w:rsid w:val="007F5C06"/>
    <w:rsid w:val="007F6205"/>
    <w:rsid w:val="007F67A1"/>
    <w:rsid w:val="00811A1B"/>
    <w:rsid w:val="00811C05"/>
    <w:rsid w:val="00814C6F"/>
    <w:rsid w:val="00815926"/>
    <w:rsid w:val="008206C8"/>
    <w:rsid w:val="008239FC"/>
    <w:rsid w:val="00823A09"/>
    <w:rsid w:val="008251CA"/>
    <w:rsid w:val="00831865"/>
    <w:rsid w:val="00835F6B"/>
    <w:rsid w:val="00840A6E"/>
    <w:rsid w:val="0084141A"/>
    <w:rsid w:val="00854923"/>
    <w:rsid w:val="0086387C"/>
    <w:rsid w:val="0086413A"/>
    <w:rsid w:val="00874A6C"/>
    <w:rsid w:val="00876C65"/>
    <w:rsid w:val="00877964"/>
    <w:rsid w:val="00882F72"/>
    <w:rsid w:val="00884C22"/>
    <w:rsid w:val="00893DC4"/>
    <w:rsid w:val="008A145C"/>
    <w:rsid w:val="008A4B4C"/>
    <w:rsid w:val="008C239F"/>
    <w:rsid w:val="008C5D1C"/>
    <w:rsid w:val="008C622D"/>
    <w:rsid w:val="008D53C0"/>
    <w:rsid w:val="008D7321"/>
    <w:rsid w:val="008E480C"/>
    <w:rsid w:val="009031D9"/>
    <w:rsid w:val="00906A34"/>
    <w:rsid w:val="00907757"/>
    <w:rsid w:val="009212B0"/>
    <w:rsid w:val="00921FA1"/>
    <w:rsid w:val="009234A5"/>
    <w:rsid w:val="00927E88"/>
    <w:rsid w:val="00933453"/>
    <w:rsid w:val="009336F7"/>
    <w:rsid w:val="0093636C"/>
    <w:rsid w:val="009374A7"/>
    <w:rsid w:val="00937F03"/>
    <w:rsid w:val="0094258A"/>
    <w:rsid w:val="009461A6"/>
    <w:rsid w:val="00947EB4"/>
    <w:rsid w:val="00955F6D"/>
    <w:rsid w:val="009720B3"/>
    <w:rsid w:val="00977C16"/>
    <w:rsid w:val="00983991"/>
    <w:rsid w:val="0098551D"/>
    <w:rsid w:val="00985DCB"/>
    <w:rsid w:val="0099518F"/>
    <w:rsid w:val="009A523D"/>
    <w:rsid w:val="009B02A1"/>
    <w:rsid w:val="009B1BBD"/>
    <w:rsid w:val="009B3361"/>
    <w:rsid w:val="009B7F3F"/>
    <w:rsid w:val="009C0EE9"/>
    <w:rsid w:val="009C4D74"/>
    <w:rsid w:val="009D7CE6"/>
    <w:rsid w:val="009E22A0"/>
    <w:rsid w:val="009E448E"/>
    <w:rsid w:val="009E78E5"/>
    <w:rsid w:val="009F496B"/>
    <w:rsid w:val="00A00892"/>
    <w:rsid w:val="00A01439"/>
    <w:rsid w:val="00A02E61"/>
    <w:rsid w:val="00A05CFF"/>
    <w:rsid w:val="00A073EF"/>
    <w:rsid w:val="00A10BF2"/>
    <w:rsid w:val="00A13048"/>
    <w:rsid w:val="00A320FA"/>
    <w:rsid w:val="00A4483D"/>
    <w:rsid w:val="00A46843"/>
    <w:rsid w:val="00A56B97"/>
    <w:rsid w:val="00A6093D"/>
    <w:rsid w:val="00A63CCA"/>
    <w:rsid w:val="00A65EA7"/>
    <w:rsid w:val="00A67630"/>
    <w:rsid w:val="00A70A2C"/>
    <w:rsid w:val="00A72017"/>
    <w:rsid w:val="00A734E1"/>
    <w:rsid w:val="00A74935"/>
    <w:rsid w:val="00A767DC"/>
    <w:rsid w:val="00A76A6D"/>
    <w:rsid w:val="00A83253"/>
    <w:rsid w:val="00AA6E84"/>
    <w:rsid w:val="00AB1A1C"/>
    <w:rsid w:val="00AB5F3E"/>
    <w:rsid w:val="00AD0289"/>
    <w:rsid w:val="00AD05A8"/>
    <w:rsid w:val="00AD543F"/>
    <w:rsid w:val="00AE341B"/>
    <w:rsid w:val="00B01905"/>
    <w:rsid w:val="00B07CA7"/>
    <w:rsid w:val="00B1279A"/>
    <w:rsid w:val="00B3640F"/>
    <w:rsid w:val="00B4194A"/>
    <w:rsid w:val="00B437E8"/>
    <w:rsid w:val="00B51B81"/>
    <w:rsid w:val="00B51C0C"/>
    <w:rsid w:val="00B5222E"/>
    <w:rsid w:val="00B525DF"/>
    <w:rsid w:val="00B53179"/>
    <w:rsid w:val="00B55EB0"/>
    <w:rsid w:val="00B57A23"/>
    <w:rsid w:val="00B600CD"/>
    <w:rsid w:val="00B61C96"/>
    <w:rsid w:val="00B65B24"/>
    <w:rsid w:val="00B73A2A"/>
    <w:rsid w:val="00B75A51"/>
    <w:rsid w:val="00B827C6"/>
    <w:rsid w:val="00B94B06"/>
    <w:rsid w:val="00B94C28"/>
    <w:rsid w:val="00BA741D"/>
    <w:rsid w:val="00BC0744"/>
    <w:rsid w:val="00BC10BA"/>
    <w:rsid w:val="00BC5AFD"/>
    <w:rsid w:val="00BF3DFC"/>
    <w:rsid w:val="00C00DDE"/>
    <w:rsid w:val="00C04F43"/>
    <w:rsid w:val="00C0504E"/>
    <w:rsid w:val="00C0609D"/>
    <w:rsid w:val="00C115AB"/>
    <w:rsid w:val="00C1376B"/>
    <w:rsid w:val="00C20C4D"/>
    <w:rsid w:val="00C24F87"/>
    <w:rsid w:val="00C26CCB"/>
    <w:rsid w:val="00C30249"/>
    <w:rsid w:val="00C3723B"/>
    <w:rsid w:val="00C42466"/>
    <w:rsid w:val="00C606C9"/>
    <w:rsid w:val="00C80288"/>
    <w:rsid w:val="00C836F0"/>
    <w:rsid w:val="00C84003"/>
    <w:rsid w:val="00C90650"/>
    <w:rsid w:val="00C97D78"/>
    <w:rsid w:val="00CA235E"/>
    <w:rsid w:val="00CC2AAE"/>
    <w:rsid w:val="00CC5104"/>
    <w:rsid w:val="00CC5A42"/>
    <w:rsid w:val="00CD0EAB"/>
    <w:rsid w:val="00CD119A"/>
    <w:rsid w:val="00CD247C"/>
    <w:rsid w:val="00CE0E61"/>
    <w:rsid w:val="00CE5E02"/>
    <w:rsid w:val="00CE6DBD"/>
    <w:rsid w:val="00CE79A0"/>
    <w:rsid w:val="00CF34DB"/>
    <w:rsid w:val="00CF3917"/>
    <w:rsid w:val="00CF558F"/>
    <w:rsid w:val="00CF7DC5"/>
    <w:rsid w:val="00D00D04"/>
    <w:rsid w:val="00D010C0"/>
    <w:rsid w:val="00D073E2"/>
    <w:rsid w:val="00D1549F"/>
    <w:rsid w:val="00D1555A"/>
    <w:rsid w:val="00D202F5"/>
    <w:rsid w:val="00D26815"/>
    <w:rsid w:val="00D34258"/>
    <w:rsid w:val="00D446EC"/>
    <w:rsid w:val="00D51BF0"/>
    <w:rsid w:val="00D531DB"/>
    <w:rsid w:val="00D55942"/>
    <w:rsid w:val="00D6227E"/>
    <w:rsid w:val="00D807BF"/>
    <w:rsid w:val="00D82FCC"/>
    <w:rsid w:val="00D8338F"/>
    <w:rsid w:val="00D8462F"/>
    <w:rsid w:val="00D86711"/>
    <w:rsid w:val="00DA17FC"/>
    <w:rsid w:val="00DA7887"/>
    <w:rsid w:val="00DB2C26"/>
    <w:rsid w:val="00DC4D6C"/>
    <w:rsid w:val="00DC6215"/>
    <w:rsid w:val="00DC7E91"/>
    <w:rsid w:val="00DD02F4"/>
    <w:rsid w:val="00DD10D7"/>
    <w:rsid w:val="00DD6622"/>
    <w:rsid w:val="00DE1C7C"/>
    <w:rsid w:val="00DE6B43"/>
    <w:rsid w:val="00E0462C"/>
    <w:rsid w:val="00E04969"/>
    <w:rsid w:val="00E11923"/>
    <w:rsid w:val="00E14602"/>
    <w:rsid w:val="00E262D4"/>
    <w:rsid w:val="00E32810"/>
    <w:rsid w:val="00E35196"/>
    <w:rsid w:val="00E36250"/>
    <w:rsid w:val="00E452F4"/>
    <w:rsid w:val="00E47F2D"/>
    <w:rsid w:val="00E54511"/>
    <w:rsid w:val="00E547A5"/>
    <w:rsid w:val="00E60EDC"/>
    <w:rsid w:val="00E61DAC"/>
    <w:rsid w:val="00E62B3B"/>
    <w:rsid w:val="00E70387"/>
    <w:rsid w:val="00E72B80"/>
    <w:rsid w:val="00E75FE3"/>
    <w:rsid w:val="00E86C4C"/>
    <w:rsid w:val="00E907A3"/>
    <w:rsid w:val="00EA5AE0"/>
    <w:rsid w:val="00EB56E1"/>
    <w:rsid w:val="00EB7AB1"/>
    <w:rsid w:val="00EC03DB"/>
    <w:rsid w:val="00EC32BD"/>
    <w:rsid w:val="00EE5DA1"/>
    <w:rsid w:val="00EE7CD8"/>
    <w:rsid w:val="00EF37F6"/>
    <w:rsid w:val="00EF48CC"/>
    <w:rsid w:val="00F00801"/>
    <w:rsid w:val="00F13D7B"/>
    <w:rsid w:val="00F22279"/>
    <w:rsid w:val="00F2488D"/>
    <w:rsid w:val="00F40EAB"/>
    <w:rsid w:val="00F601A0"/>
    <w:rsid w:val="00F712E9"/>
    <w:rsid w:val="00F73032"/>
    <w:rsid w:val="00F848FC"/>
    <w:rsid w:val="00F906F6"/>
    <w:rsid w:val="00F9282A"/>
    <w:rsid w:val="00F9680D"/>
    <w:rsid w:val="00F96BAD"/>
    <w:rsid w:val="00FA139D"/>
    <w:rsid w:val="00FA47D2"/>
    <w:rsid w:val="00FA60F5"/>
    <w:rsid w:val="00FB0E84"/>
    <w:rsid w:val="00FB4667"/>
    <w:rsid w:val="00FB60F8"/>
    <w:rsid w:val="00FC2405"/>
    <w:rsid w:val="00FC28DA"/>
    <w:rsid w:val="00FD01C2"/>
    <w:rsid w:val="00FD5826"/>
    <w:rsid w:val="00FD63D8"/>
    <w:rsid w:val="00FE595C"/>
    <w:rsid w:val="00FF0CE3"/>
    <w:rsid w:val="00FF630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242E1"/>
    <w:pPr>
      <w:ind w:left="720"/>
      <w:contextualSpacing/>
    </w:pPr>
  </w:style>
  <w:style w:type="character" w:styleId="CommentReference">
    <w:name w:val="annotation reference"/>
    <w:basedOn w:val="DefaultParagraphFont"/>
    <w:uiPriority w:val="99"/>
    <w:rsid w:val="001A464B"/>
    <w:rPr>
      <w:sz w:val="16"/>
      <w:szCs w:val="16"/>
    </w:rPr>
  </w:style>
  <w:style w:type="paragraph" w:styleId="CommentText">
    <w:name w:val="annotation text"/>
    <w:basedOn w:val="Normal"/>
    <w:link w:val="CommentTextChar"/>
    <w:uiPriority w:val="99"/>
    <w:rsid w:val="001A464B"/>
    <w:rPr>
      <w:sz w:val="20"/>
    </w:rPr>
  </w:style>
  <w:style w:type="character" w:customStyle="1" w:styleId="CommentTextChar">
    <w:name w:val="Comment Text Char"/>
    <w:basedOn w:val="DefaultParagraphFont"/>
    <w:link w:val="CommentText"/>
    <w:uiPriority w:val="99"/>
    <w:rsid w:val="001A464B"/>
  </w:style>
  <w:style w:type="paragraph" w:styleId="CommentSubject">
    <w:name w:val="annotation subject"/>
    <w:basedOn w:val="CommentText"/>
    <w:next w:val="CommentText"/>
    <w:link w:val="CommentSubjectChar"/>
    <w:semiHidden/>
    <w:unhideWhenUsed/>
    <w:rsid w:val="001A464B"/>
    <w:rPr>
      <w:b/>
      <w:bCs/>
    </w:rPr>
  </w:style>
  <w:style w:type="character" w:customStyle="1" w:styleId="CommentSubjectChar">
    <w:name w:val="Comment Subject Char"/>
    <w:basedOn w:val="CommentTextChar"/>
    <w:link w:val="CommentSubject"/>
    <w:semiHidden/>
    <w:rsid w:val="001A464B"/>
    <w:rPr>
      <w:b/>
      <w:bCs/>
    </w:rPr>
  </w:style>
  <w:style w:type="character" w:customStyle="1" w:styleId="ListParagraphChar">
    <w:name w:val="List Paragraph Char"/>
    <w:link w:val="ListParagraph"/>
    <w:uiPriority w:val="34"/>
    <w:rsid w:val="00DC6215"/>
    <w:rPr>
      <w:sz w:val="22"/>
    </w:rPr>
  </w:style>
  <w:style w:type="paragraph" w:customStyle="1" w:styleId="tableheading">
    <w:name w:val="table heading"/>
    <w:basedOn w:val="Normal"/>
    <w:rsid w:val="001234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234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234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2348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30444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9" ma:contentTypeDescription="Create a new document." ma:contentTypeScope="" ma:versionID="9117c621d34fb80311e25b778fcd09ce">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6c8568590aa61180827d649c102bacd3"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2CEDC2-C37D-4C34-92A2-64E996A8D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09C8D0-394C-4441-8D33-5AF3E8CE0C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05A899-0D6E-4BF5-92A6-9AC49EA40F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984</Words>
  <Characters>5610</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132</cp:revision>
  <cp:lastPrinted>1900-01-01T08:00:00Z</cp:lastPrinted>
  <dcterms:created xsi:type="dcterms:W3CDTF">2020-05-20T15:50:00Z</dcterms:created>
  <dcterms:modified xsi:type="dcterms:W3CDTF">2020-06-10T18:35:00Z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