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0407809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385D7C">
              <w:rPr>
                <w:lang w:val="en-CA"/>
              </w:rPr>
              <w:t>0043</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894EF50" w:rsidR="00E61DAC" w:rsidRPr="005B217D" w:rsidRDefault="008C5049" w:rsidP="009D7CE6">
            <w:pPr>
              <w:spacing w:before="60" w:after="60"/>
              <w:rPr>
                <w:b/>
                <w:szCs w:val="22"/>
                <w:lang w:val="en-CA"/>
              </w:rPr>
            </w:pPr>
            <w:r>
              <w:rPr>
                <w:b/>
                <w:szCs w:val="22"/>
                <w:lang w:val="en-CA"/>
              </w:rPr>
              <w:t xml:space="preserve">Agenda and Report of the </w:t>
            </w:r>
            <w:r w:rsidR="004219CF" w:rsidRPr="004219CF">
              <w:rPr>
                <w:b/>
                <w:szCs w:val="22"/>
                <w:lang w:val="en-CA"/>
              </w:rPr>
              <w:t>AHG</w:t>
            </w:r>
            <w:r>
              <w:rPr>
                <w:b/>
                <w:szCs w:val="22"/>
                <w:lang w:val="en-CA"/>
              </w:rPr>
              <w:t xml:space="preserve">4 </w:t>
            </w:r>
            <w:r>
              <w:rPr>
                <w:b/>
                <w:szCs w:val="22"/>
                <w:lang w:val="en-CA"/>
              </w:rPr>
              <w:t xml:space="preserve">Meeting </w:t>
            </w:r>
            <w:r>
              <w:rPr>
                <w:b/>
                <w:szCs w:val="22"/>
                <w:lang w:val="en-CA"/>
              </w:rPr>
              <w:t>on the SDR Verification Test</w:t>
            </w:r>
            <w:r w:rsidR="004E6533">
              <w:rPr>
                <w:b/>
                <w:szCs w:val="22"/>
                <w:lang w:val="en-CA"/>
              </w:rPr>
              <w:t xml:space="preserve"> on 2020-05-15</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F3304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DF7DA29" w:rsidR="00E61DAC" w:rsidRPr="005B217D" w:rsidRDefault="00E61DAC" w:rsidP="005E1AC6">
            <w:pPr>
              <w:spacing w:before="60" w:after="60"/>
              <w:rPr>
                <w:szCs w:val="22"/>
                <w:lang w:val="en-CA"/>
              </w:rPr>
            </w:pPr>
            <w:r w:rsidRPr="005B217D">
              <w:rPr>
                <w:szCs w:val="22"/>
                <w:lang w:val="en-CA"/>
              </w:rPr>
              <w:t>Report</w:t>
            </w:r>
          </w:p>
        </w:tc>
      </w:tr>
      <w:tr w:rsidR="008C5049" w:rsidRPr="005B217D" w14:paraId="714CD808" w14:textId="77777777" w:rsidTr="000962AC">
        <w:tc>
          <w:tcPr>
            <w:tcW w:w="1458" w:type="dxa"/>
          </w:tcPr>
          <w:p w14:paraId="4DB59313" w14:textId="77777777" w:rsidR="008C5049" w:rsidRPr="005B217D" w:rsidRDefault="008C5049" w:rsidP="008C504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F60A91D" w14:textId="77777777" w:rsidR="004E6533" w:rsidRPr="004E6533" w:rsidRDefault="004E6533" w:rsidP="008C5049">
            <w:pPr>
              <w:spacing w:before="60" w:after="60"/>
              <w:rPr>
                <w:szCs w:val="22"/>
                <w:lang w:val="de-DE"/>
              </w:rPr>
            </w:pPr>
            <w:r w:rsidRPr="004E6533">
              <w:rPr>
                <w:szCs w:val="22"/>
                <w:lang w:val="de-DE"/>
              </w:rPr>
              <w:t>Mathias Wien</w:t>
            </w:r>
            <w:r w:rsidRPr="004E6533">
              <w:rPr>
                <w:szCs w:val="22"/>
                <w:lang w:val="de-DE"/>
              </w:rPr>
              <w:t xml:space="preserve"> </w:t>
            </w:r>
          </w:p>
          <w:p w14:paraId="56BA752A" w14:textId="58118651" w:rsidR="004E6533" w:rsidRPr="004E6533" w:rsidRDefault="004E6533" w:rsidP="008C5049">
            <w:pPr>
              <w:spacing w:before="60" w:after="60"/>
              <w:rPr>
                <w:szCs w:val="22"/>
                <w:lang w:val="de-DE"/>
              </w:rPr>
            </w:pPr>
            <w:r w:rsidRPr="004E6533">
              <w:rPr>
                <w:szCs w:val="22"/>
                <w:lang w:val="de-DE"/>
              </w:rPr>
              <w:t>Vi</w:t>
            </w:r>
            <w:r>
              <w:rPr>
                <w:szCs w:val="22"/>
                <w:lang w:val="de-DE"/>
              </w:rPr>
              <w:t xml:space="preserve">ttorio </w:t>
            </w:r>
            <w:proofErr w:type="spellStart"/>
            <w:r>
              <w:rPr>
                <w:szCs w:val="22"/>
                <w:lang w:val="de-DE"/>
              </w:rPr>
              <w:t>Baroncini</w:t>
            </w:r>
            <w:proofErr w:type="spellEnd"/>
            <w:r>
              <w:rPr>
                <w:szCs w:val="22"/>
                <w:lang w:val="de-DE"/>
              </w:rPr>
              <w:t xml:space="preserve"> </w:t>
            </w:r>
          </w:p>
          <w:p w14:paraId="3F932933" w14:textId="1A44A6AA" w:rsidR="004A24C5" w:rsidRPr="004E6533" w:rsidRDefault="004A24C5" w:rsidP="008C5049">
            <w:pPr>
              <w:spacing w:before="60" w:after="60"/>
              <w:rPr>
                <w:szCs w:val="22"/>
                <w:lang w:val="de-DE"/>
              </w:rPr>
            </w:pPr>
            <w:proofErr w:type="spellStart"/>
            <w:r w:rsidRPr="004E6533">
              <w:rPr>
                <w:szCs w:val="22"/>
                <w:lang w:val="de-DE"/>
              </w:rPr>
              <w:t>Teruhiko</w:t>
            </w:r>
            <w:proofErr w:type="spellEnd"/>
            <w:r w:rsidRPr="004E6533">
              <w:rPr>
                <w:szCs w:val="22"/>
                <w:lang w:val="de-DE"/>
              </w:rPr>
              <w:t xml:space="preserve"> Suzuki</w:t>
            </w:r>
          </w:p>
          <w:p w14:paraId="129A5DC7" w14:textId="680D3AEE" w:rsidR="008C5049" w:rsidRPr="004E6533" w:rsidRDefault="008C5049" w:rsidP="008C5049">
            <w:pPr>
              <w:spacing w:before="60" w:after="60"/>
              <w:rPr>
                <w:szCs w:val="22"/>
                <w:lang w:val="de-DE"/>
              </w:rPr>
            </w:pPr>
          </w:p>
          <w:p w14:paraId="49D81240" w14:textId="4002988C" w:rsidR="008C5049" w:rsidRPr="004E6533" w:rsidRDefault="008C5049" w:rsidP="008C5049">
            <w:pPr>
              <w:spacing w:before="60" w:after="60"/>
              <w:rPr>
                <w:szCs w:val="22"/>
                <w:lang w:val="de-DE"/>
              </w:rPr>
            </w:pPr>
            <w:r w:rsidRPr="004E6533">
              <w:rPr>
                <w:szCs w:val="22"/>
                <w:lang w:val="de-DE"/>
              </w:rPr>
              <w:br/>
            </w:r>
          </w:p>
        </w:tc>
        <w:tc>
          <w:tcPr>
            <w:tcW w:w="900" w:type="dxa"/>
          </w:tcPr>
          <w:p w14:paraId="0140ECA2" w14:textId="77777777" w:rsidR="008C5049" w:rsidRPr="005B217D" w:rsidRDefault="008C5049" w:rsidP="008C5049">
            <w:pPr>
              <w:spacing w:before="60" w:after="60"/>
              <w:rPr>
                <w:szCs w:val="22"/>
                <w:lang w:val="en-CA"/>
              </w:rPr>
            </w:pPr>
            <w:r w:rsidRPr="004E6533">
              <w:rPr>
                <w:szCs w:val="22"/>
                <w:lang w:val="de-DE"/>
              </w:rPr>
              <w:br/>
            </w:r>
            <w:r w:rsidRPr="005B217D">
              <w:rPr>
                <w:szCs w:val="22"/>
                <w:lang w:val="en-CA"/>
              </w:rPr>
              <w:t>Tel:</w:t>
            </w:r>
            <w:r w:rsidRPr="005B217D">
              <w:rPr>
                <w:szCs w:val="22"/>
                <w:lang w:val="en-CA"/>
              </w:rPr>
              <w:br/>
              <w:t>Email:</w:t>
            </w:r>
          </w:p>
        </w:tc>
        <w:tc>
          <w:tcPr>
            <w:tcW w:w="3060" w:type="dxa"/>
          </w:tcPr>
          <w:p w14:paraId="32C2ABFD" w14:textId="6BB49924" w:rsidR="008C5049" w:rsidRPr="005B217D" w:rsidRDefault="008C5049" w:rsidP="000A2748">
            <w:pPr>
              <w:spacing w:before="60" w:after="60"/>
              <w:rPr>
                <w:szCs w:val="22"/>
                <w:lang w:val="en-CA"/>
              </w:rPr>
            </w:pPr>
            <w:r w:rsidRPr="005B217D">
              <w:rPr>
                <w:szCs w:val="22"/>
                <w:lang w:val="en-CA"/>
              </w:rPr>
              <w:br/>
            </w:r>
            <w:r w:rsidRPr="005B217D">
              <w:rPr>
                <w:szCs w:val="22"/>
                <w:lang w:val="en-CA"/>
              </w:rPr>
              <w:br/>
            </w:r>
            <w:hyperlink r:id="rId9" w:history="1">
              <w:r w:rsidRPr="00BD40DB">
                <w:rPr>
                  <w:rStyle w:val="Hyperlink"/>
                  <w:szCs w:val="22"/>
                  <w:lang w:val="en-CA"/>
                </w:rPr>
                <w:t>wien@lfb.rwth-aachen.de</w:t>
              </w:r>
            </w:hyperlink>
            <w:r w:rsidR="000A2748">
              <w:rPr>
                <w:rStyle w:val="Hyperlink"/>
                <w:szCs w:val="22"/>
                <w:lang w:val="en-CA"/>
              </w:rPr>
              <w:br/>
            </w:r>
            <w:hyperlink r:id="rId10" w:history="1">
              <w:r w:rsidR="000A2748" w:rsidRPr="00F323D2">
                <w:rPr>
                  <w:rStyle w:val="Hyperlink"/>
                  <w:szCs w:val="22"/>
                  <w:lang w:val="en-CA"/>
                </w:rPr>
                <w:t>baroncini@gmx.com</w:t>
              </w:r>
            </w:hyperlink>
            <w:r w:rsidR="000A2748">
              <w:rPr>
                <w:szCs w:val="22"/>
                <w:lang w:val="en-CA"/>
              </w:rPr>
              <w:t xml:space="preserve"> </w:t>
            </w:r>
            <w:hyperlink r:id="rId11" w:history="1">
              <w:r w:rsidR="000A2748" w:rsidRPr="00F323D2">
                <w:rPr>
                  <w:rStyle w:val="Hyperlink"/>
                  <w:szCs w:val="22"/>
                  <w:lang w:val="en-CA"/>
                </w:rPr>
                <w:t>Teruhiko.S@sony.com</w:t>
              </w:r>
            </w:hyperlink>
            <w:r w:rsidR="000A2748">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BAAAC2F" w:rsidR="00E61DAC" w:rsidRPr="005B217D" w:rsidRDefault="00745F6B">
            <w:pPr>
              <w:spacing w:before="60" w:after="60"/>
              <w:rPr>
                <w:szCs w:val="22"/>
                <w:lang w:val="en-CA"/>
              </w:rPr>
            </w:pPr>
            <w:r w:rsidRPr="005B217D">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AC1F0" w14:textId="2C4A3A51" w:rsidR="00745F6B" w:rsidRDefault="004A24C5" w:rsidP="00E11923">
      <w:pPr>
        <w:pStyle w:val="berschrift1"/>
        <w:rPr>
          <w:lang w:val="en-CA"/>
        </w:rPr>
      </w:pPr>
      <w:r>
        <w:rPr>
          <w:lang w:val="en-CA"/>
        </w:rPr>
        <w:t>Agenda</w:t>
      </w:r>
      <w:r w:rsidR="004E6533">
        <w:rPr>
          <w:lang w:val="en-CA"/>
        </w:rPr>
        <w:t xml:space="preserve"> and Notes</w:t>
      </w:r>
    </w:p>
    <w:p w14:paraId="6D196F84" w14:textId="68C4D1EC" w:rsidR="004A24C5" w:rsidRDefault="004E6533" w:rsidP="004A24C5">
      <w:pPr>
        <w:rPr>
          <w:lang w:val="en-CA"/>
        </w:rPr>
      </w:pPr>
      <w:r>
        <w:rPr>
          <w:lang w:val="en-CA"/>
        </w:rPr>
        <w:t>The meeting was held online on Friday, 2020-05-25, 14:00h UTC with the connection information provided in the JVET meeting calendar.</w:t>
      </w:r>
    </w:p>
    <w:p w14:paraId="13886B70" w14:textId="4249B276" w:rsidR="004A24C5" w:rsidRDefault="004A24C5" w:rsidP="004A24C5">
      <w:pPr>
        <w:pStyle w:val="Listenabsatz"/>
        <w:numPr>
          <w:ilvl w:val="0"/>
          <w:numId w:val="12"/>
        </w:numPr>
        <w:rPr>
          <w:lang w:val="en-CA"/>
        </w:rPr>
      </w:pPr>
      <w:r>
        <w:rPr>
          <w:lang w:val="en-CA"/>
        </w:rPr>
        <w:t>Review of contribution JVET-S0041</w:t>
      </w:r>
    </w:p>
    <w:p w14:paraId="205029CB" w14:textId="7F2B61D6" w:rsidR="004A24C5" w:rsidRPr="004A24C5" w:rsidRDefault="004A24C5" w:rsidP="004A24C5">
      <w:pPr>
        <w:pStyle w:val="Listenabsatz"/>
        <w:numPr>
          <w:ilvl w:val="0"/>
          <w:numId w:val="12"/>
        </w:numPr>
        <w:rPr>
          <w:lang w:val="en-CA"/>
        </w:rPr>
      </w:pPr>
      <w:r>
        <w:rPr>
          <w:lang w:val="en-CA"/>
        </w:rPr>
        <w:t>Discussion on following steps</w:t>
      </w:r>
    </w:p>
    <w:p w14:paraId="7A9B4D21" w14:textId="29A4C209" w:rsidR="00342FF4" w:rsidRDefault="00342FF4" w:rsidP="004A24C5">
      <w:pPr>
        <w:rPr>
          <w:szCs w:val="22"/>
          <w:lang w:val="en-CA"/>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42"/>
        <w:gridCol w:w="864"/>
        <w:gridCol w:w="929"/>
        <w:gridCol w:w="929"/>
        <w:gridCol w:w="929"/>
        <w:gridCol w:w="2474"/>
        <w:gridCol w:w="1203"/>
        <w:gridCol w:w="1174"/>
      </w:tblGrid>
      <w:tr w:rsidR="00E36DB1" w14:paraId="398C1B91" w14:textId="77777777" w:rsidTr="00E36DB1">
        <w:trPr>
          <w:tblCellSpacing w:w="15" w:type="dxa"/>
        </w:trPr>
        <w:tc>
          <w:tcPr>
            <w:tcW w:w="120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7CD4D63D" w14:textId="77777777" w:rsidR="00E36DB1" w:rsidRDefault="00E36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rPr>
            </w:pPr>
            <w:hyperlink r:id="rId12" w:history="1">
              <w:r>
                <w:rPr>
                  <w:rStyle w:val="Hyperlink"/>
                </w:rPr>
                <w:t>JVET-S0041</w:t>
              </w:r>
            </w:hyperlink>
          </w:p>
        </w:tc>
        <w:tc>
          <w:tcPr>
            <w:tcW w:w="97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0C2BD062" w14:textId="77777777" w:rsidR="00E36DB1" w:rsidRDefault="00E36DB1">
            <w:pPr>
              <w:jc w:val="center"/>
            </w:pPr>
            <w:r>
              <w:t>m54022</w:t>
            </w:r>
          </w:p>
        </w:tc>
        <w:tc>
          <w:tcPr>
            <w:tcW w:w="105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07E5FA93" w14:textId="77777777" w:rsidR="00E36DB1" w:rsidRDefault="00E36DB1">
            <w:pPr>
              <w:jc w:val="left"/>
            </w:pPr>
            <w:r>
              <w:t>2020-05-14 13:34:56</w:t>
            </w:r>
          </w:p>
        </w:tc>
        <w:tc>
          <w:tcPr>
            <w:tcW w:w="105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1CCA8B02" w14:textId="77777777" w:rsidR="00E36DB1" w:rsidRDefault="00E36DB1">
            <w:r>
              <w:t>2020-05-15 09:58:43</w:t>
            </w:r>
          </w:p>
        </w:tc>
        <w:tc>
          <w:tcPr>
            <w:tcW w:w="105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214388A5" w14:textId="77777777" w:rsidR="00E36DB1" w:rsidRDefault="00E36DB1">
            <w:r>
              <w:t>2020-05-15 09:58:43</w:t>
            </w:r>
          </w:p>
        </w:tc>
        <w:tc>
          <w:tcPr>
            <w:tcW w:w="600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36DDEF45" w14:textId="77777777" w:rsidR="00E36DB1" w:rsidRDefault="00E36DB1">
            <w:r>
              <w:t>Status Report on SDR Verification Test Preparation</w:t>
            </w:r>
          </w:p>
        </w:tc>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
          <w:p w14:paraId="7B30EEEC" w14:textId="77777777" w:rsidR="00E36DB1" w:rsidRDefault="00E36DB1">
            <w:hyperlink r:id="rId13" w:history="1">
              <w:r>
                <w:rPr>
                  <w:rStyle w:val="Hyperlink"/>
                </w:rPr>
                <w:t>M. Wien (RWTH)</w:t>
              </w:r>
            </w:hyperlink>
            <w:r>
              <w:t xml:space="preserve">, </w:t>
            </w:r>
            <w:hyperlink r:id="rId14" w:history="1">
              <w:r>
                <w:rPr>
                  <w:rStyle w:val="Hyperlink"/>
                </w:rPr>
                <w:t xml:space="preserve">V. </w:t>
              </w:r>
              <w:proofErr w:type="spellStart"/>
              <w:r>
                <w:rPr>
                  <w:rStyle w:val="Hyperlink"/>
                </w:rPr>
                <w:t>Baroncini</w:t>
              </w:r>
              <w:proofErr w:type="spellEnd"/>
              <w:r>
                <w:rPr>
                  <w:rStyle w:val="Hyperlink"/>
                </w:rPr>
                <w:t xml:space="preserve"> (VABTECH ltd)</w:t>
              </w:r>
            </w:hyperlink>
          </w:p>
        </w:tc>
        <w:tc>
          <w:tcPr>
            <w:tcW w:w="2100" w:type="dxa"/>
            <w:tcBorders>
              <w:top w:val="outset" w:sz="6" w:space="0" w:color="auto"/>
              <w:left w:val="outset" w:sz="6" w:space="0" w:color="auto"/>
              <w:bottom w:val="outset" w:sz="6" w:space="0" w:color="auto"/>
              <w:right w:val="outset" w:sz="6" w:space="0" w:color="auto"/>
            </w:tcBorders>
            <w:shd w:val="clear" w:color="auto" w:fill="E6E6FA"/>
            <w:vAlign w:val="center"/>
            <w:hideMark/>
          </w:tcPr>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069"/>
            </w:tblGrid>
            <w:tr w:rsidR="00E36DB1" w14:paraId="144714CC" w14:textId="77777777">
              <w:trPr>
                <w:tblCellSpacing w:w="15" w:type="dxa"/>
                <w:jc w:val="center"/>
              </w:trPr>
              <w:tc>
                <w:tcPr>
                  <w:tcW w:w="4750" w:type="pct"/>
                  <w:vAlign w:val="center"/>
                  <w:hideMark/>
                </w:tcPr>
                <w:p w14:paraId="1F4AD12B" w14:textId="77777777" w:rsidR="00E36DB1" w:rsidRDefault="00E36DB1">
                  <w:hyperlink r:id="rId15" w:history="1">
                    <w:r>
                      <w:rPr>
                        <w:rStyle w:val="Hyperlink"/>
                      </w:rPr>
                      <w:t>JVET-S0041 </w:t>
                    </w:r>
                  </w:hyperlink>
                </w:p>
              </w:tc>
            </w:tr>
          </w:tbl>
          <w:p w14:paraId="05F5961A" w14:textId="77777777" w:rsidR="00E36DB1" w:rsidRDefault="00E36DB1">
            <w:pPr>
              <w:jc w:val="center"/>
            </w:pPr>
          </w:p>
        </w:tc>
      </w:tr>
    </w:tbl>
    <w:p w14:paraId="30B4A0F9" w14:textId="76A26171" w:rsidR="00E36DB1" w:rsidRDefault="00E36DB1" w:rsidP="004A24C5">
      <w:pPr>
        <w:rPr>
          <w:szCs w:val="22"/>
        </w:rPr>
      </w:pPr>
      <w:r>
        <w:rPr>
          <w:szCs w:val="22"/>
        </w:rPr>
        <w:t>It was noted that the results of the subjective assessment should be taken with care as the test environment was not under control of the test coordinators and may influence the results. It is recommended to ensure comparable setting settings among the participants to the highest possible extent.</w:t>
      </w:r>
    </w:p>
    <w:p w14:paraId="4E8127E8" w14:textId="29BDC70A" w:rsidR="00E36DB1" w:rsidRDefault="001B641D" w:rsidP="004A24C5">
      <w:pPr>
        <w:rPr>
          <w:szCs w:val="22"/>
        </w:rPr>
      </w:pPr>
      <w:r>
        <w:rPr>
          <w:szCs w:val="22"/>
        </w:rPr>
        <w:t>Discussion on the recommendations for QP changes. Goal should be achieving matching visual quality for the task of determining the rate savings of VTM compared to HM.</w:t>
      </w:r>
    </w:p>
    <w:p w14:paraId="708990FD" w14:textId="720CF369" w:rsidR="001B641D" w:rsidRDefault="001B641D" w:rsidP="004A24C5">
      <w:pPr>
        <w:rPr>
          <w:szCs w:val="22"/>
        </w:rPr>
      </w:pPr>
      <w:r>
        <w:rPr>
          <w:szCs w:val="22"/>
        </w:rPr>
        <w:t>A question was raised on the use of the 11-grade scale in the EVP. It was commented that the differentiation provided by the 11-grade scale compared the traditional 5-grade scale is beneficial, specifically when used in experts viewing.</w:t>
      </w:r>
    </w:p>
    <w:p w14:paraId="75E2FC60" w14:textId="441F4952" w:rsidR="001B641D" w:rsidRDefault="004920B4" w:rsidP="004A24C5">
      <w:pPr>
        <w:rPr>
          <w:szCs w:val="22"/>
        </w:rPr>
      </w:pPr>
      <w:r>
        <w:rPr>
          <w:szCs w:val="22"/>
        </w:rPr>
        <w:t xml:space="preserve">The test method to be applied for the tests with naïve viewers was discussed. A-B comparison or the EVP were considered not to be suitable in this case. </w:t>
      </w:r>
      <w:r w:rsidR="004E6533">
        <w:rPr>
          <w:szCs w:val="22"/>
        </w:rPr>
        <w:t>It was suggested to use the DSIS testing method for evaluation with naïve viewers.</w:t>
      </w:r>
    </w:p>
    <w:p w14:paraId="291FD0B9" w14:textId="4A6CFACB" w:rsidR="004920B4" w:rsidRDefault="004920B4" w:rsidP="004A24C5">
      <w:pPr>
        <w:rPr>
          <w:szCs w:val="22"/>
        </w:rPr>
      </w:pPr>
      <w:r>
        <w:rPr>
          <w:szCs w:val="22"/>
        </w:rPr>
        <w:t xml:space="preserve">It was agreed to strive for matching visual quality for the rate points of VTM and HM for the subjective tests. This was considered to ease interpretation of MOS over rate plots resulting from the planned formal visual tests. </w:t>
      </w:r>
    </w:p>
    <w:p w14:paraId="51DE2CDA" w14:textId="150672AD" w:rsidR="004C01D4" w:rsidRDefault="004C01D4" w:rsidP="004A24C5">
      <w:pPr>
        <w:rPr>
          <w:szCs w:val="22"/>
        </w:rPr>
      </w:pPr>
      <w:r>
        <w:rPr>
          <w:szCs w:val="22"/>
        </w:rPr>
        <w:t xml:space="preserve">It was commented that the rate saving numbers are the most important result of the Verification Tests. </w:t>
      </w:r>
    </w:p>
    <w:p w14:paraId="023919C8" w14:textId="75FCAE0B" w:rsidR="00162EC9" w:rsidRDefault="00162EC9" w:rsidP="004A24C5">
      <w:pPr>
        <w:rPr>
          <w:szCs w:val="22"/>
        </w:rPr>
      </w:pPr>
      <w:r>
        <w:rPr>
          <w:szCs w:val="22"/>
        </w:rPr>
        <w:lastRenderedPageBreak/>
        <w:t xml:space="preserve">It was </w:t>
      </w:r>
      <w:r w:rsidR="000A2748">
        <w:rPr>
          <w:szCs w:val="22"/>
        </w:rPr>
        <w:t>discussed</w:t>
      </w:r>
      <w:r>
        <w:rPr>
          <w:szCs w:val="22"/>
        </w:rPr>
        <w:t xml:space="preserve"> to design two different visual tests: one test focusing on rate savings, and another test focusing on quality (i.e. using visual assessment at matching bitrates). It was recommended to plan for two tracks in the verification tests: Track A using quality matching (visual quality) and Track B using rate matching. </w:t>
      </w:r>
      <w:r w:rsidR="00F40B7E">
        <w:rPr>
          <w:szCs w:val="22"/>
        </w:rPr>
        <w:t xml:space="preserve">It was </w:t>
      </w:r>
      <w:r w:rsidR="00395607">
        <w:rPr>
          <w:szCs w:val="22"/>
        </w:rPr>
        <w:t xml:space="preserve">finally </w:t>
      </w:r>
      <w:r w:rsidR="00F40B7E">
        <w:rPr>
          <w:szCs w:val="22"/>
        </w:rPr>
        <w:t>commented that it might be preferable to design the rate point for VTM and HM in a way that both aspects could be read from the results of one test.</w:t>
      </w:r>
    </w:p>
    <w:p w14:paraId="6A4320D1" w14:textId="42FBB74D" w:rsidR="004A5C01" w:rsidRDefault="004A5C01" w:rsidP="004A24C5">
      <w:pPr>
        <w:rPr>
          <w:szCs w:val="22"/>
        </w:rPr>
      </w:pPr>
      <w:r>
        <w:rPr>
          <w:szCs w:val="22"/>
        </w:rPr>
        <w:t xml:space="preserve">It was commented that for rate matching, the </w:t>
      </w:r>
      <w:r w:rsidR="00C35CCE">
        <w:rPr>
          <w:szCs w:val="22"/>
        </w:rPr>
        <w:t xml:space="preserve">highest </w:t>
      </w:r>
      <w:r>
        <w:rPr>
          <w:szCs w:val="22"/>
        </w:rPr>
        <w:t>HM rate point</w:t>
      </w:r>
      <w:r w:rsidR="00C35CCE">
        <w:rPr>
          <w:szCs w:val="22"/>
        </w:rPr>
        <w:t>s</w:t>
      </w:r>
      <w:r>
        <w:rPr>
          <w:szCs w:val="22"/>
        </w:rPr>
        <w:t xml:space="preserve"> should not be transparent</w:t>
      </w:r>
      <w:r w:rsidR="00C35CCE">
        <w:rPr>
          <w:szCs w:val="22"/>
        </w:rPr>
        <w:t>. On the low rate end, a rate point with acceptable quality for VTM would show significantly lower quality for HM. It was commented that quality savings may be more difficult to communicate to the public.</w:t>
      </w:r>
    </w:p>
    <w:p w14:paraId="4DB3E435" w14:textId="09C57001" w:rsidR="00C35CCE" w:rsidRDefault="00C35CCE" w:rsidP="004A24C5">
      <w:pPr>
        <w:rPr>
          <w:szCs w:val="22"/>
        </w:rPr>
      </w:pPr>
      <w:r>
        <w:rPr>
          <w:szCs w:val="22"/>
        </w:rPr>
        <w:t xml:space="preserve">It was commented that it may be advisable to have the second lowest rate point in the range of </w:t>
      </w:r>
      <w:r w:rsidR="000A2748">
        <w:rPr>
          <w:szCs w:val="22"/>
        </w:rPr>
        <w:t xml:space="preserve">grade </w:t>
      </w:r>
      <w:r>
        <w:rPr>
          <w:szCs w:val="22"/>
        </w:rPr>
        <w:t xml:space="preserve">5 </w:t>
      </w:r>
      <w:r w:rsidR="000A2748">
        <w:rPr>
          <w:szCs w:val="22"/>
        </w:rPr>
        <w:t xml:space="preserve">of the impairment scale </w:t>
      </w:r>
      <w:r>
        <w:rPr>
          <w:szCs w:val="22"/>
        </w:rPr>
        <w:t xml:space="preserve">in order to indicate the breaking point in terms of quality (e.g. lowering the quality on that point for </w:t>
      </w:r>
      <w:proofErr w:type="spellStart"/>
      <w:r>
        <w:rPr>
          <w:szCs w:val="22"/>
        </w:rPr>
        <w:t>NeptuneFountain</w:t>
      </w:r>
      <w:proofErr w:type="spellEnd"/>
      <w:r>
        <w:rPr>
          <w:szCs w:val="22"/>
        </w:rPr>
        <w:t>).</w:t>
      </w:r>
      <w:r w:rsidR="001141EB">
        <w:rPr>
          <w:szCs w:val="22"/>
        </w:rPr>
        <w:t xml:space="preserve"> It was suggested to add a fifth rate point with rate matching at one rate point (e.g. the lowest one).</w:t>
      </w:r>
    </w:p>
    <w:p w14:paraId="7065B1C8" w14:textId="1BAB01B1" w:rsidR="00C35CCE" w:rsidRDefault="00C35CCE" w:rsidP="004A24C5">
      <w:pPr>
        <w:rPr>
          <w:szCs w:val="22"/>
        </w:rPr>
      </w:pPr>
      <w:r>
        <w:rPr>
          <w:szCs w:val="22"/>
        </w:rPr>
        <w:t xml:space="preserve">It was commented that a new version of the VTM software is emerging which provides an updated balance in terms of chroma quality. </w:t>
      </w:r>
    </w:p>
    <w:p w14:paraId="2C008D33" w14:textId="77777777" w:rsidR="007D5A93" w:rsidRDefault="00DB2A68" w:rsidP="004A24C5">
      <w:pPr>
        <w:rPr>
          <w:szCs w:val="22"/>
        </w:rPr>
      </w:pPr>
      <w:r>
        <w:rPr>
          <w:szCs w:val="22"/>
        </w:rPr>
        <w:t xml:space="preserve">It was asked if the set of test sequences under consideration is considered to be sufficient. </w:t>
      </w:r>
      <w:r w:rsidR="007E3555">
        <w:rPr>
          <w:szCs w:val="22"/>
        </w:rPr>
        <w:t xml:space="preserve">It was commented that the current set of test sequences under consideration does not include news, (professional) sports, cinema content. </w:t>
      </w:r>
      <w:r w:rsidR="001141EB">
        <w:rPr>
          <w:szCs w:val="22"/>
        </w:rPr>
        <w:t xml:space="preserve">It was commented that a useful set of test sequences would cover </w:t>
      </w:r>
      <w:r w:rsidR="007D5A93">
        <w:rPr>
          <w:szCs w:val="22"/>
        </w:rPr>
        <w:t xml:space="preserve">5 to 6 test sequences covering different application scenarios and have 5 rate points covering the full quality range. </w:t>
      </w:r>
      <w:r w:rsidR="007E3555">
        <w:rPr>
          <w:szCs w:val="22"/>
        </w:rPr>
        <w:t xml:space="preserve">It would be helpful to get access to such content for the verification test. </w:t>
      </w:r>
    </w:p>
    <w:p w14:paraId="4696F9C1" w14:textId="2F38AAE3" w:rsidR="00C35CCE" w:rsidRDefault="007E3555" w:rsidP="004A24C5">
      <w:pPr>
        <w:rPr>
          <w:szCs w:val="22"/>
        </w:rPr>
      </w:pPr>
      <w:r>
        <w:rPr>
          <w:szCs w:val="22"/>
        </w:rPr>
        <w:t>It was further commented that input on test sequences and rate points for the low-delay HD test case is sought.</w:t>
      </w:r>
    </w:p>
    <w:p w14:paraId="642B3370" w14:textId="4D73F6CA" w:rsidR="007E3555" w:rsidRDefault="007E3555" w:rsidP="004A24C5">
      <w:pPr>
        <w:rPr>
          <w:szCs w:val="22"/>
        </w:rPr>
      </w:pPr>
      <w:r>
        <w:rPr>
          <w:szCs w:val="22"/>
        </w:rPr>
        <w:t xml:space="preserve">It was commented that a real-time demonstration showing side-by-side live decoding of VVC and HEVC bitstreams would be very helpful. Ideally, this demo would be </w:t>
      </w:r>
      <w:r w:rsidR="0016318A">
        <w:rPr>
          <w:szCs w:val="22"/>
        </w:rPr>
        <w:t xml:space="preserve">playable on conventional hardware and </w:t>
      </w:r>
      <w:r>
        <w:rPr>
          <w:szCs w:val="22"/>
        </w:rPr>
        <w:t xml:space="preserve">publicly downloadable. </w:t>
      </w:r>
      <w:r w:rsidR="006C03BA">
        <w:rPr>
          <w:szCs w:val="22"/>
        </w:rPr>
        <w:t>It was noted that there was a demonstration of real-time VVC decoding on a mobile platform (not enabling side-by-side display with HEVC)</w:t>
      </w:r>
      <w:r w:rsidR="001141EB">
        <w:rPr>
          <w:szCs w:val="22"/>
        </w:rPr>
        <w:t xml:space="preserve"> </w:t>
      </w:r>
      <w:r w:rsidR="005A5748">
        <w:rPr>
          <w:szCs w:val="22"/>
        </w:rPr>
        <w:t xml:space="preserve">reported </w:t>
      </w:r>
      <w:r w:rsidR="001141EB">
        <w:rPr>
          <w:szCs w:val="22"/>
        </w:rPr>
        <w:t>in document JVET-R0224</w:t>
      </w:r>
      <w:r w:rsidR="006C03BA">
        <w:rPr>
          <w:szCs w:val="22"/>
        </w:rPr>
        <w:t>.</w:t>
      </w:r>
    </w:p>
    <w:p w14:paraId="199145E9" w14:textId="1E5B65DA" w:rsidR="009A290A" w:rsidRDefault="001E1DAB" w:rsidP="004A24C5">
      <w:pPr>
        <w:rPr>
          <w:szCs w:val="22"/>
        </w:rPr>
      </w:pPr>
      <w:r>
        <w:rPr>
          <w:szCs w:val="22"/>
        </w:rPr>
        <w:t xml:space="preserve">It was commented that </w:t>
      </w:r>
      <w:proofErr w:type="spellStart"/>
      <w:r w:rsidR="009A290A">
        <w:rPr>
          <w:szCs w:val="22"/>
        </w:rPr>
        <w:t>DrivingPOV</w:t>
      </w:r>
      <w:proofErr w:type="spellEnd"/>
      <w:r w:rsidR="009A290A">
        <w:rPr>
          <w:szCs w:val="22"/>
        </w:rPr>
        <w:t xml:space="preserve"> might be too “shaky” and therefore might be too stressful to watch for naïve viewers. It was commented that </w:t>
      </w:r>
      <w:proofErr w:type="spellStart"/>
      <w:r w:rsidR="009A290A">
        <w:rPr>
          <w:szCs w:val="22"/>
        </w:rPr>
        <w:t>TiergartenParkway</w:t>
      </w:r>
      <w:proofErr w:type="spellEnd"/>
      <w:r w:rsidR="009A290A">
        <w:rPr>
          <w:szCs w:val="22"/>
        </w:rPr>
        <w:t xml:space="preserve"> might exhibit over-exposure. It was stated that the SDR grading was done with an automatic tool which might not have been configured in an optimum way. </w:t>
      </w:r>
    </w:p>
    <w:p w14:paraId="335F0CAD" w14:textId="3CEC8BED" w:rsidR="00DA2803" w:rsidRDefault="00DA2803" w:rsidP="004A24C5">
      <w:pPr>
        <w:rPr>
          <w:szCs w:val="22"/>
        </w:rPr>
      </w:pPr>
      <w:r>
        <w:rPr>
          <w:szCs w:val="22"/>
        </w:rPr>
        <w:t>It was requested that the participants in the viewing session provide</w:t>
      </w:r>
      <w:r w:rsidR="005A5748">
        <w:rPr>
          <w:szCs w:val="22"/>
        </w:rPr>
        <w:t xml:space="preserve"> any further</w:t>
      </w:r>
      <w:r>
        <w:rPr>
          <w:szCs w:val="22"/>
        </w:rPr>
        <w:t xml:space="preserve"> comments </w:t>
      </w:r>
      <w:r w:rsidR="005A5748">
        <w:rPr>
          <w:szCs w:val="22"/>
        </w:rPr>
        <w:t xml:space="preserve">regarding </w:t>
      </w:r>
      <w:r>
        <w:rPr>
          <w:szCs w:val="22"/>
        </w:rPr>
        <w:t xml:space="preserve">their impressions </w:t>
      </w:r>
      <w:r w:rsidR="005A5748">
        <w:rPr>
          <w:szCs w:val="22"/>
        </w:rPr>
        <w:t>of</w:t>
      </w:r>
      <w:r>
        <w:rPr>
          <w:szCs w:val="22"/>
        </w:rPr>
        <w:t xml:space="preserve"> the test sequences to the test coordinators.</w:t>
      </w:r>
    </w:p>
    <w:p w14:paraId="22BE693B" w14:textId="2C8BC84C" w:rsidR="00C35CCE" w:rsidRDefault="001E1DAB" w:rsidP="004A24C5">
      <w:pPr>
        <w:rPr>
          <w:szCs w:val="22"/>
        </w:rPr>
      </w:pPr>
      <w:r>
        <w:rPr>
          <w:szCs w:val="22"/>
        </w:rPr>
        <w:t>How to proceed:</w:t>
      </w:r>
    </w:p>
    <w:p w14:paraId="098FCD1A" w14:textId="4CB26ECE" w:rsidR="001E1DAB" w:rsidRDefault="001E1DAB" w:rsidP="001E1DAB">
      <w:pPr>
        <w:pStyle w:val="Listenabsatz"/>
        <w:numPr>
          <w:ilvl w:val="0"/>
          <w:numId w:val="13"/>
        </w:numPr>
        <w:rPr>
          <w:szCs w:val="22"/>
        </w:rPr>
      </w:pPr>
      <w:r>
        <w:rPr>
          <w:szCs w:val="22"/>
        </w:rPr>
        <w:t xml:space="preserve">Narrow down to four sequences out of the current set and increase the number of rate points to five. </w:t>
      </w:r>
    </w:p>
    <w:p w14:paraId="7451C17B" w14:textId="5E8C06B6" w:rsidR="009A290A" w:rsidRDefault="009A290A" w:rsidP="001E1DAB">
      <w:pPr>
        <w:pStyle w:val="Listenabsatz"/>
        <w:numPr>
          <w:ilvl w:val="0"/>
          <w:numId w:val="13"/>
        </w:numPr>
        <w:rPr>
          <w:szCs w:val="22"/>
        </w:rPr>
      </w:pPr>
      <w:r>
        <w:rPr>
          <w:szCs w:val="22"/>
        </w:rPr>
        <w:t>Call for</w:t>
      </w:r>
      <w:r w:rsidR="00521855">
        <w:rPr>
          <w:szCs w:val="22"/>
        </w:rPr>
        <w:t xml:space="preserve"> UHD</w:t>
      </w:r>
      <w:r>
        <w:rPr>
          <w:szCs w:val="22"/>
        </w:rPr>
        <w:t xml:space="preserve"> test sequences from the content areas news</w:t>
      </w:r>
      <w:r w:rsidR="00DA2803">
        <w:rPr>
          <w:szCs w:val="22"/>
        </w:rPr>
        <w:t xml:space="preserve"> (including mixed content)</w:t>
      </w:r>
      <w:r>
        <w:rPr>
          <w:szCs w:val="22"/>
        </w:rPr>
        <w:t>, sports (e.g. basketball close-ups, panorama shots of the playing field</w:t>
      </w:r>
      <w:r w:rsidR="00DA2803">
        <w:rPr>
          <w:szCs w:val="22"/>
        </w:rPr>
        <w:t>, potentially e-sports</w:t>
      </w:r>
      <w:r>
        <w:rPr>
          <w:szCs w:val="22"/>
        </w:rPr>
        <w:t>), and cinema. It would be possible to include those in the verification tests without making them publicly available.</w:t>
      </w:r>
    </w:p>
    <w:p w14:paraId="0F4DCF94" w14:textId="59C0E39B" w:rsidR="009A290A" w:rsidRDefault="009A290A" w:rsidP="001E1DAB">
      <w:pPr>
        <w:pStyle w:val="Listenabsatz"/>
        <w:numPr>
          <w:ilvl w:val="0"/>
          <w:numId w:val="13"/>
        </w:numPr>
        <w:rPr>
          <w:szCs w:val="22"/>
        </w:rPr>
      </w:pPr>
      <w:r>
        <w:rPr>
          <w:szCs w:val="22"/>
        </w:rPr>
        <w:t xml:space="preserve">Call for </w:t>
      </w:r>
      <w:r w:rsidR="00DA2803">
        <w:rPr>
          <w:szCs w:val="22"/>
        </w:rPr>
        <w:t>input on test sequences and rate points for the low-delay HD test case</w:t>
      </w:r>
      <w:r w:rsidR="00DA2803">
        <w:rPr>
          <w:szCs w:val="22"/>
        </w:rPr>
        <w:t xml:space="preserve"> (preferred content types: conversational applications, gaming, surveillance)</w:t>
      </w:r>
    </w:p>
    <w:p w14:paraId="23056C87" w14:textId="77777777" w:rsidR="00F04ECB" w:rsidRDefault="00F04ECB" w:rsidP="004A24C5">
      <w:pPr>
        <w:rPr>
          <w:szCs w:val="22"/>
        </w:rPr>
      </w:pPr>
    </w:p>
    <w:p w14:paraId="3F0474EB" w14:textId="047BF8D3" w:rsidR="004A24C5" w:rsidRPr="005B217D" w:rsidRDefault="005A5748" w:rsidP="004A24C5">
      <w:pPr>
        <w:rPr>
          <w:szCs w:val="22"/>
          <w:lang w:val="en-CA"/>
        </w:rPr>
      </w:pPr>
      <w:r>
        <w:rPr>
          <w:szCs w:val="22"/>
        </w:rPr>
        <w:t>Meeting closed at approximately 16:00h UTC.</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94111" w14:textId="77777777" w:rsidR="00B60874" w:rsidRDefault="00B60874">
      <w:r>
        <w:separator/>
      </w:r>
    </w:p>
  </w:endnote>
  <w:endnote w:type="continuationSeparator" w:id="0">
    <w:p w14:paraId="3FA31756" w14:textId="77777777" w:rsidR="00B60874" w:rsidRDefault="00B60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7167B72"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4E6533">
      <w:rPr>
        <w:rStyle w:val="Seitenzahl"/>
        <w:noProof/>
      </w:rPr>
      <w:t>2020-05-15</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9466C" w14:textId="77777777" w:rsidR="00B60874" w:rsidRDefault="00B60874">
      <w:r>
        <w:separator/>
      </w:r>
    </w:p>
  </w:footnote>
  <w:footnote w:type="continuationSeparator" w:id="0">
    <w:p w14:paraId="33F05E01" w14:textId="77777777" w:rsidR="00B60874" w:rsidRDefault="00B608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E216A"/>
    <w:multiLevelType w:val="hybridMultilevel"/>
    <w:tmpl w:val="19180F46"/>
    <w:lvl w:ilvl="0" w:tplc="3E5CA186">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445AA"/>
    <w:multiLevelType w:val="hybridMultilevel"/>
    <w:tmpl w:val="07C681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4"/>
  </w:num>
  <w:num w:numId="11">
    <w:abstractNumId w:val="2"/>
  </w:num>
  <w:num w:numId="12">
    <w:abstractNumId w:val="5"/>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A2748"/>
    <w:rsid w:val="000B0C0F"/>
    <w:rsid w:val="000B1C6B"/>
    <w:rsid w:val="000B4FF9"/>
    <w:rsid w:val="000C09AC"/>
    <w:rsid w:val="000C2BAA"/>
    <w:rsid w:val="000E00F3"/>
    <w:rsid w:val="000F158C"/>
    <w:rsid w:val="00102F3D"/>
    <w:rsid w:val="001141EB"/>
    <w:rsid w:val="00124E38"/>
    <w:rsid w:val="0012580B"/>
    <w:rsid w:val="00131F90"/>
    <w:rsid w:val="0013458C"/>
    <w:rsid w:val="0013526E"/>
    <w:rsid w:val="00146152"/>
    <w:rsid w:val="00155526"/>
    <w:rsid w:val="00162EC9"/>
    <w:rsid w:val="0016318A"/>
    <w:rsid w:val="00171371"/>
    <w:rsid w:val="00175A24"/>
    <w:rsid w:val="00187E58"/>
    <w:rsid w:val="001A297E"/>
    <w:rsid w:val="001A368E"/>
    <w:rsid w:val="001A7329"/>
    <w:rsid w:val="001A792F"/>
    <w:rsid w:val="001B4E28"/>
    <w:rsid w:val="001B641D"/>
    <w:rsid w:val="001C3525"/>
    <w:rsid w:val="001C3AFB"/>
    <w:rsid w:val="001D07F0"/>
    <w:rsid w:val="001D1BD2"/>
    <w:rsid w:val="001E0248"/>
    <w:rsid w:val="001E02BE"/>
    <w:rsid w:val="001E1DAB"/>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5D7C"/>
    <w:rsid w:val="00395607"/>
    <w:rsid w:val="003A2D8E"/>
    <w:rsid w:val="003A7CE6"/>
    <w:rsid w:val="003C20E4"/>
    <w:rsid w:val="003D6342"/>
    <w:rsid w:val="003E47F0"/>
    <w:rsid w:val="003E6F90"/>
    <w:rsid w:val="003E73ED"/>
    <w:rsid w:val="003F5D0F"/>
    <w:rsid w:val="00414101"/>
    <w:rsid w:val="004219CF"/>
    <w:rsid w:val="004234F0"/>
    <w:rsid w:val="00433DDB"/>
    <w:rsid w:val="00435A29"/>
    <w:rsid w:val="00437619"/>
    <w:rsid w:val="00465A1E"/>
    <w:rsid w:val="004920B4"/>
    <w:rsid w:val="0049445A"/>
    <w:rsid w:val="004A24C5"/>
    <w:rsid w:val="004A2A63"/>
    <w:rsid w:val="004A5C01"/>
    <w:rsid w:val="004B210C"/>
    <w:rsid w:val="004B6170"/>
    <w:rsid w:val="004C01D4"/>
    <w:rsid w:val="004D405F"/>
    <w:rsid w:val="004E4F4F"/>
    <w:rsid w:val="004E6533"/>
    <w:rsid w:val="004E6789"/>
    <w:rsid w:val="004F61E3"/>
    <w:rsid w:val="00502E10"/>
    <w:rsid w:val="0050354E"/>
    <w:rsid w:val="0051015C"/>
    <w:rsid w:val="00516CF1"/>
    <w:rsid w:val="00521855"/>
    <w:rsid w:val="00531AE9"/>
    <w:rsid w:val="00536188"/>
    <w:rsid w:val="00550A66"/>
    <w:rsid w:val="005614BD"/>
    <w:rsid w:val="00564ADB"/>
    <w:rsid w:val="00567EC7"/>
    <w:rsid w:val="00570013"/>
    <w:rsid w:val="005753EC"/>
    <w:rsid w:val="005801A2"/>
    <w:rsid w:val="005952A5"/>
    <w:rsid w:val="005A33A1"/>
    <w:rsid w:val="005A5748"/>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C03BA"/>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D5A93"/>
    <w:rsid w:val="007E01A3"/>
    <w:rsid w:val="007E3555"/>
    <w:rsid w:val="007F1F8B"/>
    <w:rsid w:val="007F6205"/>
    <w:rsid w:val="007F67A1"/>
    <w:rsid w:val="00811C05"/>
    <w:rsid w:val="008206C8"/>
    <w:rsid w:val="0086387C"/>
    <w:rsid w:val="00874A6C"/>
    <w:rsid w:val="00876C65"/>
    <w:rsid w:val="00882F72"/>
    <w:rsid w:val="00893DC4"/>
    <w:rsid w:val="008A4B4C"/>
    <w:rsid w:val="008C239F"/>
    <w:rsid w:val="008C5049"/>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290A"/>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0874"/>
    <w:rsid w:val="00B61C96"/>
    <w:rsid w:val="00B73A2A"/>
    <w:rsid w:val="00B75A51"/>
    <w:rsid w:val="00B827C6"/>
    <w:rsid w:val="00B94B06"/>
    <w:rsid w:val="00B94C28"/>
    <w:rsid w:val="00BB33C4"/>
    <w:rsid w:val="00BC10BA"/>
    <w:rsid w:val="00BC5AFD"/>
    <w:rsid w:val="00C00DDE"/>
    <w:rsid w:val="00C04F43"/>
    <w:rsid w:val="00C0609D"/>
    <w:rsid w:val="00C115AB"/>
    <w:rsid w:val="00C26CCB"/>
    <w:rsid w:val="00C30249"/>
    <w:rsid w:val="00C35CCE"/>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2803"/>
    <w:rsid w:val="00DA7887"/>
    <w:rsid w:val="00DB2A68"/>
    <w:rsid w:val="00DB2C26"/>
    <w:rsid w:val="00DD02F4"/>
    <w:rsid w:val="00DD6622"/>
    <w:rsid w:val="00DE1C7C"/>
    <w:rsid w:val="00DE6B43"/>
    <w:rsid w:val="00E11923"/>
    <w:rsid w:val="00E262D4"/>
    <w:rsid w:val="00E36250"/>
    <w:rsid w:val="00E36DB1"/>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4ECB"/>
    <w:rsid w:val="00F12201"/>
    <w:rsid w:val="00F2488D"/>
    <w:rsid w:val="00F40B7E"/>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Listenabsatz">
    <w:name w:val="List Paragraph"/>
    <w:basedOn w:val="Standard"/>
    <w:uiPriority w:val="34"/>
    <w:qFormat/>
    <w:rsid w:val="004A24C5"/>
    <w:pPr>
      <w:ind w:left="720"/>
      <w:contextualSpacing/>
    </w:pPr>
  </w:style>
  <w:style w:type="character" w:styleId="NichtaufgelsteErwhnung">
    <w:name w:val="Unresolved Mention"/>
    <w:basedOn w:val="Absatz-Standardschriftart"/>
    <w:uiPriority w:val="99"/>
    <w:semiHidden/>
    <w:unhideWhenUsed/>
    <w:rsid w:val="000A27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8487943">
      <w:bodyDiv w:val="1"/>
      <w:marLeft w:val="0"/>
      <w:marRight w:val="0"/>
      <w:marTop w:val="0"/>
      <w:marBottom w:val="0"/>
      <w:divBdr>
        <w:top w:val="none" w:sz="0" w:space="0" w:color="auto"/>
        <w:left w:val="none" w:sz="0" w:space="0" w:color="auto"/>
        <w:bottom w:val="none" w:sz="0" w:space="0" w:color="auto"/>
        <w:right w:val="none" w:sz="0" w:space="0" w:color="auto"/>
      </w:divBdr>
    </w:div>
    <w:div w:id="13593516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wien@lfb.rwth-aachen.d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phenix.int-evry.fr/jvet/doc_end_user/current_document.php?id=10163"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eruhiko.S@sony.com" TargetMode="External"/><Relationship Id="rId5" Type="http://schemas.openxmlformats.org/officeDocument/2006/relationships/footnotes" Target="footnotes.xml"/><Relationship Id="rId15" Type="http://schemas.openxmlformats.org/officeDocument/2006/relationships/hyperlink" Target="http://phenix.int-evry.fr/jvet/doc_end_user/documents/19_OnLine/wg11/JVET-S0041-v1.zip" TargetMode="External"/><Relationship Id="rId10" Type="http://schemas.openxmlformats.org/officeDocument/2006/relationships/hyperlink" Target="mailto:baroncini@gmx.com" TargetMode="External"/><Relationship Id="rId4" Type="http://schemas.openxmlformats.org/officeDocument/2006/relationships/webSettings" Target="webSettings.xml"/><Relationship Id="rId9" Type="http://schemas.openxmlformats.org/officeDocument/2006/relationships/hyperlink" Target="mailto:wien@lfb.rwth-aachen.de" TargetMode="External"/><Relationship Id="rId14" Type="http://schemas.openxmlformats.org/officeDocument/2006/relationships/hyperlink" Target="mailto:baroncini@gm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815</Words>
  <Characters>5137</Characters>
  <Application>Microsoft Office Word</Application>
  <DocSecurity>0</DocSecurity>
  <Lines>42</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5941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2</cp:revision>
  <cp:lastPrinted>1900-01-01T08:00:00Z</cp:lastPrinted>
  <dcterms:created xsi:type="dcterms:W3CDTF">2020-05-15T17:10:00Z</dcterms:created>
  <dcterms:modified xsi:type="dcterms:W3CDTF">2020-05-15T17:10:00Z</dcterms:modified>
</cp:coreProperties>
</file>