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183D4BD" w:rsidR="008A4B4C" w:rsidRPr="005B217D" w:rsidRDefault="00E61DAC" w:rsidP="004B797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B7972">
              <w:rPr>
                <w:lang w:val="en-CA"/>
              </w:rPr>
              <w:t>0192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ED4555" w:rsidR="00E61DAC" w:rsidRPr="005B217D" w:rsidRDefault="0014050B" w:rsidP="00A73CFB">
            <w:pPr>
              <w:spacing w:before="60" w:after="60"/>
              <w:rPr>
                <w:b/>
                <w:szCs w:val="22"/>
                <w:lang w:val="en-CA"/>
              </w:rPr>
            </w:pPr>
            <w:r>
              <w:rPr>
                <w:b/>
                <w:szCs w:val="22"/>
                <w:lang w:val="en-CA"/>
              </w:rPr>
              <w:t>AHG</w:t>
            </w:r>
            <w:r w:rsidR="00A73CFB">
              <w:rPr>
                <w:b/>
                <w:szCs w:val="22"/>
                <w:lang w:val="en-CA"/>
              </w:rPr>
              <w:t>9</w:t>
            </w:r>
            <w:r>
              <w:rPr>
                <w:b/>
                <w:szCs w:val="22"/>
                <w:lang w:val="en-CA"/>
              </w:rPr>
              <w:t xml:space="preserve">: On </w:t>
            </w:r>
            <w:r w:rsidR="00A73CFB">
              <w:rPr>
                <w:b/>
                <w:szCs w:val="22"/>
                <w:lang w:val="en-CA"/>
              </w:rPr>
              <w:t>signalling recovery point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0C352B" w:rsidR="00E61DAC" w:rsidRPr="005B217D" w:rsidRDefault="0013458C" w:rsidP="0014050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52298E" w:rsidR="00E61DAC" w:rsidRPr="005B217D" w:rsidRDefault="00E61DAC" w:rsidP="0014050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FF2AF2" w14:textId="0B9E990C" w:rsidR="00274860" w:rsidRDefault="00274860" w:rsidP="00274860">
            <w:pPr>
              <w:spacing w:before="0" w:after="240"/>
              <w:rPr>
                <w:szCs w:val="22"/>
                <w:lang w:val="en-CA"/>
              </w:rPr>
            </w:pPr>
            <w:r>
              <w:rPr>
                <w:szCs w:val="22"/>
                <w:lang w:val="en-CA"/>
              </w:rPr>
              <w:t>Hendry</w:t>
            </w:r>
          </w:p>
          <w:p w14:paraId="49D81240" w14:textId="4BBDAEB6" w:rsidR="00E61DAC" w:rsidRPr="005B217D" w:rsidRDefault="00274860" w:rsidP="00274860">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46E4538F" w:rsidR="00E61DAC" w:rsidRPr="005B217D" w:rsidRDefault="00E61DAC">
            <w:pPr>
              <w:spacing w:before="60" w:after="60"/>
              <w:rPr>
                <w:szCs w:val="22"/>
                <w:lang w:val="en-CA"/>
              </w:rPr>
            </w:pPr>
            <w:r w:rsidRPr="005B217D">
              <w:rPr>
                <w:szCs w:val="22"/>
                <w:lang w:val="en-CA"/>
              </w:rPr>
              <w:br/>
              <w:t>Email:</w:t>
            </w:r>
          </w:p>
        </w:tc>
        <w:tc>
          <w:tcPr>
            <w:tcW w:w="3060" w:type="dxa"/>
          </w:tcPr>
          <w:p w14:paraId="3CCCD8D5" w14:textId="072F4AE7" w:rsidR="00E61DAC" w:rsidRDefault="00E61DAC">
            <w:pPr>
              <w:spacing w:before="60" w:after="60"/>
              <w:rPr>
                <w:szCs w:val="22"/>
                <w:lang w:val="en-CA"/>
              </w:rPr>
            </w:pPr>
            <w:r w:rsidRPr="005B217D">
              <w:rPr>
                <w:szCs w:val="22"/>
                <w:lang w:val="en-CA"/>
              </w:rPr>
              <w:br/>
            </w:r>
            <w:hyperlink r:id="rId9" w:history="1">
              <w:r w:rsidR="00274860" w:rsidRPr="0013404F">
                <w:rPr>
                  <w:rStyle w:val="Hyperlink"/>
                  <w:szCs w:val="22"/>
                  <w:lang w:val="en-CA"/>
                </w:rPr>
                <w:t>dr.hendry@lge.com</w:t>
              </w:r>
            </w:hyperlink>
          </w:p>
          <w:p w14:paraId="32C2ABFD" w14:textId="331EB9DB" w:rsidR="00274860" w:rsidRPr="005B217D" w:rsidRDefault="00274860">
            <w:pPr>
              <w:spacing w:before="60" w:after="60"/>
              <w:rPr>
                <w:szCs w:val="22"/>
                <w:lang w:val="en-CA"/>
              </w:rPr>
            </w:pPr>
          </w:p>
        </w:tc>
      </w:tr>
      <w:tr w:rsidR="00E61DAC" w:rsidRPr="005B217D" w14:paraId="49AFAA61" w14:textId="77777777" w:rsidTr="000962AC">
        <w:tc>
          <w:tcPr>
            <w:tcW w:w="1458" w:type="dxa"/>
          </w:tcPr>
          <w:p w14:paraId="2C08AF6B" w14:textId="19A727CB"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9210E0" w:rsidR="00E61DAC" w:rsidRPr="005B217D" w:rsidRDefault="0014050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E90D1D" w14:textId="38ECA79E" w:rsidR="003B0B18" w:rsidRDefault="003B0B18" w:rsidP="00C97D78">
      <w:pPr>
        <w:rPr>
          <w:lang w:val="en-CA"/>
        </w:rPr>
      </w:pPr>
      <w:r>
        <w:rPr>
          <w:lang w:val="en-CA"/>
        </w:rPr>
        <w:t>It is asserted that the signalling of recovery_poc_cnt is not optimal and can be made more efficient based on the following observations:</w:t>
      </w:r>
    </w:p>
    <w:p w14:paraId="2B7A3C04" w14:textId="5DA7E873" w:rsidR="003B0B18" w:rsidRPr="003B0B18" w:rsidRDefault="00CA2EC3" w:rsidP="004A6465">
      <w:pPr>
        <w:pStyle w:val="ListParagraph"/>
        <w:numPr>
          <w:ilvl w:val="0"/>
          <w:numId w:val="19"/>
        </w:numPr>
        <w:contextualSpacing w:val="0"/>
        <w:rPr>
          <w:lang w:val="en-CA"/>
        </w:rPr>
      </w:pPr>
      <w:r>
        <w:rPr>
          <w:szCs w:val="22"/>
          <w:lang w:val="en-CA"/>
        </w:rPr>
        <w:t>T</w:t>
      </w:r>
      <w:r w:rsidR="003B0B18" w:rsidRPr="003B0B18">
        <w:rPr>
          <w:szCs w:val="22"/>
          <w:lang w:val="en-CA"/>
        </w:rPr>
        <w:t xml:space="preserve">he value of recovery_poc_cnt shall be positive and </w:t>
      </w:r>
      <w:r>
        <w:rPr>
          <w:szCs w:val="22"/>
          <w:lang w:val="en-CA"/>
        </w:rPr>
        <w:t>should be greater</w:t>
      </w:r>
      <w:r w:rsidR="003B0B18" w:rsidRPr="003B0B18">
        <w:rPr>
          <w:szCs w:val="22"/>
          <w:lang w:val="en-CA"/>
        </w:rPr>
        <w:t xml:space="preserve"> than 0 </w:t>
      </w:r>
      <w:r>
        <w:rPr>
          <w:szCs w:val="22"/>
          <w:lang w:val="en-CA"/>
        </w:rPr>
        <w:t>because the recovery point picture associated with a GDR picture</w:t>
      </w:r>
      <w:r w:rsidR="003B0B18" w:rsidRPr="003B0B18">
        <w:rPr>
          <w:szCs w:val="22"/>
          <w:lang w:val="en-CA"/>
        </w:rPr>
        <w:t xml:space="preserve"> cannot be the GDR picture itself</w:t>
      </w:r>
      <w:r>
        <w:rPr>
          <w:szCs w:val="22"/>
          <w:lang w:val="en-CA"/>
        </w:rPr>
        <w:t xml:space="preserve">. However, </w:t>
      </w:r>
      <w:r w:rsidR="003B0B18" w:rsidRPr="003B0B18">
        <w:rPr>
          <w:szCs w:val="22"/>
          <w:lang w:val="en-CA"/>
        </w:rPr>
        <w:t xml:space="preserve">the value range of recovery_poc_cnt is </w:t>
      </w:r>
      <w:r>
        <w:rPr>
          <w:szCs w:val="22"/>
          <w:lang w:val="en-CA"/>
        </w:rPr>
        <w:t xml:space="preserve">specified to range </w:t>
      </w:r>
      <w:r w:rsidR="003B0B18" w:rsidRPr="003B0B18">
        <w:rPr>
          <w:szCs w:val="22"/>
          <w:lang w:val="en-CA"/>
        </w:rPr>
        <w:t>from 0 to MaxPicOrderCntLsb – 1.</w:t>
      </w:r>
    </w:p>
    <w:p w14:paraId="69E73A2D" w14:textId="0B5D2226" w:rsidR="003B0B18" w:rsidRPr="003B0B18" w:rsidRDefault="003B0B18" w:rsidP="004A6465">
      <w:pPr>
        <w:pStyle w:val="ListParagraph"/>
        <w:numPr>
          <w:ilvl w:val="0"/>
          <w:numId w:val="19"/>
        </w:numPr>
        <w:contextualSpacing w:val="0"/>
        <w:rPr>
          <w:lang w:val="en-CA"/>
        </w:rPr>
      </w:pPr>
      <w:r w:rsidRPr="003B0B18">
        <w:rPr>
          <w:szCs w:val="22"/>
          <w:lang w:val="en-CA"/>
        </w:rPr>
        <w:t>In practice, the POC difference between any pair of recovery point picture and its associated GDR picture may be uniform</w:t>
      </w:r>
    </w:p>
    <w:p w14:paraId="62A02EB3" w14:textId="0EF3C43B" w:rsidR="003B0B18" w:rsidRDefault="003B0B18" w:rsidP="00C97D78">
      <w:pPr>
        <w:rPr>
          <w:lang w:val="en-CA"/>
        </w:rPr>
      </w:pPr>
      <w:r>
        <w:rPr>
          <w:lang w:val="en-CA"/>
        </w:rPr>
        <w:t>Based on the observations, this contribution proposed two options as follows:</w:t>
      </w:r>
    </w:p>
    <w:p w14:paraId="19BBC9DB" w14:textId="4B56890B" w:rsidR="003B0B18" w:rsidRDefault="003B0B18" w:rsidP="00C97D78">
      <w:pPr>
        <w:rPr>
          <w:lang w:val="en-CA"/>
        </w:rPr>
      </w:pPr>
      <w:r w:rsidRPr="003B0B18">
        <w:rPr>
          <w:b/>
          <w:i/>
          <w:lang w:val="en-CA"/>
        </w:rPr>
        <w:t>Option 1</w:t>
      </w:r>
      <w:r>
        <w:rPr>
          <w:lang w:val="en-CA"/>
        </w:rPr>
        <w:t>: When GDR is enabled (i.e., gdr_enabled_flag is equal to 1), a non-zero value is signalled</w:t>
      </w:r>
      <w:r w:rsidR="00FA3EB6">
        <w:rPr>
          <w:lang w:val="en-CA"/>
        </w:rPr>
        <w:t xml:space="preserve"> in SPS</w:t>
      </w:r>
      <w:r>
        <w:rPr>
          <w:lang w:val="en-CA"/>
        </w:rPr>
        <w:t xml:space="preserve"> to be used as an offset to be added into the equation for deriving the POC of the recovery point picture.</w:t>
      </w:r>
    </w:p>
    <w:p w14:paraId="330F05EE" w14:textId="3B27A36A" w:rsidR="003B0B18" w:rsidRDefault="003B0B18" w:rsidP="00C97D78">
      <w:pPr>
        <w:rPr>
          <w:lang w:val="en-CA"/>
        </w:rPr>
      </w:pPr>
      <w:r w:rsidRPr="003B0B18">
        <w:rPr>
          <w:b/>
          <w:i/>
          <w:lang w:val="en-CA"/>
        </w:rPr>
        <w:t>Option 2</w:t>
      </w:r>
      <w:r>
        <w:rPr>
          <w:lang w:val="en-CA"/>
        </w:rPr>
        <w:t>: Change the syntax element recovery_poc_cnt to become recovery_poc_cnt_minus1.</w:t>
      </w:r>
    </w:p>
    <w:p w14:paraId="7AB4F90A" w14:textId="5E0917B1" w:rsidR="003B0B18" w:rsidRDefault="003B0B18" w:rsidP="00C97D78">
      <w:pPr>
        <w:rPr>
          <w:lang w:val="en-CA"/>
        </w:rPr>
      </w:pPr>
      <w:r>
        <w:rPr>
          <w:lang w:val="en-CA"/>
        </w:rPr>
        <w:t xml:space="preserve">It is remarked that option 1 is preferred as </w:t>
      </w:r>
      <w:r>
        <w:rPr>
          <w:szCs w:val="22"/>
          <w:lang w:val="en-CA"/>
        </w:rPr>
        <w:t>this would give more bit saving in common use case scenario of the application of GDR.</w:t>
      </w:r>
    </w:p>
    <w:p w14:paraId="7D2AC1F0" w14:textId="2E7A5FA7" w:rsidR="00745F6B" w:rsidRPr="005B217D" w:rsidRDefault="0098667B" w:rsidP="00E11923">
      <w:pPr>
        <w:pStyle w:val="Heading1"/>
        <w:rPr>
          <w:lang w:val="en-CA"/>
        </w:rPr>
      </w:pPr>
      <w:r>
        <w:rPr>
          <w:lang w:val="en-CA"/>
        </w:rPr>
        <w:t>Introduction</w:t>
      </w:r>
    </w:p>
    <w:p w14:paraId="24DB291C" w14:textId="61AD090E" w:rsidR="00A73CFB" w:rsidRDefault="00A73CFB" w:rsidP="00A73CFB">
      <w:pPr>
        <w:spacing w:after="240"/>
        <w:rPr>
          <w:szCs w:val="22"/>
          <w:lang w:val="en-CA"/>
        </w:rPr>
      </w:pPr>
      <w:r>
        <w:rPr>
          <w:szCs w:val="22"/>
          <w:lang w:val="en-CA"/>
        </w:rPr>
        <w:t xml:space="preserve">In the current VVC working draft, </w:t>
      </w:r>
      <w:r w:rsidR="0098667B">
        <w:rPr>
          <w:szCs w:val="22"/>
          <w:lang w:val="en-CA"/>
        </w:rPr>
        <w:t>in the picture header associated with a GDR picture, recovery_poc_cnt is signalled which is used for deriving the POC value of the recovery point picture associated with the GDR picture. For convenience, the syntax and semantics of recovery_poc_cnt are shown below.</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3CFB" w:rsidRPr="004E763B" w14:paraId="2C92A35E" w14:textId="77777777" w:rsidTr="00386B35">
        <w:trPr>
          <w:jc w:val="center"/>
        </w:trPr>
        <w:tc>
          <w:tcPr>
            <w:tcW w:w="7920" w:type="dxa"/>
          </w:tcPr>
          <w:p w14:paraId="7B452B27" w14:textId="77777777" w:rsidR="00A73CFB" w:rsidRPr="004E763B" w:rsidRDefault="00A73CFB" w:rsidP="00386B3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picture_header_structure( ) {</w:t>
            </w:r>
          </w:p>
        </w:tc>
        <w:tc>
          <w:tcPr>
            <w:tcW w:w="1157" w:type="dxa"/>
          </w:tcPr>
          <w:p w14:paraId="27957ABE" w14:textId="77777777" w:rsidR="00A73CFB" w:rsidRPr="004E763B" w:rsidRDefault="00A73CFB" w:rsidP="00386B35">
            <w:pPr>
              <w:keepNext/>
              <w:keepLines/>
              <w:spacing w:before="60" w:after="60"/>
              <w:rPr>
                <w:rFonts w:eastAsia="Malgun Gothic"/>
                <w:b/>
                <w:bCs/>
                <w:noProof/>
                <w:sz w:val="20"/>
                <w:lang w:val="en-CA"/>
              </w:rPr>
            </w:pPr>
            <w:r w:rsidRPr="004E763B">
              <w:rPr>
                <w:rFonts w:eastAsia="Malgun Gothic"/>
                <w:b/>
                <w:bCs/>
                <w:noProof/>
                <w:sz w:val="20"/>
                <w:lang w:val="en-CA"/>
              </w:rPr>
              <w:t>Descriptor</w:t>
            </w:r>
          </w:p>
        </w:tc>
      </w:tr>
      <w:tr w:rsidR="00A73CFB" w:rsidRPr="004E763B" w14:paraId="4207D7DD" w14:textId="77777777" w:rsidTr="00386B35">
        <w:trPr>
          <w:jc w:val="center"/>
        </w:trPr>
        <w:tc>
          <w:tcPr>
            <w:tcW w:w="7920" w:type="dxa"/>
          </w:tcPr>
          <w:p w14:paraId="1092068C" w14:textId="77777777" w:rsidR="00A73CFB" w:rsidRPr="004E763B" w:rsidRDefault="00A73CFB"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r>
            <w:r w:rsidRPr="004E763B">
              <w:rPr>
                <w:rFonts w:eastAsia="Malgun Gothic"/>
                <w:b/>
                <w:noProof/>
                <w:sz w:val="20"/>
                <w:lang w:val="en-CA"/>
              </w:rPr>
              <w:t>gdr_or_irap_pic_flag</w:t>
            </w:r>
          </w:p>
        </w:tc>
        <w:tc>
          <w:tcPr>
            <w:tcW w:w="1157" w:type="dxa"/>
          </w:tcPr>
          <w:p w14:paraId="4D11E194" w14:textId="77777777" w:rsidR="00A73CFB" w:rsidRPr="004E763B" w:rsidRDefault="00A73CFB" w:rsidP="00386B35">
            <w:pPr>
              <w:spacing w:before="20" w:after="40"/>
              <w:jc w:val="center"/>
              <w:rPr>
                <w:rFonts w:eastAsia="Malgun Gothic"/>
                <w:noProof/>
                <w:sz w:val="20"/>
                <w:lang w:val="en-CA"/>
              </w:rPr>
            </w:pPr>
            <w:r w:rsidRPr="004E763B">
              <w:rPr>
                <w:rFonts w:eastAsia="Malgun Gothic"/>
                <w:noProof/>
                <w:sz w:val="20"/>
                <w:lang w:val="en-CA"/>
              </w:rPr>
              <w:t>u(1)</w:t>
            </w:r>
          </w:p>
        </w:tc>
      </w:tr>
      <w:tr w:rsidR="00A73CFB" w:rsidRPr="004E763B" w14:paraId="514AAEBD" w14:textId="77777777" w:rsidTr="00386B35">
        <w:trPr>
          <w:jc w:val="center"/>
        </w:trPr>
        <w:tc>
          <w:tcPr>
            <w:tcW w:w="7920" w:type="dxa"/>
          </w:tcPr>
          <w:p w14:paraId="41F0FEBE" w14:textId="77777777" w:rsidR="00A73CFB" w:rsidRPr="004E763B" w:rsidRDefault="00A73CFB"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if( gdr_or_irap_pic_flag )</w:t>
            </w:r>
          </w:p>
        </w:tc>
        <w:tc>
          <w:tcPr>
            <w:tcW w:w="1157" w:type="dxa"/>
          </w:tcPr>
          <w:p w14:paraId="5569A779" w14:textId="77777777" w:rsidR="00A73CFB" w:rsidRPr="004E763B" w:rsidRDefault="00A73CFB" w:rsidP="00386B35">
            <w:pPr>
              <w:spacing w:before="20" w:after="40"/>
              <w:jc w:val="center"/>
              <w:rPr>
                <w:rFonts w:eastAsia="Malgun Gothic"/>
                <w:noProof/>
                <w:sz w:val="20"/>
                <w:lang w:val="en-CA"/>
              </w:rPr>
            </w:pPr>
          </w:p>
        </w:tc>
      </w:tr>
      <w:tr w:rsidR="00A73CFB" w:rsidRPr="004E763B" w14:paraId="26AF1314" w14:textId="77777777" w:rsidTr="00386B35">
        <w:trPr>
          <w:jc w:val="center"/>
        </w:trPr>
        <w:tc>
          <w:tcPr>
            <w:tcW w:w="7920" w:type="dxa"/>
          </w:tcPr>
          <w:p w14:paraId="391E6413" w14:textId="77777777" w:rsidR="00A73CFB" w:rsidRPr="004E763B" w:rsidRDefault="00A73CFB" w:rsidP="00386B35">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E763B">
              <w:rPr>
                <w:rFonts w:eastAsia="Malgun Gothic"/>
                <w:b/>
                <w:bCs/>
                <w:noProof/>
                <w:sz w:val="20"/>
                <w:lang w:val="en-CA"/>
              </w:rPr>
              <w:tab/>
            </w:r>
            <w:r w:rsidRPr="004E763B">
              <w:rPr>
                <w:rFonts w:eastAsia="Malgun Gothic"/>
                <w:b/>
                <w:bCs/>
                <w:noProof/>
                <w:sz w:val="20"/>
                <w:lang w:val="en-CA"/>
              </w:rPr>
              <w:tab/>
              <w:t>gdr</w:t>
            </w:r>
            <w:r w:rsidRPr="004E763B">
              <w:rPr>
                <w:rFonts w:eastAsia="MS Mincho"/>
                <w:b/>
                <w:bCs/>
                <w:noProof/>
                <w:sz w:val="20"/>
                <w:lang w:val="en-CA" w:eastAsia="ja-JP"/>
              </w:rPr>
              <w:t>_pic_flag</w:t>
            </w:r>
          </w:p>
        </w:tc>
        <w:tc>
          <w:tcPr>
            <w:tcW w:w="1157" w:type="dxa"/>
          </w:tcPr>
          <w:p w14:paraId="5DF1F774" w14:textId="77777777" w:rsidR="00A73CFB" w:rsidRPr="004E763B" w:rsidRDefault="00A73CFB" w:rsidP="00386B35">
            <w:pPr>
              <w:spacing w:before="20" w:after="40"/>
              <w:jc w:val="center"/>
              <w:rPr>
                <w:rFonts w:eastAsia="Malgun Gothic"/>
                <w:bCs/>
                <w:noProof/>
                <w:sz w:val="20"/>
                <w:lang w:val="en-CA"/>
              </w:rPr>
            </w:pPr>
            <w:r w:rsidRPr="004E763B">
              <w:rPr>
                <w:rFonts w:eastAsia="Malgun Gothic"/>
                <w:bCs/>
                <w:noProof/>
                <w:sz w:val="20"/>
                <w:lang w:val="en-CA"/>
              </w:rPr>
              <w:t>u(1)</w:t>
            </w:r>
          </w:p>
        </w:tc>
      </w:tr>
      <w:tr w:rsidR="00A73CFB" w:rsidRPr="004E763B" w14:paraId="7236A28A" w14:textId="77777777" w:rsidTr="00386B35">
        <w:trPr>
          <w:jc w:val="center"/>
        </w:trPr>
        <w:tc>
          <w:tcPr>
            <w:tcW w:w="7920" w:type="dxa"/>
          </w:tcPr>
          <w:p w14:paraId="257BBC5C" w14:textId="77777777" w:rsidR="00A73CFB" w:rsidRPr="004E763B" w:rsidRDefault="00A73CFB"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w:t>
            </w:r>
          </w:p>
        </w:tc>
        <w:tc>
          <w:tcPr>
            <w:tcW w:w="1157" w:type="dxa"/>
          </w:tcPr>
          <w:p w14:paraId="16F5E3F3" w14:textId="77777777" w:rsidR="00A73CFB" w:rsidRPr="004E763B" w:rsidRDefault="00A73CFB" w:rsidP="00386B35">
            <w:pPr>
              <w:spacing w:before="20" w:after="40"/>
              <w:jc w:val="center"/>
              <w:rPr>
                <w:rFonts w:eastAsia="Malgun Gothic"/>
                <w:noProof/>
                <w:sz w:val="20"/>
                <w:lang w:val="en-CA"/>
              </w:rPr>
            </w:pPr>
          </w:p>
        </w:tc>
      </w:tr>
      <w:tr w:rsidR="00A73CFB" w:rsidRPr="004E763B" w14:paraId="3B67506C" w14:textId="77777777" w:rsidTr="00386B35">
        <w:trPr>
          <w:jc w:val="center"/>
        </w:trPr>
        <w:tc>
          <w:tcPr>
            <w:tcW w:w="7920" w:type="dxa"/>
          </w:tcPr>
          <w:p w14:paraId="350669FD" w14:textId="77777777" w:rsidR="00A73CFB" w:rsidRPr="004E763B" w:rsidRDefault="00A73CFB"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if( gdr_or_irap_pic_flag )</w:t>
            </w:r>
          </w:p>
        </w:tc>
        <w:tc>
          <w:tcPr>
            <w:tcW w:w="1157" w:type="dxa"/>
          </w:tcPr>
          <w:p w14:paraId="521CF171" w14:textId="77777777" w:rsidR="00A73CFB" w:rsidRPr="004E763B" w:rsidRDefault="00A73CFB" w:rsidP="00386B35">
            <w:pPr>
              <w:spacing w:before="20" w:after="40"/>
              <w:jc w:val="center"/>
              <w:rPr>
                <w:rFonts w:eastAsia="Malgun Gothic"/>
                <w:noProof/>
                <w:sz w:val="20"/>
                <w:lang w:val="en-CA"/>
              </w:rPr>
            </w:pPr>
          </w:p>
        </w:tc>
      </w:tr>
      <w:tr w:rsidR="00A73CFB" w:rsidRPr="004E763B" w14:paraId="44752A40" w14:textId="77777777" w:rsidTr="00386B35">
        <w:trPr>
          <w:jc w:val="center"/>
        </w:trPr>
        <w:tc>
          <w:tcPr>
            <w:tcW w:w="7920" w:type="dxa"/>
          </w:tcPr>
          <w:p w14:paraId="058506F2" w14:textId="77777777" w:rsidR="00A73CFB" w:rsidRPr="004E763B" w:rsidRDefault="00A73CFB"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r>
            <w:r w:rsidRPr="004E763B">
              <w:rPr>
                <w:rFonts w:eastAsia="Malgun Gothic"/>
                <w:noProof/>
                <w:sz w:val="20"/>
                <w:lang w:val="en-CA"/>
              </w:rPr>
              <w:tab/>
            </w:r>
            <w:r w:rsidRPr="004E763B">
              <w:rPr>
                <w:rFonts w:eastAsia="Malgun Gothic"/>
                <w:b/>
                <w:bCs/>
                <w:noProof/>
                <w:sz w:val="20"/>
                <w:lang w:val="en-CA"/>
              </w:rPr>
              <w:t>no_output_of_prior_pics_flag</w:t>
            </w:r>
          </w:p>
        </w:tc>
        <w:tc>
          <w:tcPr>
            <w:tcW w:w="1157" w:type="dxa"/>
          </w:tcPr>
          <w:p w14:paraId="5B681EDF" w14:textId="77777777" w:rsidR="00A73CFB" w:rsidRPr="004E763B" w:rsidRDefault="00A73CFB" w:rsidP="00386B35">
            <w:pPr>
              <w:spacing w:before="20" w:after="40"/>
              <w:jc w:val="center"/>
              <w:rPr>
                <w:rFonts w:eastAsia="Malgun Gothic"/>
                <w:noProof/>
                <w:sz w:val="20"/>
                <w:lang w:val="en-CA"/>
              </w:rPr>
            </w:pPr>
            <w:r w:rsidRPr="004E763B">
              <w:rPr>
                <w:rFonts w:eastAsia="Malgun Gothic"/>
                <w:noProof/>
                <w:sz w:val="20"/>
                <w:lang w:val="en-CA"/>
              </w:rPr>
              <w:t>u(1)</w:t>
            </w:r>
          </w:p>
        </w:tc>
      </w:tr>
      <w:tr w:rsidR="00A73CFB" w:rsidRPr="004E763B" w14:paraId="253CE03D" w14:textId="77777777" w:rsidTr="00386B35">
        <w:trPr>
          <w:jc w:val="center"/>
        </w:trPr>
        <w:tc>
          <w:tcPr>
            <w:tcW w:w="7920" w:type="dxa"/>
          </w:tcPr>
          <w:p w14:paraId="5DE2BFE6" w14:textId="77777777" w:rsidR="00A73CFB" w:rsidRPr="004E763B" w:rsidRDefault="00A73CFB" w:rsidP="00386B35">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E763B">
              <w:rPr>
                <w:rFonts w:eastAsia="Malgun Gothic"/>
                <w:noProof/>
                <w:sz w:val="20"/>
                <w:lang w:val="en-CA"/>
              </w:rPr>
              <w:tab/>
              <w:t>if( gdr_pic_flag )</w:t>
            </w:r>
          </w:p>
        </w:tc>
        <w:tc>
          <w:tcPr>
            <w:tcW w:w="1157" w:type="dxa"/>
          </w:tcPr>
          <w:p w14:paraId="5EE8D4E9" w14:textId="77777777" w:rsidR="00A73CFB" w:rsidRPr="004E763B" w:rsidRDefault="00A73CFB" w:rsidP="00386B35">
            <w:pPr>
              <w:spacing w:before="20" w:after="40"/>
              <w:jc w:val="center"/>
              <w:rPr>
                <w:rFonts w:eastAsia="Malgun Gothic"/>
                <w:bCs/>
                <w:noProof/>
                <w:sz w:val="20"/>
                <w:lang w:val="en-CA"/>
              </w:rPr>
            </w:pPr>
          </w:p>
        </w:tc>
      </w:tr>
      <w:tr w:rsidR="00A73CFB" w:rsidRPr="004E763B" w14:paraId="30B1564D" w14:textId="77777777" w:rsidTr="00386B35">
        <w:trPr>
          <w:jc w:val="center"/>
        </w:trPr>
        <w:tc>
          <w:tcPr>
            <w:tcW w:w="7920" w:type="dxa"/>
          </w:tcPr>
          <w:p w14:paraId="2B7345B9" w14:textId="77777777" w:rsidR="00A73CFB" w:rsidRPr="004E763B" w:rsidRDefault="00A73CFB"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b/>
                <w:bCs/>
                <w:noProof/>
                <w:sz w:val="20"/>
                <w:lang w:val="en-CA"/>
              </w:rPr>
              <w:tab/>
            </w:r>
            <w:r w:rsidRPr="004E763B">
              <w:rPr>
                <w:rFonts w:eastAsia="Malgun Gothic"/>
                <w:b/>
                <w:bCs/>
                <w:noProof/>
                <w:sz w:val="20"/>
                <w:lang w:val="en-CA"/>
              </w:rPr>
              <w:tab/>
            </w:r>
            <w:r w:rsidRPr="004E763B">
              <w:rPr>
                <w:rFonts w:eastAsia="MS Mincho"/>
                <w:b/>
                <w:bCs/>
                <w:noProof/>
                <w:sz w:val="20"/>
                <w:lang w:val="en-CA" w:eastAsia="ja-JP"/>
              </w:rPr>
              <w:t>recovery_poc_cnt</w:t>
            </w:r>
          </w:p>
        </w:tc>
        <w:tc>
          <w:tcPr>
            <w:tcW w:w="1157" w:type="dxa"/>
          </w:tcPr>
          <w:p w14:paraId="0046A194" w14:textId="77777777" w:rsidR="00A73CFB" w:rsidRPr="004E763B" w:rsidRDefault="00A73CFB" w:rsidP="00386B35">
            <w:pPr>
              <w:spacing w:before="20" w:after="40"/>
              <w:jc w:val="center"/>
              <w:rPr>
                <w:rFonts w:eastAsia="Malgun Gothic"/>
                <w:noProof/>
                <w:sz w:val="20"/>
                <w:lang w:val="en-CA"/>
              </w:rPr>
            </w:pPr>
            <w:r w:rsidRPr="004E763B">
              <w:rPr>
                <w:rFonts w:eastAsia="Malgun Gothic"/>
                <w:bCs/>
                <w:noProof/>
                <w:sz w:val="20"/>
                <w:lang w:val="en-CA"/>
              </w:rPr>
              <w:t>ue(v)</w:t>
            </w:r>
          </w:p>
        </w:tc>
      </w:tr>
      <w:tr w:rsidR="00A73CFB" w:rsidRPr="004E763B" w14:paraId="14ED347D" w14:textId="77777777" w:rsidTr="00386B35">
        <w:trPr>
          <w:cantSplit/>
          <w:jc w:val="center"/>
        </w:trPr>
        <w:tc>
          <w:tcPr>
            <w:tcW w:w="7920" w:type="dxa"/>
          </w:tcPr>
          <w:p w14:paraId="1E488FE8" w14:textId="77777777" w:rsidR="00A73CFB" w:rsidRPr="004E763B" w:rsidRDefault="00A73CFB" w:rsidP="00386B3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4E763B">
              <w:rPr>
                <w:rFonts w:eastAsia="Malgun Gothic"/>
                <w:noProof/>
                <w:sz w:val="20"/>
                <w:lang w:val="en-CA"/>
              </w:rPr>
              <w:lastRenderedPageBreak/>
              <w:tab/>
            </w:r>
            <w:r>
              <w:rPr>
                <w:rFonts w:eastAsia="Malgun Gothic"/>
                <w:noProof/>
                <w:sz w:val="20"/>
                <w:lang w:val="en-CA"/>
              </w:rPr>
              <w:t>...</w:t>
            </w:r>
          </w:p>
        </w:tc>
        <w:tc>
          <w:tcPr>
            <w:tcW w:w="1157" w:type="dxa"/>
          </w:tcPr>
          <w:p w14:paraId="60C58787" w14:textId="77777777" w:rsidR="00A73CFB" w:rsidRPr="004E763B" w:rsidRDefault="00A73CFB" w:rsidP="00386B35">
            <w:pPr>
              <w:tabs>
                <w:tab w:val="left" w:pos="794"/>
                <w:tab w:val="left" w:pos="1191"/>
                <w:tab w:val="left" w:pos="1588"/>
                <w:tab w:val="left" w:pos="1985"/>
              </w:tabs>
              <w:spacing w:before="20" w:after="40"/>
              <w:jc w:val="center"/>
              <w:rPr>
                <w:rFonts w:eastAsia="Malgun Gothic"/>
                <w:noProof/>
                <w:sz w:val="20"/>
                <w:lang w:val="en-CA"/>
              </w:rPr>
            </w:pPr>
          </w:p>
        </w:tc>
      </w:tr>
      <w:tr w:rsidR="00A73CFB" w:rsidRPr="004E763B" w14:paraId="69F792C6" w14:textId="77777777" w:rsidTr="00386B35">
        <w:trPr>
          <w:jc w:val="center"/>
        </w:trPr>
        <w:tc>
          <w:tcPr>
            <w:tcW w:w="7920" w:type="dxa"/>
          </w:tcPr>
          <w:p w14:paraId="6B036F35" w14:textId="77777777" w:rsidR="00A73CFB" w:rsidRPr="004E763B" w:rsidRDefault="00A73CFB" w:rsidP="00386B3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w:t>
            </w:r>
          </w:p>
        </w:tc>
        <w:tc>
          <w:tcPr>
            <w:tcW w:w="1157" w:type="dxa"/>
          </w:tcPr>
          <w:p w14:paraId="7DCE2F40" w14:textId="77777777" w:rsidR="00A73CFB" w:rsidRPr="004E763B" w:rsidRDefault="00A73CFB" w:rsidP="00386B35">
            <w:pPr>
              <w:keepLines/>
              <w:spacing w:before="20" w:after="40"/>
              <w:jc w:val="center"/>
              <w:rPr>
                <w:rFonts w:eastAsia="Malgun Gothic"/>
                <w:noProof/>
                <w:sz w:val="20"/>
                <w:lang w:val="en-CA"/>
              </w:rPr>
            </w:pPr>
          </w:p>
        </w:tc>
      </w:tr>
    </w:tbl>
    <w:p w14:paraId="59C69EC1" w14:textId="77777777" w:rsidR="00A73CFB" w:rsidRDefault="00A73CFB" w:rsidP="00A73CFB">
      <w:pPr>
        <w:tabs>
          <w:tab w:val="left" w:pos="794"/>
          <w:tab w:val="left" w:pos="1191"/>
          <w:tab w:val="left" w:pos="1588"/>
          <w:tab w:val="left" w:pos="1985"/>
        </w:tabs>
        <w:rPr>
          <w:rFonts w:eastAsia="SimSun"/>
          <w:sz w:val="20"/>
        </w:rPr>
      </w:pPr>
      <w:r>
        <w:rPr>
          <w:rFonts w:eastAsia="SimSun"/>
          <w:sz w:val="20"/>
        </w:rPr>
        <w:t>...</w:t>
      </w:r>
    </w:p>
    <w:p w14:paraId="33C53060" w14:textId="77777777" w:rsidR="00A73CFB" w:rsidRPr="004E763B" w:rsidRDefault="00A73CFB" w:rsidP="00A73CFB">
      <w:pPr>
        <w:tabs>
          <w:tab w:val="left" w:pos="794"/>
          <w:tab w:val="left" w:pos="1191"/>
          <w:tab w:val="left" w:pos="1588"/>
          <w:tab w:val="left" w:pos="1985"/>
        </w:tabs>
        <w:spacing w:after="120"/>
        <w:rPr>
          <w:rFonts w:eastAsia="SimSun"/>
          <w:noProof/>
          <w:sz w:val="20"/>
          <w:lang w:val="en-CA"/>
        </w:rPr>
      </w:pPr>
      <w:r w:rsidRPr="004E763B">
        <w:rPr>
          <w:rFonts w:eastAsia="SimSun"/>
          <w:b/>
          <w:noProof/>
          <w:sz w:val="20"/>
          <w:lang w:val="en-CA"/>
        </w:rPr>
        <w:t>recovery_</w:t>
      </w:r>
      <w:r w:rsidRPr="004E763B">
        <w:rPr>
          <w:rFonts w:eastAsia="MS Mincho"/>
          <w:b/>
          <w:noProof/>
          <w:sz w:val="20"/>
          <w:lang w:val="en-CA" w:eastAsia="ja-JP"/>
        </w:rPr>
        <w:t>poc_cnt</w:t>
      </w:r>
      <w:r w:rsidRPr="004E763B">
        <w:rPr>
          <w:rFonts w:eastAsia="SimSun"/>
          <w:noProof/>
          <w:sz w:val="20"/>
          <w:lang w:val="en-CA"/>
        </w:rPr>
        <w:t xml:space="preserve"> specifies the recovery point of decoded pictures in output order. If the current picture is a GDR picture that is associated with the PH, and there is a picture picA that follows the current GDR picture in decoding order in the CLVS that has PicOrderCntVal equal to the PicOrderCntVal of the current GDR picture plus the value of recovery_</w:t>
      </w:r>
      <w:r w:rsidRPr="004E763B">
        <w:rPr>
          <w:rFonts w:eastAsia="MS Mincho"/>
          <w:noProof/>
          <w:sz w:val="20"/>
          <w:lang w:val="en-CA" w:eastAsia="ja-JP"/>
        </w:rPr>
        <w:t>poc</w:t>
      </w:r>
      <w:r w:rsidRPr="004E763B">
        <w:rPr>
          <w:rFonts w:eastAsia="SimSun"/>
          <w:noProof/>
          <w:sz w:val="20"/>
          <w:lang w:val="en-CA"/>
        </w:rPr>
        <w:t>_cnt, the picture picA is referred to as the recovery point picture. Otherwise, the first picture in output order that has PicOrderCntVal greater than the PicOrderCntVal of the current picture plus the value of recovery_</w:t>
      </w:r>
      <w:r w:rsidRPr="004E763B">
        <w:rPr>
          <w:rFonts w:eastAsia="MS Mincho"/>
          <w:noProof/>
          <w:sz w:val="20"/>
          <w:lang w:val="en-CA" w:eastAsia="ja-JP"/>
        </w:rPr>
        <w:t>poc</w:t>
      </w:r>
      <w:r w:rsidRPr="004E763B">
        <w:rPr>
          <w:rFonts w:eastAsia="SimSun"/>
          <w:noProof/>
          <w:sz w:val="20"/>
          <w:lang w:val="en-CA"/>
        </w:rPr>
        <w:t>_cnt is referred to as the recovery point picture. The recovery point picture shall not precede the current GDR picture in decoding order. The value of recovery_</w:t>
      </w:r>
      <w:r w:rsidRPr="004E763B">
        <w:rPr>
          <w:rFonts w:eastAsia="MS Mincho"/>
          <w:noProof/>
          <w:sz w:val="20"/>
          <w:lang w:val="en-CA" w:eastAsia="ja-JP"/>
        </w:rPr>
        <w:t>poc</w:t>
      </w:r>
      <w:r w:rsidRPr="004E763B">
        <w:rPr>
          <w:rFonts w:eastAsia="SimSun"/>
          <w:noProof/>
          <w:sz w:val="20"/>
          <w:lang w:val="en-CA"/>
        </w:rPr>
        <w:t>_cnt shall be in the range of 0 to MaxPicOrderCntLsb − 1, inclusive.</w:t>
      </w:r>
    </w:p>
    <w:p w14:paraId="2EDD99AF" w14:textId="77777777" w:rsidR="00A73CFB" w:rsidRPr="004E763B" w:rsidRDefault="00A73CFB" w:rsidP="00A73CFB">
      <w:pPr>
        <w:keepNext/>
        <w:tabs>
          <w:tab w:val="left" w:pos="794"/>
          <w:tab w:val="left" w:pos="1191"/>
          <w:tab w:val="left" w:pos="1588"/>
          <w:tab w:val="left" w:pos="1985"/>
        </w:tabs>
        <w:spacing w:after="120"/>
        <w:rPr>
          <w:rFonts w:eastAsia="SimSun"/>
          <w:noProof/>
          <w:sz w:val="20"/>
          <w:lang w:val="en-CA"/>
        </w:rPr>
      </w:pPr>
      <w:r w:rsidRPr="004E763B">
        <w:rPr>
          <w:rFonts w:eastAsia="SimSun"/>
          <w:noProof/>
          <w:sz w:val="20"/>
          <w:lang w:val="en-CA"/>
        </w:rPr>
        <w:t>When the current picture is a GDR picture, the variable RpPicOrderCntVal is derived as follows:</w:t>
      </w:r>
    </w:p>
    <w:p w14:paraId="065D9B01" w14:textId="77777777" w:rsidR="00A73CFB" w:rsidRPr="004E763B" w:rsidRDefault="00A73CFB" w:rsidP="00A73CFB">
      <w:pPr>
        <w:tabs>
          <w:tab w:val="left" w:pos="794"/>
          <w:tab w:val="left" w:pos="1170"/>
          <w:tab w:val="left" w:pos="1588"/>
          <w:tab w:val="left" w:pos="1890"/>
          <w:tab w:val="center" w:pos="4849"/>
          <w:tab w:val="right" w:pos="9696"/>
        </w:tabs>
        <w:spacing w:before="193"/>
        <w:ind w:left="794"/>
        <w:rPr>
          <w:rFonts w:eastAsia="SimSun"/>
          <w:noProof/>
          <w:sz w:val="20"/>
          <w:lang w:val="en-CA"/>
        </w:rPr>
      </w:pPr>
      <w:r w:rsidRPr="004E763B">
        <w:rPr>
          <w:rFonts w:eastAsia="SimSun"/>
          <w:noProof/>
          <w:sz w:val="20"/>
          <w:lang w:val="en-CA"/>
        </w:rPr>
        <w:t>RpPicOrderCntVal = PicOrderCntVal + recovery_poc_cnt</w:t>
      </w:r>
      <w:r w:rsidRPr="004E763B">
        <w:rPr>
          <w:rFonts w:eastAsia="SimSun"/>
          <w:noProof/>
          <w:sz w:val="20"/>
          <w:lang w:val="en-CA"/>
        </w:rPr>
        <w:tab/>
        <w:t>(</w:t>
      </w:r>
      <w:r w:rsidRPr="004E763B">
        <w:rPr>
          <w:rFonts w:eastAsia="SimSun"/>
          <w:noProof/>
          <w:sz w:val="20"/>
          <w:lang w:val="en-CA"/>
        </w:rPr>
        <w:fldChar w:fldCharType="begin" w:fldLock="1"/>
      </w:r>
      <w:r w:rsidRPr="004E763B">
        <w:rPr>
          <w:rFonts w:eastAsia="SimSun"/>
          <w:noProof/>
          <w:sz w:val="20"/>
          <w:lang w:val="en-CA"/>
        </w:rPr>
        <w:instrText xml:space="preserve"> SEQ Equation \* ARABIC </w:instrText>
      </w:r>
      <w:r w:rsidRPr="004E763B">
        <w:rPr>
          <w:rFonts w:eastAsia="SimSun"/>
          <w:noProof/>
          <w:sz w:val="20"/>
          <w:lang w:val="en-CA"/>
        </w:rPr>
        <w:fldChar w:fldCharType="separate"/>
      </w:r>
      <w:r w:rsidRPr="004E763B">
        <w:rPr>
          <w:rFonts w:eastAsia="SimSun"/>
          <w:noProof/>
          <w:sz w:val="20"/>
          <w:lang w:val="en-CA"/>
        </w:rPr>
        <w:t>81</w:t>
      </w:r>
      <w:r w:rsidRPr="004E763B">
        <w:rPr>
          <w:rFonts w:eastAsia="SimSun"/>
          <w:noProof/>
          <w:sz w:val="20"/>
          <w:lang w:val="en-CA"/>
        </w:rPr>
        <w:fldChar w:fldCharType="end"/>
      </w:r>
      <w:r w:rsidRPr="004E763B">
        <w:rPr>
          <w:rFonts w:eastAsia="SimSun"/>
          <w:noProof/>
          <w:sz w:val="20"/>
          <w:lang w:val="en-CA"/>
        </w:rPr>
        <w:t>)</w:t>
      </w:r>
    </w:p>
    <w:p w14:paraId="50103354" w14:textId="77777777" w:rsidR="00A73CFB" w:rsidRPr="004E763B" w:rsidRDefault="00A73CFB" w:rsidP="00A73CFB">
      <w:pPr>
        <w:spacing w:before="120" w:line="199" w:lineRule="exact"/>
        <w:ind w:left="288"/>
        <w:rPr>
          <w:rFonts w:eastAsia="SimSun"/>
          <w:noProof/>
          <w:sz w:val="18"/>
          <w:lang w:val="en-CA"/>
        </w:rPr>
      </w:pPr>
      <w:r w:rsidRPr="004E763B">
        <w:rPr>
          <w:rFonts w:eastAsia="SimSun"/>
          <w:noProof/>
          <w:sz w:val="18"/>
          <w:lang w:val="en-CA"/>
        </w:rPr>
        <w:t>NOTE </w:t>
      </w:r>
      <w:r w:rsidRPr="004E763B">
        <w:rPr>
          <w:rFonts w:eastAsia="SimSun"/>
          <w:noProof/>
          <w:sz w:val="18"/>
          <w:lang w:val="en-CA"/>
        </w:rPr>
        <w:fldChar w:fldCharType="begin" w:fldLock="1"/>
      </w:r>
      <w:r w:rsidRPr="004E763B">
        <w:rPr>
          <w:rFonts w:eastAsia="SimSun"/>
          <w:noProof/>
          <w:sz w:val="18"/>
          <w:lang w:val="en-CA"/>
        </w:rPr>
        <w:instrText xml:space="preserve"> SEQ NoteCounter \s 9 \* MERGEFORMAT  \* MERGEFORMAT </w:instrText>
      </w:r>
      <w:r w:rsidRPr="004E763B">
        <w:rPr>
          <w:rFonts w:eastAsia="SimSun"/>
          <w:noProof/>
          <w:sz w:val="18"/>
          <w:lang w:val="en-CA"/>
        </w:rPr>
        <w:fldChar w:fldCharType="separate"/>
      </w:r>
      <w:r w:rsidRPr="004E763B">
        <w:rPr>
          <w:rFonts w:eastAsia="SimSun"/>
          <w:noProof/>
          <w:sz w:val="18"/>
          <w:lang w:val="en-CA"/>
        </w:rPr>
        <w:t>2</w:t>
      </w:r>
      <w:r w:rsidRPr="004E763B">
        <w:rPr>
          <w:rFonts w:eastAsia="SimSun"/>
          <w:noProof/>
          <w:sz w:val="18"/>
          <w:lang w:val="en-CA"/>
        </w:rPr>
        <w:fldChar w:fldCharType="end"/>
      </w:r>
      <w:r w:rsidRPr="004E763B">
        <w:rPr>
          <w:rFonts w:eastAsia="SimSun"/>
          <w:noProof/>
          <w:sz w:val="18"/>
          <w:lang w:val="en-CA"/>
        </w:rPr>
        <w:t> – When gdr_enabled_flag is equal to 1 and PicOrderCntVal of the current picture is greater than or equal to RpPicOrderCntVal of the associated GDR picture, t</w:t>
      </w:r>
      <w:r w:rsidRPr="004E763B">
        <w:rPr>
          <w:rFonts w:eastAsia="SimSun"/>
          <w:noProof/>
          <w:sz w:val="18"/>
          <w:szCs w:val="18"/>
          <w:lang w:val="en-CA"/>
        </w:rPr>
        <w:t>he current and subsequent decoded pictures in output order are exact match to the corresponding pictures produced by starting the decoding process from the previous IRAP picture, when present, preceding the associated GDR picture in decoding order</w:t>
      </w:r>
      <w:r w:rsidRPr="004E763B">
        <w:rPr>
          <w:noProof/>
          <w:sz w:val="18"/>
          <w:szCs w:val="18"/>
          <w:lang w:val="en-CA"/>
        </w:rPr>
        <w:t>.</w:t>
      </w:r>
    </w:p>
    <w:p w14:paraId="06C4CBB3" w14:textId="78D87138" w:rsidR="00A73CFB" w:rsidRDefault="00A73CFB" w:rsidP="004234F0">
      <w:pPr>
        <w:rPr>
          <w:szCs w:val="22"/>
          <w:lang w:val="en-CA"/>
        </w:rPr>
      </w:pPr>
      <w:r>
        <w:rPr>
          <w:szCs w:val="22"/>
          <w:lang w:val="en-CA"/>
        </w:rPr>
        <w:t>...</w:t>
      </w:r>
    </w:p>
    <w:p w14:paraId="67A801AD" w14:textId="464156CC" w:rsidR="00A73CFB" w:rsidRDefault="00A73CFB" w:rsidP="004234F0">
      <w:pPr>
        <w:rPr>
          <w:szCs w:val="22"/>
          <w:lang w:val="en-CA"/>
        </w:rPr>
      </w:pPr>
      <w:r>
        <w:rPr>
          <w:szCs w:val="22"/>
          <w:lang w:val="en-CA"/>
        </w:rPr>
        <w:t>From the above signalling, we observe the following:</w:t>
      </w:r>
    </w:p>
    <w:p w14:paraId="227C7824" w14:textId="28C35D41" w:rsidR="00A73CFB" w:rsidRDefault="00A73CFB" w:rsidP="00A73CFB">
      <w:pPr>
        <w:pStyle w:val="ListParagraph"/>
        <w:numPr>
          <w:ilvl w:val="0"/>
          <w:numId w:val="19"/>
        </w:numPr>
        <w:contextualSpacing w:val="0"/>
        <w:rPr>
          <w:szCs w:val="22"/>
          <w:lang w:val="en-CA"/>
        </w:rPr>
      </w:pPr>
      <w:r>
        <w:rPr>
          <w:szCs w:val="22"/>
          <w:lang w:val="en-CA"/>
        </w:rPr>
        <w:t>The designated recovery point picture associated with a GDR picture cannot be the GDR picture itself, otherwise, the GDR picture should be labelled as IRAP picture.</w:t>
      </w:r>
    </w:p>
    <w:p w14:paraId="22B58531" w14:textId="7E25C8AD" w:rsidR="00A73CFB" w:rsidRDefault="0098667B" w:rsidP="00A73CFB">
      <w:pPr>
        <w:pStyle w:val="ListParagraph"/>
        <w:numPr>
          <w:ilvl w:val="0"/>
          <w:numId w:val="19"/>
        </w:numPr>
        <w:contextualSpacing w:val="0"/>
        <w:rPr>
          <w:szCs w:val="22"/>
          <w:lang w:val="en-CA"/>
        </w:rPr>
      </w:pPr>
      <w:r>
        <w:rPr>
          <w:szCs w:val="22"/>
          <w:lang w:val="en-CA"/>
        </w:rPr>
        <w:t>Since the value of recovery_poc_cnt shall be positive and greater than 0 (i.e., since it cannot be the GDR picture itself) but yet the value range of recovery_poc_cnt is from 0 to MaxPicOrderCntLsb – 1</w:t>
      </w:r>
    </w:p>
    <w:p w14:paraId="017874DF" w14:textId="193FA123" w:rsidR="0098667B" w:rsidRPr="00A73CFB" w:rsidRDefault="0098667B" w:rsidP="00A73CFB">
      <w:pPr>
        <w:pStyle w:val="ListParagraph"/>
        <w:numPr>
          <w:ilvl w:val="0"/>
          <w:numId w:val="19"/>
        </w:numPr>
        <w:contextualSpacing w:val="0"/>
        <w:rPr>
          <w:szCs w:val="22"/>
          <w:lang w:val="en-CA"/>
        </w:rPr>
      </w:pPr>
      <w:r>
        <w:rPr>
          <w:szCs w:val="22"/>
          <w:lang w:val="en-CA"/>
        </w:rPr>
        <w:t xml:space="preserve">In practice, the POC difference between </w:t>
      </w:r>
      <w:r w:rsidR="00386B35">
        <w:rPr>
          <w:szCs w:val="22"/>
          <w:lang w:val="en-CA"/>
        </w:rPr>
        <w:t xml:space="preserve">any pair of </w:t>
      </w:r>
      <w:r>
        <w:rPr>
          <w:szCs w:val="22"/>
          <w:lang w:val="en-CA"/>
        </w:rPr>
        <w:t xml:space="preserve">recovery point picture and its associated GDR picture </w:t>
      </w:r>
      <w:r w:rsidR="00386B35">
        <w:rPr>
          <w:szCs w:val="22"/>
          <w:lang w:val="en-CA"/>
        </w:rPr>
        <w:t>may be uniform.</w:t>
      </w:r>
    </w:p>
    <w:p w14:paraId="652E8128" w14:textId="4673C6D8" w:rsidR="0014050B" w:rsidRDefault="00386B35" w:rsidP="004234F0">
      <w:pPr>
        <w:rPr>
          <w:szCs w:val="22"/>
          <w:lang w:val="en-CA"/>
        </w:rPr>
      </w:pPr>
      <w:r>
        <w:rPr>
          <w:szCs w:val="22"/>
          <w:lang w:val="en-CA"/>
        </w:rPr>
        <w:t>Based on the above observations, it is asserted that the signalling of recovery_poc_cnt can be improved.</w:t>
      </w:r>
      <w:r w:rsidR="003B0B18">
        <w:rPr>
          <w:szCs w:val="22"/>
          <w:lang w:val="en-CA"/>
        </w:rPr>
        <w:t xml:space="preserve"> We propose two options for improving the signalling of recovery_poc_cnt. Between the two options, we prefer option 1 since this would give more bit saving in common use case scenario of the application of GDR.</w:t>
      </w:r>
    </w:p>
    <w:p w14:paraId="4B01AA62" w14:textId="15179358" w:rsidR="00621A5E" w:rsidRPr="005B217D" w:rsidRDefault="00386B35" w:rsidP="00621A5E">
      <w:pPr>
        <w:pStyle w:val="Heading1"/>
        <w:rPr>
          <w:lang w:val="en-CA"/>
        </w:rPr>
      </w:pPr>
      <w:r>
        <w:rPr>
          <w:lang w:val="en-CA"/>
        </w:rPr>
        <w:t>Proposal and spec text changes</w:t>
      </w:r>
    </w:p>
    <w:p w14:paraId="2A143014" w14:textId="7DFB5C2E" w:rsidR="00621A5E" w:rsidRPr="005B217D" w:rsidRDefault="00386B35" w:rsidP="00621A5E">
      <w:pPr>
        <w:pStyle w:val="Heading2"/>
        <w:rPr>
          <w:lang w:val="en-CA"/>
        </w:rPr>
      </w:pPr>
      <w:r>
        <w:rPr>
          <w:lang w:val="en-CA"/>
        </w:rPr>
        <w:t>Option 1</w:t>
      </w:r>
    </w:p>
    <w:p w14:paraId="42E8927A" w14:textId="6A11CEAB" w:rsidR="00386B35" w:rsidRDefault="00386B35" w:rsidP="00386B35">
      <w:pPr>
        <w:rPr>
          <w:lang w:val="en-CA"/>
        </w:rPr>
      </w:pPr>
      <w:bookmarkStart w:id="1" w:name="_Ref36307237"/>
      <w:r>
        <w:rPr>
          <w:lang w:val="en-CA"/>
        </w:rPr>
        <w:t>It is proposed that when GDR is enabled (i.e., gdr_enabled_flag is equal to 1), a non-zero value is signalled to be used as an offset to be added into the equation for deriving the POC of the recovery point picture.</w:t>
      </w:r>
      <w:bookmarkEnd w:id="1"/>
    </w:p>
    <w:p w14:paraId="07898D4F" w14:textId="3CDEF730" w:rsidR="00386B35" w:rsidRDefault="00386B35" w:rsidP="00386B35">
      <w:pPr>
        <w:spacing w:after="240"/>
        <w:rPr>
          <w:lang w:val="en-CA"/>
        </w:rPr>
      </w:pPr>
      <w:r>
        <w:rPr>
          <w:lang w:val="en-CA"/>
        </w:rPr>
        <w:t>The spec text changes for implementing this option is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86B35" w:rsidRPr="004E763B" w14:paraId="6302AD4F" w14:textId="77777777" w:rsidTr="00386B35">
        <w:trPr>
          <w:cantSplit/>
          <w:jc w:val="center"/>
        </w:trPr>
        <w:tc>
          <w:tcPr>
            <w:tcW w:w="7920" w:type="dxa"/>
          </w:tcPr>
          <w:p w14:paraId="793FD966" w14:textId="77777777" w:rsidR="00386B35" w:rsidRPr="004E763B" w:rsidRDefault="00386B35" w:rsidP="00386B35">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seq_parameter_set_rbsp( ) {</w:t>
            </w:r>
          </w:p>
        </w:tc>
        <w:tc>
          <w:tcPr>
            <w:tcW w:w="1158" w:type="dxa"/>
          </w:tcPr>
          <w:p w14:paraId="21841412" w14:textId="77777777" w:rsidR="00386B35" w:rsidRPr="004E763B" w:rsidRDefault="00386B35" w:rsidP="00386B35">
            <w:pPr>
              <w:keepNext/>
              <w:spacing w:before="60" w:after="60"/>
              <w:rPr>
                <w:rFonts w:eastAsia="Malgun Gothic"/>
                <w:b/>
                <w:bCs/>
                <w:noProof/>
                <w:sz w:val="20"/>
                <w:lang w:val="en-CA"/>
              </w:rPr>
            </w:pPr>
            <w:r w:rsidRPr="004E763B">
              <w:rPr>
                <w:rFonts w:eastAsia="Malgun Gothic"/>
                <w:b/>
                <w:bCs/>
                <w:noProof/>
                <w:sz w:val="20"/>
                <w:lang w:val="en-CA"/>
              </w:rPr>
              <w:t>Descriptor</w:t>
            </w:r>
          </w:p>
        </w:tc>
      </w:tr>
      <w:tr w:rsidR="00386B35" w:rsidRPr="004E763B" w14:paraId="3C7776AD" w14:textId="77777777" w:rsidTr="00386B35">
        <w:trPr>
          <w:cantSplit/>
          <w:jc w:val="center"/>
        </w:trPr>
        <w:tc>
          <w:tcPr>
            <w:tcW w:w="7920" w:type="dxa"/>
            <w:tcBorders>
              <w:top w:val="single" w:sz="4" w:space="0" w:color="auto"/>
              <w:left w:val="single" w:sz="4" w:space="0" w:color="auto"/>
              <w:bottom w:val="single" w:sz="4" w:space="0" w:color="auto"/>
              <w:right w:val="single" w:sz="4" w:space="0" w:color="auto"/>
            </w:tcBorders>
          </w:tcPr>
          <w:p w14:paraId="78BFA76E"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E763B">
              <w:rPr>
                <w:rFonts w:eastAsia="Malgun Gothic"/>
                <w:sz w:val="20"/>
                <w:lang w:val="en-CA"/>
              </w:rPr>
              <w:tab/>
            </w:r>
            <w:r>
              <w:rPr>
                <w:rFonts w:eastAsia="Malgun Gothic"/>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6B873134" w14:textId="77777777" w:rsidR="00386B35" w:rsidRPr="004E763B" w:rsidRDefault="00386B35" w:rsidP="00386B35">
            <w:pPr>
              <w:spacing w:before="20" w:after="40"/>
              <w:jc w:val="center"/>
              <w:rPr>
                <w:rFonts w:eastAsia="Malgun Gothic"/>
                <w:sz w:val="20"/>
                <w:lang w:val="en-CA"/>
              </w:rPr>
            </w:pPr>
          </w:p>
        </w:tc>
      </w:tr>
      <w:tr w:rsidR="00386B35" w:rsidRPr="004E763B" w14:paraId="1E70A387" w14:textId="77777777" w:rsidTr="00386B35">
        <w:trPr>
          <w:cantSplit/>
          <w:jc w:val="center"/>
        </w:trPr>
        <w:tc>
          <w:tcPr>
            <w:tcW w:w="7920" w:type="dxa"/>
            <w:tcBorders>
              <w:top w:val="single" w:sz="4" w:space="0" w:color="auto"/>
              <w:left w:val="single" w:sz="4" w:space="0" w:color="auto"/>
              <w:bottom w:val="single" w:sz="4" w:space="0" w:color="auto"/>
              <w:right w:val="single" w:sz="4" w:space="0" w:color="auto"/>
            </w:tcBorders>
          </w:tcPr>
          <w:p w14:paraId="4E109C25"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E763B">
              <w:rPr>
                <w:rFonts w:eastAsia="Malgun Gothic"/>
                <w:b/>
                <w:sz w:val="20"/>
                <w:lang w:val="en-CA"/>
              </w:rPr>
              <w:tab/>
              <w:t>gdr_enabled_flag</w:t>
            </w:r>
          </w:p>
        </w:tc>
        <w:tc>
          <w:tcPr>
            <w:tcW w:w="1158" w:type="dxa"/>
            <w:tcBorders>
              <w:top w:val="single" w:sz="4" w:space="0" w:color="auto"/>
              <w:left w:val="single" w:sz="4" w:space="0" w:color="auto"/>
              <w:bottom w:val="single" w:sz="4" w:space="0" w:color="auto"/>
              <w:right w:val="single" w:sz="4" w:space="0" w:color="auto"/>
            </w:tcBorders>
          </w:tcPr>
          <w:p w14:paraId="6E43145A" w14:textId="77777777" w:rsidR="00386B35" w:rsidRPr="004E763B" w:rsidRDefault="00386B35" w:rsidP="00386B35">
            <w:pPr>
              <w:spacing w:before="20" w:after="40"/>
              <w:jc w:val="center"/>
              <w:rPr>
                <w:rFonts w:eastAsia="Malgun Gothic"/>
                <w:sz w:val="20"/>
                <w:lang w:val="en-CA"/>
              </w:rPr>
            </w:pPr>
            <w:r w:rsidRPr="004E763B">
              <w:rPr>
                <w:rFonts w:eastAsia="Malgun Gothic"/>
                <w:sz w:val="20"/>
                <w:lang w:val="en-CA"/>
              </w:rPr>
              <w:t>u(1)</w:t>
            </w:r>
          </w:p>
        </w:tc>
      </w:tr>
      <w:tr w:rsidR="00386B35" w:rsidRPr="004E763B" w14:paraId="2C124A80" w14:textId="77777777" w:rsidTr="00386B35">
        <w:trPr>
          <w:cantSplit/>
          <w:jc w:val="center"/>
        </w:trPr>
        <w:tc>
          <w:tcPr>
            <w:tcW w:w="7920" w:type="dxa"/>
            <w:tcBorders>
              <w:top w:val="single" w:sz="4" w:space="0" w:color="auto"/>
              <w:left w:val="single" w:sz="4" w:space="0" w:color="auto"/>
              <w:bottom w:val="single" w:sz="4" w:space="0" w:color="auto"/>
              <w:right w:val="single" w:sz="4" w:space="0" w:color="auto"/>
            </w:tcBorders>
          </w:tcPr>
          <w:p w14:paraId="623E3BFF" w14:textId="77777777" w:rsidR="00386B35" w:rsidRPr="000A3B08"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yellow"/>
                <w:lang w:val="en-CA"/>
              </w:rPr>
            </w:pPr>
            <w:r w:rsidRPr="000A3B08">
              <w:rPr>
                <w:rFonts w:eastAsia="Malgun Gothic"/>
                <w:noProof/>
                <w:sz w:val="20"/>
                <w:highlight w:val="yellow"/>
                <w:lang w:val="en-CA"/>
              </w:rPr>
              <w:tab/>
              <w:t>if( gdr_enabled_flag )</w:t>
            </w:r>
          </w:p>
        </w:tc>
        <w:tc>
          <w:tcPr>
            <w:tcW w:w="1158" w:type="dxa"/>
            <w:tcBorders>
              <w:top w:val="single" w:sz="4" w:space="0" w:color="auto"/>
              <w:left w:val="single" w:sz="4" w:space="0" w:color="auto"/>
              <w:bottom w:val="single" w:sz="4" w:space="0" w:color="auto"/>
              <w:right w:val="single" w:sz="4" w:space="0" w:color="auto"/>
            </w:tcBorders>
          </w:tcPr>
          <w:p w14:paraId="08908A32" w14:textId="77777777" w:rsidR="00386B35" w:rsidRPr="000A3B08" w:rsidRDefault="00386B35" w:rsidP="00386B35">
            <w:pPr>
              <w:spacing w:before="20" w:after="40"/>
              <w:jc w:val="center"/>
              <w:rPr>
                <w:rFonts w:eastAsia="Malgun Gothic"/>
                <w:sz w:val="20"/>
                <w:highlight w:val="yellow"/>
                <w:lang w:val="en-CA"/>
              </w:rPr>
            </w:pPr>
          </w:p>
        </w:tc>
      </w:tr>
      <w:tr w:rsidR="00386B35" w:rsidRPr="004E763B" w14:paraId="11AEC512" w14:textId="77777777" w:rsidTr="00386B35">
        <w:trPr>
          <w:cantSplit/>
          <w:jc w:val="center"/>
        </w:trPr>
        <w:tc>
          <w:tcPr>
            <w:tcW w:w="7920" w:type="dxa"/>
            <w:tcBorders>
              <w:top w:val="single" w:sz="4" w:space="0" w:color="auto"/>
              <w:left w:val="single" w:sz="4" w:space="0" w:color="auto"/>
              <w:bottom w:val="single" w:sz="4" w:space="0" w:color="auto"/>
              <w:right w:val="single" w:sz="4" w:space="0" w:color="auto"/>
            </w:tcBorders>
          </w:tcPr>
          <w:p w14:paraId="54C0DC07" w14:textId="77777777" w:rsidR="00386B35" w:rsidRPr="000A3B08"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b/>
                <w:sz w:val="20"/>
                <w:highlight w:val="yellow"/>
                <w:lang w:val="en-CA"/>
              </w:rPr>
            </w:pPr>
            <w:r w:rsidRPr="000A3B08">
              <w:rPr>
                <w:rFonts w:eastAsia="Malgun Gothic"/>
                <w:b/>
                <w:sz w:val="20"/>
                <w:highlight w:val="yellow"/>
                <w:lang w:val="en-CA"/>
              </w:rPr>
              <w:tab/>
            </w:r>
            <w:r w:rsidRPr="000A3B08">
              <w:rPr>
                <w:rFonts w:eastAsia="Malgun Gothic"/>
                <w:b/>
                <w:sz w:val="20"/>
                <w:highlight w:val="yellow"/>
                <w:lang w:val="en-CA"/>
              </w:rPr>
              <w:tab/>
              <w:t>recovery_poc_cnt_offset_minus1</w:t>
            </w:r>
          </w:p>
        </w:tc>
        <w:tc>
          <w:tcPr>
            <w:tcW w:w="1158" w:type="dxa"/>
            <w:tcBorders>
              <w:top w:val="single" w:sz="4" w:space="0" w:color="auto"/>
              <w:left w:val="single" w:sz="4" w:space="0" w:color="auto"/>
              <w:bottom w:val="single" w:sz="4" w:space="0" w:color="auto"/>
              <w:right w:val="single" w:sz="4" w:space="0" w:color="auto"/>
            </w:tcBorders>
          </w:tcPr>
          <w:p w14:paraId="05C5D5FC" w14:textId="77777777" w:rsidR="00386B35" w:rsidRPr="000A3B08" w:rsidRDefault="00386B35" w:rsidP="00386B35">
            <w:pPr>
              <w:spacing w:before="20" w:after="40"/>
              <w:jc w:val="center"/>
              <w:rPr>
                <w:rFonts w:eastAsia="Malgun Gothic"/>
                <w:sz w:val="20"/>
                <w:highlight w:val="yellow"/>
                <w:lang w:val="en-CA"/>
              </w:rPr>
            </w:pPr>
            <w:r w:rsidRPr="000A3B08">
              <w:rPr>
                <w:rFonts w:eastAsia="Malgun Gothic"/>
                <w:sz w:val="20"/>
                <w:highlight w:val="yellow"/>
                <w:lang w:val="en-CA"/>
              </w:rPr>
              <w:t>ue(v)</w:t>
            </w:r>
          </w:p>
        </w:tc>
      </w:tr>
      <w:tr w:rsidR="00386B35" w:rsidRPr="004E763B" w14:paraId="59E2E06B" w14:textId="77777777" w:rsidTr="00386B35">
        <w:trPr>
          <w:cantSplit/>
          <w:jc w:val="center"/>
        </w:trPr>
        <w:tc>
          <w:tcPr>
            <w:tcW w:w="7920" w:type="dxa"/>
          </w:tcPr>
          <w:p w14:paraId="78CAF091" w14:textId="77777777" w:rsidR="00386B35" w:rsidRPr="004E763B" w:rsidRDefault="00386B35" w:rsidP="00386B3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E763B">
              <w:rPr>
                <w:rFonts w:eastAsia="Malgun Gothic"/>
                <w:bCs/>
                <w:noProof/>
                <w:sz w:val="20"/>
                <w:lang w:val="en-CA"/>
              </w:rPr>
              <w:tab/>
            </w:r>
            <w:r>
              <w:rPr>
                <w:rFonts w:eastAsia="Malgun Gothic"/>
                <w:bCs/>
                <w:noProof/>
                <w:sz w:val="20"/>
                <w:lang w:val="en-CA"/>
              </w:rPr>
              <w:t>...</w:t>
            </w:r>
          </w:p>
        </w:tc>
        <w:tc>
          <w:tcPr>
            <w:tcW w:w="1158" w:type="dxa"/>
          </w:tcPr>
          <w:p w14:paraId="1C7BF140" w14:textId="77777777" w:rsidR="00386B35" w:rsidRPr="004E763B" w:rsidRDefault="00386B35" w:rsidP="00386B35">
            <w:pPr>
              <w:keepNext/>
              <w:keepLines/>
              <w:spacing w:before="20" w:after="40"/>
              <w:jc w:val="center"/>
              <w:rPr>
                <w:rFonts w:eastAsia="Malgun Gothic"/>
                <w:noProof/>
                <w:sz w:val="20"/>
                <w:lang w:val="en-CA"/>
              </w:rPr>
            </w:pPr>
          </w:p>
        </w:tc>
      </w:tr>
      <w:tr w:rsidR="00386B35" w:rsidRPr="004E763B" w14:paraId="550719D4" w14:textId="77777777" w:rsidTr="00386B35">
        <w:trPr>
          <w:cantSplit/>
          <w:jc w:val="center"/>
        </w:trPr>
        <w:tc>
          <w:tcPr>
            <w:tcW w:w="7920" w:type="dxa"/>
          </w:tcPr>
          <w:p w14:paraId="6FC83D3D" w14:textId="77777777" w:rsidR="00386B35" w:rsidRPr="004E763B" w:rsidRDefault="00386B35" w:rsidP="00386B3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w:t>
            </w:r>
          </w:p>
        </w:tc>
        <w:tc>
          <w:tcPr>
            <w:tcW w:w="1158" w:type="dxa"/>
          </w:tcPr>
          <w:p w14:paraId="6FE23B3A" w14:textId="77777777" w:rsidR="00386B35" w:rsidRPr="004E763B" w:rsidRDefault="00386B35" w:rsidP="00386B35">
            <w:pPr>
              <w:keepNext/>
              <w:keepLines/>
              <w:spacing w:before="20" w:after="40"/>
              <w:jc w:val="center"/>
              <w:rPr>
                <w:rFonts w:eastAsia="Malgun Gothic"/>
                <w:noProof/>
                <w:sz w:val="20"/>
                <w:lang w:val="en-CA"/>
              </w:rPr>
            </w:pPr>
          </w:p>
        </w:tc>
      </w:tr>
    </w:tbl>
    <w:p w14:paraId="0C76BA4D" w14:textId="77777777" w:rsidR="00386B35" w:rsidRDefault="00386B35" w:rsidP="00386B35">
      <w:pPr>
        <w:tabs>
          <w:tab w:val="left" w:pos="794"/>
          <w:tab w:val="left" w:pos="1191"/>
          <w:tab w:val="left" w:pos="1588"/>
          <w:tab w:val="left" w:pos="1985"/>
        </w:tabs>
        <w:rPr>
          <w:rFonts w:eastAsia="SimSun"/>
          <w:sz w:val="20"/>
        </w:rPr>
      </w:pPr>
      <w:r>
        <w:rPr>
          <w:rFonts w:eastAsia="SimSun"/>
          <w:sz w:val="20"/>
        </w:rPr>
        <w:t>...</w:t>
      </w:r>
    </w:p>
    <w:p w14:paraId="41D5DF1C" w14:textId="77777777" w:rsidR="00386B35" w:rsidRPr="004E763B" w:rsidRDefault="00386B35" w:rsidP="00386B35">
      <w:pPr>
        <w:tabs>
          <w:tab w:val="left" w:pos="794"/>
          <w:tab w:val="left" w:pos="1191"/>
          <w:tab w:val="left" w:pos="1588"/>
          <w:tab w:val="left" w:pos="1985"/>
        </w:tabs>
        <w:spacing w:after="120"/>
        <w:rPr>
          <w:rFonts w:eastAsia="SimSun"/>
          <w:noProof/>
          <w:sz w:val="20"/>
          <w:lang w:val="en-CA"/>
        </w:rPr>
      </w:pPr>
      <w:r w:rsidRPr="004E763B">
        <w:rPr>
          <w:rFonts w:eastAsia="SimSun"/>
          <w:b/>
          <w:noProof/>
          <w:sz w:val="20"/>
          <w:highlight w:val="yellow"/>
          <w:lang w:val="en-CA"/>
        </w:rPr>
        <w:lastRenderedPageBreak/>
        <w:t>recovery_</w:t>
      </w:r>
      <w:r w:rsidRPr="004E763B">
        <w:rPr>
          <w:rFonts w:eastAsia="MS Mincho"/>
          <w:b/>
          <w:noProof/>
          <w:sz w:val="20"/>
          <w:highlight w:val="yellow"/>
          <w:lang w:val="en-CA" w:eastAsia="ja-JP"/>
        </w:rPr>
        <w:t>poc_cnt</w:t>
      </w:r>
      <w:r w:rsidRPr="000A3B08">
        <w:rPr>
          <w:rFonts w:eastAsia="MS Mincho"/>
          <w:b/>
          <w:noProof/>
          <w:sz w:val="20"/>
          <w:highlight w:val="yellow"/>
          <w:lang w:val="en-CA" w:eastAsia="ja-JP"/>
        </w:rPr>
        <w:t>_offset_minus1</w:t>
      </w:r>
      <w:r w:rsidRPr="004E763B">
        <w:rPr>
          <w:rFonts w:eastAsia="SimSun"/>
          <w:noProof/>
          <w:sz w:val="20"/>
          <w:highlight w:val="yellow"/>
          <w:lang w:val="en-CA"/>
        </w:rPr>
        <w:t xml:space="preserve"> </w:t>
      </w:r>
      <w:r w:rsidRPr="000A3B08">
        <w:rPr>
          <w:rFonts w:eastAsia="SimSun"/>
          <w:noProof/>
          <w:sz w:val="20"/>
          <w:highlight w:val="yellow"/>
          <w:lang w:val="en-CA"/>
        </w:rPr>
        <w:t xml:space="preserve">plus 1 </w:t>
      </w:r>
      <w:r w:rsidRPr="004E763B">
        <w:rPr>
          <w:rFonts w:eastAsia="SimSun"/>
          <w:noProof/>
          <w:sz w:val="20"/>
          <w:highlight w:val="yellow"/>
          <w:lang w:val="en-CA"/>
        </w:rPr>
        <w:t xml:space="preserve">specifies the </w:t>
      </w:r>
      <w:r w:rsidRPr="000A3B08">
        <w:rPr>
          <w:rFonts w:eastAsia="SimSun"/>
          <w:noProof/>
          <w:sz w:val="20"/>
          <w:highlight w:val="yellow"/>
          <w:lang w:val="en-CA"/>
        </w:rPr>
        <w:t xml:space="preserve">offset used for deriving the POC of the recovery point picture. </w:t>
      </w:r>
      <w:r w:rsidRPr="004E763B">
        <w:rPr>
          <w:rFonts w:eastAsia="SimSun"/>
          <w:noProof/>
          <w:sz w:val="20"/>
          <w:highlight w:val="yellow"/>
          <w:lang w:val="en-CA"/>
        </w:rPr>
        <w:t>The value of recovery_</w:t>
      </w:r>
      <w:r w:rsidRPr="004E763B">
        <w:rPr>
          <w:rFonts w:eastAsia="MS Mincho"/>
          <w:noProof/>
          <w:sz w:val="20"/>
          <w:highlight w:val="yellow"/>
          <w:lang w:val="en-CA" w:eastAsia="ja-JP"/>
        </w:rPr>
        <w:t>poc</w:t>
      </w:r>
      <w:r w:rsidRPr="004E763B">
        <w:rPr>
          <w:rFonts w:eastAsia="SimSun"/>
          <w:noProof/>
          <w:sz w:val="20"/>
          <w:highlight w:val="yellow"/>
          <w:lang w:val="en-CA"/>
        </w:rPr>
        <w:t>_cnt</w:t>
      </w:r>
      <w:r w:rsidRPr="000A3B08">
        <w:rPr>
          <w:rFonts w:eastAsia="SimSun"/>
          <w:noProof/>
          <w:sz w:val="20"/>
          <w:highlight w:val="yellow"/>
          <w:lang w:val="en-CA"/>
        </w:rPr>
        <w:t>_offset_minus1</w:t>
      </w:r>
      <w:r w:rsidRPr="004E763B">
        <w:rPr>
          <w:rFonts w:eastAsia="SimSun"/>
          <w:noProof/>
          <w:sz w:val="20"/>
          <w:highlight w:val="yellow"/>
          <w:lang w:val="en-CA"/>
        </w:rPr>
        <w:t xml:space="preserve"> shall be in the range of 0 to MaxPicOrderCntLsb − </w:t>
      </w:r>
      <w:r w:rsidRPr="000A3B08">
        <w:rPr>
          <w:rFonts w:eastAsia="SimSun"/>
          <w:noProof/>
          <w:sz w:val="20"/>
          <w:highlight w:val="yellow"/>
          <w:lang w:val="en-CA"/>
        </w:rPr>
        <w:t>2</w:t>
      </w:r>
      <w:r w:rsidRPr="004E763B">
        <w:rPr>
          <w:rFonts w:eastAsia="SimSun"/>
          <w:noProof/>
          <w:sz w:val="20"/>
          <w:highlight w:val="yellow"/>
          <w:lang w:val="en-CA"/>
        </w:rPr>
        <w:t>, inclusive.</w:t>
      </w:r>
    </w:p>
    <w:p w14:paraId="44DD056C" w14:textId="77777777" w:rsidR="00386B35" w:rsidRPr="00101E28" w:rsidRDefault="00386B35" w:rsidP="00D067AB">
      <w:pPr>
        <w:spacing w:after="240"/>
        <w:rPr>
          <w:rFonts w:eastAsia="SimSun"/>
          <w:lang w:val="en-CA" w:eastAsia="zh-CN"/>
        </w:rPr>
      </w:pPr>
      <w:r>
        <w:rPr>
          <w:rFonts w:eastAsia="SimSun"/>
          <w:lang w:val="en-CA" w:eastAsia="zh-CN"/>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86B35" w:rsidRPr="004E763B" w14:paraId="3F89C4C8" w14:textId="77777777" w:rsidTr="00386B35">
        <w:trPr>
          <w:jc w:val="center"/>
        </w:trPr>
        <w:tc>
          <w:tcPr>
            <w:tcW w:w="7920" w:type="dxa"/>
          </w:tcPr>
          <w:p w14:paraId="6E25C850" w14:textId="77777777" w:rsidR="00386B35" w:rsidRPr="004E763B" w:rsidRDefault="00386B35" w:rsidP="00386B3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picture_header_structure( ) {</w:t>
            </w:r>
          </w:p>
        </w:tc>
        <w:tc>
          <w:tcPr>
            <w:tcW w:w="1157" w:type="dxa"/>
          </w:tcPr>
          <w:p w14:paraId="3A829B3A" w14:textId="77777777" w:rsidR="00386B35" w:rsidRPr="004E763B" w:rsidRDefault="00386B35" w:rsidP="00386B35">
            <w:pPr>
              <w:keepNext/>
              <w:keepLines/>
              <w:spacing w:before="60" w:after="60"/>
              <w:rPr>
                <w:rFonts w:eastAsia="Malgun Gothic"/>
                <w:b/>
                <w:bCs/>
                <w:noProof/>
                <w:sz w:val="20"/>
                <w:lang w:val="en-CA"/>
              </w:rPr>
            </w:pPr>
            <w:r w:rsidRPr="004E763B">
              <w:rPr>
                <w:rFonts w:eastAsia="Malgun Gothic"/>
                <w:b/>
                <w:bCs/>
                <w:noProof/>
                <w:sz w:val="20"/>
                <w:lang w:val="en-CA"/>
              </w:rPr>
              <w:t>Descriptor</w:t>
            </w:r>
          </w:p>
        </w:tc>
      </w:tr>
      <w:tr w:rsidR="00386B35" w:rsidRPr="004E763B" w14:paraId="2B172BF9" w14:textId="77777777" w:rsidTr="00386B35">
        <w:trPr>
          <w:jc w:val="center"/>
        </w:trPr>
        <w:tc>
          <w:tcPr>
            <w:tcW w:w="7920" w:type="dxa"/>
          </w:tcPr>
          <w:p w14:paraId="234EF5CA"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r>
            <w:r w:rsidRPr="004E763B">
              <w:rPr>
                <w:rFonts w:eastAsia="Malgun Gothic"/>
                <w:b/>
                <w:noProof/>
                <w:sz w:val="20"/>
                <w:lang w:val="en-CA"/>
              </w:rPr>
              <w:t>gdr_or_irap_pic_flag</w:t>
            </w:r>
          </w:p>
        </w:tc>
        <w:tc>
          <w:tcPr>
            <w:tcW w:w="1157" w:type="dxa"/>
          </w:tcPr>
          <w:p w14:paraId="273804A6" w14:textId="77777777" w:rsidR="00386B35" w:rsidRPr="004E763B" w:rsidRDefault="00386B35" w:rsidP="00386B35">
            <w:pPr>
              <w:spacing w:before="20" w:after="40"/>
              <w:jc w:val="center"/>
              <w:rPr>
                <w:rFonts w:eastAsia="Malgun Gothic"/>
                <w:noProof/>
                <w:sz w:val="20"/>
                <w:lang w:val="en-CA"/>
              </w:rPr>
            </w:pPr>
            <w:r w:rsidRPr="004E763B">
              <w:rPr>
                <w:rFonts w:eastAsia="Malgun Gothic"/>
                <w:noProof/>
                <w:sz w:val="20"/>
                <w:lang w:val="en-CA"/>
              </w:rPr>
              <w:t>u(1)</w:t>
            </w:r>
          </w:p>
        </w:tc>
      </w:tr>
      <w:tr w:rsidR="00386B35" w:rsidRPr="004E763B" w14:paraId="2E87F472" w14:textId="77777777" w:rsidTr="00386B35">
        <w:trPr>
          <w:jc w:val="center"/>
        </w:trPr>
        <w:tc>
          <w:tcPr>
            <w:tcW w:w="7920" w:type="dxa"/>
          </w:tcPr>
          <w:p w14:paraId="32FEB6DD"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if( gdr_or_irap_pic_flag )</w:t>
            </w:r>
          </w:p>
        </w:tc>
        <w:tc>
          <w:tcPr>
            <w:tcW w:w="1157" w:type="dxa"/>
          </w:tcPr>
          <w:p w14:paraId="70BA1A18" w14:textId="77777777" w:rsidR="00386B35" w:rsidRPr="004E763B" w:rsidRDefault="00386B35" w:rsidP="00386B35">
            <w:pPr>
              <w:spacing w:before="20" w:after="40"/>
              <w:jc w:val="center"/>
              <w:rPr>
                <w:rFonts w:eastAsia="Malgun Gothic"/>
                <w:noProof/>
                <w:sz w:val="20"/>
                <w:lang w:val="en-CA"/>
              </w:rPr>
            </w:pPr>
          </w:p>
        </w:tc>
      </w:tr>
      <w:tr w:rsidR="00386B35" w:rsidRPr="004E763B" w14:paraId="28BA3F46" w14:textId="77777777" w:rsidTr="00386B35">
        <w:trPr>
          <w:jc w:val="center"/>
        </w:trPr>
        <w:tc>
          <w:tcPr>
            <w:tcW w:w="7920" w:type="dxa"/>
          </w:tcPr>
          <w:p w14:paraId="30B97848"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E763B">
              <w:rPr>
                <w:rFonts w:eastAsia="Malgun Gothic"/>
                <w:b/>
                <w:bCs/>
                <w:noProof/>
                <w:sz w:val="20"/>
                <w:lang w:val="en-CA"/>
              </w:rPr>
              <w:tab/>
            </w:r>
            <w:r w:rsidRPr="004E763B">
              <w:rPr>
                <w:rFonts w:eastAsia="Malgun Gothic"/>
                <w:b/>
                <w:bCs/>
                <w:noProof/>
                <w:sz w:val="20"/>
                <w:lang w:val="en-CA"/>
              </w:rPr>
              <w:tab/>
              <w:t>gdr</w:t>
            </w:r>
            <w:r w:rsidRPr="004E763B">
              <w:rPr>
                <w:rFonts w:eastAsia="MS Mincho"/>
                <w:b/>
                <w:bCs/>
                <w:noProof/>
                <w:sz w:val="20"/>
                <w:lang w:val="en-CA" w:eastAsia="ja-JP"/>
              </w:rPr>
              <w:t>_pic_flag</w:t>
            </w:r>
          </w:p>
        </w:tc>
        <w:tc>
          <w:tcPr>
            <w:tcW w:w="1157" w:type="dxa"/>
          </w:tcPr>
          <w:p w14:paraId="564824D7" w14:textId="77777777" w:rsidR="00386B35" w:rsidRPr="004E763B" w:rsidRDefault="00386B35" w:rsidP="00386B35">
            <w:pPr>
              <w:spacing w:before="20" w:after="40"/>
              <w:jc w:val="center"/>
              <w:rPr>
                <w:rFonts w:eastAsia="Malgun Gothic"/>
                <w:bCs/>
                <w:noProof/>
                <w:sz w:val="20"/>
                <w:lang w:val="en-CA"/>
              </w:rPr>
            </w:pPr>
            <w:r w:rsidRPr="004E763B">
              <w:rPr>
                <w:rFonts w:eastAsia="Malgun Gothic"/>
                <w:bCs/>
                <w:noProof/>
                <w:sz w:val="20"/>
                <w:lang w:val="en-CA"/>
              </w:rPr>
              <w:t>u(1)</w:t>
            </w:r>
          </w:p>
        </w:tc>
      </w:tr>
      <w:tr w:rsidR="00386B35" w:rsidRPr="004E763B" w14:paraId="08ACEDDE" w14:textId="77777777" w:rsidTr="00386B35">
        <w:trPr>
          <w:jc w:val="center"/>
        </w:trPr>
        <w:tc>
          <w:tcPr>
            <w:tcW w:w="7920" w:type="dxa"/>
          </w:tcPr>
          <w:p w14:paraId="0C1A1AE1"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w:t>
            </w:r>
          </w:p>
        </w:tc>
        <w:tc>
          <w:tcPr>
            <w:tcW w:w="1157" w:type="dxa"/>
          </w:tcPr>
          <w:p w14:paraId="6085D0ED" w14:textId="77777777" w:rsidR="00386B35" w:rsidRPr="004E763B" w:rsidRDefault="00386B35" w:rsidP="00386B35">
            <w:pPr>
              <w:spacing w:before="20" w:after="40"/>
              <w:jc w:val="center"/>
              <w:rPr>
                <w:rFonts w:eastAsia="Malgun Gothic"/>
                <w:noProof/>
                <w:sz w:val="20"/>
                <w:lang w:val="en-CA"/>
              </w:rPr>
            </w:pPr>
          </w:p>
        </w:tc>
      </w:tr>
      <w:tr w:rsidR="00386B35" w:rsidRPr="004E763B" w14:paraId="74F51115" w14:textId="77777777" w:rsidTr="00386B35">
        <w:trPr>
          <w:jc w:val="center"/>
        </w:trPr>
        <w:tc>
          <w:tcPr>
            <w:tcW w:w="7920" w:type="dxa"/>
          </w:tcPr>
          <w:p w14:paraId="6D2E01FC"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if( gdr_or_irap_pic_flag )</w:t>
            </w:r>
          </w:p>
        </w:tc>
        <w:tc>
          <w:tcPr>
            <w:tcW w:w="1157" w:type="dxa"/>
          </w:tcPr>
          <w:p w14:paraId="190F246C" w14:textId="77777777" w:rsidR="00386B35" w:rsidRPr="004E763B" w:rsidRDefault="00386B35" w:rsidP="00386B35">
            <w:pPr>
              <w:spacing w:before="20" w:after="40"/>
              <w:jc w:val="center"/>
              <w:rPr>
                <w:rFonts w:eastAsia="Malgun Gothic"/>
                <w:noProof/>
                <w:sz w:val="20"/>
                <w:lang w:val="en-CA"/>
              </w:rPr>
            </w:pPr>
          </w:p>
        </w:tc>
      </w:tr>
      <w:tr w:rsidR="00386B35" w:rsidRPr="004E763B" w14:paraId="68AA4458" w14:textId="77777777" w:rsidTr="00386B35">
        <w:trPr>
          <w:jc w:val="center"/>
        </w:trPr>
        <w:tc>
          <w:tcPr>
            <w:tcW w:w="7920" w:type="dxa"/>
          </w:tcPr>
          <w:p w14:paraId="789D4843"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r>
            <w:r w:rsidRPr="004E763B">
              <w:rPr>
                <w:rFonts w:eastAsia="Malgun Gothic"/>
                <w:noProof/>
                <w:sz w:val="20"/>
                <w:lang w:val="en-CA"/>
              </w:rPr>
              <w:tab/>
            </w:r>
            <w:r w:rsidRPr="004E763B">
              <w:rPr>
                <w:rFonts w:eastAsia="Malgun Gothic"/>
                <w:b/>
                <w:bCs/>
                <w:noProof/>
                <w:sz w:val="20"/>
                <w:lang w:val="en-CA"/>
              </w:rPr>
              <w:t>no_output_of_prior_pics_flag</w:t>
            </w:r>
          </w:p>
        </w:tc>
        <w:tc>
          <w:tcPr>
            <w:tcW w:w="1157" w:type="dxa"/>
          </w:tcPr>
          <w:p w14:paraId="44EA3970" w14:textId="77777777" w:rsidR="00386B35" w:rsidRPr="004E763B" w:rsidRDefault="00386B35" w:rsidP="00386B35">
            <w:pPr>
              <w:spacing w:before="20" w:after="40"/>
              <w:jc w:val="center"/>
              <w:rPr>
                <w:rFonts w:eastAsia="Malgun Gothic"/>
                <w:noProof/>
                <w:sz w:val="20"/>
                <w:lang w:val="en-CA"/>
              </w:rPr>
            </w:pPr>
            <w:r w:rsidRPr="004E763B">
              <w:rPr>
                <w:rFonts w:eastAsia="Malgun Gothic"/>
                <w:noProof/>
                <w:sz w:val="20"/>
                <w:lang w:val="en-CA"/>
              </w:rPr>
              <w:t>u(1)</w:t>
            </w:r>
          </w:p>
        </w:tc>
      </w:tr>
      <w:tr w:rsidR="00386B35" w:rsidRPr="004E763B" w14:paraId="21D73555" w14:textId="77777777" w:rsidTr="00386B35">
        <w:trPr>
          <w:jc w:val="center"/>
        </w:trPr>
        <w:tc>
          <w:tcPr>
            <w:tcW w:w="7920" w:type="dxa"/>
          </w:tcPr>
          <w:p w14:paraId="670CC8D2"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E763B">
              <w:rPr>
                <w:rFonts w:eastAsia="Malgun Gothic"/>
                <w:noProof/>
                <w:sz w:val="20"/>
                <w:lang w:val="en-CA"/>
              </w:rPr>
              <w:tab/>
              <w:t>if( gdr_pic_flag )</w:t>
            </w:r>
          </w:p>
        </w:tc>
        <w:tc>
          <w:tcPr>
            <w:tcW w:w="1157" w:type="dxa"/>
          </w:tcPr>
          <w:p w14:paraId="70810CDC" w14:textId="77777777" w:rsidR="00386B35" w:rsidRPr="004E763B" w:rsidRDefault="00386B35" w:rsidP="00386B35">
            <w:pPr>
              <w:spacing w:before="20" w:after="40"/>
              <w:jc w:val="center"/>
              <w:rPr>
                <w:rFonts w:eastAsia="Malgun Gothic"/>
                <w:bCs/>
                <w:noProof/>
                <w:sz w:val="20"/>
                <w:lang w:val="en-CA"/>
              </w:rPr>
            </w:pPr>
          </w:p>
        </w:tc>
      </w:tr>
      <w:tr w:rsidR="00386B35" w:rsidRPr="004E763B" w14:paraId="43F61CE3" w14:textId="77777777" w:rsidTr="00386B35">
        <w:trPr>
          <w:jc w:val="center"/>
        </w:trPr>
        <w:tc>
          <w:tcPr>
            <w:tcW w:w="7920" w:type="dxa"/>
          </w:tcPr>
          <w:p w14:paraId="5825B673"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b/>
                <w:bCs/>
                <w:noProof/>
                <w:sz w:val="20"/>
                <w:lang w:val="en-CA"/>
              </w:rPr>
              <w:tab/>
            </w:r>
            <w:r w:rsidRPr="004E763B">
              <w:rPr>
                <w:rFonts w:eastAsia="Malgun Gothic"/>
                <w:b/>
                <w:bCs/>
                <w:noProof/>
                <w:sz w:val="20"/>
                <w:lang w:val="en-CA"/>
              </w:rPr>
              <w:tab/>
            </w:r>
            <w:r w:rsidRPr="004E763B">
              <w:rPr>
                <w:rFonts w:eastAsia="MS Mincho"/>
                <w:b/>
                <w:bCs/>
                <w:noProof/>
                <w:sz w:val="20"/>
                <w:lang w:val="en-CA" w:eastAsia="ja-JP"/>
              </w:rPr>
              <w:t>recovery_poc_cnt</w:t>
            </w:r>
          </w:p>
        </w:tc>
        <w:tc>
          <w:tcPr>
            <w:tcW w:w="1157" w:type="dxa"/>
          </w:tcPr>
          <w:p w14:paraId="39D538F0" w14:textId="77777777" w:rsidR="00386B35" w:rsidRPr="004E763B" w:rsidRDefault="00386B35" w:rsidP="00386B35">
            <w:pPr>
              <w:spacing w:before="20" w:after="40"/>
              <w:jc w:val="center"/>
              <w:rPr>
                <w:rFonts w:eastAsia="Malgun Gothic"/>
                <w:noProof/>
                <w:sz w:val="20"/>
                <w:lang w:val="en-CA"/>
              </w:rPr>
            </w:pPr>
            <w:r w:rsidRPr="004E763B">
              <w:rPr>
                <w:rFonts w:eastAsia="Malgun Gothic"/>
                <w:bCs/>
                <w:noProof/>
                <w:sz w:val="20"/>
                <w:lang w:val="en-CA"/>
              </w:rPr>
              <w:t>ue(v)</w:t>
            </w:r>
          </w:p>
        </w:tc>
      </w:tr>
      <w:tr w:rsidR="00386B35" w:rsidRPr="004E763B" w14:paraId="0883BFE4" w14:textId="77777777" w:rsidTr="00386B35">
        <w:trPr>
          <w:cantSplit/>
          <w:jc w:val="center"/>
        </w:trPr>
        <w:tc>
          <w:tcPr>
            <w:tcW w:w="7920" w:type="dxa"/>
          </w:tcPr>
          <w:p w14:paraId="53BF182A" w14:textId="77777777" w:rsidR="00386B35" w:rsidRPr="004E763B" w:rsidRDefault="00386B35" w:rsidP="00386B3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4E763B">
              <w:rPr>
                <w:rFonts w:eastAsia="Malgun Gothic"/>
                <w:noProof/>
                <w:sz w:val="20"/>
                <w:lang w:val="en-CA"/>
              </w:rPr>
              <w:tab/>
            </w:r>
            <w:r>
              <w:rPr>
                <w:rFonts w:eastAsia="Malgun Gothic"/>
                <w:noProof/>
                <w:sz w:val="20"/>
                <w:lang w:val="en-CA"/>
              </w:rPr>
              <w:t>...</w:t>
            </w:r>
          </w:p>
        </w:tc>
        <w:tc>
          <w:tcPr>
            <w:tcW w:w="1157" w:type="dxa"/>
          </w:tcPr>
          <w:p w14:paraId="650EEC15" w14:textId="77777777" w:rsidR="00386B35" w:rsidRPr="004E763B" w:rsidRDefault="00386B35" w:rsidP="00386B35">
            <w:pPr>
              <w:tabs>
                <w:tab w:val="left" w:pos="794"/>
                <w:tab w:val="left" w:pos="1191"/>
                <w:tab w:val="left" w:pos="1588"/>
                <w:tab w:val="left" w:pos="1985"/>
              </w:tabs>
              <w:spacing w:before="20" w:after="40"/>
              <w:jc w:val="center"/>
              <w:rPr>
                <w:rFonts w:eastAsia="Malgun Gothic"/>
                <w:noProof/>
                <w:sz w:val="20"/>
                <w:lang w:val="en-CA"/>
              </w:rPr>
            </w:pPr>
          </w:p>
        </w:tc>
      </w:tr>
      <w:tr w:rsidR="00386B35" w:rsidRPr="004E763B" w14:paraId="51B420E8" w14:textId="77777777" w:rsidTr="00386B35">
        <w:trPr>
          <w:jc w:val="center"/>
        </w:trPr>
        <w:tc>
          <w:tcPr>
            <w:tcW w:w="7920" w:type="dxa"/>
          </w:tcPr>
          <w:p w14:paraId="416554A3" w14:textId="77777777" w:rsidR="00386B35" w:rsidRPr="004E763B" w:rsidRDefault="00386B35" w:rsidP="00386B3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w:t>
            </w:r>
          </w:p>
        </w:tc>
        <w:tc>
          <w:tcPr>
            <w:tcW w:w="1157" w:type="dxa"/>
          </w:tcPr>
          <w:p w14:paraId="676CBDA4" w14:textId="77777777" w:rsidR="00386B35" w:rsidRPr="004E763B" w:rsidRDefault="00386B35" w:rsidP="00386B35">
            <w:pPr>
              <w:keepLines/>
              <w:spacing w:before="20" w:after="40"/>
              <w:jc w:val="center"/>
              <w:rPr>
                <w:rFonts w:eastAsia="Malgun Gothic"/>
                <w:noProof/>
                <w:sz w:val="20"/>
                <w:lang w:val="en-CA"/>
              </w:rPr>
            </w:pPr>
          </w:p>
        </w:tc>
      </w:tr>
    </w:tbl>
    <w:p w14:paraId="065F4671" w14:textId="77777777" w:rsidR="00386B35" w:rsidRDefault="00386B35" w:rsidP="00386B35">
      <w:pPr>
        <w:tabs>
          <w:tab w:val="left" w:pos="794"/>
          <w:tab w:val="left" w:pos="1191"/>
          <w:tab w:val="left" w:pos="1588"/>
          <w:tab w:val="left" w:pos="1985"/>
        </w:tabs>
        <w:rPr>
          <w:rFonts w:eastAsia="SimSun"/>
          <w:sz w:val="20"/>
        </w:rPr>
      </w:pPr>
      <w:r>
        <w:rPr>
          <w:rFonts w:eastAsia="SimSun"/>
          <w:sz w:val="20"/>
        </w:rPr>
        <w:t>...</w:t>
      </w:r>
    </w:p>
    <w:p w14:paraId="101E0E95" w14:textId="77777777" w:rsidR="00386B35" w:rsidRPr="004E763B" w:rsidRDefault="00386B35" w:rsidP="00386B35">
      <w:pPr>
        <w:tabs>
          <w:tab w:val="left" w:pos="794"/>
          <w:tab w:val="left" w:pos="1191"/>
          <w:tab w:val="left" w:pos="1588"/>
          <w:tab w:val="left" w:pos="1985"/>
        </w:tabs>
        <w:spacing w:after="120"/>
        <w:rPr>
          <w:rFonts w:eastAsia="SimSun"/>
          <w:noProof/>
          <w:sz w:val="20"/>
          <w:lang w:val="en-CA"/>
        </w:rPr>
      </w:pPr>
      <w:r w:rsidRPr="004E763B">
        <w:rPr>
          <w:rFonts w:eastAsia="SimSun"/>
          <w:b/>
          <w:noProof/>
          <w:sz w:val="20"/>
          <w:lang w:val="en-CA"/>
        </w:rPr>
        <w:t>recovery_</w:t>
      </w:r>
      <w:r w:rsidRPr="004E763B">
        <w:rPr>
          <w:rFonts w:eastAsia="MS Mincho"/>
          <w:b/>
          <w:noProof/>
          <w:sz w:val="20"/>
          <w:lang w:val="en-CA" w:eastAsia="ja-JP"/>
        </w:rPr>
        <w:t>poc_cnt</w:t>
      </w:r>
      <w:r w:rsidRPr="004E763B">
        <w:rPr>
          <w:rFonts w:eastAsia="SimSun"/>
          <w:noProof/>
          <w:sz w:val="20"/>
          <w:lang w:val="en-CA"/>
        </w:rPr>
        <w:t xml:space="preserve"> specifies the recovery point of decoded pictures in output order. If the current picture is a GDR picture that is associated with the PH, and there is a picture picA that follows the current GDR picture in decoding order in the CLVS that has PicOrderCntVal equal to the PicOrderCntVal of the current GDR picture plus the value of recovery_</w:t>
      </w:r>
      <w:r w:rsidRPr="004E763B">
        <w:rPr>
          <w:rFonts w:eastAsia="MS Mincho"/>
          <w:noProof/>
          <w:sz w:val="20"/>
          <w:lang w:val="en-CA" w:eastAsia="ja-JP"/>
        </w:rPr>
        <w:t>poc</w:t>
      </w:r>
      <w:r w:rsidRPr="004E763B">
        <w:rPr>
          <w:rFonts w:eastAsia="SimSun"/>
          <w:noProof/>
          <w:sz w:val="20"/>
          <w:lang w:val="en-CA"/>
        </w:rPr>
        <w:t>_cnt, the picture picA is referred to as the recovery point picture. Otherwise, the first picture in output order that has PicOrderCntVal greater than the PicOrderCntVal of the current picture plus the value of recovery_</w:t>
      </w:r>
      <w:r w:rsidRPr="004E763B">
        <w:rPr>
          <w:rFonts w:eastAsia="MS Mincho"/>
          <w:noProof/>
          <w:sz w:val="20"/>
          <w:lang w:val="en-CA" w:eastAsia="ja-JP"/>
        </w:rPr>
        <w:t>poc</w:t>
      </w:r>
      <w:r w:rsidRPr="004E763B">
        <w:rPr>
          <w:rFonts w:eastAsia="SimSun"/>
          <w:noProof/>
          <w:sz w:val="20"/>
          <w:lang w:val="en-CA"/>
        </w:rPr>
        <w:t>_cnt is referred to as the recovery point picture. The recovery point picture shall not precede the current GDR picture in decoding order. The value of recovery_</w:t>
      </w:r>
      <w:r w:rsidRPr="004E763B">
        <w:rPr>
          <w:rFonts w:eastAsia="MS Mincho"/>
          <w:noProof/>
          <w:sz w:val="20"/>
          <w:lang w:val="en-CA" w:eastAsia="ja-JP"/>
        </w:rPr>
        <w:t>poc</w:t>
      </w:r>
      <w:r w:rsidRPr="004E763B">
        <w:rPr>
          <w:rFonts w:eastAsia="SimSun"/>
          <w:noProof/>
          <w:sz w:val="20"/>
          <w:lang w:val="en-CA"/>
        </w:rPr>
        <w:t>_cnt shall be in the range of 0 to MaxPicOrderCntLsb − 1, inclusive.</w:t>
      </w:r>
    </w:p>
    <w:p w14:paraId="6C222013" w14:textId="77777777" w:rsidR="00386B35" w:rsidRPr="004E763B" w:rsidRDefault="00386B35" w:rsidP="00386B35">
      <w:pPr>
        <w:keepNext/>
        <w:tabs>
          <w:tab w:val="left" w:pos="794"/>
          <w:tab w:val="left" w:pos="1191"/>
          <w:tab w:val="left" w:pos="1588"/>
          <w:tab w:val="left" w:pos="1985"/>
        </w:tabs>
        <w:spacing w:after="120"/>
        <w:rPr>
          <w:rFonts w:eastAsia="SimSun"/>
          <w:noProof/>
          <w:sz w:val="20"/>
          <w:lang w:val="en-CA"/>
        </w:rPr>
      </w:pPr>
      <w:r w:rsidRPr="004E763B">
        <w:rPr>
          <w:rFonts w:eastAsia="SimSun"/>
          <w:noProof/>
          <w:sz w:val="20"/>
          <w:lang w:val="en-CA"/>
        </w:rPr>
        <w:t>When the current picture is a GDR picture, the variable RpPicOrderCntVal is derived as follows:</w:t>
      </w:r>
    </w:p>
    <w:p w14:paraId="743570B6" w14:textId="77777777" w:rsidR="00386B35" w:rsidRPr="004E763B" w:rsidRDefault="00386B35" w:rsidP="00386B35">
      <w:pPr>
        <w:tabs>
          <w:tab w:val="left" w:pos="794"/>
          <w:tab w:val="left" w:pos="1170"/>
          <w:tab w:val="left" w:pos="1588"/>
          <w:tab w:val="left" w:pos="1890"/>
          <w:tab w:val="center" w:pos="4849"/>
          <w:tab w:val="right" w:pos="9696"/>
        </w:tabs>
        <w:spacing w:before="193"/>
        <w:ind w:left="794"/>
        <w:rPr>
          <w:rFonts w:eastAsia="SimSun"/>
          <w:noProof/>
          <w:sz w:val="20"/>
          <w:lang w:val="en-CA"/>
        </w:rPr>
      </w:pPr>
      <w:r w:rsidRPr="004E763B">
        <w:rPr>
          <w:rFonts w:eastAsia="SimSun"/>
          <w:noProof/>
          <w:sz w:val="20"/>
          <w:lang w:val="en-CA"/>
        </w:rPr>
        <w:t>RpPicOrderCntVal = PicOrderCntVal + recovery_poc_cnt</w:t>
      </w:r>
      <w:r>
        <w:rPr>
          <w:rFonts w:eastAsia="SimSun"/>
          <w:noProof/>
          <w:sz w:val="20"/>
          <w:lang w:val="en-CA"/>
        </w:rPr>
        <w:t xml:space="preserve"> </w:t>
      </w:r>
      <w:r w:rsidRPr="00101E28">
        <w:rPr>
          <w:rFonts w:eastAsia="SimSun"/>
          <w:noProof/>
          <w:sz w:val="20"/>
          <w:highlight w:val="yellow"/>
          <w:lang w:val="en-CA"/>
        </w:rPr>
        <w:t>+ recovery_poc_cnt_offset_minus1 + 1</w:t>
      </w:r>
      <w:r w:rsidRPr="004E763B">
        <w:rPr>
          <w:rFonts w:eastAsia="SimSun"/>
          <w:noProof/>
          <w:sz w:val="20"/>
          <w:lang w:val="en-CA"/>
        </w:rPr>
        <w:tab/>
        <w:t>(</w:t>
      </w:r>
      <w:r w:rsidRPr="004E763B">
        <w:rPr>
          <w:rFonts w:eastAsia="SimSun"/>
          <w:noProof/>
          <w:sz w:val="20"/>
          <w:lang w:val="en-CA"/>
        </w:rPr>
        <w:fldChar w:fldCharType="begin" w:fldLock="1"/>
      </w:r>
      <w:r w:rsidRPr="004E763B">
        <w:rPr>
          <w:rFonts w:eastAsia="SimSun"/>
          <w:noProof/>
          <w:sz w:val="20"/>
          <w:lang w:val="en-CA"/>
        </w:rPr>
        <w:instrText xml:space="preserve"> SEQ Equation \* ARABIC </w:instrText>
      </w:r>
      <w:r w:rsidRPr="004E763B">
        <w:rPr>
          <w:rFonts w:eastAsia="SimSun"/>
          <w:noProof/>
          <w:sz w:val="20"/>
          <w:lang w:val="en-CA"/>
        </w:rPr>
        <w:fldChar w:fldCharType="separate"/>
      </w:r>
      <w:r w:rsidRPr="004E763B">
        <w:rPr>
          <w:rFonts w:eastAsia="SimSun"/>
          <w:noProof/>
          <w:sz w:val="20"/>
          <w:lang w:val="en-CA"/>
        </w:rPr>
        <w:t>81</w:t>
      </w:r>
      <w:r w:rsidRPr="004E763B">
        <w:rPr>
          <w:rFonts w:eastAsia="SimSun"/>
          <w:noProof/>
          <w:sz w:val="20"/>
          <w:lang w:val="en-CA"/>
        </w:rPr>
        <w:fldChar w:fldCharType="end"/>
      </w:r>
      <w:r w:rsidRPr="004E763B">
        <w:rPr>
          <w:rFonts w:eastAsia="SimSun"/>
          <w:noProof/>
          <w:sz w:val="20"/>
          <w:lang w:val="en-CA"/>
        </w:rPr>
        <w:t>)</w:t>
      </w:r>
    </w:p>
    <w:p w14:paraId="4131E10A" w14:textId="77777777" w:rsidR="00386B35" w:rsidRPr="004E763B" w:rsidRDefault="00386B35" w:rsidP="00386B35">
      <w:pPr>
        <w:spacing w:before="120" w:line="199" w:lineRule="exact"/>
        <w:ind w:left="288"/>
        <w:rPr>
          <w:rFonts w:eastAsia="SimSun"/>
          <w:noProof/>
          <w:sz w:val="18"/>
          <w:lang w:val="en-CA"/>
        </w:rPr>
      </w:pPr>
      <w:r w:rsidRPr="004E763B">
        <w:rPr>
          <w:rFonts w:eastAsia="SimSun"/>
          <w:noProof/>
          <w:sz w:val="18"/>
          <w:lang w:val="en-CA"/>
        </w:rPr>
        <w:t>NOTE </w:t>
      </w:r>
      <w:r w:rsidRPr="004E763B">
        <w:rPr>
          <w:rFonts w:eastAsia="SimSun"/>
          <w:noProof/>
          <w:sz w:val="18"/>
          <w:lang w:val="en-CA"/>
        </w:rPr>
        <w:fldChar w:fldCharType="begin" w:fldLock="1"/>
      </w:r>
      <w:r w:rsidRPr="004E763B">
        <w:rPr>
          <w:rFonts w:eastAsia="SimSun"/>
          <w:noProof/>
          <w:sz w:val="18"/>
          <w:lang w:val="en-CA"/>
        </w:rPr>
        <w:instrText xml:space="preserve"> SEQ NoteCounter \s 9 \* MERGEFORMAT  \* MERGEFORMAT </w:instrText>
      </w:r>
      <w:r w:rsidRPr="004E763B">
        <w:rPr>
          <w:rFonts w:eastAsia="SimSun"/>
          <w:noProof/>
          <w:sz w:val="18"/>
          <w:lang w:val="en-CA"/>
        </w:rPr>
        <w:fldChar w:fldCharType="separate"/>
      </w:r>
      <w:r w:rsidRPr="004E763B">
        <w:rPr>
          <w:rFonts w:eastAsia="SimSun"/>
          <w:noProof/>
          <w:sz w:val="18"/>
          <w:lang w:val="en-CA"/>
        </w:rPr>
        <w:t>2</w:t>
      </w:r>
      <w:r w:rsidRPr="004E763B">
        <w:rPr>
          <w:rFonts w:eastAsia="SimSun"/>
          <w:noProof/>
          <w:sz w:val="18"/>
          <w:lang w:val="en-CA"/>
        </w:rPr>
        <w:fldChar w:fldCharType="end"/>
      </w:r>
      <w:r w:rsidRPr="004E763B">
        <w:rPr>
          <w:rFonts w:eastAsia="SimSun"/>
          <w:noProof/>
          <w:sz w:val="18"/>
          <w:lang w:val="en-CA"/>
        </w:rPr>
        <w:t> – When gdr_enabled_flag is equal to 1 and PicOrderCntVal of the current picture is greater than or equal to RpPicOrderCntVal of the associated GDR picture, t</w:t>
      </w:r>
      <w:r w:rsidRPr="004E763B">
        <w:rPr>
          <w:rFonts w:eastAsia="SimSun"/>
          <w:noProof/>
          <w:sz w:val="18"/>
          <w:szCs w:val="18"/>
          <w:lang w:val="en-CA"/>
        </w:rPr>
        <w:t>he current and subsequent decoded pictures in output order are exact match to the corresponding pictures produced by starting the decoding process from the previous IRAP picture, when present, preceding the associated GDR picture in decoding order</w:t>
      </w:r>
      <w:r w:rsidRPr="004E763B">
        <w:rPr>
          <w:noProof/>
          <w:sz w:val="18"/>
          <w:szCs w:val="18"/>
          <w:lang w:val="en-CA"/>
        </w:rPr>
        <w:t>.</w:t>
      </w:r>
    </w:p>
    <w:p w14:paraId="6D56FAC3" w14:textId="73FCE42D" w:rsidR="00386B35" w:rsidRDefault="00386B35" w:rsidP="00386B35">
      <w:pPr>
        <w:tabs>
          <w:tab w:val="left" w:pos="794"/>
          <w:tab w:val="left" w:pos="1191"/>
          <w:tab w:val="left" w:pos="1588"/>
          <w:tab w:val="left" w:pos="1985"/>
        </w:tabs>
        <w:rPr>
          <w:lang w:val="en-CA"/>
        </w:rPr>
      </w:pPr>
      <w:r>
        <w:rPr>
          <w:rFonts w:eastAsia="SimSun"/>
          <w:sz w:val="20"/>
          <w:lang w:val="en-CA"/>
        </w:rPr>
        <w:t>...</w:t>
      </w:r>
    </w:p>
    <w:p w14:paraId="10B9DB27" w14:textId="78E57071" w:rsidR="00386B35" w:rsidRPr="005B217D" w:rsidRDefault="00386B35" w:rsidP="00386B35">
      <w:pPr>
        <w:pStyle w:val="Heading2"/>
        <w:rPr>
          <w:lang w:val="en-CA"/>
        </w:rPr>
      </w:pPr>
      <w:r>
        <w:rPr>
          <w:lang w:val="en-CA"/>
        </w:rPr>
        <w:t>Option 2</w:t>
      </w:r>
    </w:p>
    <w:p w14:paraId="6EB6CF4B" w14:textId="6B96DE0D" w:rsidR="00386B35" w:rsidRDefault="00386B35" w:rsidP="00386B35">
      <w:pPr>
        <w:rPr>
          <w:lang w:val="en-CA"/>
        </w:rPr>
      </w:pPr>
      <w:bookmarkStart w:id="2" w:name="_Ref36168593"/>
      <w:r>
        <w:rPr>
          <w:lang w:val="en-CA"/>
        </w:rPr>
        <w:t xml:space="preserve">It is proposed to </w:t>
      </w:r>
      <w:bookmarkEnd w:id="2"/>
      <w:r>
        <w:rPr>
          <w:lang w:val="en-CA"/>
        </w:rPr>
        <w:t>change the syntax element recovery_poc_cnt to become recovery_poc_cnt_minus1.</w:t>
      </w:r>
    </w:p>
    <w:p w14:paraId="6F7BF979" w14:textId="77777777" w:rsidR="00386B35" w:rsidRDefault="00386B35" w:rsidP="00386B35">
      <w:pPr>
        <w:spacing w:after="240"/>
        <w:rPr>
          <w:lang w:val="en-CA"/>
        </w:rPr>
      </w:pPr>
      <w:r>
        <w:rPr>
          <w:lang w:val="en-CA"/>
        </w:rPr>
        <w:t>The spec text changes for implementing this option is shown below.</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86B35" w:rsidRPr="004E763B" w14:paraId="7B37B48E" w14:textId="77777777" w:rsidTr="00386B35">
        <w:trPr>
          <w:jc w:val="center"/>
        </w:trPr>
        <w:tc>
          <w:tcPr>
            <w:tcW w:w="7920" w:type="dxa"/>
          </w:tcPr>
          <w:p w14:paraId="7BD64D63" w14:textId="77777777" w:rsidR="00386B35" w:rsidRPr="004E763B" w:rsidRDefault="00386B35" w:rsidP="00386B3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picture_header_structure( ) {</w:t>
            </w:r>
          </w:p>
        </w:tc>
        <w:tc>
          <w:tcPr>
            <w:tcW w:w="1157" w:type="dxa"/>
          </w:tcPr>
          <w:p w14:paraId="6763D037" w14:textId="77777777" w:rsidR="00386B35" w:rsidRPr="004E763B" w:rsidRDefault="00386B35" w:rsidP="00386B35">
            <w:pPr>
              <w:keepNext/>
              <w:keepLines/>
              <w:spacing w:before="60" w:after="60"/>
              <w:rPr>
                <w:rFonts w:eastAsia="Malgun Gothic"/>
                <w:b/>
                <w:bCs/>
                <w:noProof/>
                <w:sz w:val="20"/>
                <w:lang w:val="en-CA"/>
              </w:rPr>
            </w:pPr>
            <w:r w:rsidRPr="004E763B">
              <w:rPr>
                <w:rFonts w:eastAsia="Malgun Gothic"/>
                <w:b/>
                <w:bCs/>
                <w:noProof/>
                <w:sz w:val="20"/>
                <w:lang w:val="en-CA"/>
              </w:rPr>
              <w:t>Descriptor</w:t>
            </w:r>
          </w:p>
        </w:tc>
      </w:tr>
      <w:tr w:rsidR="00386B35" w:rsidRPr="004E763B" w14:paraId="1422D52D" w14:textId="77777777" w:rsidTr="00386B35">
        <w:trPr>
          <w:jc w:val="center"/>
        </w:trPr>
        <w:tc>
          <w:tcPr>
            <w:tcW w:w="7920" w:type="dxa"/>
          </w:tcPr>
          <w:p w14:paraId="23169EFA"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r>
            <w:r w:rsidRPr="004E763B">
              <w:rPr>
                <w:rFonts w:eastAsia="Malgun Gothic"/>
                <w:b/>
                <w:noProof/>
                <w:sz w:val="20"/>
                <w:lang w:val="en-CA"/>
              </w:rPr>
              <w:t>gdr_or_irap_pic_flag</w:t>
            </w:r>
          </w:p>
        </w:tc>
        <w:tc>
          <w:tcPr>
            <w:tcW w:w="1157" w:type="dxa"/>
          </w:tcPr>
          <w:p w14:paraId="35DDAC2C" w14:textId="77777777" w:rsidR="00386B35" w:rsidRPr="004E763B" w:rsidRDefault="00386B35" w:rsidP="00386B35">
            <w:pPr>
              <w:spacing w:before="20" w:after="40"/>
              <w:jc w:val="center"/>
              <w:rPr>
                <w:rFonts w:eastAsia="Malgun Gothic"/>
                <w:noProof/>
                <w:sz w:val="20"/>
                <w:lang w:val="en-CA"/>
              </w:rPr>
            </w:pPr>
            <w:r w:rsidRPr="004E763B">
              <w:rPr>
                <w:rFonts w:eastAsia="Malgun Gothic"/>
                <w:noProof/>
                <w:sz w:val="20"/>
                <w:lang w:val="en-CA"/>
              </w:rPr>
              <w:t>u(1)</w:t>
            </w:r>
          </w:p>
        </w:tc>
      </w:tr>
      <w:tr w:rsidR="00386B35" w:rsidRPr="004E763B" w14:paraId="307EA603" w14:textId="77777777" w:rsidTr="00386B35">
        <w:trPr>
          <w:jc w:val="center"/>
        </w:trPr>
        <w:tc>
          <w:tcPr>
            <w:tcW w:w="7920" w:type="dxa"/>
          </w:tcPr>
          <w:p w14:paraId="1758D3E0"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if( gdr_or_irap_pic_flag )</w:t>
            </w:r>
          </w:p>
        </w:tc>
        <w:tc>
          <w:tcPr>
            <w:tcW w:w="1157" w:type="dxa"/>
          </w:tcPr>
          <w:p w14:paraId="45C4F883" w14:textId="77777777" w:rsidR="00386B35" w:rsidRPr="004E763B" w:rsidRDefault="00386B35" w:rsidP="00386B35">
            <w:pPr>
              <w:spacing w:before="20" w:after="40"/>
              <w:jc w:val="center"/>
              <w:rPr>
                <w:rFonts w:eastAsia="Malgun Gothic"/>
                <w:noProof/>
                <w:sz w:val="20"/>
                <w:lang w:val="en-CA"/>
              </w:rPr>
            </w:pPr>
          </w:p>
        </w:tc>
      </w:tr>
      <w:tr w:rsidR="00386B35" w:rsidRPr="004E763B" w14:paraId="096BBF0A" w14:textId="77777777" w:rsidTr="00386B35">
        <w:trPr>
          <w:jc w:val="center"/>
        </w:trPr>
        <w:tc>
          <w:tcPr>
            <w:tcW w:w="7920" w:type="dxa"/>
          </w:tcPr>
          <w:p w14:paraId="05B39490"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E763B">
              <w:rPr>
                <w:rFonts w:eastAsia="Malgun Gothic"/>
                <w:b/>
                <w:bCs/>
                <w:noProof/>
                <w:sz w:val="20"/>
                <w:lang w:val="en-CA"/>
              </w:rPr>
              <w:tab/>
            </w:r>
            <w:r w:rsidRPr="004E763B">
              <w:rPr>
                <w:rFonts w:eastAsia="Malgun Gothic"/>
                <w:b/>
                <w:bCs/>
                <w:noProof/>
                <w:sz w:val="20"/>
                <w:lang w:val="en-CA"/>
              </w:rPr>
              <w:tab/>
              <w:t>gdr</w:t>
            </w:r>
            <w:r w:rsidRPr="004E763B">
              <w:rPr>
                <w:rFonts w:eastAsia="MS Mincho"/>
                <w:b/>
                <w:bCs/>
                <w:noProof/>
                <w:sz w:val="20"/>
                <w:lang w:val="en-CA" w:eastAsia="ja-JP"/>
              </w:rPr>
              <w:t>_pic_flag</w:t>
            </w:r>
          </w:p>
        </w:tc>
        <w:tc>
          <w:tcPr>
            <w:tcW w:w="1157" w:type="dxa"/>
          </w:tcPr>
          <w:p w14:paraId="55571920" w14:textId="77777777" w:rsidR="00386B35" w:rsidRPr="004E763B" w:rsidRDefault="00386B35" w:rsidP="00386B35">
            <w:pPr>
              <w:spacing w:before="20" w:after="40"/>
              <w:jc w:val="center"/>
              <w:rPr>
                <w:rFonts w:eastAsia="Malgun Gothic"/>
                <w:bCs/>
                <w:noProof/>
                <w:sz w:val="20"/>
                <w:lang w:val="en-CA"/>
              </w:rPr>
            </w:pPr>
            <w:r w:rsidRPr="004E763B">
              <w:rPr>
                <w:rFonts w:eastAsia="Malgun Gothic"/>
                <w:bCs/>
                <w:noProof/>
                <w:sz w:val="20"/>
                <w:lang w:val="en-CA"/>
              </w:rPr>
              <w:t>u(1)</w:t>
            </w:r>
          </w:p>
        </w:tc>
      </w:tr>
      <w:tr w:rsidR="00386B35" w:rsidRPr="004E763B" w14:paraId="3C38F44B" w14:textId="77777777" w:rsidTr="00386B35">
        <w:trPr>
          <w:jc w:val="center"/>
        </w:trPr>
        <w:tc>
          <w:tcPr>
            <w:tcW w:w="7920" w:type="dxa"/>
          </w:tcPr>
          <w:p w14:paraId="058C9104"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w:t>
            </w:r>
          </w:p>
        </w:tc>
        <w:tc>
          <w:tcPr>
            <w:tcW w:w="1157" w:type="dxa"/>
          </w:tcPr>
          <w:p w14:paraId="7CA40AA2" w14:textId="77777777" w:rsidR="00386B35" w:rsidRPr="004E763B" w:rsidRDefault="00386B35" w:rsidP="00386B35">
            <w:pPr>
              <w:spacing w:before="20" w:after="40"/>
              <w:jc w:val="center"/>
              <w:rPr>
                <w:rFonts w:eastAsia="Malgun Gothic"/>
                <w:noProof/>
                <w:sz w:val="20"/>
                <w:lang w:val="en-CA"/>
              </w:rPr>
            </w:pPr>
          </w:p>
        </w:tc>
      </w:tr>
      <w:tr w:rsidR="00386B35" w:rsidRPr="004E763B" w14:paraId="14E4212F" w14:textId="77777777" w:rsidTr="00386B35">
        <w:trPr>
          <w:jc w:val="center"/>
        </w:trPr>
        <w:tc>
          <w:tcPr>
            <w:tcW w:w="7920" w:type="dxa"/>
          </w:tcPr>
          <w:p w14:paraId="7000BC6E"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t>if( gdr_or_irap_pic_flag )</w:t>
            </w:r>
          </w:p>
        </w:tc>
        <w:tc>
          <w:tcPr>
            <w:tcW w:w="1157" w:type="dxa"/>
          </w:tcPr>
          <w:p w14:paraId="6749CA56" w14:textId="77777777" w:rsidR="00386B35" w:rsidRPr="004E763B" w:rsidRDefault="00386B35" w:rsidP="00386B35">
            <w:pPr>
              <w:spacing w:before="20" w:after="40"/>
              <w:jc w:val="center"/>
              <w:rPr>
                <w:rFonts w:eastAsia="Malgun Gothic"/>
                <w:noProof/>
                <w:sz w:val="20"/>
                <w:lang w:val="en-CA"/>
              </w:rPr>
            </w:pPr>
          </w:p>
        </w:tc>
      </w:tr>
      <w:tr w:rsidR="00386B35" w:rsidRPr="004E763B" w14:paraId="6D9204AF" w14:textId="77777777" w:rsidTr="00386B35">
        <w:trPr>
          <w:jc w:val="center"/>
        </w:trPr>
        <w:tc>
          <w:tcPr>
            <w:tcW w:w="7920" w:type="dxa"/>
          </w:tcPr>
          <w:p w14:paraId="0ED9B6AF"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tab/>
            </w:r>
            <w:r w:rsidRPr="004E763B">
              <w:rPr>
                <w:rFonts w:eastAsia="Malgun Gothic"/>
                <w:noProof/>
                <w:sz w:val="20"/>
                <w:lang w:val="en-CA"/>
              </w:rPr>
              <w:tab/>
            </w:r>
            <w:r w:rsidRPr="004E763B">
              <w:rPr>
                <w:rFonts w:eastAsia="Malgun Gothic"/>
                <w:b/>
                <w:bCs/>
                <w:noProof/>
                <w:sz w:val="20"/>
                <w:lang w:val="en-CA"/>
              </w:rPr>
              <w:t>no_output_of_prior_pics_flag</w:t>
            </w:r>
          </w:p>
        </w:tc>
        <w:tc>
          <w:tcPr>
            <w:tcW w:w="1157" w:type="dxa"/>
          </w:tcPr>
          <w:p w14:paraId="51420A4D" w14:textId="77777777" w:rsidR="00386B35" w:rsidRPr="004E763B" w:rsidRDefault="00386B35" w:rsidP="00386B35">
            <w:pPr>
              <w:spacing w:before="20" w:after="40"/>
              <w:jc w:val="center"/>
              <w:rPr>
                <w:rFonts w:eastAsia="Malgun Gothic"/>
                <w:noProof/>
                <w:sz w:val="20"/>
                <w:lang w:val="en-CA"/>
              </w:rPr>
            </w:pPr>
            <w:r w:rsidRPr="004E763B">
              <w:rPr>
                <w:rFonts w:eastAsia="Malgun Gothic"/>
                <w:noProof/>
                <w:sz w:val="20"/>
                <w:lang w:val="en-CA"/>
              </w:rPr>
              <w:t>u(1)</w:t>
            </w:r>
          </w:p>
        </w:tc>
      </w:tr>
      <w:tr w:rsidR="00386B35" w:rsidRPr="004E763B" w14:paraId="678C057D" w14:textId="77777777" w:rsidTr="00386B35">
        <w:trPr>
          <w:jc w:val="center"/>
        </w:trPr>
        <w:tc>
          <w:tcPr>
            <w:tcW w:w="7920" w:type="dxa"/>
          </w:tcPr>
          <w:p w14:paraId="15CAB02D"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E763B">
              <w:rPr>
                <w:rFonts w:eastAsia="Malgun Gothic"/>
                <w:noProof/>
                <w:sz w:val="20"/>
                <w:lang w:val="en-CA"/>
              </w:rPr>
              <w:tab/>
              <w:t>if( gdr_pic_flag )</w:t>
            </w:r>
          </w:p>
        </w:tc>
        <w:tc>
          <w:tcPr>
            <w:tcW w:w="1157" w:type="dxa"/>
          </w:tcPr>
          <w:p w14:paraId="1BD578E7" w14:textId="77777777" w:rsidR="00386B35" w:rsidRPr="004E763B" w:rsidRDefault="00386B35" w:rsidP="00386B35">
            <w:pPr>
              <w:spacing w:before="20" w:after="40"/>
              <w:jc w:val="center"/>
              <w:rPr>
                <w:rFonts w:eastAsia="Malgun Gothic"/>
                <w:bCs/>
                <w:noProof/>
                <w:sz w:val="20"/>
                <w:lang w:val="en-CA"/>
              </w:rPr>
            </w:pPr>
          </w:p>
        </w:tc>
      </w:tr>
      <w:tr w:rsidR="00386B35" w:rsidRPr="004E763B" w14:paraId="19482E9D" w14:textId="77777777" w:rsidTr="00386B35">
        <w:trPr>
          <w:jc w:val="center"/>
        </w:trPr>
        <w:tc>
          <w:tcPr>
            <w:tcW w:w="7920" w:type="dxa"/>
          </w:tcPr>
          <w:p w14:paraId="01BB88DF" w14:textId="77777777" w:rsidR="00386B35" w:rsidRPr="004E763B" w:rsidRDefault="00386B35" w:rsidP="00386B35">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b/>
                <w:bCs/>
                <w:noProof/>
                <w:sz w:val="20"/>
                <w:lang w:val="en-CA"/>
              </w:rPr>
              <w:tab/>
            </w:r>
            <w:r w:rsidRPr="004E763B">
              <w:rPr>
                <w:rFonts w:eastAsia="Malgun Gothic"/>
                <w:b/>
                <w:bCs/>
                <w:noProof/>
                <w:sz w:val="20"/>
                <w:lang w:val="en-CA"/>
              </w:rPr>
              <w:tab/>
            </w:r>
            <w:r w:rsidRPr="004E763B">
              <w:rPr>
                <w:rFonts w:eastAsia="MS Mincho"/>
                <w:b/>
                <w:bCs/>
                <w:noProof/>
                <w:sz w:val="20"/>
                <w:lang w:val="en-CA" w:eastAsia="ja-JP"/>
              </w:rPr>
              <w:t>recovery_poc_cnt</w:t>
            </w:r>
            <w:r w:rsidRPr="00237CA1">
              <w:rPr>
                <w:rFonts w:eastAsia="MS Mincho"/>
                <w:b/>
                <w:bCs/>
                <w:noProof/>
                <w:sz w:val="20"/>
                <w:highlight w:val="yellow"/>
                <w:lang w:val="en-CA" w:eastAsia="ja-JP"/>
              </w:rPr>
              <w:t>_minus1</w:t>
            </w:r>
          </w:p>
        </w:tc>
        <w:tc>
          <w:tcPr>
            <w:tcW w:w="1157" w:type="dxa"/>
          </w:tcPr>
          <w:p w14:paraId="127E7B2D" w14:textId="77777777" w:rsidR="00386B35" w:rsidRPr="004E763B" w:rsidRDefault="00386B35" w:rsidP="00386B35">
            <w:pPr>
              <w:spacing w:before="20" w:after="40"/>
              <w:jc w:val="center"/>
              <w:rPr>
                <w:rFonts w:eastAsia="Malgun Gothic"/>
                <w:noProof/>
                <w:sz w:val="20"/>
                <w:lang w:val="en-CA"/>
              </w:rPr>
            </w:pPr>
            <w:r w:rsidRPr="004E763B">
              <w:rPr>
                <w:rFonts w:eastAsia="Malgun Gothic"/>
                <w:bCs/>
                <w:noProof/>
                <w:sz w:val="20"/>
                <w:lang w:val="en-CA"/>
              </w:rPr>
              <w:t>ue(v)</w:t>
            </w:r>
          </w:p>
        </w:tc>
      </w:tr>
      <w:tr w:rsidR="00386B35" w:rsidRPr="004E763B" w14:paraId="3D6E5977" w14:textId="77777777" w:rsidTr="00386B35">
        <w:trPr>
          <w:cantSplit/>
          <w:jc w:val="center"/>
        </w:trPr>
        <w:tc>
          <w:tcPr>
            <w:tcW w:w="7920" w:type="dxa"/>
          </w:tcPr>
          <w:p w14:paraId="01310F89" w14:textId="77777777" w:rsidR="00386B35" w:rsidRPr="004E763B" w:rsidRDefault="00386B35" w:rsidP="00386B3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4E763B">
              <w:rPr>
                <w:rFonts w:eastAsia="Malgun Gothic"/>
                <w:noProof/>
                <w:sz w:val="20"/>
                <w:lang w:val="en-CA"/>
              </w:rPr>
              <w:tab/>
            </w:r>
            <w:r>
              <w:rPr>
                <w:rFonts w:eastAsia="Malgun Gothic"/>
                <w:noProof/>
                <w:sz w:val="20"/>
                <w:lang w:val="en-CA"/>
              </w:rPr>
              <w:t>...</w:t>
            </w:r>
          </w:p>
        </w:tc>
        <w:tc>
          <w:tcPr>
            <w:tcW w:w="1157" w:type="dxa"/>
          </w:tcPr>
          <w:p w14:paraId="522DADB8" w14:textId="77777777" w:rsidR="00386B35" w:rsidRPr="004E763B" w:rsidRDefault="00386B35" w:rsidP="00386B35">
            <w:pPr>
              <w:tabs>
                <w:tab w:val="left" w:pos="794"/>
                <w:tab w:val="left" w:pos="1191"/>
                <w:tab w:val="left" w:pos="1588"/>
                <w:tab w:val="left" w:pos="1985"/>
              </w:tabs>
              <w:spacing w:before="20" w:after="40"/>
              <w:jc w:val="center"/>
              <w:rPr>
                <w:rFonts w:eastAsia="Malgun Gothic"/>
                <w:noProof/>
                <w:sz w:val="20"/>
                <w:lang w:val="en-CA"/>
              </w:rPr>
            </w:pPr>
          </w:p>
        </w:tc>
      </w:tr>
      <w:tr w:rsidR="00386B35" w:rsidRPr="004E763B" w14:paraId="21CA4ED2" w14:textId="77777777" w:rsidTr="00386B35">
        <w:trPr>
          <w:jc w:val="center"/>
        </w:trPr>
        <w:tc>
          <w:tcPr>
            <w:tcW w:w="7920" w:type="dxa"/>
          </w:tcPr>
          <w:p w14:paraId="4D6B0591" w14:textId="77777777" w:rsidR="00386B35" w:rsidRPr="004E763B" w:rsidRDefault="00386B35" w:rsidP="00386B3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E763B">
              <w:rPr>
                <w:rFonts w:eastAsia="Malgun Gothic"/>
                <w:noProof/>
                <w:sz w:val="20"/>
                <w:lang w:val="en-CA"/>
              </w:rPr>
              <w:lastRenderedPageBreak/>
              <w:t>}</w:t>
            </w:r>
          </w:p>
        </w:tc>
        <w:tc>
          <w:tcPr>
            <w:tcW w:w="1157" w:type="dxa"/>
          </w:tcPr>
          <w:p w14:paraId="1DC175A0" w14:textId="77777777" w:rsidR="00386B35" w:rsidRPr="004E763B" w:rsidRDefault="00386B35" w:rsidP="00386B35">
            <w:pPr>
              <w:keepLines/>
              <w:spacing w:before="20" w:after="40"/>
              <w:jc w:val="center"/>
              <w:rPr>
                <w:rFonts w:eastAsia="Malgun Gothic"/>
                <w:noProof/>
                <w:sz w:val="20"/>
                <w:lang w:val="en-CA"/>
              </w:rPr>
            </w:pPr>
          </w:p>
        </w:tc>
      </w:tr>
    </w:tbl>
    <w:p w14:paraId="693EA401" w14:textId="77777777" w:rsidR="00386B35" w:rsidRDefault="00386B35" w:rsidP="00386B35">
      <w:pPr>
        <w:tabs>
          <w:tab w:val="left" w:pos="794"/>
          <w:tab w:val="left" w:pos="1191"/>
          <w:tab w:val="left" w:pos="1588"/>
          <w:tab w:val="left" w:pos="1985"/>
        </w:tabs>
        <w:rPr>
          <w:rFonts w:eastAsia="SimSun"/>
          <w:sz w:val="20"/>
        </w:rPr>
      </w:pPr>
      <w:r>
        <w:rPr>
          <w:rFonts w:eastAsia="SimSun"/>
          <w:sz w:val="20"/>
        </w:rPr>
        <w:t>...</w:t>
      </w:r>
    </w:p>
    <w:p w14:paraId="2326B2C6" w14:textId="77777777" w:rsidR="00386B35" w:rsidRPr="004E763B" w:rsidRDefault="00386B35" w:rsidP="00386B35">
      <w:pPr>
        <w:tabs>
          <w:tab w:val="left" w:pos="794"/>
          <w:tab w:val="left" w:pos="1191"/>
          <w:tab w:val="left" w:pos="1588"/>
          <w:tab w:val="left" w:pos="1985"/>
        </w:tabs>
        <w:spacing w:after="120"/>
        <w:rPr>
          <w:rFonts w:eastAsia="SimSun"/>
          <w:noProof/>
          <w:sz w:val="20"/>
          <w:lang w:val="en-CA"/>
        </w:rPr>
      </w:pPr>
      <w:r w:rsidRPr="004E763B">
        <w:rPr>
          <w:rFonts w:eastAsia="SimSun"/>
          <w:b/>
          <w:noProof/>
          <w:sz w:val="20"/>
          <w:lang w:val="en-CA"/>
        </w:rPr>
        <w:t>recovery_</w:t>
      </w:r>
      <w:r w:rsidRPr="004E763B">
        <w:rPr>
          <w:rFonts w:eastAsia="MS Mincho"/>
          <w:b/>
          <w:noProof/>
          <w:sz w:val="20"/>
          <w:lang w:val="en-CA" w:eastAsia="ja-JP"/>
        </w:rPr>
        <w:t>poc_cnt</w:t>
      </w:r>
      <w:r w:rsidRPr="00237CA1">
        <w:rPr>
          <w:rFonts w:eastAsia="MS Mincho"/>
          <w:b/>
          <w:noProof/>
          <w:sz w:val="20"/>
          <w:highlight w:val="yellow"/>
          <w:lang w:val="en-CA" w:eastAsia="ja-JP"/>
        </w:rPr>
        <w:t>_minus1</w:t>
      </w:r>
      <w:r w:rsidRPr="004E763B">
        <w:rPr>
          <w:rFonts w:eastAsia="SimSun"/>
          <w:noProof/>
          <w:sz w:val="20"/>
          <w:highlight w:val="yellow"/>
          <w:lang w:val="en-CA"/>
        </w:rPr>
        <w:t xml:space="preserve"> </w:t>
      </w:r>
      <w:r w:rsidRPr="00237CA1">
        <w:rPr>
          <w:rFonts w:eastAsia="SimSun"/>
          <w:noProof/>
          <w:sz w:val="20"/>
          <w:highlight w:val="yellow"/>
          <w:lang w:val="en-CA"/>
        </w:rPr>
        <w:t>plus 1</w:t>
      </w:r>
      <w:r>
        <w:rPr>
          <w:rFonts w:eastAsia="SimSun"/>
          <w:noProof/>
          <w:sz w:val="20"/>
          <w:lang w:val="en-CA"/>
        </w:rPr>
        <w:t xml:space="preserve"> </w:t>
      </w:r>
      <w:r w:rsidRPr="004E763B">
        <w:rPr>
          <w:rFonts w:eastAsia="SimSun"/>
          <w:noProof/>
          <w:sz w:val="20"/>
          <w:lang w:val="en-CA"/>
        </w:rPr>
        <w:t>specifies the recovery point of decoded pictures in output order. If the current picture is a GDR picture that is associated with the PH, and there is a picture picA that follows the current GDR picture in decoding order in the CLVS that has PicOrderCntVal equal to the PicOrderCntVal of the current GDR picture plus the value of recovery_</w:t>
      </w:r>
      <w:r w:rsidRPr="004E763B">
        <w:rPr>
          <w:rFonts w:eastAsia="MS Mincho"/>
          <w:noProof/>
          <w:sz w:val="20"/>
          <w:lang w:val="en-CA" w:eastAsia="ja-JP"/>
        </w:rPr>
        <w:t>poc</w:t>
      </w:r>
      <w:r w:rsidRPr="004E763B">
        <w:rPr>
          <w:rFonts w:eastAsia="SimSun"/>
          <w:noProof/>
          <w:sz w:val="20"/>
          <w:lang w:val="en-CA"/>
        </w:rPr>
        <w:t>_cnt</w:t>
      </w:r>
      <w:r w:rsidRPr="00237CA1">
        <w:rPr>
          <w:rFonts w:eastAsia="SimSun"/>
          <w:noProof/>
          <w:sz w:val="20"/>
          <w:highlight w:val="yellow"/>
          <w:lang w:val="en-CA"/>
        </w:rPr>
        <w:t>_minus1 + 1</w:t>
      </w:r>
      <w:r w:rsidRPr="004E763B">
        <w:rPr>
          <w:rFonts w:eastAsia="SimSun"/>
          <w:noProof/>
          <w:sz w:val="20"/>
          <w:lang w:val="en-CA"/>
        </w:rPr>
        <w:t>, the picture picA is referred to as the recovery point picture. Otherwise, the first picture in output order that has PicOrderCntVal greater than the PicOrderCntVal of the current picture plus the value of recovery_</w:t>
      </w:r>
      <w:r w:rsidRPr="004E763B">
        <w:rPr>
          <w:rFonts w:eastAsia="MS Mincho"/>
          <w:noProof/>
          <w:sz w:val="20"/>
          <w:lang w:val="en-CA" w:eastAsia="ja-JP"/>
        </w:rPr>
        <w:t>poc</w:t>
      </w:r>
      <w:r w:rsidRPr="004E763B">
        <w:rPr>
          <w:rFonts w:eastAsia="SimSun"/>
          <w:noProof/>
          <w:sz w:val="20"/>
          <w:lang w:val="en-CA"/>
        </w:rPr>
        <w:t>_cnt</w:t>
      </w:r>
      <w:r w:rsidRPr="00237CA1">
        <w:rPr>
          <w:rFonts w:eastAsia="SimSun"/>
          <w:noProof/>
          <w:sz w:val="20"/>
          <w:highlight w:val="yellow"/>
          <w:lang w:val="en-CA"/>
        </w:rPr>
        <w:t>_minus1 + 1</w:t>
      </w:r>
      <w:r w:rsidRPr="004E763B">
        <w:rPr>
          <w:rFonts w:eastAsia="SimSun"/>
          <w:noProof/>
          <w:sz w:val="20"/>
          <w:lang w:val="en-CA"/>
        </w:rPr>
        <w:t xml:space="preserve"> is referred to as the recovery point picture. The recovery point picture shall not precede the current GDR picture in decoding order. The value of recovery_</w:t>
      </w:r>
      <w:r w:rsidRPr="004E763B">
        <w:rPr>
          <w:rFonts w:eastAsia="MS Mincho"/>
          <w:noProof/>
          <w:sz w:val="20"/>
          <w:lang w:val="en-CA" w:eastAsia="ja-JP"/>
        </w:rPr>
        <w:t>poc</w:t>
      </w:r>
      <w:r w:rsidRPr="004E763B">
        <w:rPr>
          <w:rFonts w:eastAsia="SimSun"/>
          <w:noProof/>
          <w:sz w:val="20"/>
          <w:lang w:val="en-CA"/>
        </w:rPr>
        <w:t>_cnt</w:t>
      </w:r>
      <w:r w:rsidRPr="00237CA1">
        <w:rPr>
          <w:rFonts w:eastAsia="SimSun"/>
          <w:noProof/>
          <w:sz w:val="20"/>
          <w:highlight w:val="yellow"/>
          <w:lang w:val="en-CA"/>
        </w:rPr>
        <w:t>_minus1</w:t>
      </w:r>
      <w:r w:rsidRPr="004E763B">
        <w:rPr>
          <w:rFonts w:eastAsia="SimSun"/>
          <w:noProof/>
          <w:sz w:val="20"/>
          <w:lang w:val="en-CA"/>
        </w:rPr>
        <w:t xml:space="preserve"> shall be in the range of 0 to MaxPicOrderCntLsb − </w:t>
      </w:r>
      <w:r w:rsidRPr="00237CA1">
        <w:rPr>
          <w:rFonts w:eastAsia="SimSun"/>
          <w:noProof/>
          <w:sz w:val="20"/>
          <w:highlight w:val="yellow"/>
          <w:lang w:val="en-CA"/>
        </w:rPr>
        <w:t>2</w:t>
      </w:r>
      <w:r w:rsidRPr="004E763B">
        <w:rPr>
          <w:rFonts w:eastAsia="SimSun"/>
          <w:noProof/>
          <w:sz w:val="20"/>
          <w:lang w:val="en-CA"/>
        </w:rPr>
        <w:t>, inclusive.</w:t>
      </w:r>
    </w:p>
    <w:p w14:paraId="1EA52BCD" w14:textId="77777777" w:rsidR="00386B35" w:rsidRPr="004E763B" w:rsidRDefault="00386B35" w:rsidP="00386B35">
      <w:pPr>
        <w:keepNext/>
        <w:tabs>
          <w:tab w:val="left" w:pos="794"/>
          <w:tab w:val="left" w:pos="1191"/>
          <w:tab w:val="left" w:pos="1588"/>
          <w:tab w:val="left" w:pos="1985"/>
        </w:tabs>
        <w:spacing w:after="120"/>
        <w:rPr>
          <w:rFonts w:eastAsia="SimSun"/>
          <w:noProof/>
          <w:sz w:val="20"/>
          <w:lang w:val="en-CA"/>
        </w:rPr>
      </w:pPr>
      <w:r w:rsidRPr="004E763B">
        <w:rPr>
          <w:rFonts w:eastAsia="SimSun"/>
          <w:noProof/>
          <w:sz w:val="20"/>
          <w:lang w:val="en-CA"/>
        </w:rPr>
        <w:t>When the current picture is a GDR picture, the variable RpPicOrderCntVal is derived as follows:</w:t>
      </w:r>
    </w:p>
    <w:p w14:paraId="418E1118" w14:textId="77777777" w:rsidR="00386B35" w:rsidRPr="004E763B" w:rsidRDefault="00386B35" w:rsidP="00386B35">
      <w:pPr>
        <w:tabs>
          <w:tab w:val="left" w:pos="794"/>
          <w:tab w:val="left" w:pos="1170"/>
          <w:tab w:val="left" w:pos="1588"/>
          <w:tab w:val="left" w:pos="1890"/>
          <w:tab w:val="center" w:pos="4849"/>
          <w:tab w:val="right" w:pos="9696"/>
        </w:tabs>
        <w:spacing w:before="193"/>
        <w:ind w:left="794"/>
        <w:rPr>
          <w:rFonts w:eastAsia="SimSun"/>
          <w:noProof/>
          <w:sz w:val="20"/>
          <w:lang w:val="en-CA"/>
        </w:rPr>
      </w:pPr>
      <w:r w:rsidRPr="004E763B">
        <w:rPr>
          <w:rFonts w:eastAsia="SimSun"/>
          <w:noProof/>
          <w:sz w:val="20"/>
          <w:lang w:val="en-CA"/>
        </w:rPr>
        <w:t>RpPicOrderCntVal = PicOrderCntVal + recovery_poc_cnt</w:t>
      </w:r>
      <w:r w:rsidRPr="00237CA1">
        <w:rPr>
          <w:rFonts w:eastAsia="SimSun"/>
          <w:noProof/>
          <w:sz w:val="20"/>
          <w:highlight w:val="yellow"/>
          <w:lang w:val="en-CA"/>
        </w:rPr>
        <w:t>_minus1 + 1</w:t>
      </w:r>
      <w:r w:rsidRPr="004E763B">
        <w:rPr>
          <w:rFonts w:eastAsia="SimSun"/>
          <w:noProof/>
          <w:sz w:val="20"/>
          <w:lang w:val="en-CA"/>
        </w:rPr>
        <w:tab/>
        <w:t>(</w:t>
      </w:r>
      <w:r w:rsidRPr="004E763B">
        <w:rPr>
          <w:rFonts w:eastAsia="SimSun"/>
          <w:noProof/>
          <w:sz w:val="20"/>
          <w:lang w:val="en-CA"/>
        </w:rPr>
        <w:fldChar w:fldCharType="begin" w:fldLock="1"/>
      </w:r>
      <w:r w:rsidRPr="004E763B">
        <w:rPr>
          <w:rFonts w:eastAsia="SimSun"/>
          <w:noProof/>
          <w:sz w:val="20"/>
          <w:lang w:val="en-CA"/>
        </w:rPr>
        <w:instrText xml:space="preserve"> SEQ Equation \* ARABIC </w:instrText>
      </w:r>
      <w:r w:rsidRPr="004E763B">
        <w:rPr>
          <w:rFonts w:eastAsia="SimSun"/>
          <w:noProof/>
          <w:sz w:val="20"/>
          <w:lang w:val="en-CA"/>
        </w:rPr>
        <w:fldChar w:fldCharType="separate"/>
      </w:r>
      <w:r w:rsidRPr="004E763B">
        <w:rPr>
          <w:rFonts w:eastAsia="SimSun"/>
          <w:noProof/>
          <w:sz w:val="20"/>
          <w:lang w:val="en-CA"/>
        </w:rPr>
        <w:t>81</w:t>
      </w:r>
      <w:r w:rsidRPr="004E763B">
        <w:rPr>
          <w:rFonts w:eastAsia="SimSun"/>
          <w:noProof/>
          <w:sz w:val="20"/>
          <w:lang w:val="en-CA"/>
        </w:rPr>
        <w:fldChar w:fldCharType="end"/>
      </w:r>
      <w:r w:rsidRPr="004E763B">
        <w:rPr>
          <w:rFonts w:eastAsia="SimSun"/>
          <w:noProof/>
          <w:sz w:val="20"/>
          <w:lang w:val="en-CA"/>
        </w:rPr>
        <w:t>)</w:t>
      </w:r>
    </w:p>
    <w:p w14:paraId="02329359" w14:textId="77777777" w:rsidR="00386B35" w:rsidRPr="004E763B" w:rsidRDefault="00386B35" w:rsidP="00386B35">
      <w:pPr>
        <w:spacing w:before="120" w:line="199" w:lineRule="exact"/>
        <w:ind w:left="288"/>
        <w:rPr>
          <w:rFonts w:eastAsia="SimSun"/>
          <w:noProof/>
          <w:sz w:val="18"/>
          <w:lang w:val="en-CA"/>
        </w:rPr>
      </w:pPr>
      <w:r w:rsidRPr="004E763B">
        <w:rPr>
          <w:rFonts w:eastAsia="SimSun"/>
          <w:noProof/>
          <w:sz w:val="18"/>
          <w:lang w:val="en-CA"/>
        </w:rPr>
        <w:t>NOTE </w:t>
      </w:r>
      <w:r w:rsidRPr="004E763B">
        <w:rPr>
          <w:rFonts w:eastAsia="SimSun"/>
          <w:noProof/>
          <w:sz w:val="18"/>
          <w:lang w:val="en-CA"/>
        </w:rPr>
        <w:fldChar w:fldCharType="begin" w:fldLock="1"/>
      </w:r>
      <w:r w:rsidRPr="004E763B">
        <w:rPr>
          <w:rFonts w:eastAsia="SimSun"/>
          <w:noProof/>
          <w:sz w:val="18"/>
          <w:lang w:val="en-CA"/>
        </w:rPr>
        <w:instrText xml:space="preserve"> SEQ NoteCounter \s 9 \* MERGEFORMAT  \* MERGEFORMAT </w:instrText>
      </w:r>
      <w:r w:rsidRPr="004E763B">
        <w:rPr>
          <w:rFonts w:eastAsia="SimSun"/>
          <w:noProof/>
          <w:sz w:val="18"/>
          <w:lang w:val="en-CA"/>
        </w:rPr>
        <w:fldChar w:fldCharType="separate"/>
      </w:r>
      <w:r w:rsidRPr="004E763B">
        <w:rPr>
          <w:rFonts w:eastAsia="SimSun"/>
          <w:noProof/>
          <w:sz w:val="18"/>
          <w:lang w:val="en-CA"/>
        </w:rPr>
        <w:t>2</w:t>
      </w:r>
      <w:r w:rsidRPr="004E763B">
        <w:rPr>
          <w:rFonts w:eastAsia="SimSun"/>
          <w:noProof/>
          <w:sz w:val="18"/>
          <w:lang w:val="en-CA"/>
        </w:rPr>
        <w:fldChar w:fldCharType="end"/>
      </w:r>
      <w:r w:rsidRPr="004E763B">
        <w:rPr>
          <w:rFonts w:eastAsia="SimSun"/>
          <w:noProof/>
          <w:sz w:val="18"/>
          <w:lang w:val="en-CA"/>
        </w:rPr>
        <w:t> – When gdr_enabled_flag is equal to 1 and PicOrderCntVal of the current picture is greater than or equal to RpPicOrderCntVal of the associated GDR picture, t</w:t>
      </w:r>
      <w:r w:rsidRPr="004E763B">
        <w:rPr>
          <w:rFonts w:eastAsia="SimSun"/>
          <w:noProof/>
          <w:sz w:val="18"/>
          <w:szCs w:val="18"/>
          <w:lang w:val="en-CA"/>
        </w:rPr>
        <w:t>he current and subsequent decoded pictures in output order are exact match to the corresponding pictures produced by starting the decoding process from the previous IRAP picture, when present, preceding the associated GDR picture in decoding order</w:t>
      </w:r>
      <w:r w:rsidRPr="004E763B">
        <w:rPr>
          <w:noProof/>
          <w:sz w:val="18"/>
          <w:szCs w:val="18"/>
          <w:lang w:val="en-CA"/>
        </w:rPr>
        <w:t>.</w:t>
      </w:r>
    </w:p>
    <w:p w14:paraId="07B11AF0" w14:textId="3C5922E9" w:rsidR="00996DB0" w:rsidRPr="00996DB0" w:rsidRDefault="00386B35" w:rsidP="00D067AB">
      <w:pPr>
        <w:tabs>
          <w:tab w:val="left" w:pos="794"/>
          <w:tab w:val="left" w:pos="1191"/>
          <w:tab w:val="left" w:pos="1588"/>
          <w:tab w:val="left" w:pos="1985"/>
        </w:tabs>
        <w:rPr>
          <w:szCs w:val="22"/>
          <w:lang w:val="en-CA"/>
        </w:rPr>
      </w:pPr>
      <w:r>
        <w:rPr>
          <w:rFonts w:eastAsia="SimSun"/>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A67CF67" w:rsidR="00342FF4" w:rsidRPr="005B217D" w:rsidRDefault="0014050B" w:rsidP="009234A5">
      <w:pPr>
        <w:rPr>
          <w:szCs w:val="22"/>
          <w:lang w:val="en-CA"/>
        </w:rPr>
      </w:pPr>
      <w:r w:rsidRPr="00D87495">
        <w:rPr>
          <w:b/>
          <w:szCs w:val="22"/>
          <w:lang w:val="en-CA"/>
        </w:rPr>
        <w:t xml:space="preserve">LG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875A2" w14:textId="77777777" w:rsidR="00386B35" w:rsidRDefault="00386B35">
      <w:r>
        <w:separator/>
      </w:r>
    </w:p>
  </w:endnote>
  <w:endnote w:type="continuationSeparator" w:id="0">
    <w:p w14:paraId="4C529F01" w14:textId="77777777" w:rsidR="00386B35" w:rsidRDefault="0038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29D17D1" w:rsidR="00386B35" w:rsidRPr="00C00DDE" w:rsidRDefault="00386B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7066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7972">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32A8B" w14:textId="77777777" w:rsidR="00386B35" w:rsidRDefault="00386B35">
      <w:r>
        <w:separator/>
      </w:r>
    </w:p>
  </w:footnote>
  <w:footnote w:type="continuationSeparator" w:id="0">
    <w:p w14:paraId="6D43EB2D" w14:textId="77777777" w:rsidR="00386B35" w:rsidRDefault="00386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B5A44"/>
    <w:multiLevelType w:val="hybridMultilevel"/>
    <w:tmpl w:val="3B3E3F7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4D7367A3"/>
    <w:multiLevelType w:val="hybridMultilevel"/>
    <w:tmpl w:val="411C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A044A05"/>
    <w:multiLevelType w:val="hybridMultilevel"/>
    <w:tmpl w:val="AF38A786"/>
    <w:lvl w:ilvl="0" w:tplc="CCE27728">
      <w:start w:val="1"/>
      <w:numFmt w:val="bullet"/>
      <w:lvlText w:val="–"/>
      <w:lvlJc w:val="left"/>
      <w:pPr>
        <w:ind w:left="360" w:hanging="360"/>
      </w:pPr>
      <w:rPr>
        <w:rFonts w:ascii="Courier New" w:hAnsi="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17"/>
  </w:num>
  <w:num w:numId="14">
    <w:abstractNumId w:val="8"/>
  </w:num>
  <w:num w:numId="15">
    <w:abstractNumId w:val="18"/>
  </w:num>
  <w:num w:numId="16">
    <w:abstractNumId w:val="7"/>
  </w:num>
  <w:num w:numId="17">
    <w:abstractNumId w:val="9"/>
  </w:num>
  <w:num w:numId="18">
    <w:abstractNumId w:val="14"/>
  </w:num>
  <w:num w:numId="19">
    <w:abstractNumId w:val="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050B"/>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860"/>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6B35"/>
    <w:rsid w:val="003A2D8E"/>
    <w:rsid w:val="003A7CE6"/>
    <w:rsid w:val="003B0B18"/>
    <w:rsid w:val="003C20E4"/>
    <w:rsid w:val="003D6342"/>
    <w:rsid w:val="003E6F90"/>
    <w:rsid w:val="003E73ED"/>
    <w:rsid w:val="003F5D0F"/>
    <w:rsid w:val="00414101"/>
    <w:rsid w:val="004219CF"/>
    <w:rsid w:val="004234F0"/>
    <w:rsid w:val="00433DDB"/>
    <w:rsid w:val="00435A29"/>
    <w:rsid w:val="00437619"/>
    <w:rsid w:val="00463832"/>
    <w:rsid w:val="00465A1E"/>
    <w:rsid w:val="0049445A"/>
    <w:rsid w:val="004A2A63"/>
    <w:rsid w:val="004B210C"/>
    <w:rsid w:val="004B6170"/>
    <w:rsid w:val="004B7972"/>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2BB4"/>
    <w:rsid w:val="005A33A1"/>
    <w:rsid w:val="005B217D"/>
    <w:rsid w:val="005C385F"/>
    <w:rsid w:val="005C7C26"/>
    <w:rsid w:val="005E1AC6"/>
    <w:rsid w:val="005E3F2B"/>
    <w:rsid w:val="005F6F1B"/>
    <w:rsid w:val="00615995"/>
    <w:rsid w:val="00616155"/>
    <w:rsid w:val="00621846"/>
    <w:rsid w:val="00621A5E"/>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7758"/>
    <w:rsid w:val="00796EE3"/>
    <w:rsid w:val="007A7D29"/>
    <w:rsid w:val="007B4AB8"/>
    <w:rsid w:val="007D1181"/>
    <w:rsid w:val="007E01A3"/>
    <w:rsid w:val="007E55C5"/>
    <w:rsid w:val="007F1F8B"/>
    <w:rsid w:val="007F6205"/>
    <w:rsid w:val="007F67A1"/>
    <w:rsid w:val="00811C05"/>
    <w:rsid w:val="008206C8"/>
    <w:rsid w:val="008527BB"/>
    <w:rsid w:val="0086387C"/>
    <w:rsid w:val="00874A6C"/>
    <w:rsid w:val="00876C65"/>
    <w:rsid w:val="00882F72"/>
    <w:rsid w:val="00893DC4"/>
    <w:rsid w:val="008A4B4C"/>
    <w:rsid w:val="008C239F"/>
    <w:rsid w:val="008D336D"/>
    <w:rsid w:val="008E480C"/>
    <w:rsid w:val="00907757"/>
    <w:rsid w:val="009212B0"/>
    <w:rsid w:val="00921FA1"/>
    <w:rsid w:val="009234A5"/>
    <w:rsid w:val="00933453"/>
    <w:rsid w:val="009336F7"/>
    <w:rsid w:val="0093636C"/>
    <w:rsid w:val="009374A7"/>
    <w:rsid w:val="00955A93"/>
    <w:rsid w:val="00955F6D"/>
    <w:rsid w:val="00977C16"/>
    <w:rsid w:val="0098551D"/>
    <w:rsid w:val="00985DCB"/>
    <w:rsid w:val="0098667B"/>
    <w:rsid w:val="0099518F"/>
    <w:rsid w:val="00996DB0"/>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3CFB"/>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05B3"/>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5A67"/>
    <w:rsid w:val="00C70662"/>
    <w:rsid w:val="00C80288"/>
    <w:rsid w:val="00C836F0"/>
    <w:rsid w:val="00C84003"/>
    <w:rsid w:val="00C90650"/>
    <w:rsid w:val="00C97D78"/>
    <w:rsid w:val="00CA0B76"/>
    <w:rsid w:val="00CA2EC3"/>
    <w:rsid w:val="00CC2AAE"/>
    <w:rsid w:val="00CC5A42"/>
    <w:rsid w:val="00CD0EAB"/>
    <w:rsid w:val="00CE5E02"/>
    <w:rsid w:val="00CF34DB"/>
    <w:rsid w:val="00CF3917"/>
    <w:rsid w:val="00CF558F"/>
    <w:rsid w:val="00D010C0"/>
    <w:rsid w:val="00D05264"/>
    <w:rsid w:val="00D067AB"/>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3EB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55A93"/>
    <w:pPr>
      <w:ind w:left="720"/>
      <w:contextualSpacing/>
    </w:pPr>
  </w:style>
  <w:style w:type="character" w:customStyle="1" w:styleId="ListParagraphChar">
    <w:name w:val="List Paragraph Char"/>
    <w:link w:val="ListParagraph"/>
    <w:uiPriority w:val="34"/>
    <w:rsid w:val="00386B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1351</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1900-01-01T08:00:00Z</cp:lastPrinted>
  <dcterms:created xsi:type="dcterms:W3CDTF">2020-04-03T12:00:00Z</dcterms:created>
  <dcterms:modified xsi:type="dcterms:W3CDTF">2020-04-03T12:00:00Z</dcterms:modified>
</cp:coreProperties>
</file>