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DAEFE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D4DC5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977C94" w:rsidRPr="00977C94">
              <w:rPr>
                <w:lang w:val="en-CA"/>
              </w:rPr>
              <w:t>0944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90C3A2" w:rsidR="00E61DAC" w:rsidRPr="005B217D" w:rsidRDefault="00977C94" w:rsidP="00977C9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1248C8">
              <w:rPr>
                <w:b/>
                <w:szCs w:val="22"/>
                <w:lang w:val="en-CA"/>
              </w:rPr>
              <w:t xml:space="preserve">check of </w:t>
            </w:r>
            <w:r w:rsidR="003D2031">
              <w:rPr>
                <w:b/>
                <w:szCs w:val="22"/>
                <w:lang w:val="en-CA"/>
              </w:rPr>
              <w:t>JVET-P0441</w:t>
            </w:r>
            <w:r w:rsidR="001248C8">
              <w:rPr>
                <w:b/>
                <w:szCs w:val="22"/>
                <w:lang w:val="en-CA"/>
              </w:rPr>
              <w:t xml:space="preserve"> (</w:t>
            </w:r>
            <w:r w:rsidR="003D2031" w:rsidRPr="003D2031">
              <w:rPr>
                <w:b/>
                <w:szCs w:val="22"/>
                <w:lang w:val="en-CA"/>
              </w:rPr>
              <w:t>Non-CE5: On deblocking on affine internal prediction sub-block edges</w:t>
            </w:r>
            <w:r w:rsidR="001248C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3C22E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B3B911" w:rsidR="00E61DAC" w:rsidRPr="005B217D" w:rsidRDefault="00B35B6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ED0830" w:rsidR="00E61DAC" w:rsidRPr="003D2031" w:rsidRDefault="00032407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br/>
            </w:r>
            <w:r>
              <w:rPr>
                <w:rFonts w:hint="eastAsia"/>
                <w:szCs w:val="22"/>
                <w:lang w:eastAsia="ja-JP"/>
              </w:rPr>
              <w:t>Kyohei Unno</w:t>
            </w:r>
            <w:r w:rsidR="001248C8" w:rsidRPr="00097F97">
              <w:rPr>
                <w:szCs w:val="22"/>
              </w:rPr>
              <w:br/>
              <w:t>2-1-15 Ohara, Fujimino-shi, Saitama</w:t>
            </w:r>
            <w:r w:rsidR="001248C8"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20B443F" w:rsidR="00E61DAC" w:rsidRPr="005B217D" w:rsidRDefault="001248C8" w:rsidP="003D2031">
            <w:pPr>
              <w:spacing w:before="60" w:after="60"/>
              <w:rPr>
                <w:szCs w:val="22"/>
                <w:lang w:val="en-CA"/>
              </w:rPr>
            </w:pPr>
            <w:r w:rsidRPr="00150F62">
              <w:rPr>
                <w:szCs w:val="22"/>
                <w:lang w:val="en-CA"/>
              </w:rPr>
              <w:br/>
            </w:r>
            <w:r w:rsidRPr="00150F62">
              <w:rPr>
                <w:rFonts w:hint="eastAsia"/>
                <w:szCs w:val="22"/>
                <w:lang w:val="en-CA" w:eastAsia="ja-JP"/>
              </w:rPr>
              <w:t xml:space="preserve">+81 </w:t>
            </w:r>
            <w:r w:rsidR="00032407">
              <w:rPr>
                <w:szCs w:val="22"/>
                <w:lang w:val="en-CA" w:eastAsia="ja-JP"/>
              </w:rPr>
              <w:t>70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 w:rsidR="00032407">
              <w:rPr>
                <w:szCs w:val="22"/>
                <w:lang w:val="en-CA" w:eastAsia="ja-JP"/>
              </w:rPr>
              <w:t>4560 2752</w:t>
            </w:r>
            <w:r w:rsidR="00032407">
              <w:rPr>
                <w:szCs w:val="22"/>
                <w:lang w:val="en-CA" w:eastAsia="ja-JP"/>
              </w:rPr>
              <w:br/>
            </w:r>
            <w:hyperlink r:id="rId9" w:history="1">
              <w:r w:rsidR="00032407" w:rsidRPr="008E3531">
                <w:rPr>
                  <w:rStyle w:val="a6"/>
                  <w:szCs w:val="22"/>
                  <w:lang w:val="en-CA" w:eastAsia="ja-JP"/>
                </w:rPr>
                <w:t>ky-unno@kddi-research.jp</w:t>
              </w:r>
            </w:hyperlink>
            <w:r w:rsidR="00032407">
              <w:rPr>
                <w:szCs w:val="22"/>
                <w:lang w:val="en-CA" w:eastAsia="ja-JP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B81FE1" w:rsidR="00E61DAC" w:rsidRPr="005B217D" w:rsidRDefault="001248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Corp. (KDDI Research)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ABD388" w14:textId="28CB3144" w:rsidR="001248C8" w:rsidRPr="008317F2" w:rsidRDefault="001248C8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is a </w:t>
      </w:r>
      <w:r w:rsidR="00B35B6A">
        <w:rPr>
          <w:rFonts w:hint="eastAsia"/>
          <w:lang w:val="en-CA" w:eastAsia="ja-JP"/>
        </w:rPr>
        <w:t>cross-check report of</w:t>
      </w:r>
      <w:r w:rsidR="003D2031">
        <w:rPr>
          <w:rFonts w:hint="eastAsia"/>
          <w:lang w:val="en-CA" w:eastAsia="ja-JP"/>
        </w:rPr>
        <w:t xml:space="preserve"> JVET-P0441</w:t>
      </w:r>
      <w:r>
        <w:rPr>
          <w:rFonts w:hint="eastAsia"/>
          <w:lang w:val="en-CA" w:eastAsia="ja-JP"/>
        </w:rPr>
        <w:t xml:space="preserve">. </w:t>
      </w:r>
      <w:r w:rsidR="003D2031">
        <w:rPr>
          <w:lang w:val="en-CA" w:eastAsia="ja-JP"/>
        </w:rPr>
        <w:t>In t</w:t>
      </w:r>
      <w:r>
        <w:rPr>
          <w:lang w:val="en-CA" w:eastAsia="ja-JP"/>
        </w:rPr>
        <w:t>he proposal</w:t>
      </w:r>
      <w:r w:rsidR="003D2031">
        <w:rPr>
          <w:lang w:val="en-CA" w:eastAsia="ja-JP"/>
        </w:rPr>
        <w:t>, it is proposed that the boundary strength for deblocking affine sub-block boundary is set equal to 0 when PROF is enabled at sequence level</w:t>
      </w:r>
      <w:r w:rsidR="00B35B6A">
        <w:rPr>
          <w:lang w:val="en-CA" w:eastAsia="ja-JP"/>
        </w:rPr>
        <w:t>.</w:t>
      </w:r>
    </w:p>
    <w:p w14:paraId="7D2AC1F0" w14:textId="6E6B9FA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1D8A05C" w14:textId="74D496CA" w:rsidR="001248C8" w:rsidRDefault="003D2031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JVET-P0441</w:t>
      </w:r>
      <w:r w:rsidR="00CF412E">
        <w:rPr>
          <w:rFonts w:hint="eastAsia"/>
          <w:szCs w:val="22"/>
          <w:lang w:val="en-CA" w:eastAsia="ja-JP"/>
        </w:rPr>
        <w:t xml:space="preserve"> proposes </w:t>
      </w:r>
      <w:r w:rsidR="00335C7F">
        <w:rPr>
          <w:lang w:val="en-CA" w:eastAsia="ja-JP"/>
        </w:rPr>
        <w:t xml:space="preserve">an alternative </w:t>
      </w:r>
      <w:r>
        <w:rPr>
          <w:lang w:val="en-CA" w:eastAsia="ja-JP"/>
        </w:rPr>
        <w:t>boundary strength calculation</w:t>
      </w:r>
      <w:r w:rsidR="00335C7F">
        <w:rPr>
          <w:szCs w:val="22"/>
          <w:lang w:val="en-CA" w:eastAsia="ja-JP"/>
        </w:rPr>
        <w:t xml:space="preserve"> </w:t>
      </w:r>
      <w:r w:rsidR="001248C8">
        <w:rPr>
          <w:szCs w:val="22"/>
          <w:lang w:val="en-CA" w:eastAsia="ja-JP"/>
        </w:rPr>
        <w:fldChar w:fldCharType="begin"/>
      </w:r>
      <w:r w:rsidR="001248C8">
        <w:rPr>
          <w:szCs w:val="22"/>
          <w:lang w:val="en-CA" w:eastAsia="ja-JP"/>
        </w:rPr>
        <w:instrText xml:space="preserve"> REF _Ref534934755 \n \h </w:instrText>
      </w:r>
      <w:r w:rsidR="001248C8">
        <w:rPr>
          <w:szCs w:val="22"/>
          <w:lang w:val="en-CA" w:eastAsia="ja-JP"/>
        </w:rPr>
      </w:r>
      <w:r w:rsidR="001248C8">
        <w:rPr>
          <w:szCs w:val="22"/>
          <w:lang w:val="en-CA" w:eastAsia="ja-JP"/>
        </w:rPr>
        <w:fldChar w:fldCharType="separate"/>
      </w:r>
      <w:r w:rsidR="001248C8">
        <w:rPr>
          <w:szCs w:val="22"/>
          <w:lang w:val="en-CA" w:eastAsia="ja-JP"/>
        </w:rPr>
        <w:t>[1]</w:t>
      </w:r>
      <w:r w:rsidR="001248C8">
        <w:rPr>
          <w:szCs w:val="22"/>
          <w:lang w:val="en-CA" w:eastAsia="ja-JP"/>
        </w:rPr>
        <w:fldChar w:fldCharType="end"/>
      </w:r>
      <w:r w:rsidR="001248C8">
        <w:rPr>
          <w:szCs w:val="22"/>
          <w:lang w:val="en-CA" w:eastAsia="ja-JP"/>
        </w:rPr>
        <w:t xml:space="preserve">. </w:t>
      </w:r>
      <w:r w:rsidR="00335C7F">
        <w:rPr>
          <w:szCs w:val="22"/>
          <w:lang w:val="en-CA" w:eastAsia="ja-JP"/>
        </w:rPr>
        <w:t>More precisely,</w:t>
      </w:r>
      <w:r w:rsidR="00335C7F" w:rsidRPr="00335C7F">
        <w:t xml:space="preserve"> </w:t>
      </w:r>
      <w:r>
        <w:rPr>
          <w:lang w:val="en-CA" w:eastAsia="ja-JP"/>
        </w:rPr>
        <w:t>the boundary strength for deblocking affine sub-block boundary is set equal to 0 when PROF is enabled at sequence level.</w:t>
      </w:r>
      <w:r w:rsidR="00CF412E">
        <w:rPr>
          <w:szCs w:val="22"/>
          <w:lang w:val="en-CA" w:eastAsia="ja-JP"/>
        </w:rPr>
        <w:t xml:space="preserve"> </w:t>
      </w:r>
      <w:r w:rsidR="001248C8">
        <w:rPr>
          <w:szCs w:val="22"/>
          <w:lang w:val="en-CA" w:eastAsia="ja-JP"/>
        </w:rPr>
        <w:t>An implementation of the provided software is consistent with the description in the contribution.</w:t>
      </w:r>
    </w:p>
    <w:p w14:paraId="04261B2C" w14:textId="7119E496" w:rsidR="001248C8" w:rsidRDefault="001248C8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 </w:t>
      </w:r>
      <w:r w:rsidR="00CF412E">
        <w:rPr>
          <w:szCs w:val="22"/>
          <w:lang w:val="en-CA" w:eastAsia="ja-JP"/>
        </w:rPr>
        <w:t>anchor result</w:t>
      </w:r>
      <w:r>
        <w:rPr>
          <w:szCs w:val="22"/>
          <w:lang w:val="en-CA" w:eastAsia="ja-JP"/>
        </w:rPr>
        <w:t xml:space="preserve"> wa</w:t>
      </w:r>
      <w:r w:rsidR="00335C7F">
        <w:rPr>
          <w:szCs w:val="22"/>
          <w:lang w:val="en-CA" w:eastAsia="ja-JP"/>
        </w:rPr>
        <w:t>s generate</w:t>
      </w:r>
      <w:r w:rsidR="003D2031">
        <w:rPr>
          <w:szCs w:val="22"/>
          <w:lang w:val="en-CA" w:eastAsia="ja-JP"/>
        </w:rPr>
        <w:t>d</w:t>
      </w:r>
      <w:r w:rsidR="00335C7F">
        <w:rPr>
          <w:szCs w:val="22"/>
          <w:lang w:val="en-CA" w:eastAsia="ja-JP"/>
        </w:rPr>
        <w:t xml:space="preserve"> by using the</w:t>
      </w:r>
      <w:r>
        <w:rPr>
          <w:szCs w:val="22"/>
          <w:lang w:val="en-CA" w:eastAsia="ja-JP"/>
        </w:rPr>
        <w:t xml:space="preserve"> </w:t>
      </w:r>
      <w:r w:rsidR="003D2031">
        <w:rPr>
          <w:szCs w:val="22"/>
          <w:lang w:val="en-CA" w:eastAsia="ja-JP"/>
        </w:rPr>
        <w:t xml:space="preserve">common </w:t>
      </w:r>
      <w:r>
        <w:rPr>
          <w:szCs w:val="22"/>
          <w:lang w:val="en-CA" w:eastAsia="ja-JP"/>
        </w:rPr>
        <w:t>test condition</w:t>
      </w:r>
      <w:r w:rsidR="003D2031">
        <w:rPr>
          <w:szCs w:val="22"/>
          <w:lang w:val="en-CA" w:eastAsia="ja-JP"/>
        </w:rPr>
        <w:t>s</w:t>
      </w:r>
      <w:r>
        <w:rPr>
          <w:szCs w:val="22"/>
          <w:lang w:val="en-CA" w:eastAsia="ja-JP"/>
        </w:rPr>
        <w:t xml:space="preserve"> </w:t>
      </w:r>
      <w:r w:rsidR="003D2031">
        <w:rPr>
          <w:szCs w:val="22"/>
          <w:lang w:val="en-CA" w:eastAsia="ja-JP"/>
        </w:rPr>
        <w:fldChar w:fldCharType="begin"/>
      </w:r>
      <w:r w:rsidR="003D2031">
        <w:rPr>
          <w:szCs w:val="22"/>
          <w:lang w:val="en-CA" w:eastAsia="ja-JP"/>
        </w:rPr>
        <w:instrText xml:space="preserve"> REF _Ref534931578 \r \h </w:instrText>
      </w:r>
      <w:r w:rsidR="003D2031">
        <w:rPr>
          <w:szCs w:val="22"/>
          <w:lang w:val="en-CA" w:eastAsia="ja-JP"/>
        </w:rPr>
      </w:r>
      <w:r w:rsidR="003D2031">
        <w:rPr>
          <w:szCs w:val="22"/>
          <w:lang w:val="en-CA" w:eastAsia="ja-JP"/>
        </w:rPr>
        <w:fldChar w:fldCharType="separate"/>
      </w:r>
      <w:r w:rsidR="003D2031">
        <w:rPr>
          <w:szCs w:val="22"/>
          <w:lang w:val="en-CA" w:eastAsia="ja-JP"/>
        </w:rPr>
        <w:t>[2]</w:t>
      </w:r>
      <w:r w:rsidR="003D2031">
        <w:rPr>
          <w:szCs w:val="22"/>
          <w:lang w:val="en-CA" w:eastAsia="ja-JP"/>
        </w:rPr>
        <w:fldChar w:fldCharType="end"/>
      </w:r>
      <w:r w:rsidR="00335C7F">
        <w:rPr>
          <w:szCs w:val="22"/>
          <w:lang w:val="en-CA" w:eastAsia="ja-JP"/>
        </w:rPr>
        <w:t>.</w:t>
      </w:r>
      <w:r w:rsidR="00CF412E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The provided software was compiled on 64-bit CentOS environment. The experiments were performed on the cluster PCs.</w:t>
      </w:r>
    </w:p>
    <w:p w14:paraId="65CF7AE2" w14:textId="1BAD11A8" w:rsidR="001248C8" w:rsidRDefault="001248C8" w:rsidP="001248C8">
      <w:pPr>
        <w:pStyle w:val="ab"/>
        <w:jc w:val="center"/>
        <w:rPr>
          <w:noProof/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noProof/>
        </w:rPr>
        <w:t xml:space="preserve"> </w:t>
      </w:r>
      <w:r w:rsidR="003D2031">
        <w:rPr>
          <w:noProof/>
          <w:lang w:eastAsia="ja-JP"/>
        </w:rPr>
        <w:t>Cross-check</w:t>
      </w:r>
      <w:r>
        <w:rPr>
          <w:rFonts w:hint="eastAsia"/>
          <w:noProof/>
          <w:lang w:eastAsia="ja-JP"/>
        </w:rPr>
        <w:t xml:space="preserve"> results of the </w:t>
      </w:r>
      <w:r w:rsidR="003D2031">
        <w:rPr>
          <w:noProof/>
          <w:lang w:eastAsia="ja-JP"/>
        </w:rPr>
        <w:t>RA</w:t>
      </w:r>
      <w:r w:rsidR="00CF412E">
        <w:rPr>
          <w:rFonts w:hint="eastAsia"/>
          <w:noProof/>
          <w:lang w:eastAsia="ja-JP"/>
        </w:rPr>
        <w:t xml:space="preserve"> condition by the JVET</w:t>
      </w:r>
      <w:r>
        <w:rPr>
          <w:rFonts w:hint="eastAsia"/>
          <w:noProof/>
          <w:lang w:eastAsia="ja-JP"/>
        </w:rPr>
        <w:t>-</w:t>
      </w:r>
      <w:r w:rsidR="003D2031">
        <w:rPr>
          <w:noProof/>
          <w:lang w:eastAsia="ja-JP"/>
        </w:rPr>
        <w:t>P0441.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C6F8B" w:rsidRPr="00DC6F8B" w14:paraId="3D605BAB" w14:textId="77777777" w:rsidTr="00DC6F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3AE5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05190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5CA24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C6F8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8B632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28465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C6F8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DBD35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DC6F8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DC6F8B" w:rsidRPr="00DC6F8B" w14:paraId="76DECD9C" w14:textId="77777777" w:rsidTr="00DC6F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9788D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935C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C1DF9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7BFF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DBB9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D3AA0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C6F8B" w:rsidRPr="00DC6F8B" w14:paraId="6B2FFE90" w14:textId="77777777" w:rsidTr="00DC6F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D06F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3086B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6BF66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96D51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39E48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C1289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C6F8B" w:rsidRPr="00DC6F8B" w14:paraId="2F77CDA8" w14:textId="77777777" w:rsidTr="00DC6F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5D0A0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15CC6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D8D2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AAF4E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413F6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E88EC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C6F8B" w:rsidRPr="00DC6F8B" w14:paraId="46536D6D" w14:textId="77777777" w:rsidTr="00DC6F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96CB1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80CB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8B1F4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BF0B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0E4B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E327B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C6F8B" w:rsidRPr="00DC6F8B" w14:paraId="27FBBD5F" w14:textId="77777777" w:rsidTr="00DC6F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9D926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C4584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DA6E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8300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9D6B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10CFA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C6F8B" w:rsidRPr="00DC6F8B" w14:paraId="17704F2C" w14:textId="77777777" w:rsidTr="00DC6F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CA45F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ADFED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540D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3F1B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7B41D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BD6A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C6F8B" w:rsidRPr="00DC6F8B" w14:paraId="071578D4" w14:textId="77777777" w:rsidTr="00DC6F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9FF49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3651F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0251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4D624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7C82A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6F018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C6F8B" w:rsidRPr="00DC6F8B" w14:paraId="37B66267" w14:textId="77777777" w:rsidTr="00DC6F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901A7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15D0E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9F73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F5EB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FB83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B7A7A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C6F8B" w:rsidRPr="00DC6F8B" w14:paraId="61BD44FE" w14:textId="77777777" w:rsidTr="00DC6F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9D937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FDFB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24859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40B8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AA23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CCBA4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C6F8B" w:rsidRPr="00DC6F8B" w14:paraId="3ED42644" w14:textId="77777777" w:rsidTr="00DC6F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CAC33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6F7E5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0DE16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E049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D38BE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6C443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98B105A" w14:textId="41E3D999" w:rsidR="00DC6F8B" w:rsidRDefault="00DC6F8B" w:rsidP="00DC6F8B">
      <w:pPr>
        <w:rPr>
          <w:lang w:eastAsia="ja-JP"/>
        </w:rPr>
      </w:pPr>
    </w:p>
    <w:p w14:paraId="4254F80B" w14:textId="76A788E6" w:rsidR="00DC6F8B" w:rsidRDefault="00DC6F8B" w:rsidP="00DC6F8B">
      <w:pPr>
        <w:pStyle w:val="ab"/>
        <w:jc w:val="center"/>
        <w:rPr>
          <w:noProof/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noProof/>
        </w:rPr>
        <w:t xml:space="preserve"> </w:t>
      </w:r>
      <w:r>
        <w:rPr>
          <w:noProof/>
          <w:lang w:eastAsia="ja-JP"/>
        </w:rPr>
        <w:t>Cross-check</w:t>
      </w:r>
      <w:r>
        <w:rPr>
          <w:rFonts w:hint="eastAsia"/>
          <w:noProof/>
          <w:lang w:eastAsia="ja-JP"/>
        </w:rPr>
        <w:t xml:space="preserve"> results of the </w:t>
      </w:r>
      <w:r>
        <w:rPr>
          <w:rFonts w:hint="eastAsia"/>
          <w:noProof/>
          <w:lang w:eastAsia="ja-JP"/>
        </w:rPr>
        <w:t>LDB</w:t>
      </w:r>
      <w:r>
        <w:rPr>
          <w:rFonts w:hint="eastAsia"/>
          <w:noProof/>
          <w:lang w:eastAsia="ja-JP"/>
        </w:rPr>
        <w:t xml:space="preserve"> condition by the JVET-</w:t>
      </w:r>
      <w:r>
        <w:rPr>
          <w:noProof/>
          <w:lang w:eastAsia="ja-JP"/>
        </w:rPr>
        <w:t>P0441.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C6F8B" w:rsidRPr="00DC6F8B" w14:paraId="1C268B59" w14:textId="77777777" w:rsidTr="00DC6F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30F1E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7E150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BBE2A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C6F8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B0DB9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A6273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C6F8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FB383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DC6F8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DC6F8B" w:rsidRPr="00DC6F8B" w14:paraId="44A23447" w14:textId="77777777" w:rsidTr="00DC6F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C983F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9643C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6FFE1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296B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896B4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A775E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C6F8B" w:rsidRPr="00DC6F8B" w14:paraId="6599899F" w14:textId="77777777" w:rsidTr="00DC6F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6D8C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360F5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B93AF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8401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DF5A1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4DE1B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C6F8B" w:rsidRPr="00DC6F8B" w14:paraId="0FFC7EF9" w14:textId="77777777" w:rsidTr="00DC6F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19478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9529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305E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86441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B1736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6475D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C6F8B" w:rsidRPr="00DC6F8B" w14:paraId="4ED387C1" w14:textId="77777777" w:rsidTr="00DC6F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FD52C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D418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29820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2E3AF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852C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9F3C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C6F8B" w:rsidRPr="00DC6F8B" w14:paraId="2715F13B" w14:textId="77777777" w:rsidTr="00DC6F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BD17B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1168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A5B1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21CA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1F57B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36B3D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C6F8B" w:rsidRPr="00DC6F8B" w14:paraId="7876AFA4" w14:textId="77777777" w:rsidTr="00DC6F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437C2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BC05A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F2359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E153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01EBF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846F2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C6F8B" w:rsidRPr="00DC6F8B" w14:paraId="5BA8BB8D" w14:textId="77777777" w:rsidTr="00DC6F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D1ED6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4E61C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AF71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51C6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4FCF5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92FB9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DC6F8B" w:rsidRPr="00DC6F8B" w14:paraId="06018C5F" w14:textId="77777777" w:rsidTr="00DC6F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FE710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03EA9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97F5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858B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02C9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991F8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C6F8B" w:rsidRPr="00DC6F8B" w14:paraId="064BCF8A" w14:textId="77777777" w:rsidTr="00DC6F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2D19C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010E2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48552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B5EC1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BBED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C3435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C6F8B" w:rsidRPr="00DC6F8B" w14:paraId="12B16E15" w14:textId="77777777" w:rsidTr="00DC6F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5A565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6D960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E0EDF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3012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9D8B6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BA479" w14:textId="77777777" w:rsidR="00DC6F8B" w:rsidRPr="00DC6F8B" w:rsidRDefault="00DC6F8B" w:rsidP="00DC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6F8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143BE528" w14:textId="4629A864" w:rsidR="00DC6F8B" w:rsidRDefault="00DC6F8B" w:rsidP="00DC6F8B">
      <w:pPr>
        <w:rPr>
          <w:lang w:eastAsia="ja-JP"/>
        </w:rPr>
      </w:pPr>
    </w:p>
    <w:p w14:paraId="3FC8F76A" w14:textId="5B70E29C" w:rsidR="001248C8" w:rsidRDefault="001248C8" w:rsidP="001248C8">
      <w:pPr>
        <w:pStyle w:val="1"/>
        <w:rPr>
          <w:lang w:val="en-CA" w:eastAsia="ja-JP"/>
        </w:rPr>
      </w:pPr>
      <w:bookmarkStart w:id="0" w:name="_GoBack"/>
      <w:bookmarkEnd w:id="0"/>
      <w:r>
        <w:rPr>
          <w:rFonts w:hint="eastAsia"/>
          <w:lang w:val="en-CA" w:eastAsia="ja-JP"/>
        </w:rPr>
        <w:t>Conclusion</w:t>
      </w:r>
    </w:p>
    <w:p w14:paraId="1BC875C7" w14:textId="7C2A1BBC" w:rsidR="001248C8" w:rsidRPr="001248C8" w:rsidRDefault="001248C8" w:rsidP="001248C8">
      <w:pPr>
        <w:rPr>
          <w:lang w:val="en-CA" w:eastAsia="ja-JP"/>
        </w:rPr>
      </w:pPr>
      <w:r>
        <w:rPr>
          <w:rFonts w:hint="eastAsia"/>
          <w:lang w:val="en-CA" w:eastAsia="ja-JP"/>
        </w:rPr>
        <w:t>We had</w:t>
      </w:r>
      <w:r>
        <w:rPr>
          <w:lang w:val="en-CA" w:eastAsia="ja-JP"/>
        </w:rPr>
        <w:t xml:space="preserve"> verifie</w:t>
      </w:r>
      <w:r w:rsidR="003D2031">
        <w:rPr>
          <w:lang w:val="en-CA" w:eastAsia="ja-JP"/>
        </w:rPr>
        <w:t>d results reported in JVET-P0441</w:t>
      </w:r>
      <w:r>
        <w:rPr>
          <w:lang w:val="en-CA" w:eastAsia="ja-JP"/>
        </w:rPr>
        <w:t>. The results of the cross-check m</w:t>
      </w:r>
      <w:r w:rsidR="003D2031">
        <w:rPr>
          <w:lang w:val="en-CA" w:eastAsia="ja-JP"/>
        </w:rPr>
        <w:t>atched with proponent’s report.</w:t>
      </w:r>
    </w:p>
    <w:p w14:paraId="4A495E34" w14:textId="77777777" w:rsidR="001248C8" w:rsidRDefault="001248C8" w:rsidP="001248C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51A51BDD" w14:textId="768F23AE" w:rsidR="00CF412E" w:rsidRPr="00CF412E" w:rsidRDefault="003D2031" w:rsidP="003D203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>G. Li, X. Li, X. Xu, S. Liu</w:t>
      </w:r>
      <w:r w:rsidR="00CF412E">
        <w:rPr>
          <w:szCs w:val="22"/>
          <w:lang w:val="en-CA"/>
        </w:rPr>
        <w:t>, “</w:t>
      </w:r>
      <w:r w:rsidRPr="003D2031">
        <w:rPr>
          <w:szCs w:val="22"/>
          <w:lang w:val="en-CA"/>
        </w:rPr>
        <w:t>Non-CE5: On deblocking on affine internal prediction sub-block edges</w:t>
      </w:r>
      <w:r>
        <w:rPr>
          <w:szCs w:val="22"/>
          <w:lang w:val="en-CA"/>
        </w:rPr>
        <w:t>”, JVET-P0441</w:t>
      </w:r>
      <w:r w:rsidR="00CF412E">
        <w:rPr>
          <w:szCs w:val="22"/>
          <w:lang w:val="en-CA"/>
        </w:rPr>
        <w:t xml:space="preserve">, </w:t>
      </w:r>
      <w:r w:rsidR="00CF412E" w:rsidRPr="0053252A">
        <w:rPr>
          <w:lang w:val="en-CA"/>
        </w:rPr>
        <w:t xml:space="preserve">Geneva, CH, </w:t>
      </w:r>
      <w:r w:rsidR="00887DFD">
        <w:rPr>
          <w:lang w:val="en-CA"/>
        </w:rPr>
        <w:t>Oct.</w:t>
      </w:r>
      <w:r w:rsidR="00CF412E" w:rsidRPr="0053252A">
        <w:rPr>
          <w:lang w:val="en-CA"/>
        </w:rPr>
        <w:t xml:space="preserve"> 2019</w:t>
      </w:r>
      <w:r w:rsidR="00CF412E">
        <w:rPr>
          <w:lang w:val="en-CA"/>
        </w:rPr>
        <w:t>.</w:t>
      </w:r>
    </w:p>
    <w:p w14:paraId="23CC8BBA" w14:textId="67AE24F8" w:rsidR="001248C8" w:rsidRPr="005B217D" w:rsidRDefault="005718B3" w:rsidP="00887DF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" w:name="_Ref534931578"/>
      <w:bookmarkStart w:id="2" w:name="_Ref534935465"/>
      <w:r w:rsidRPr="005718B3">
        <w:rPr>
          <w:lang w:val="en-CA" w:eastAsia="ja-JP"/>
        </w:rPr>
        <w:t>F. Bossen, J. Boyce, X. Li, V. Seregin, K. Sühring</w:t>
      </w:r>
      <w:r>
        <w:rPr>
          <w:lang w:val="en-CA" w:eastAsia="ja-JP"/>
        </w:rPr>
        <w:t>, “</w:t>
      </w:r>
      <w:r w:rsidRPr="005718B3">
        <w:rPr>
          <w:lang w:val="en-CA" w:eastAsia="ja-JP"/>
        </w:rPr>
        <w:t>JVET common test conditions and software reference configurations for SDR video</w:t>
      </w:r>
      <w:r>
        <w:rPr>
          <w:lang w:val="en-CA" w:eastAsia="ja-JP"/>
        </w:rPr>
        <w:t xml:space="preserve">”, JVET-N1010, </w:t>
      </w:r>
      <w:r>
        <w:t>Geneva, CH, 19–27 Mar. 2019</w:t>
      </w:r>
      <w:r w:rsidR="001248C8" w:rsidRPr="00F27DEE">
        <w:rPr>
          <w:lang w:val="en-CA" w:eastAsia="ja-JP"/>
        </w:rPr>
        <w:t>.</w:t>
      </w:r>
      <w:bookmarkEnd w:id="1"/>
      <w:bookmarkEnd w:id="2"/>
    </w:p>
    <w:sectPr w:rsidR="001248C8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EB9242" w14:textId="77777777" w:rsidR="0031358A" w:rsidRDefault="0031358A">
      <w:r>
        <w:separator/>
      </w:r>
    </w:p>
  </w:endnote>
  <w:endnote w:type="continuationSeparator" w:id="0">
    <w:p w14:paraId="22CDD782" w14:textId="77777777" w:rsidR="0031358A" w:rsidRDefault="00313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F25F82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C6F8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C6F8B">
      <w:rPr>
        <w:rStyle w:val="a5"/>
        <w:noProof/>
      </w:rPr>
      <w:t>2019-10-04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B3BC6E" w14:textId="77777777" w:rsidR="0031358A" w:rsidRDefault="0031358A">
      <w:r>
        <w:separator/>
      </w:r>
    </w:p>
  </w:footnote>
  <w:footnote w:type="continuationSeparator" w:id="0">
    <w:p w14:paraId="39C96DBE" w14:textId="77777777" w:rsidR="0031358A" w:rsidRDefault="003135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407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8C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358A"/>
    <w:rsid w:val="00317D85"/>
    <w:rsid w:val="00327C56"/>
    <w:rsid w:val="003315A1"/>
    <w:rsid w:val="0033578A"/>
    <w:rsid w:val="00335C7F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2031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18B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101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105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17F2"/>
    <w:rsid w:val="0086387C"/>
    <w:rsid w:val="00874A6C"/>
    <w:rsid w:val="00876C65"/>
    <w:rsid w:val="00882F72"/>
    <w:rsid w:val="00887DFD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77C94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38CD"/>
    <w:rsid w:val="00B01905"/>
    <w:rsid w:val="00B07CA7"/>
    <w:rsid w:val="00B1279A"/>
    <w:rsid w:val="00B35B6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4C83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12E"/>
    <w:rsid w:val="00CF558F"/>
    <w:rsid w:val="00D010C0"/>
    <w:rsid w:val="00D073E2"/>
    <w:rsid w:val="00D07B42"/>
    <w:rsid w:val="00D369D4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6F8B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1248C8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ＭＳ 明朝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y-unno@kddi-research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Kyohei Unno</cp:lastModifiedBy>
  <cp:revision>17</cp:revision>
  <cp:lastPrinted>1900-01-01T08:00:00Z</cp:lastPrinted>
  <dcterms:created xsi:type="dcterms:W3CDTF">2019-04-11T19:57:00Z</dcterms:created>
  <dcterms:modified xsi:type="dcterms:W3CDTF">2019-10-07T06:37:00Z</dcterms:modified>
</cp:coreProperties>
</file>