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B54176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</w:t>
            </w:r>
            <w:r w:rsidR="00000C4F">
              <w:rPr>
                <w:rFonts w:eastAsiaTheme="minorEastAsia"/>
                <w:lang w:val="en-CA" w:eastAsia="zh-CN"/>
              </w:rPr>
              <w:t>73</w:t>
            </w:r>
            <w:r w:rsidR="003A789D">
              <w:rPr>
                <w:rFonts w:eastAsiaTheme="minorEastAsia"/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F3A0C" w:rsidR="003A789D" w:rsidRPr="005B217D" w:rsidRDefault="003A789D" w:rsidP="003A789D">
            <w:pPr>
              <w:spacing w:before="60" w:after="60"/>
              <w:rPr>
                <w:b/>
                <w:szCs w:val="22"/>
                <w:lang w:val="en-CA"/>
              </w:rPr>
            </w:pPr>
            <w:r w:rsidRPr="003A789D">
              <w:rPr>
                <w:b/>
                <w:szCs w:val="22"/>
                <w:lang w:val="en-CA"/>
              </w:rPr>
              <w:t>Crosscheck of JVET-P0201 on simplification on BDOF offset calculation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xiaoyuxiu</w:t>
            </w:r>
            <w:hyperlink r:id="rId10" w:history="1">
              <w:r w:rsidRPr="00FE5210">
                <w:rPr>
                  <w:szCs w:val="22"/>
                </w:rPr>
                <w:t>@kwai.com</w:t>
              </w:r>
            </w:hyperlink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3C80509" w14:textId="77D98618" w:rsidR="008B21BE" w:rsidRDefault="008B21BE" w:rsidP="00767B1F">
      <w:pPr>
        <w:spacing w:after="120"/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>
        <w:rPr>
          <w:szCs w:val="22"/>
          <w:lang w:val="en-CA"/>
        </w:rPr>
        <w:t xml:space="preserve"> JVET-P0201 </w:t>
      </w:r>
      <w:bookmarkStart w:id="0" w:name="_GoBack"/>
      <w:bookmarkEnd w:id="0"/>
      <w:r>
        <w:rPr>
          <w:szCs w:val="22"/>
          <w:lang w:val="en-CA"/>
        </w:rPr>
        <w:t>which remove the shift operations when calculating the BDOF offset for each sample and instead to perform shift operation directly on the derived (</w:t>
      </w: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szCs w:val="22"/>
          <w:lang w:val="en-CA"/>
        </w:rPr>
        <w:t xml:space="preserve">, </w:t>
      </w:r>
      <w:r w:rsidRPr="00084198">
        <w:rPr>
          <w:noProof/>
          <w:lang w:val="en-CA" w:eastAsia="ko-KR"/>
        </w:rPr>
        <w:t>v</w:t>
      </w:r>
      <w:r>
        <w:rPr>
          <w:noProof/>
          <w:vertAlign w:val="subscript"/>
          <w:lang w:val="en-CA" w:eastAsia="ko-KR"/>
        </w:rPr>
        <w:t>y</w:t>
      </w:r>
      <w:r>
        <w:rPr>
          <w:szCs w:val="22"/>
          <w:lang w:val="en-CA"/>
        </w:rPr>
        <w:t xml:space="preserve">) pair </w:t>
      </w:r>
      <w:r w:rsidRPr="00430E51">
        <w:rPr>
          <w:noProof/>
          <w:lang w:val="en-CA" w:eastAsia="ko-KR"/>
        </w:rPr>
        <w:t>per 4x4</w:t>
      </w:r>
      <w:r>
        <w:rPr>
          <w:noProof/>
          <w:vertAlign w:val="subscript"/>
          <w:lang w:val="en-CA" w:eastAsia="ko-KR"/>
        </w:rPr>
        <w:t xml:space="preserve"> </w:t>
      </w:r>
      <w:r>
        <w:rPr>
          <w:szCs w:val="22"/>
          <w:lang w:val="en-CA"/>
        </w:rPr>
        <w:t xml:space="preserve">subblock. In method one, the 4x4 subblock shift operation is associated with adding offset (i.e., rounding). In method two, the 4x4 subblock shift operation is applied with directly applying right shift. </w:t>
      </w:r>
      <w:r>
        <w:t xml:space="preserve">The software was provided by the proponent and it is verified that the software implementation is matched with what is described in JVET-P0201.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r>
        <w:rPr>
          <w:szCs w:val="22"/>
          <w:lang w:val="en-CA"/>
        </w:rPr>
        <w:t>in JVET-P0201.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50ADBB3D" w:rsidR="00802C3E" w:rsidRPr="003250D1" w:rsidRDefault="006D065D" w:rsidP="00D6647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bookmarkStart w:id="4" w:name="_Ref11629529"/>
      <w:r>
        <w:rPr>
          <w:sz w:val="22"/>
          <w:szCs w:val="22"/>
          <w:lang w:val="en-CA"/>
        </w:rPr>
        <w:t>D. Liu, R. Yu,</w:t>
      </w:r>
      <w:r w:rsidR="003250D1" w:rsidRPr="003250D1">
        <w:rPr>
          <w:sz w:val="22"/>
          <w:szCs w:val="22"/>
          <w:lang w:val="en-CA"/>
        </w:rPr>
        <w:t xml:space="preserve"> “</w:t>
      </w:r>
      <w:r w:rsidRPr="006D065D">
        <w:rPr>
          <w:sz w:val="22"/>
          <w:szCs w:val="22"/>
          <w:lang w:val="en-CA"/>
        </w:rPr>
        <w:t>Non-CE4: Simplification on BDOF offset calculation</w:t>
      </w:r>
      <w:r w:rsidR="003250D1" w:rsidRPr="003250D1">
        <w:rPr>
          <w:sz w:val="22"/>
          <w:szCs w:val="22"/>
          <w:lang w:val="en-CA"/>
        </w:rPr>
        <w:t>”, JVET-</w:t>
      </w:r>
      <w:r>
        <w:rPr>
          <w:sz w:val="22"/>
          <w:szCs w:val="22"/>
          <w:lang w:val="en-CA"/>
        </w:rPr>
        <w:t>P0201</w:t>
      </w:r>
      <w:r w:rsidR="003250D1" w:rsidRPr="003250D1">
        <w:rPr>
          <w:sz w:val="22"/>
          <w:szCs w:val="22"/>
          <w:lang w:val="en-CA"/>
        </w:rPr>
        <w:t>, Oct. 2019, Geneva, Switzerland.</w:t>
      </w:r>
      <w:bookmarkEnd w:id="1"/>
      <w:bookmarkEnd w:id="2"/>
      <w:bookmarkEnd w:id="3"/>
      <w:bookmarkEnd w:id="4"/>
    </w:p>
    <w:sectPr w:rsidR="00802C3E" w:rsidRPr="003250D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FE52C" w14:textId="77777777" w:rsidR="00B05A53" w:rsidRDefault="00B05A53">
      <w:r>
        <w:separator/>
      </w:r>
    </w:p>
  </w:endnote>
  <w:endnote w:type="continuationSeparator" w:id="0">
    <w:p w14:paraId="140F8DE1" w14:textId="77777777" w:rsidR="00B05A53" w:rsidRDefault="00B0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AAEA22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5737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5406E" w14:textId="77777777" w:rsidR="00B05A53" w:rsidRDefault="00B05A53">
      <w:r>
        <w:separator/>
      </w:r>
    </w:p>
  </w:footnote>
  <w:footnote w:type="continuationSeparator" w:id="0">
    <w:p w14:paraId="13E8F3BD" w14:textId="77777777" w:rsidR="00B05A53" w:rsidRDefault="00B05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4F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A3B64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7E58"/>
    <w:rsid w:val="00190C81"/>
    <w:rsid w:val="001A297E"/>
    <w:rsid w:val="001A368E"/>
    <w:rsid w:val="001A4B9F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0D1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85443"/>
    <w:rsid w:val="003A2D8E"/>
    <w:rsid w:val="003A66F4"/>
    <w:rsid w:val="003A789D"/>
    <w:rsid w:val="003A7CE6"/>
    <w:rsid w:val="003B1F3F"/>
    <w:rsid w:val="003C20E4"/>
    <w:rsid w:val="003D4DB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065D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51E1"/>
    <w:rsid w:val="00876C65"/>
    <w:rsid w:val="00882F72"/>
    <w:rsid w:val="008A4B4C"/>
    <w:rsid w:val="008B21BE"/>
    <w:rsid w:val="008C239F"/>
    <w:rsid w:val="008E480C"/>
    <w:rsid w:val="00907757"/>
    <w:rsid w:val="009212B0"/>
    <w:rsid w:val="00921FA1"/>
    <w:rsid w:val="009234A5"/>
    <w:rsid w:val="00925B29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5A53"/>
    <w:rsid w:val="00B07CA7"/>
    <w:rsid w:val="00B119BA"/>
    <w:rsid w:val="00B1279A"/>
    <w:rsid w:val="00B32520"/>
    <w:rsid w:val="00B33049"/>
    <w:rsid w:val="00B3640F"/>
    <w:rsid w:val="00B4194A"/>
    <w:rsid w:val="00B437E8"/>
    <w:rsid w:val="00B5003C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6647F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F68"/>
    <w:rsid w:val="00E86C4C"/>
    <w:rsid w:val="00E907A3"/>
    <w:rsid w:val="00E90C78"/>
    <w:rsid w:val="00EA5AE0"/>
    <w:rsid w:val="00EB4413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15737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2A28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BCE25-04B2-4716-98B6-012C80AC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78</cp:revision>
  <cp:lastPrinted>1900-01-01T08:00:00Z</cp:lastPrinted>
  <dcterms:created xsi:type="dcterms:W3CDTF">2019-04-11T19:57:00Z</dcterms:created>
  <dcterms:modified xsi:type="dcterms:W3CDTF">2019-10-11T06:11:00Z</dcterms:modified>
</cp:coreProperties>
</file>