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700C29" w:rsidR="008A4B4C" w:rsidRPr="005B217D" w:rsidRDefault="00E61DAC" w:rsidP="00E21E4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</w:t>
            </w:r>
            <w:r w:rsidR="00E21E4C">
              <w:rPr>
                <w:lang w:val="en-CA"/>
              </w:rPr>
              <w:t>578</w:t>
            </w:r>
            <w:r w:rsidR="0052515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18C01A" w:rsidR="00E61DAC" w:rsidRPr="005B217D" w:rsidRDefault="000108A7" w:rsidP="00721F9C">
            <w:pPr>
              <w:spacing w:before="60" w:after="60"/>
              <w:rPr>
                <w:b/>
                <w:szCs w:val="22"/>
                <w:lang w:val="en-CA"/>
              </w:rPr>
            </w:pPr>
            <w:r w:rsidRPr="000108A7">
              <w:rPr>
                <w:b/>
                <w:szCs w:val="22"/>
                <w:lang w:val="en-CA" w:eastAsia="zh-TW"/>
              </w:rPr>
              <w:t>Interaction between dual tree and minimum CU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5416BB9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</w:t>
            </w:r>
            <w:r>
              <w:rPr>
                <w:lang w:val="en-GB" w:eastAsia="zh-TW"/>
              </w:rPr>
              <w:t>Ching-Yeh Chen</w:t>
            </w:r>
            <w:r w:rsidR="009925D9">
              <w:rPr>
                <w:lang w:val="en-GB" w:eastAsia="zh-TW"/>
              </w:rPr>
              <w:t>,</w:t>
            </w:r>
            <w:r w:rsidR="000108A7">
              <w:rPr>
                <w:lang w:val="en-GB" w:eastAsia="zh-TW"/>
              </w:rPr>
              <w:br/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 w:rsidR="000108A7">
              <w:rPr>
                <w:lang w:val="en-GB" w:eastAsia="zh-TW"/>
              </w:rPr>
              <w:t xml:space="preserve"> Y</w:t>
            </w:r>
            <w:r>
              <w:rPr>
                <w:szCs w:val="22"/>
              </w:rPr>
              <w:t>u-Wen Huang,</w:t>
            </w:r>
            <w:r w:rsidR="000108A7">
              <w:rPr>
                <w:szCs w:val="22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 xml:space="preserve">No. 1, </w:t>
            </w:r>
            <w:proofErr w:type="spellStart"/>
            <w:r w:rsidRPr="00112360">
              <w:rPr>
                <w:szCs w:val="22"/>
              </w:rPr>
              <w:t>Dusing</w:t>
            </w:r>
            <w:proofErr w:type="spellEnd"/>
            <w:r w:rsidRPr="00112360">
              <w:rPr>
                <w:szCs w:val="22"/>
              </w:rPr>
              <w:t xml:space="preserve">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9CE866D" w:rsidR="0052515C" w:rsidRPr="005B217D" w:rsidRDefault="00C02638" w:rsidP="005D6F56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proofErr w:type="spellStart"/>
            <w:r w:rsidR="000D2202">
              <w:rPr>
                <w:szCs w:val="22"/>
              </w:rPr>
              <w:t>peter.chuang</w:t>
            </w:r>
            <w:proofErr w:type="spellEnd"/>
            <w:r w:rsidR="000D2202">
              <w:rPr>
                <w:szCs w:val="22"/>
              </w:rPr>
              <w:t>,</w:t>
            </w:r>
            <w:r w:rsidR="00AA1564">
              <w:rPr>
                <w:szCs w:val="22"/>
              </w:rPr>
              <w:t xml:space="preserve"> </w:t>
            </w:r>
            <w:proofErr w:type="spellStart"/>
            <w:r w:rsidR="00AA1564">
              <w:rPr>
                <w:szCs w:val="22"/>
              </w:rPr>
              <w:t>chingyeh.chen</w:t>
            </w:r>
            <w:proofErr w:type="spellEnd"/>
            <w:r w:rsidR="00AA1564"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yuwen.huang</w:t>
            </w:r>
            <w:proofErr w:type="spellEnd"/>
            <w:r w:rsidR="00AA1564">
              <w:rPr>
                <w:szCs w:val="22"/>
              </w:rPr>
              <w:t xml:space="preserve">, </w:t>
            </w:r>
            <w:proofErr w:type="spellStart"/>
            <w:r w:rsidR="00AA1564">
              <w:rPr>
                <w:szCs w:val="22"/>
              </w:rPr>
              <w:t>shawmin.lei</w:t>
            </w:r>
            <w:proofErr w:type="spellEnd"/>
            <w:r w:rsidR="00AA1564">
              <w:rPr>
                <w:szCs w:val="22"/>
              </w:rPr>
              <w:t>}@mediatek.com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7442D91F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spellStart"/>
      <w:r w:rsidR="0079239D" w:rsidRPr="007A0A20">
        <w:rPr>
          <w:szCs w:val="24"/>
        </w:rPr>
        <w:t>qtbtt_dual_tree_intra_flag</w:t>
      </w:r>
      <w:proofErr w:type="spellEnd"/>
      <w:r w:rsidR="0079239D">
        <w:rPr>
          <w:szCs w:val="24"/>
        </w:rPr>
        <w:t xml:space="preserve"> </w:t>
      </w:r>
      <w:r w:rsidR="008B0E89">
        <w:rPr>
          <w:szCs w:val="24"/>
        </w:rPr>
        <w:t>equal to</w:t>
      </w:r>
      <w:r w:rsidR="0079239D">
        <w:rPr>
          <w:szCs w:val="24"/>
        </w:rPr>
        <w:t xml:space="preserve"> 1 and </w:t>
      </w:r>
      <w:proofErr w:type="spellStart"/>
      <w:r w:rsidR="0079239D" w:rsidRPr="007B4F80">
        <w:rPr>
          <w:szCs w:val="24"/>
        </w:rPr>
        <w:t>MinCbSizeY</w:t>
      </w:r>
      <w:proofErr w:type="spellEnd"/>
      <w:r w:rsidR="0079239D">
        <w:rPr>
          <w:szCs w:val="24"/>
        </w:rPr>
        <w:t xml:space="preserve"> </w:t>
      </w:r>
      <w:r w:rsidR="008B0E89">
        <w:rPr>
          <w:szCs w:val="24"/>
        </w:rPr>
        <w:t>equal to</w:t>
      </w:r>
      <w:r w:rsidR="0079239D">
        <w:rPr>
          <w:szCs w:val="24"/>
        </w:rPr>
        <w:t xml:space="preserve"> 128 can </w:t>
      </w:r>
      <w:r w:rsidR="008B0E89">
        <w:rPr>
          <w:szCs w:val="24"/>
        </w:rPr>
        <w:t>occur at the same time</w:t>
      </w:r>
      <w:r>
        <w:rPr>
          <w:szCs w:val="22"/>
          <w:lang w:val="en-CA" w:eastAsia="zh-TW"/>
        </w:rPr>
        <w:t>.</w:t>
      </w:r>
      <w:r w:rsidR="0079239D">
        <w:rPr>
          <w:szCs w:val="22"/>
          <w:lang w:val="en-CA" w:eastAsia="zh-TW"/>
        </w:rPr>
        <w:t xml:space="preserve"> </w:t>
      </w:r>
      <w:r w:rsidR="008B0E89">
        <w:rPr>
          <w:szCs w:val="22"/>
          <w:lang w:val="en-CA" w:eastAsia="zh-TW"/>
        </w:rPr>
        <w:t>When this occurs</w:t>
      </w:r>
      <w:r w:rsidR="0079239D">
        <w:rPr>
          <w:szCs w:val="22"/>
          <w:lang w:val="en-CA" w:eastAsia="zh-TW"/>
        </w:rPr>
        <w:t>, a</w:t>
      </w:r>
      <w:r w:rsidR="008B0E89">
        <w:rPr>
          <w:szCs w:val="22"/>
          <w:lang w:val="en-CA" w:eastAsia="zh-TW"/>
        </w:rPr>
        <w:t xml:space="preserve"> </w:t>
      </w:r>
      <w:r w:rsidR="00074C73">
        <w:rPr>
          <w:szCs w:val="22"/>
          <w:lang w:val="en-CA" w:eastAsia="zh-TW"/>
        </w:rPr>
        <w:t xml:space="preserve">128x128-luma/2x64x64-chroma </w:t>
      </w:r>
      <w:r w:rsidR="008B0E89">
        <w:rPr>
          <w:szCs w:val="22"/>
          <w:lang w:val="en-CA" w:eastAsia="zh-TW"/>
        </w:rPr>
        <w:t>coding tree unit</w:t>
      </w:r>
      <w:r w:rsidR="0079239D">
        <w:rPr>
          <w:szCs w:val="22"/>
          <w:lang w:val="en-CA" w:eastAsia="zh-TW"/>
        </w:rPr>
        <w:t xml:space="preserve"> </w:t>
      </w:r>
      <w:r w:rsidR="008B0E89">
        <w:rPr>
          <w:szCs w:val="22"/>
          <w:lang w:val="en-CA" w:eastAsia="zh-TW"/>
        </w:rPr>
        <w:t>(</w:t>
      </w:r>
      <w:r w:rsidR="0079239D">
        <w:rPr>
          <w:szCs w:val="22"/>
          <w:lang w:val="en-CA" w:eastAsia="zh-TW"/>
        </w:rPr>
        <w:t>CTU</w:t>
      </w:r>
      <w:r w:rsidR="008B0E89">
        <w:rPr>
          <w:szCs w:val="22"/>
          <w:lang w:val="en-CA" w:eastAsia="zh-TW"/>
        </w:rPr>
        <w:t>)</w:t>
      </w:r>
      <w:r w:rsidR="0079239D">
        <w:rPr>
          <w:szCs w:val="22"/>
          <w:lang w:val="en-CA" w:eastAsia="zh-TW"/>
        </w:rPr>
        <w:t xml:space="preserve"> will be </w:t>
      </w:r>
      <w:r w:rsidR="00702C77">
        <w:rPr>
          <w:szCs w:val="22"/>
          <w:lang w:val="en-CA" w:eastAsia="zh-TW"/>
        </w:rPr>
        <w:t>partitioned</w:t>
      </w:r>
      <w:r w:rsidR="0079239D">
        <w:rPr>
          <w:szCs w:val="22"/>
          <w:lang w:val="en-CA" w:eastAsia="zh-TW"/>
        </w:rPr>
        <w:t xml:space="preserve"> to four</w:t>
      </w:r>
      <w:r w:rsidR="008B0E89">
        <w:rPr>
          <w:szCs w:val="22"/>
          <w:lang w:val="en-CA" w:eastAsia="zh-TW"/>
        </w:rPr>
        <w:t xml:space="preserve"> 64x64-luma/2x32x32-chroma</w:t>
      </w:r>
      <w:r w:rsidR="0079239D">
        <w:rPr>
          <w:szCs w:val="22"/>
          <w:lang w:val="en-CA" w:eastAsia="zh-TW"/>
        </w:rPr>
        <w:t xml:space="preserve"> </w:t>
      </w:r>
      <w:r w:rsidR="0089223A">
        <w:rPr>
          <w:szCs w:val="22"/>
          <w:lang w:val="en-CA" w:eastAsia="zh-TW"/>
        </w:rPr>
        <w:t>child nodes</w:t>
      </w:r>
      <w:r w:rsidR="008B0E89">
        <w:rPr>
          <w:szCs w:val="22"/>
          <w:lang w:val="en-CA" w:eastAsia="zh-TW"/>
        </w:rPr>
        <w:t xml:space="preserve"> </w:t>
      </w:r>
      <w:r w:rsidR="0079239D">
        <w:rPr>
          <w:szCs w:val="22"/>
          <w:lang w:val="en-CA" w:eastAsia="zh-TW"/>
        </w:rPr>
        <w:t xml:space="preserve">with </w:t>
      </w:r>
      <w:r w:rsidR="00702C77">
        <w:rPr>
          <w:szCs w:val="22"/>
          <w:lang w:val="en-CA" w:eastAsia="zh-TW"/>
        </w:rPr>
        <w:t xml:space="preserve">inferred </w:t>
      </w:r>
      <w:proofErr w:type="spellStart"/>
      <w:r w:rsidR="00B80A12">
        <w:rPr>
          <w:szCs w:val="22"/>
          <w:lang w:val="en-CA" w:eastAsia="zh-TW"/>
        </w:rPr>
        <w:t>quadtree</w:t>
      </w:r>
      <w:proofErr w:type="spellEnd"/>
      <w:r w:rsidR="008D0F60">
        <w:rPr>
          <w:szCs w:val="22"/>
          <w:lang w:val="en-CA" w:eastAsia="zh-TW"/>
        </w:rPr>
        <w:t xml:space="preserve"> (QT)</w:t>
      </w:r>
      <w:r w:rsidR="00B80A12">
        <w:rPr>
          <w:szCs w:val="22"/>
          <w:lang w:val="en-CA" w:eastAsia="zh-TW"/>
        </w:rPr>
        <w:t xml:space="preserve"> split, which </w:t>
      </w:r>
      <w:r w:rsidR="005736BA">
        <w:rPr>
          <w:szCs w:val="22"/>
          <w:lang w:val="en-CA" w:eastAsia="zh-TW"/>
        </w:rPr>
        <w:t>is contradictory to the</w:t>
      </w:r>
      <w:r w:rsidR="00B80A12">
        <w:rPr>
          <w:szCs w:val="22"/>
          <w:lang w:val="en-CA" w:eastAsia="zh-TW"/>
        </w:rPr>
        <w:t xml:space="preserve"> </w:t>
      </w:r>
      <w:proofErr w:type="spellStart"/>
      <w:r w:rsidR="005736BA">
        <w:rPr>
          <w:szCs w:val="22"/>
          <w:lang w:val="en-CA" w:eastAsia="zh-TW"/>
        </w:rPr>
        <w:t>MinCbSizeY</w:t>
      </w:r>
      <w:proofErr w:type="spellEnd"/>
      <w:r w:rsidR="005736BA">
        <w:rPr>
          <w:szCs w:val="22"/>
          <w:lang w:val="en-CA" w:eastAsia="zh-TW"/>
        </w:rPr>
        <w:t xml:space="preserve"> setting</w:t>
      </w:r>
      <w:r w:rsidR="00B80A12">
        <w:rPr>
          <w:szCs w:val="22"/>
          <w:lang w:val="en-CA" w:eastAsia="zh-TW"/>
        </w:rPr>
        <w:t xml:space="preserve">. Three methods are proposed to </w:t>
      </w:r>
      <w:r w:rsidR="005736BA">
        <w:rPr>
          <w:szCs w:val="22"/>
          <w:lang w:val="en-CA" w:eastAsia="zh-TW"/>
        </w:rPr>
        <w:t>solve this issue</w:t>
      </w:r>
      <w:r w:rsidR="00B80A12">
        <w:rPr>
          <w:szCs w:val="22"/>
          <w:lang w:val="en-CA" w:eastAsia="zh-TW"/>
        </w:rPr>
        <w:t xml:space="preserve">. In the </w:t>
      </w:r>
      <w:r w:rsidR="005736BA">
        <w:rPr>
          <w:szCs w:val="22"/>
          <w:lang w:val="en-CA" w:eastAsia="zh-TW"/>
        </w:rPr>
        <w:t>M</w:t>
      </w:r>
      <w:r w:rsidR="00B80A12">
        <w:rPr>
          <w:szCs w:val="22"/>
          <w:lang w:val="en-CA" w:eastAsia="zh-TW"/>
        </w:rPr>
        <w:t>ethod</w:t>
      </w:r>
      <w:r w:rsidR="005736BA">
        <w:rPr>
          <w:szCs w:val="22"/>
          <w:lang w:val="en-CA" w:eastAsia="zh-TW"/>
        </w:rPr>
        <w:t xml:space="preserve"> </w:t>
      </w:r>
      <w:r w:rsidR="00B80A12">
        <w:rPr>
          <w:szCs w:val="22"/>
          <w:lang w:val="en-CA" w:eastAsia="zh-TW"/>
        </w:rPr>
        <w:t xml:space="preserve">1, </w:t>
      </w:r>
      <w:proofErr w:type="spellStart"/>
      <w:r w:rsidR="00B80A12" w:rsidRPr="007A0A20">
        <w:rPr>
          <w:szCs w:val="24"/>
        </w:rPr>
        <w:t>qtbtt_dual_tree_intra_flag</w:t>
      </w:r>
      <w:proofErr w:type="spellEnd"/>
      <w:r w:rsidR="00B80A12">
        <w:rPr>
          <w:szCs w:val="22"/>
          <w:lang w:val="en-CA" w:eastAsia="zh-TW"/>
        </w:rPr>
        <w:t xml:space="preserve"> is inferred </w:t>
      </w:r>
      <w:r w:rsidR="005736BA">
        <w:rPr>
          <w:szCs w:val="22"/>
          <w:lang w:val="en-CA" w:eastAsia="zh-TW"/>
        </w:rPr>
        <w:t xml:space="preserve">to </w:t>
      </w:r>
      <w:r w:rsidR="000333FB">
        <w:rPr>
          <w:szCs w:val="22"/>
          <w:lang w:val="en-CA" w:eastAsia="zh-TW"/>
        </w:rPr>
        <w:t xml:space="preserve">be </w:t>
      </w:r>
      <w:r w:rsidR="005736BA">
        <w:rPr>
          <w:szCs w:val="22"/>
          <w:lang w:val="en-CA" w:eastAsia="zh-TW"/>
        </w:rPr>
        <w:t>0</w:t>
      </w:r>
      <w:r w:rsidR="00B80A12">
        <w:rPr>
          <w:szCs w:val="22"/>
          <w:lang w:val="en-CA" w:eastAsia="zh-TW"/>
        </w:rPr>
        <w:t xml:space="preserve"> in</w:t>
      </w:r>
      <w:r w:rsidR="005736BA">
        <w:rPr>
          <w:szCs w:val="22"/>
          <w:lang w:val="en-CA" w:eastAsia="zh-TW"/>
        </w:rPr>
        <w:t xml:space="preserve"> the sequence parameter set (</w:t>
      </w:r>
      <w:r w:rsidR="00B80A12">
        <w:rPr>
          <w:szCs w:val="22"/>
          <w:lang w:val="en-CA" w:eastAsia="zh-TW"/>
        </w:rPr>
        <w:t>SPS</w:t>
      </w:r>
      <w:r w:rsidR="005736BA">
        <w:rPr>
          <w:szCs w:val="22"/>
          <w:lang w:val="en-CA" w:eastAsia="zh-TW"/>
        </w:rPr>
        <w:t>)</w:t>
      </w:r>
      <w:r w:rsidR="00B80A12">
        <w:rPr>
          <w:szCs w:val="22"/>
          <w:lang w:val="en-CA" w:eastAsia="zh-TW"/>
        </w:rPr>
        <w:t xml:space="preserve"> when </w:t>
      </w:r>
      <w:proofErr w:type="spellStart"/>
      <w:r w:rsidR="00B80A12" w:rsidRPr="007B4F80">
        <w:rPr>
          <w:szCs w:val="24"/>
        </w:rPr>
        <w:t>MinCbSizeY</w:t>
      </w:r>
      <w:proofErr w:type="spellEnd"/>
      <w:r w:rsidR="00B80A12">
        <w:rPr>
          <w:szCs w:val="24"/>
        </w:rPr>
        <w:t xml:space="preserve"> is 128. In </w:t>
      </w:r>
      <w:r w:rsidR="005736BA">
        <w:rPr>
          <w:szCs w:val="24"/>
        </w:rPr>
        <w:t>M</w:t>
      </w:r>
      <w:r w:rsidR="00B80A12">
        <w:rPr>
          <w:szCs w:val="24"/>
        </w:rPr>
        <w:t>ethod</w:t>
      </w:r>
      <w:r w:rsidR="005736BA">
        <w:rPr>
          <w:szCs w:val="24"/>
        </w:rPr>
        <w:t xml:space="preserve"> </w:t>
      </w:r>
      <w:r w:rsidR="00B80A12">
        <w:rPr>
          <w:szCs w:val="24"/>
        </w:rPr>
        <w:t xml:space="preserve">2, </w:t>
      </w:r>
      <w:proofErr w:type="spellStart"/>
      <w:r w:rsidR="005736BA" w:rsidRPr="007A0A20">
        <w:rPr>
          <w:szCs w:val="24"/>
        </w:rPr>
        <w:t>qtbtt_dual_tree_intra_flag</w:t>
      </w:r>
      <w:proofErr w:type="spellEnd"/>
      <w:r w:rsidR="005736BA">
        <w:rPr>
          <w:szCs w:val="22"/>
          <w:lang w:val="en-CA" w:eastAsia="zh-TW"/>
        </w:rPr>
        <w:t xml:space="preserve"> is </w:t>
      </w:r>
      <w:r w:rsidR="00B80A12">
        <w:rPr>
          <w:szCs w:val="22"/>
          <w:lang w:val="en-CA" w:eastAsia="zh-TW"/>
        </w:rPr>
        <w:t>signal</w:t>
      </w:r>
      <w:r w:rsidR="005736BA">
        <w:rPr>
          <w:szCs w:val="22"/>
          <w:lang w:val="en-CA" w:eastAsia="zh-TW"/>
        </w:rPr>
        <w:t>l</w:t>
      </w:r>
      <w:r w:rsidR="00B80A12">
        <w:rPr>
          <w:szCs w:val="22"/>
          <w:lang w:val="en-CA" w:eastAsia="zh-TW"/>
        </w:rPr>
        <w:t>ed</w:t>
      </w:r>
      <w:r w:rsidR="00415082">
        <w:rPr>
          <w:szCs w:val="22"/>
          <w:lang w:val="en-CA" w:eastAsia="zh-TW"/>
        </w:rPr>
        <w:t>,</w:t>
      </w:r>
      <w:r w:rsidR="00B80A12">
        <w:rPr>
          <w:szCs w:val="22"/>
          <w:lang w:val="en-CA" w:eastAsia="zh-TW"/>
        </w:rPr>
        <w:t xml:space="preserve"> but</w:t>
      </w:r>
      <w:r w:rsidR="00415082">
        <w:rPr>
          <w:szCs w:val="22"/>
          <w:lang w:val="en-CA" w:eastAsia="zh-TW"/>
        </w:rPr>
        <w:t xml:space="preserve"> the dual tree is not applied</w:t>
      </w:r>
      <w:bookmarkStart w:id="0" w:name="_GoBack"/>
      <w:bookmarkEnd w:id="0"/>
      <w:r w:rsidR="005736BA">
        <w:rPr>
          <w:szCs w:val="22"/>
          <w:lang w:val="en-CA" w:eastAsia="zh-TW"/>
        </w:rPr>
        <w:t xml:space="preserve"> </w:t>
      </w:r>
      <w:r w:rsidR="00B80A12">
        <w:rPr>
          <w:szCs w:val="22"/>
          <w:lang w:val="en-CA" w:eastAsia="zh-TW"/>
        </w:rPr>
        <w:t xml:space="preserve">when </w:t>
      </w:r>
      <w:proofErr w:type="spellStart"/>
      <w:r w:rsidR="00B80A12" w:rsidRPr="007B4F80">
        <w:rPr>
          <w:szCs w:val="24"/>
        </w:rPr>
        <w:t>MinCbSizeY</w:t>
      </w:r>
      <w:proofErr w:type="spellEnd"/>
      <w:r w:rsidR="00B80A12">
        <w:rPr>
          <w:szCs w:val="24"/>
        </w:rPr>
        <w:t xml:space="preserve"> is 128. In </w:t>
      </w:r>
      <w:r w:rsidR="005736BA">
        <w:rPr>
          <w:szCs w:val="24"/>
        </w:rPr>
        <w:t>M</w:t>
      </w:r>
      <w:r w:rsidR="00B80A12">
        <w:rPr>
          <w:szCs w:val="24"/>
        </w:rPr>
        <w:t>ethod</w:t>
      </w:r>
      <w:r w:rsidR="005736BA">
        <w:rPr>
          <w:szCs w:val="24"/>
        </w:rPr>
        <w:t xml:space="preserve"> </w:t>
      </w:r>
      <w:r w:rsidR="00B80A12">
        <w:rPr>
          <w:szCs w:val="24"/>
        </w:rPr>
        <w:t>3, w</w:t>
      </w:r>
      <w:r w:rsidR="00B80A12" w:rsidRPr="00B80A12">
        <w:rPr>
          <w:szCs w:val="24"/>
        </w:rPr>
        <w:t xml:space="preserve">hen </w:t>
      </w:r>
      <w:proofErr w:type="spellStart"/>
      <w:r w:rsidR="005736BA" w:rsidRPr="007A0A20">
        <w:rPr>
          <w:szCs w:val="24"/>
        </w:rPr>
        <w:t>qtbtt_dual_tree_intra_flag</w:t>
      </w:r>
      <w:proofErr w:type="spellEnd"/>
      <w:r w:rsidR="005736BA" w:rsidRPr="00B80A12">
        <w:rPr>
          <w:szCs w:val="24"/>
        </w:rPr>
        <w:t xml:space="preserve"> </w:t>
      </w:r>
      <w:r w:rsidR="005736BA">
        <w:rPr>
          <w:szCs w:val="24"/>
        </w:rPr>
        <w:t>is 1</w:t>
      </w:r>
      <w:r w:rsidR="00B80A12" w:rsidRPr="00B80A12">
        <w:rPr>
          <w:szCs w:val="24"/>
        </w:rPr>
        <w:t xml:space="preserve">, </w:t>
      </w:r>
      <w:proofErr w:type="spellStart"/>
      <w:r w:rsidR="00B80A12" w:rsidRPr="00B80A12">
        <w:rPr>
          <w:szCs w:val="24"/>
        </w:rPr>
        <w:t>MinCbSizeY</w:t>
      </w:r>
      <w:proofErr w:type="spellEnd"/>
      <w:r w:rsidR="00B80A12" w:rsidRPr="00B80A12">
        <w:rPr>
          <w:szCs w:val="24"/>
        </w:rPr>
        <w:t xml:space="preserve"> shall not be larger than 64</w:t>
      </w:r>
      <w:r w:rsidR="00B80A12">
        <w:rPr>
          <w:szCs w:val="24"/>
        </w:rPr>
        <w:t>.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21233FA" w14:textId="0316935D" w:rsidR="00AE5002" w:rsidRDefault="00AE5002" w:rsidP="00AE5002">
      <w:pPr>
        <w:tabs>
          <w:tab w:val="left" w:pos="5440"/>
        </w:tabs>
        <w:rPr>
          <w:szCs w:val="24"/>
        </w:rPr>
      </w:pPr>
      <w:r>
        <w:rPr>
          <w:szCs w:val="24"/>
        </w:rPr>
        <w:t>In VVC</w:t>
      </w:r>
      <w:r w:rsidR="0063189E">
        <w:rPr>
          <w:szCs w:val="24"/>
        </w:rPr>
        <w:t xml:space="preserve"> D</w:t>
      </w:r>
      <w:r>
        <w:rPr>
          <w:szCs w:val="24"/>
        </w:rPr>
        <w:t>raft 6</w:t>
      </w:r>
      <w:r w:rsidR="00B72D06">
        <w:rPr>
          <w:szCs w:val="24"/>
        </w:rPr>
        <w:t xml:space="preserve"> [1]</w:t>
      </w:r>
      <w:r>
        <w:rPr>
          <w:szCs w:val="24"/>
        </w:rPr>
        <w:t xml:space="preserve">, a variable of </w:t>
      </w:r>
      <w:proofErr w:type="spellStart"/>
      <w:r w:rsidRPr="007B4F80">
        <w:rPr>
          <w:szCs w:val="24"/>
        </w:rPr>
        <w:t>MinCbSizeY</w:t>
      </w:r>
      <w:proofErr w:type="spellEnd"/>
      <w:r>
        <w:rPr>
          <w:szCs w:val="24"/>
        </w:rPr>
        <w:t xml:space="preserve"> is derived to indicate the minimum </w:t>
      </w:r>
      <w:r w:rsidR="0063189E">
        <w:rPr>
          <w:szCs w:val="24"/>
        </w:rPr>
        <w:t>coding unit (</w:t>
      </w:r>
      <w:r>
        <w:rPr>
          <w:szCs w:val="24"/>
        </w:rPr>
        <w:t>CU</w:t>
      </w:r>
      <w:r w:rsidR="0063189E">
        <w:rPr>
          <w:szCs w:val="24"/>
        </w:rPr>
        <w:t>)</w:t>
      </w:r>
      <w:r>
        <w:rPr>
          <w:szCs w:val="24"/>
        </w:rPr>
        <w:t xml:space="preserve"> size of this sequence. The </w:t>
      </w:r>
      <w:proofErr w:type="spellStart"/>
      <w:r w:rsidRPr="007B4F80">
        <w:rPr>
          <w:szCs w:val="24"/>
        </w:rPr>
        <w:t>MinCbSizeY</w:t>
      </w:r>
      <w:proofErr w:type="spellEnd"/>
      <w:r>
        <w:rPr>
          <w:szCs w:val="24"/>
        </w:rPr>
        <w:t xml:space="preserve"> is set equal to</w:t>
      </w:r>
      <w:r w:rsidRPr="007B4F80">
        <w:rPr>
          <w:szCs w:val="24"/>
        </w:rPr>
        <w:t xml:space="preserve"> 1 &lt;&lt; </w:t>
      </w:r>
      <w:r>
        <w:rPr>
          <w:szCs w:val="24"/>
        </w:rPr>
        <w:t>(</w:t>
      </w:r>
      <w:r w:rsidRPr="007B4F80">
        <w:rPr>
          <w:szCs w:val="24"/>
        </w:rPr>
        <w:t>log2_min_luma_coding_block_size_minus2 + 2</w:t>
      </w:r>
      <w:r>
        <w:rPr>
          <w:szCs w:val="24"/>
        </w:rPr>
        <w:t xml:space="preserve">), where the </w:t>
      </w:r>
      <w:r w:rsidRPr="007B4F80">
        <w:rPr>
          <w:szCs w:val="24"/>
        </w:rPr>
        <w:t>log2_min_luma_coding_block_size_minus2</w:t>
      </w:r>
      <w:r>
        <w:rPr>
          <w:szCs w:val="24"/>
        </w:rPr>
        <w:t xml:space="preserve"> is signal</w:t>
      </w:r>
      <w:r w:rsidR="0063189E">
        <w:rPr>
          <w:szCs w:val="24"/>
        </w:rPr>
        <w:t>l</w:t>
      </w:r>
      <w:r>
        <w:rPr>
          <w:szCs w:val="24"/>
        </w:rPr>
        <w:t xml:space="preserve">ed in the SPS. However, if the </w:t>
      </w:r>
      <w:proofErr w:type="spellStart"/>
      <w:r w:rsidRPr="007B4F80">
        <w:rPr>
          <w:szCs w:val="24"/>
        </w:rPr>
        <w:t>MinCbSizeY</w:t>
      </w:r>
      <w:proofErr w:type="spellEnd"/>
      <w:r>
        <w:rPr>
          <w:szCs w:val="24"/>
        </w:rPr>
        <w:t xml:space="preserve"> is set to 128 and the dual tree coding structure is enabled (</w:t>
      </w:r>
      <w:r w:rsidR="00074C73">
        <w:rPr>
          <w:szCs w:val="24"/>
        </w:rPr>
        <w:t>i</w:t>
      </w:r>
      <w:r>
        <w:rPr>
          <w:szCs w:val="24"/>
        </w:rPr>
        <w:t>.</w:t>
      </w:r>
      <w:r w:rsidR="00074C73">
        <w:rPr>
          <w:szCs w:val="24"/>
        </w:rPr>
        <w:t>e</w:t>
      </w:r>
      <w:r>
        <w:rPr>
          <w:szCs w:val="24"/>
        </w:rPr>
        <w:t>.</w:t>
      </w:r>
      <w:r w:rsidR="00074C73">
        <w:rPr>
          <w:szCs w:val="24"/>
        </w:rPr>
        <w:t>,</w:t>
      </w:r>
      <w:r>
        <w:rPr>
          <w:szCs w:val="24"/>
        </w:rPr>
        <w:t xml:space="preserve"> </w:t>
      </w:r>
      <w:proofErr w:type="spellStart"/>
      <w:r w:rsidRPr="007A0A20">
        <w:rPr>
          <w:szCs w:val="24"/>
        </w:rPr>
        <w:t>qtbtt_dual_tree_intra_flag</w:t>
      </w:r>
      <w:proofErr w:type="spellEnd"/>
      <w:r>
        <w:rPr>
          <w:szCs w:val="24"/>
        </w:rPr>
        <w:t xml:space="preserve"> is 1), a 128x128</w:t>
      </w:r>
      <w:r w:rsidR="00074C73">
        <w:rPr>
          <w:szCs w:val="24"/>
        </w:rPr>
        <w:t>-luma/2x64x64</w:t>
      </w:r>
      <w:r>
        <w:rPr>
          <w:szCs w:val="24"/>
        </w:rPr>
        <w:t xml:space="preserve"> CTU will be inferred divided into </w:t>
      </w:r>
      <w:r w:rsidR="0089223A">
        <w:rPr>
          <w:szCs w:val="24"/>
        </w:rPr>
        <w:t xml:space="preserve">four </w:t>
      </w:r>
      <w:r w:rsidR="0006729C">
        <w:rPr>
          <w:szCs w:val="22"/>
          <w:lang w:val="en-CA" w:eastAsia="zh-TW"/>
        </w:rPr>
        <w:t>64x64-luma/2x32x32-chroma child nodes</w:t>
      </w:r>
      <w:r>
        <w:rPr>
          <w:szCs w:val="24"/>
        </w:rPr>
        <w:t xml:space="preserve"> in I-slice. </w:t>
      </w:r>
      <w:r w:rsidR="0006729C">
        <w:rPr>
          <w:szCs w:val="24"/>
        </w:rPr>
        <w:t xml:space="preserve">This is contradictory to the </w:t>
      </w:r>
      <w:proofErr w:type="spellStart"/>
      <w:r w:rsidR="0006729C">
        <w:rPr>
          <w:szCs w:val="24"/>
        </w:rPr>
        <w:t>MinCbSizeY</w:t>
      </w:r>
      <w:proofErr w:type="spellEnd"/>
      <w:r w:rsidR="0006729C">
        <w:rPr>
          <w:szCs w:val="24"/>
        </w:rPr>
        <w:t xml:space="preserve"> setting</w:t>
      </w:r>
      <w:r>
        <w:rPr>
          <w:szCs w:val="24"/>
        </w:rPr>
        <w:t>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4B09E8">
        <w:rPr>
          <w:lang w:eastAsia="zh-TW"/>
        </w:rPr>
        <w:t>s</w:t>
      </w:r>
    </w:p>
    <w:p w14:paraId="69A470EA" w14:textId="083AADA8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>Method 1</w:t>
      </w:r>
    </w:p>
    <w:p w14:paraId="04F443D2" w14:textId="2B3FA5AA" w:rsidR="005B6056" w:rsidRDefault="005B6056" w:rsidP="005B6056">
      <w:pPr>
        <w:tabs>
          <w:tab w:val="left" w:pos="5440"/>
        </w:tabs>
        <w:rPr>
          <w:szCs w:val="24"/>
        </w:rPr>
      </w:pPr>
      <w:r>
        <w:rPr>
          <w:szCs w:val="24"/>
        </w:rPr>
        <w:t>In VVC</w:t>
      </w:r>
      <w:r w:rsidR="000333FB">
        <w:rPr>
          <w:szCs w:val="24"/>
        </w:rPr>
        <w:t xml:space="preserve"> D</w:t>
      </w:r>
      <w:r>
        <w:rPr>
          <w:szCs w:val="24"/>
        </w:rPr>
        <w:t xml:space="preserve">raft 6, both </w:t>
      </w:r>
      <w:proofErr w:type="spellStart"/>
      <w:r w:rsidRPr="00E47BDC">
        <w:rPr>
          <w:szCs w:val="24"/>
        </w:rPr>
        <w:t>qtbtt_dual_tree_intra_flag</w:t>
      </w:r>
      <w:proofErr w:type="spellEnd"/>
      <w:r>
        <w:rPr>
          <w:szCs w:val="24"/>
        </w:rPr>
        <w:t xml:space="preserve"> and</w:t>
      </w:r>
      <w:r w:rsidRPr="005B6056">
        <w:rPr>
          <w:szCs w:val="24"/>
        </w:rPr>
        <w:t xml:space="preserve"> </w:t>
      </w:r>
      <w:r w:rsidRPr="00E47BDC">
        <w:rPr>
          <w:szCs w:val="24"/>
        </w:rPr>
        <w:t>log2_min_luma_coding_block_size_minus2</w:t>
      </w:r>
      <w:r>
        <w:rPr>
          <w:szCs w:val="24"/>
        </w:rPr>
        <w:t xml:space="preserve"> are signalled in </w:t>
      </w:r>
      <w:r w:rsidR="000333FB">
        <w:rPr>
          <w:szCs w:val="24"/>
        </w:rPr>
        <w:t xml:space="preserve">the </w:t>
      </w:r>
      <w:r>
        <w:rPr>
          <w:szCs w:val="24"/>
        </w:rPr>
        <w:t>SPS</w:t>
      </w:r>
      <w:r w:rsidR="000333FB">
        <w:rPr>
          <w:szCs w:val="24"/>
        </w:rPr>
        <w:t>, where</w:t>
      </w:r>
      <w:r>
        <w:rPr>
          <w:szCs w:val="24"/>
        </w:rPr>
        <w:t xml:space="preserve"> </w:t>
      </w:r>
      <w:r w:rsidRPr="00E47BDC">
        <w:rPr>
          <w:szCs w:val="24"/>
        </w:rPr>
        <w:t>log2_min_luma_coding_block_size_minus2</w:t>
      </w:r>
      <w:r>
        <w:rPr>
          <w:szCs w:val="24"/>
        </w:rPr>
        <w:t xml:space="preserve"> is signa</w:t>
      </w:r>
      <w:r w:rsidR="000333FB">
        <w:rPr>
          <w:szCs w:val="24"/>
        </w:rPr>
        <w:t>l</w:t>
      </w:r>
      <w:r>
        <w:rPr>
          <w:szCs w:val="24"/>
        </w:rPr>
        <w:t xml:space="preserve">led after </w:t>
      </w:r>
      <w:proofErr w:type="spellStart"/>
      <w:r w:rsidRPr="00E47BDC">
        <w:rPr>
          <w:szCs w:val="24"/>
        </w:rPr>
        <w:t>qtbtt_dual_tree_intra_flag</w:t>
      </w:r>
      <w:proofErr w:type="spellEnd"/>
      <w:r>
        <w:rPr>
          <w:szCs w:val="24"/>
        </w:rPr>
        <w:t xml:space="preserve">. It is proposed to move </w:t>
      </w:r>
      <w:proofErr w:type="spellStart"/>
      <w:r w:rsidRPr="00E47BDC">
        <w:rPr>
          <w:szCs w:val="24"/>
        </w:rPr>
        <w:t>qtbtt_dual_tree_intra_flag</w:t>
      </w:r>
      <w:proofErr w:type="spellEnd"/>
      <w:r>
        <w:rPr>
          <w:szCs w:val="24"/>
        </w:rPr>
        <w:t xml:space="preserve"> after </w:t>
      </w:r>
      <w:r w:rsidRPr="00E47BDC">
        <w:rPr>
          <w:szCs w:val="24"/>
        </w:rPr>
        <w:t>log2_min_luma_coding_block_size_minus2</w:t>
      </w:r>
      <w:r>
        <w:rPr>
          <w:szCs w:val="24"/>
        </w:rPr>
        <w:t xml:space="preserve"> and add a syntax constraint for </w:t>
      </w:r>
      <w:proofErr w:type="spellStart"/>
      <w:r w:rsidRPr="00E47BDC">
        <w:rPr>
          <w:szCs w:val="24"/>
        </w:rPr>
        <w:t>qtbtt_dual_tree_intra_flag</w:t>
      </w:r>
      <w:proofErr w:type="spellEnd"/>
      <w:r>
        <w:rPr>
          <w:szCs w:val="24"/>
        </w:rPr>
        <w:t xml:space="preserve">. When </w:t>
      </w:r>
      <w:r w:rsidRPr="00E47BDC">
        <w:rPr>
          <w:szCs w:val="24"/>
        </w:rPr>
        <w:t>log2_min_luma_coding_block_size_minus2</w:t>
      </w:r>
      <w:r>
        <w:rPr>
          <w:szCs w:val="24"/>
        </w:rPr>
        <w:t xml:space="preserve"> is larger than or equal to 5 (which means the </w:t>
      </w:r>
      <w:proofErr w:type="spellStart"/>
      <w:r w:rsidRPr="007B4F80">
        <w:rPr>
          <w:szCs w:val="24"/>
        </w:rPr>
        <w:t>MinCbSizeY</w:t>
      </w:r>
      <w:proofErr w:type="spellEnd"/>
      <w:r>
        <w:rPr>
          <w:szCs w:val="24"/>
        </w:rPr>
        <w:t xml:space="preserve"> is larger than or equal to 128), the </w:t>
      </w:r>
      <w:proofErr w:type="spellStart"/>
      <w:r w:rsidRPr="00E47BDC">
        <w:rPr>
          <w:szCs w:val="24"/>
        </w:rPr>
        <w:t>qtbtt_dual_tree_intra_flag</w:t>
      </w:r>
      <w:proofErr w:type="spellEnd"/>
      <w:r>
        <w:rPr>
          <w:szCs w:val="24"/>
        </w:rPr>
        <w:t xml:space="preserve"> is not signal</w:t>
      </w:r>
      <w:r w:rsidR="000333FB">
        <w:rPr>
          <w:szCs w:val="24"/>
        </w:rPr>
        <w:t>l</w:t>
      </w:r>
      <w:r>
        <w:rPr>
          <w:szCs w:val="24"/>
        </w:rPr>
        <w:t xml:space="preserve">ed and inferred </w:t>
      </w:r>
      <w:r w:rsidR="000333FB">
        <w:rPr>
          <w:szCs w:val="24"/>
        </w:rPr>
        <w:t>to be</w:t>
      </w:r>
      <w:r>
        <w:rPr>
          <w:szCs w:val="24"/>
        </w:rPr>
        <w:t xml:space="preserve"> 0.</w:t>
      </w:r>
      <w:r w:rsidR="000333FB">
        <w:rPr>
          <w:szCs w:val="24"/>
        </w:rPr>
        <w:t xml:space="preserve"> </w:t>
      </w:r>
      <w:r>
        <w:rPr>
          <w:szCs w:val="24"/>
        </w:rPr>
        <w:t>The spec</w:t>
      </w:r>
      <w:r w:rsidR="00C04FDF">
        <w:rPr>
          <w:szCs w:val="24"/>
        </w:rPr>
        <w:t>ification changes are</w:t>
      </w:r>
      <w:r>
        <w:rPr>
          <w:szCs w:val="24"/>
        </w:rPr>
        <w:t xml:space="preserve"> as follow</w:t>
      </w:r>
      <w:r w:rsidR="000333FB">
        <w:rPr>
          <w:szCs w:val="24"/>
        </w:rPr>
        <w:t>s</w:t>
      </w:r>
      <w:r>
        <w:rPr>
          <w:szCs w:val="24"/>
        </w:rPr>
        <w:t>.</w:t>
      </w:r>
    </w:p>
    <w:p w14:paraId="6246FB08" w14:textId="77777777" w:rsidR="00155E50" w:rsidRDefault="00155E50" w:rsidP="005B6056">
      <w:pPr>
        <w:tabs>
          <w:tab w:val="left" w:pos="5440"/>
        </w:tabs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6056" w:rsidRPr="00084198" w14:paraId="7F2405F4" w14:textId="77777777" w:rsidTr="00E25A9F">
        <w:trPr>
          <w:cantSplit/>
          <w:jc w:val="center"/>
        </w:trPr>
        <w:tc>
          <w:tcPr>
            <w:tcW w:w="7920" w:type="dxa"/>
          </w:tcPr>
          <w:p w14:paraId="656D3552" w14:textId="77777777" w:rsidR="005B6056" w:rsidRPr="00084198" w:rsidRDefault="005B6056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9A37749" w14:textId="77777777" w:rsidR="005B6056" w:rsidRPr="00084198" w:rsidRDefault="005B6056" w:rsidP="00E25A9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B6056" w:rsidRPr="00084198" w14:paraId="4B4D77C3" w14:textId="77777777" w:rsidTr="00E25A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6B10" w14:textId="1324CCBF" w:rsidR="005B6056" w:rsidRPr="00084198" w:rsidRDefault="005B6056" w:rsidP="005B605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FD61" w14:textId="05CF868B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B6056" w:rsidRPr="00084198" w14:paraId="6F407A45" w14:textId="77777777" w:rsidTr="00E25A9F">
        <w:trPr>
          <w:cantSplit/>
          <w:jc w:val="center"/>
        </w:trPr>
        <w:tc>
          <w:tcPr>
            <w:tcW w:w="7920" w:type="dxa"/>
          </w:tcPr>
          <w:p w14:paraId="032CB67E" w14:textId="77777777" w:rsidR="005B6056" w:rsidRPr="00084198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7" w:type="dxa"/>
          </w:tcPr>
          <w:p w14:paraId="6561AD41" w14:textId="77777777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B6056" w:rsidRPr="00084198" w14:paraId="686414DC" w14:textId="77777777" w:rsidTr="00E25A9F">
        <w:trPr>
          <w:cantSplit/>
          <w:jc w:val="center"/>
        </w:trPr>
        <w:tc>
          <w:tcPr>
            <w:tcW w:w="7920" w:type="dxa"/>
          </w:tcPr>
          <w:p w14:paraId="179F89E0" w14:textId="77777777" w:rsidR="005B6056" w:rsidRPr="00084198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5E7923ED" w14:textId="77777777" w:rsidR="005B6056" w:rsidRPr="00084198" w:rsidRDefault="005B6056" w:rsidP="00E25A9F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6056" w:rsidRPr="00084198" w14:paraId="0F00D417" w14:textId="77777777" w:rsidTr="00E25A9F">
        <w:trPr>
          <w:cantSplit/>
          <w:jc w:val="center"/>
        </w:trPr>
        <w:tc>
          <w:tcPr>
            <w:tcW w:w="7920" w:type="dxa"/>
          </w:tcPr>
          <w:p w14:paraId="62812CFD" w14:textId="77777777" w:rsidR="005B6056" w:rsidRPr="00084198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10A7C36D" w14:textId="77777777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B6056" w:rsidRPr="00084198" w14:paraId="54375387" w14:textId="77777777" w:rsidTr="00E25A9F">
        <w:trPr>
          <w:cantSplit/>
          <w:jc w:val="center"/>
        </w:trPr>
        <w:tc>
          <w:tcPr>
            <w:tcW w:w="7920" w:type="dxa"/>
          </w:tcPr>
          <w:p w14:paraId="2DD51F45" w14:textId="69969CA2" w:rsidR="005B6056" w:rsidRPr="005B6056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B6056">
              <w:rPr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41D5449" w14:textId="315976D8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6056" w:rsidRPr="00084198" w14:paraId="505DB04D" w14:textId="77777777" w:rsidTr="00E25A9F">
        <w:trPr>
          <w:cantSplit/>
          <w:jc w:val="center"/>
        </w:trPr>
        <w:tc>
          <w:tcPr>
            <w:tcW w:w="7920" w:type="dxa"/>
          </w:tcPr>
          <w:p w14:paraId="262868A0" w14:textId="77777777" w:rsidR="005B6056" w:rsidRPr="005B6056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5B6056">
              <w:rPr>
                <w:strike/>
                <w:noProof/>
                <w:highlight w:val="yellow"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77429511" w14:textId="77777777" w:rsidR="005B6056" w:rsidRPr="005B6056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5B6056" w:rsidRPr="00084198" w14:paraId="6795722F" w14:textId="77777777" w:rsidTr="00E25A9F">
        <w:trPr>
          <w:cantSplit/>
          <w:jc w:val="center"/>
        </w:trPr>
        <w:tc>
          <w:tcPr>
            <w:tcW w:w="7920" w:type="dxa"/>
          </w:tcPr>
          <w:p w14:paraId="35414F04" w14:textId="77777777" w:rsidR="005B6056" w:rsidRPr="005B6056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5B6056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5B6056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</w:tcPr>
          <w:p w14:paraId="25812C83" w14:textId="77777777" w:rsidR="005B6056" w:rsidRPr="005B6056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5B6056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5B6056" w:rsidRPr="00084198" w14:paraId="523292A1" w14:textId="77777777" w:rsidTr="00E25A9F">
        <w:trPr>
          <w:cantSplit/>
          <w:jc w:val="center"/>
        </w:trPr>
        <w:tc>
          <w:tcPr>
            <w:tcW w:w="7920" w:type="dxa"/>
          </w:tcPr>
          <w:p w14:paraId="6B4A51AF" w14:textId="77777777" w:rsidR="005B6056" w:rsidRPr="00084198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log2_ctu_size_minus5</w:t>
            </w:r>
          </w:p>
        </w:tc>
        <w:tc>
          <w:tcPr>
            <w:tcW w:w="1157" w:type="dxa"/>
          </w:tcPr>
          <w:p w14:paraId="1D2C93E6" w14:textId="77777777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5B6056" w:rsidRPr="00084198" w14:paraId="4A3AD774" w14:textId="77777777" w:rsidTr="00E25A9F">
        <w:trPr>
          <w:cantSplit/>
          <w:jc w:val="center"/>
        </w:trPr>
        <w:tc>
          <w:tcPr>
            <w:tcW w:w="7920" w:type="dxa"/>
          </w:tcPr>
          <w:p w14:paraId="79300D8A" w14:textId="77777777" w:rsidR="005B6056" w:rsidRPr="00084198" w:rsidRDefault="005B6056" w:rsidP="00E25A9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7" w:type="dxa"/>
          </w:tcPr>
          <w:p w14:paraId="43846C48" w14:textId="77777777" w:rsidR="005B6056" w:rsidRPr="00084198" w:rsidRDefault="005B6056" w:rsidP="00E25A9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B6056" w:rsidRPr="00084198" w14:paraId="7DFF3E4C" w14:textId="77777777" w:rsidTr="00E25A9F">
        <w:trPr>
          <w:cantSplit/>
          <w:jc w:val="center"/>
        </w:trPr>
        <w:tc>
          <w:tcPr>
            <w:tcW w:w="7920" w:type="dxa"/>
          </w:tcPr>
          <w:p w14:paraId="17A5BDD3" w14:textId="60556441" w:rsidR="005B6056" w:rsidRPr="005B6056" w:rsidRDefault="005B6056" w:rsidP="005B60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B6056">
              <w:rPr>
                <w:noProof/>
                <w:highlight w:val="yellow"/>
                <w:lang w:val="en-CA"/>
              </w:rPr>
              <w:tab/>
              <w:t>if( ChromaArrayType != 0 &amp;&amp; log2_min_luma_coding_block_size_minus2 &lt; 5)</w:t>
            </w:r>
          </w:p>
        </w:tc>
        <w:tc>
          <w:tcPr>
            <w:tcW w:w="1157" w:type="dxa"/>
          </w:tcPr>
          <w:p w14:paraId="4C6FF462" w14:textId="77777777" w:rsidR="005B6056" w:rsidRPr="005B6056" w:rsidRDefault="005B6056" w:rsidP="005B60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5B6056" w:rsidRPr="00084198" w14:paraId="20F320C6" w14:textId="77777777" w:rsidTr="00E25A9F">
        <w:trPr>
          <w:cantSplit/>
          <w:jc w:val="center"/>
        </w:trPr>
        <w:tc>
          <w:tcPr>
            <w:tcW w:w="7920" w:type="dxa"/>
          </w:tcPr>
          <w:p w14:paraId="4DE1C44D" w14:textId="715F4C4C" w:rsidR="005B6056" w:rsidRPr="005B6056" w:rsidRDefault="005B6056" w:rsidP="005B605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5B60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B6056">
              <w:rPr>
                <w:b/>
                <w:bCs/>
                <w:noProof/>
                <w:highlight w:val="yellow"/>
                <w:lang w:val="en-CA"/>
              </w:rPr>
              <w:tab/>
              <w:t>qtbtt_dual_tree_intra_flag</w:t>
            </w:r>
          </w:p>
        </w:tc>
        <w:tc>
          <w:tcPr>
            <w:tcW w:w="1157" w:type="dxa"/>
          </w:tcPr>
          <w:p w14:paraId="693492DD" w14:textId="6FFEE37C" w:rsidR="005B6056" w:rsidRPr="005B6056" w:rsidRDefault="005B6056" w:rsidP="005B60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B605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5B6056" w:rsidRPr="00084198" w14:paraId="09F1904B" w14:textId="77777777" w:rsidTr="00E25A9F">
        <w:trPr>
          <w:cantSplit/>
          <w:jc w:val="center"/>
        </w:trPr>
        <w:tc>
          <w:tcPr>
            <w:tcW w:w="7920" w:type="dxa"/>
          </w:tcPr>
          <w:p w14:paraId="0FCA14D2" w14:textId="6FF3A64A" w:rsidR="005B6056" w:rsidRPr="005B6056" w:rsidRDefault="005B6056" w:rsidP="005B605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B6056">
              <w:rPr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68D6892" w14:textId="77777777" w:rsidR="005B6056" w:rsidRPr="00084198" w:rsidRDefault="005B6056" w:rsidP="005B60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6056" w:rsidRPr="00084198" w14:paraId="3268A409" w14:textId="77777777" w:rsidTr="00E25A9F">
        <w:trPr>
          <w:cantSplit/>
          <w:jc w:val="center"/>
        </w:trPr>
        <w:tc>
          <w:tcPr>
            <w:tcW w:w="7920" w:type="dxa"/>
          </w:tcPr>
          <w:p w14:paraId="392CBBAF" w14:textId="7369CC93" w:rsidR="005B6056" w:rsidRPr="005B6056" w:rsidRDefault="005B6056" w:rsidP="005B605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B6056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428F5C1" w14:textId="77777777" w:rsidR="005B6056" w:rsidRPr="00084198" w:rsidRDefault="005B6056" w:rsidP="005B60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FB8168" w14:textId="77777777" w:rsidR="001F0BBF" w:rsidRDefault="001F0BBF" w:rsidP="001F0BBF">
      <w:pPr>
        <w:rPr>
          <w:szCs w:val="22"/>
          <w:lang w:val="en-CA"/>
        </w:rPr>
      </w:pPr>
    </w:p>
    <w:p w14:paraId="1A7F43BA" w14:textId="4E24CDD0" w:rsidR="00EB12FE" w:rsidRDefault="00EB12FE" w:rsidP="00EB12FE">
      <w:pPr>
        <w:pStyle w:val="Heading2"/>
        <w:rPr>
          <w:lang w:eastAsia="zh-TW"/>
        </w:rPr>
      </w:pPr>
      <w:r>
        <w:rPr>
          <w:lang w:eastAsia="zh-TW"/>
        </w:rPr>
        <w:t>Method 2</w:t>
      </w:r>
    </w:p>
    <w:p w14:paraId="1F55E388" w14:textId="5B89F4BA" w:rsidR="00EB12FE" w:rsidRDefault="00A91405" w:rsidP="00EB12FE">
      <w:pPr>
        <w:tabs>
          <w:tab w:val="left" w:pos="5440"/>
        </w:tabs>
        <w:rPr>
          <w:szCs w:val="24"/>
        </w:rPr>
      </w:pPr>
      <w:r>
        <w:rPr>
          <w:lang w:val="en-CA" w:eastAsia="zh-TW"/>
        </w:rPr>
        <w:t>T</w:t>
      </w:r>
      <w:r w:rsidR="00EB12FE">
        <w:rPr>
          <w:lang w:val="en-CA" w:eastAsia="zh-TW"/>
        </w:rPr>
        <w:t>he dual tree</w:t>
      </w:r>
      <w:r>
        <w:rPr>
          <w:lang w:val="en-CA" w:eastAsia="zh-TW"/>
        </w:rPr>
        <w:t xml:space="preserve"> structure</w:t>
      </w:r>
      <w:r w:rsidR="00EB12FE">
        <w:rPr>
          <w:lang w:val="en-CA" w:eastAsia="zh-TW"/>
        </w:rPr>
        <w:t xml:space="preserve"> is disabled when </w:t>
      </w:r>
      <w:r w:rsidR="00EB12FE" w:rsidRPr="00084198">
        <w:rPr>
          <w:noProof/>
          <w:lang w:val="en-CA"/>
        </w:rPr>
        <w:t>MinCbSizeY</w:t>
      </w:r>
      <w:r w:rsidR="00EB12FE">
        <w:rPr>
          <w:noProof/>
          <w:lang w:val="en-CA"/>
        </w:rPr>
        <w:t xml:space="preserve"> is larger than 64. When the </w:t>
      </w:r>
      <w:r w:rsidR="00EB12FE" w:rsidRPr="00084198">
        <w:rPr>
          <w:noProof/>
          <w:lang w:val="en-CA"/>
        </w:rPr>
        <w:t>MinCbSizeY</w:t>
      </w:r>
      <w:r w:rsidR="00EB12FE">
        <w:rPr>
          <w:noProof/>
          <w:lang w:val="en-CA"/>
        </w:rPr>
        <w:t xml:space="preserve"> is larger than 64, the </w:t>
      </w:r>
      <w:r w:rsidR="0079239D" w:rsidRPr="00084198">
        <w:rPr>
          <w:noProof/>
          <w:lang w:val="en-CA" w:eastAsia="ko-KR"/>
        </w:rPr>
        <w:t>dual_tree_implicit_qt_split</w:t>
      </w:r>
      <w:r w:rsidR="0079239D">
        <w:rPr>
          <w:noProof/>
          <w:lang w:val="en-CA" w:eastAsia="ko-KR"/>
        </w:rPr>
        <w:t xml:space="preserve">() function will not be </w:t>
      </w:r>
      <w:r>
        <w:rPr>
          <w:noProof/>
          <w:lang w:val="en-CA" w:eastAsia="ko-KR"/>
        </w:rPr>
        <w:t>applied</w:t>
      </w:r>
      <w:r w:rsidR="0079239D">
        <w:rPr>
          <w:noProof/>
          <w:lang w:val="en-CA" w:eastAsia="ko-KR"/>
        </w:rPr>
        <w:t>. The single tree coding structure is applied.</w:t>
      </w:r>
      <w:r w:rsidR="00C74184">
        <w:rPr>
          <w:noProof/>
          <w:lang w:val="en-CA" w:eastAsia="ko-KR"/>
        </w:rPr>
        <w:t xml:space="preserve"> </w:t>
      </w:r>
      <w:r w:rsidR="00C74184">
        <w:rPr>
          <w:szCs w:val="24"/>
        </w:rPr>
        <w:t>The specification changes are as follows.</w:t>
      </w:r>
    </w:p>
    <w:p w14:paraId="06A395CD" w14:textId="77777777" w:rsidR="00EB12FE" w:rsidRDefault="00EB12FE" w:rsidP="00EB12FE">
      <w:pPr>
        <w:rPr>
          <w:b/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B12FE" w:rsidRPr="00084198" w14:paraId="3129ECCA" w14:textId="77777777" w:rsidTr="00E25A9F">
        <w:trPr>
          <w:cantSplit/>
          <w:jc w:val="center"/>
        </w:trPr>
        <w:tc>
          <w:tcPr>
            <w:tcW w:w="7920" w:type="dxa"/>
          </w:tcPr>
          <w:p w14:paraId="4A4DC226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coding_tree_unit(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41E1575" w14:textId="77777777" w:rsidR="00EB12FE" w:rsidRPr="00084198" w:rsidRDefault="00EB12FE" w:rsidP="00E25A9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B12FE" w:rsidRPr="00084198" w14:paraId="1F69BF4A" w14:textId="77777777" w:rsidTr="00E25A9F">
        <w:trPr>
          <w:cantSplit/>
          <w:jc w:val="center"/>
        </w:trPr>
        <w:tc>
          <w:tcPr>
            <w:tcW w:w="7920" w:type="dxa"/>
          </w:tcPr>
          <w:p w14:paraId="306DDF92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226A3E2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B12FE" w:rsidRPr="00084198" w14:paraId="446965A5" w14:textId="77777777" w:rsidTr="00E25A9F">
        <w:trPr>
          <w:cantSplit/>
          <w:jc w:val="center"/>
        </w:trPr>
        <w:tc>
          <w:tcPr>
            <w:tcW w:w="7920" w:type="dxa"/>
          </w:tcPr>
          <w:p w14:paraId="36DC377A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slice_type = = I  &amp;&amp;  qtbtt_dual_tree_intra_flag </w:t>
            </w:r>
            <w:r w:rsidRPr="00EB12FE">
              <w:rPr>
                <w:noProof/>
                <w:highlight w:val="yellow"/>
                <w:lang w:val="en-CA"/>
              </w:rPr>
              <w:t xml:space="preserve">&amp;&amp; </w:t>
            </w:r>
            <w:proofErr w:type="spellStart"/>
            <w:r w:rsidRPr="00EB12FE">
              <w:rPr>
                <w:szCs w:val="24"/>
                <w:highlight w:val="yellow"/>
              </w:rPr>
              <w:t>MinCbSizeY</w:t>
            </w:r>
            <w:proofErr w:type="spellEnd"/>
            <w:r w:rsidRPr="00EB12FE">
              <w:rPr>
                <w:szCs w:val="24"/>
                <w:highlight w:val="yellow"/>
              </w:rPr>
              <w:t xml:space="preserve"> &lt;= 64</w:t>
            </w:r>
            <w:r>
              <w:rPr>
                <w:szCs w:val="24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94919A3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B12FE" w:rsidRPr="00084198" w14:paraId="29D911D4" w14:textId="77777777" w:rsidTr="00E25A9F">
        <w:trPr>
          <w:cantSplit/>
          <w:jc w:val="center"/>
        </w:trPr>
        <w:tc>
          <w:tcPr>
            <w:tcW w:w="7920" w:type="dxa"/>
          </w:tcPr>
          <w:p w14:paraId="1A6D4635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dual_tree_implicit_qt_split</w:t>
            </w:r>
            <w:r w:rsidRPr="00084198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6D2B1BDE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B12FE" w:rsidRPr="00084198" w14:paraId="7A8E7961" w14:textId="77777777" w:rsidTr="00E25A9F">
        <w:trPr>
          <w:cantSplit/>
          <w:jc w:val="center"/>
        </w:trPr>
        <w:tc>
          <w:tcPr>
            <w:tcW w:w="7920" w:type="dxa"/>
          </w:tcPr>
          <w:p w14:paraId="078DC75D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525E9FD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B12FE" w:rsidRPr="00084198" w14:paraId="2F38D45E" w14:textId="77777777" w:rsidTr="00E25A9F">
        <w:trPr>
          <w:cantSplit/>
          <w:jc w:val="center"/>
        </w:trPr>
        <w:tc>
          <w:tcPr>
            <w:tcW w:w="7920" w:type="dxa"/>
          </w:tcPr>
          <w:p w14:paraId="46D382B6" w14:textId="77777777" w:rsidR="00EB12FE" w:rsidRPr="00084198" w:rsidRDefault="00EB12FE" w:rsidP="00E25A9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coding_tree( xCtb, yCtb, CtbSizeY, CtbSizeY, 1, 1, 0, 0, 0, 0, 0, </w:t>
            </w:r>
            <w:r w:rsidRPr="00084198">
              <w:rPr>
                <w:noProof/>
                <w:kern w:val="2"/>
                <w:lang w:val="en-CA"/>
              </w:rPr>
              <w:br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kern w:val="2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3B4A5F5A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EB12FE" w:rsidRPr="00084198" w14:paraId="0095E54A" w14:textId="77777777" w:rsidTr="00E25A9F">
        <w:trPr>
          <w:cantSplit/>
          <w:jc w:val="center"/>
        </w:trPr>
        <w:tc>
          <w:tcPr>
            <w:tcW w:w="7920" w:type="dxa"/>
          </w:tcPr>
          <w:p w14:paraId="3237D75E" w14:textId="77777777" w:rsidR="00EB12FE" w:rsidRPr="00084198" w:rsidRDefault="00EB12FE" w:rsidP="00E25A9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34DF3FD" w14:textId="77777777" w:rsidR="00EB12FE" w:rsidRPr="00084198" w:rsidRDefault="00EB12FE" w:rsidP="00E25A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086B155" w14:textId="77777777" w:rsidR="00EB12FE" w:rsidRDefault="00EB12FE" w:rsidP="00EB12FE">
      <w:pPr>
        <w:rPr>
          <w:lang w:val="en-CA" w:eastAsia="zh-TW"/>
        </w:rPr>
      </w:pPr>
    </w:p>
    <w:p w14:paraId="192423D4" w14:textId="77777777" w:rsidR="00EB12FE" w:rsidRDefault="00EB12FE" w:rsidP="001F0BBF">
      <w:pPr>
        <w:rPr>
          <w:szCs w:val="22"/>
          <w:lang w:val="en-CA"/>
        </w:rPr>
      </w:pPr>
    </w:p>
    <w:p w14:paraId="4F5E6C0E" w14:textId="2312F955" w:rsidR="00842F42" w:rsidRDefault="00842F42" w:rsidP="005B6056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EB12FE">
        <w:rPr>
          <w:lang w:eastAsia="zh-TW"/>
        </w:rPr>
        <w:t>3</w:t>
      </w:r>
    </w:p>
    <w:p w14:paraId="1B4982D1" w14:textId="433749A5" w:rsidR="005B6056" w:rsidRDefault="005B6056" w:rsidP="005B6056">
      <w:pPr>
        <w:tabs>
          <w:tab w:val="left" w:pos="5440"/>
        </w:tabs>
        <w:rPr>
          <w:szCs w:val="24"/>
        </w:rPr>
      </w:pPr>
      <w:r>
        <w:rPr>
          <w:lang w:val="en-CA" w:eastAsia="zh-TW"/>
        </w:rPr>
        <w:t xml:space="preserve">When the dual tree is enabled, the </w:t>
      </w:r>
      <w:proofErr w:type="spellStart"/>
      <w:r>
        <w:rPr>
          <w:lang w:val="en-CA" w:eastAsia="zh-TW"/>
        </w:rPr>
        <w:t>MinCbSizeY</w:t>
      </w:r>
      <w:proofErr w:type="spellEnd"/>
      <w:r>
        <w:rPr>
          <w:lang w:val="en-CA" w:eastAsia="zh-TW"/>
        </w:rPr>
        <w:t xml:space="preserve"> shall not be larger than 64. </w:t>
      </w:r>
      <w:r w:rsidR="00F5609C">
        <w:rPr>
          <w:szCs w:val="24"/>
        </w:rPr>
        <w:t>The specification changes are as follows.</w:t>
      </w:r>
    </w:p>
    <w:p w14:paraId="6133573F" w14:textId="2E16CAE5" w:rsidR="005B6056" w:rsidRPr="00084198" w:rsidRDefault="005B6056" w:rsidP="005B6056">
      <w:pPr>
        <w:rPr>
          <w:noProof/>
          <w:lang w:val="en-CA"/>
        </w:rPr>
      </w:pPr>
      <w:r w:rsidRPr="00084198">
        <w:rPr>
          <w:b/>
          <w:noProof/>
          <w:lang w:val="en-CA"/>
        </w:rPr>
        <w:t>log2_min_luma_coding_block_size_minus2</w:t>
      </w:r>
      <w:r w:rsidRPr="00084198">
        <w:rPr>
          <w:noProof/>
          <w:lang w:val="en-CA"/>
        </w:rPr>
        <w:t xml:space="preserve"> plus 2 specifies the minimum luma coding block size.</w:t>
      </w:r>
      <w:r>
        <w:rPr>
          <w:noProof/>
          <w:lang w:val="en-CA"/>
        </w:rPr>
        <w:t xml:space="preserve"> </w:t>
      </w:r>
      <w:r w:rsidR="00EB12FE" w:rsidRPr="00EB12FE">
        <w:rPr>
          <w:highlight w:val="yellow"/>
          <w:lang w:val="en-CA"/>
        </w:rPr>
        <w:t xml:space="preserve">It is a requirement of bitstream conformance that when </w:t>
      </w:r>
      <w:r w:rsidRPr="00EB12FE">
        <w:rPr>
          <w:noProof/>
          <w:highlight w:val="yellow"/>
          <w:lang w:val="en-CA"/>
        </w:rPr>
        <w:t xml:space="preserve">the </w:t>
      </w:r>
      <w:r w:rsidR="00EB12FE" w:rsidRPr="00EB12FE">
        <w:rPr>
          <w:noProof/>
          <w:highlight w:val="yellow"/>
          <w:lang w:val="en-CA"/>
        </w:rPr>
        <w:t>qtbtt_dual_tree_intra_flag is 1, the value of log2_min_luma_coding_block_size_minus2 shall not be larger than or equal to 5.</w:t>
      </w:r>
      <w:r w:rsidR="00EB12FE">
        <w:rPr>
          <w:noProof/>
          <w:lang w:val="en-CA"/>
        </w:rPr>
        <w:t xml:space="preserve"> </w:t>
      </w:r>
    </w:p>
    <w:p w14:paraId="09A6F7F0" w14:textId="77777777" w:rsidR="005B6056" w:rsidRPr="00084198" w:rsidRDefault="005B6056" w:rsidP="005B6056">
      <w:pPr>
        <w:rPr>
          <w:noProof/>
          <w:lang w:val="en-CA"/>
        </w:rPr>
      </w:pPr>
      <w:r w:rsidRPr="00084198">
        <w:rPr>
          <w:noProof/>
          <w:lang w:val="en-CA"/>
        </w:rPr>
        <w:t>The variables CtbLog2SizeY, CtbSizeY, MinCbLog2SizeY, MinCbSizeY, IbcBufWidthY, IbcBufWidthC and Vsize are derived as follows:</w:t>
      </w:r>
    </w:p>
    <w:p w14:paraId="658262D0" w14:textId="77777777" w:rsidR="005B6056" w:rsidRPr="00084198" w:rsidRDefault="005B6056" w:rsidP="005B605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CtbLog2SizeY = log2_ctu_size_minus5 + 5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615C158" w14:textId="77777777" w:rsidR="005B6056" w:rsidRPr="00084198" w:rsidRDefault="005B6056" w:rsidP="005B605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CtbSizeY = 1  &lt;&lt;  CtbLog2SizeY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A72982" w14:textId="77777777" w:rsidR="005B6056" w:rsidRPr="00084198" w:rsidRDefault="005B6056" w:rsidP="005B605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MinCbLog2SizeY = log2_min_luma_coding_block_size_minus2 + 2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6F02036" w14:textId="77777777" w:rsidR="005B6056" w:rsidRPr="00084198" w:rsidRDefault="005B6056" w:rsidP="005B605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MinCbSizeY = 1  &lt;&lt;  MinCbLog2SizeY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10BC76" w14:textId="77777777" w:rsidR="005B6056" w:rsidRPr="00084198" w:rsidRDefault="005B6056" w:rsidP="005B6056">
      <w:pPr>
        <w:pStyle w:val="Equation"/>
        <w:tabs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IbcBufWidthY = 128 * 128 / CtbSizeY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E1AFD05" w14:textId="77777777" w:rsidR="005B6056" w:rsidRPr="00084198" w:rsidRDefault="005B6056" w:rsidP="005B6056">
      <w:pPr>
        <w:pStyle w:val="Equation"/>
        <w:tabs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IbcBufWidthC = IbcBufWidthY / SubWidthC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C696FED" w14:textId="77777777" w:rsidR="005B6056" w:rsidRPr="00084198" w:rsidRDefault="005B6056" w:rsidP="005B605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VSize = Min( 64, CtbSizeY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6F3ED40" w14:textId="77777777" w:rsidR="005B6056" w:rsidRPr="004B4C83" w:rsidRDefault="005B6056" w:rsidP="00594C9F">
      <w:pPr>
        <w:rPr>
          <w:lang w:val="en-CA"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D6AB1" w14:textId="77777777" w:rsidR="00013D38" w:rsidRDefault="00013D38">
      <w:r>
        <w:separator/>
      </w:r>
    </w:p>
  </w:endnote>
  <w:endnote w:type="continuationSeparator" w:id="0">
    <w:p w14:paraId="1B0E3E56" w14:textId="77777777" w:rsidR="00013D38" w:rsidRDefault="0001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5E3496" w:rsidR="003561B9" w:rsidRPr="00C00DDE" w:rsidRDefault="003561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508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082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95412" w14:textId="77777777" w:rsidR="00013D38" w:rsidRDefault="00013D38">
      <w:r>
        <w:separator/>
      </w:r>
    </w:p>
  </w:footnote>
  <w:footnote w:type="continuationSeparator" w:id="0">
    <w:p w14:paraId="6B014906" w14:textId="77777777" w:rsidR="00013D38" w:rsidRDefault="00013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A7"/>
    <w:rsid w:val="00010EE0"/>
    <w:rsid w:val="00011A71"/>
    <w:rsid w:val="0001386F"/>
    <w:rsid w:val="00013D38"/>
    <w:rsid w:val="00023178"/>
    <w:rsid w:val="00026EB2"/>
    <w:rsid w:val="000308A3"/>
    <w:rsid w:val="000333FB"/>
    <w:rsid w:val="000458BC"/>
    <w:rsid w:val="00045C41"/>
    <w:rsid w:val="00046C03"/>
    <w:rsid w:val="00064960"/>
    <w:rsid w:val="00065039"/>
    <w:rsid w:val="0006729C"/>
    <w:rsid w:val="00074C73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55E50"/>
    <w:rsid w:val="00171371"/>
    <w:rsid w:val="00175A24"/>
    <w:rsid w:val="00183AD2"/>
    <w:rsid w:val="00187E58"/>
    <w:rsid w:val="0019758D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69D0"/>
    <w:rsid w:val="002770E7"/>
    <w:rsid w:val="00291E36"/>
    <w:rsid w:val="00292257"/>
    <w:rsid w:val="002A54E0"/>
    <w:rsid w:val="002B1595"/>
    <w:rsid w:val="002B191D"/>
    <w:rsid w:val="002B2E83"/>
    <w:rsid w:val="002C089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15082"/>
    <w:rsid w:val="004219CF"/>
    <w:rsid w:val="004234F0"/>
    <w:rsid w:val="00433DDB"/>
    <w:rsid w:val="00435A29"/>
    <w:rsid w:val="00437619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36BA"/>
    <w:rsid w:val="005753EC"/>
    <w:rsid w:val="005801A2"/>
    <w:rsid w:val="0059053A"/>
    <w:rsid w:val="00594C9F"/>
    <w:rsid w:val="005952A5"/>
    <w:rsid w:val="00596D20"/>
    <w:rsid w:val="005A33A1"/>
    <w:rsid w:val="005B217D"/>
    <w:rsid w:val="005B6056"/>
    <w:rsid w:val="005C385F"/>
    <w:rsid w:val="005C7C26"/>
    <w:rsid w:val="005D6F5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189E"/>
    <w:rsid w:val="00635737"/>
    <w:rsid w:val="00646707"/>
    <w:rsid w:val="006521F9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02C77"/>
    <w:rsid w:val="00712F60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239D"/>
    <w:rsid w:val="00796EE3"/>
    <w:rsid w:val="007A4158"/>
    <w:rsid w:val="007A7D29"/>
    <w:rsid w:val="007B4AB8"/>
    <w:rsid w:val="007C1942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206C8"/>
    <w:rsid w:val="00820BB3"/>
    <w:rsid w:val="00842F42"/>
    <w:rsid w:val="0086387C"/>
    <w:rsid w:val="0087045F"/>
    <w:rsid w:val="00874A6C"/>
    <w:rsid w:val="00876C65"/>
    <w:rsid w:val="00882F72"/>
    <w:rsid w:val="0089223A"/>
    <w:rsid w:val="008A1A21"/>
    <w:rsid w:val="008A4B4C"/>
    <w:rsid w:val="008B0E89"/>
    <w:rsid w:val="008C239F"/>
    <w:rsid w:val="008C25C1"/>
    <w:rsid w:val="008D0F60"/>
    <w:rsid w:val="008E480C"/>
    <w:rsid w:val="008F67C8"/>
    <w:rsid w:val="00907757"/>
    <w:rsid w:val="00912F89"/>
    <w:rsid w:val="009212B0"/>
    <w:rsid w:val="00921FA1"/>
    <w:rsid w:val="009234A5"/>
    <w:rsid w:val="00933453"/>
    <w:rsid w:val="009336F7"/>
    <w:rsid w:val="0093636C"/>
    <w:rsid w:val="00937441"/>
    <w:rsid w:val="009374A7"/>
    <w:rsid w:val="009418F2"/>
    <w:rsid w:val="00944C75"/>
    <w:rsid w:val="00955F6D"/>
    <w:rsid w:val="00960C7B"/>
    <w:rsid w:val="0096427C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46843"/>
    <w:rsid w:val="00A56B97"/>
    <w:rsid w:val="00A6093D"/>
    <w:rsid w:val="00A659A6"/>
    <w:rsid w:val="00A767DC"/>
    <w:rsid w:val="00A76A6D"/>
    <w:rsid w:val="00A83253"/>
    <w:rsid w:val="00A91405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E5002"/>
    <w:rsid w:val="00AF203E"/>
    <w:rsid w:val="00AF63D8"/>
    <w:rsid w:val="00B01905"/>
    <w:rsid w:val="00B07CA7"/>
    <w:rsid w:val="00B1279A"/>
    <w:rsid w:val="00B156B3"/>
    <w:rsid w:val="00B3640F"/>
    <w:rsid w:val="00B4194A"/>
    <w:rsid w:val="00B437E8"/>
    <w:rsid w:val="00B50A76"/>
    <w:rsid w:val="00B5222E"/>
    <w:rsid w:val="00B53179"/>
    <w:rsid w:val="00B57A23"/>
    <w:rsid w:val="00B600CD"/>
    <w:rsid w:val="00B61C96"/>
    <w:rsid w:val="00B72D06"/>
    <w:rsid w:val="00B73520"/>
    <w:rsid w:val="00B73A2A"/>
    <w:rsid w:val="00B75A51"/>
    <w:rsid w:val="00B80A12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4FDF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74184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3129C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21E4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FE"/>
    <w:rsid w:val="00EB12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2488D"/>
    <w:rsid w:val="00F2674A"/>
    <w:rsid w:val="00F53C3E"/>
    <w:rsid w:val="00F53E61"/>
    <w:rsid w:val="00F54230"/>
    <w:rsid w:val="00F5609C"/>
    <w:rsid w:val="00F601A0"/>
    <w:rsid w:val="00F62DB9"/>
    <w:rsid w:val="00F712E9"/>
    <w:rsid w:val="00F73032"/>
    <w:rsid w:val="00F814D1"/>
    <w:rsid w:val="00F848FC"/>
    <w:rsid w:val="00F906F6"/>
    <w:rsid w:val="00F9282A"/>
    <w:rsid w:val="00F931DE"/>
    <w:rsid w:val="00F93922"/>
    <w:rsid w:val="00F96BAD"/>
    <w:rsid w:val="00FA139D"/>
    <w:rsid w:val="00FA1E8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ListParagraph">
    <w:name w:val="List Paragraph"/>
    <w:basedOn w:val="Normal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Normal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5B60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B60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B60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B605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2019-09-24T13:56:00Z</dcterms:created>
  <dcterms:modified xsi:type="dcterms:W3CDTF">2019-09-25T07:20:00Z</dcterms:modified>
</cp:coreProperties>
</file>