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A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CEDE67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  <w:r w:rsidR="00D07DF6">
              <w:rPr>
                <w:lang w:val="en-CA"/>
              </w:rPr>
              <w:t>-</w:t>
            </w:r>
            <w:r w:rsidR="00D07DF6">
              <w:rPr>
                <w:rFonts w:hint="eastAsia"/>
                <w:lang w:val="en-CA" w:eastAsia="ko-KR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3FA3AC" w:rsidR="00263398" w:rsidRPr="005B217D" w:rsidRDefault="006B595F" w:rsidP="009234A5">
      <w:pPr>
        <w:rPr>
          <w:szCs w:val="22"/>
          <w:lang w:val="en-CA"/>
        </w:rPr>
      </w:pPr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r w:rsidR="00FF31DD">
        <w:rPr>
          <w:lang w:val="en-CA"/>
        </w:rPr>
        <w:t>-0.06</w:t>
      </w:r>
      <w:r w:rsidR="005751AE">
        <w:rPr>
          <w:lang w:val="en-CA"/>
        </w:rPr>
        <w:t xml:space="preserve">% (AI) / </w:t>
      </w:r>
      <w:r w:rsidR="00FF31DD">
        <w:rPr>
          <w:lang w:val="en-CA"/>
        </w:rPr>
        <w:t>0.00</w:t>
      </w:r>
      <w:r w:rsidR="005751AE">
        <w:rPr>
          <w:lang w:val="en-CA"/>
        </w:rPr>
        <w:t xml:space="preserve">% (RA) / </w:t>
      </w:r>
      <w:r w:rsidR="00237A06">
        <w:rPr>
          <w:lang w:val="en-CA"/>
        </w:rPr>
        <w:t>-</w:t>
      </w:r>
      <w:r w:rsidR="00FF31DD">
        <w:rPr>
          <w:lang w:val="en-CA"/>
        </w:rPr>
        <w:t>0.04</w:t>
      </w:r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 xml:space="preserve">In the dual tree off case, the test results are </w:t>
      </w:r>
      <w:r w:rsidR="00FF31DD">
        <w:rPr>
          <w:lang w:val="en-CA"/>
        </w:rPr>
        <w:t>-0.10</w:t>
      </w:r>
      <w:r w:rsidR="001B04B9">
        <w:rPr>
          <w:lang w:val="en-CA"/>
        </w:rPr>
        <w:t xml:space="preserve">% (AI) / </w:t>
      </w:r>
      <w:r w:rsidR="00FF31DD">
        <w:rPr>
          <w:lang w:val="en-CA"/>
        </w:rPr>
        <w:t>-0.08</w:t>
      </w:r>
      <w:r w:rsidR="001B04B9">
        <w:rPr>
          <w:lang w:val="en-CA"/>
        </w:rPr>
        <w:t xml:space="preserve">% (RA) / </w:t>
      </w:r>
      <w:r w:rsidR="00FF31DD">
        <w:rPr>
          <w:lang w:val="en-CA"/>
        </w:rPr>
        <w:t>0.09</w:t>
      </w:r>
      <w:r w:rsidR="001B04B9">
        <w:rPr>
          <w:lang w:val="en-CA"/>
        </w:rPr>
        <w:t>% (LDB), correspondingly.</w:t>
      </w:r>
      <w:r w:rsidR="008D56E6">
        <w:rPr>
          <w:lang w:val="en-CA"/>
        </w:rPr>
        <w:t xml:space="preserve"> For low Qp configuration, the coding perfomance is -1.06%(AI) / -0.47% (RA) / X.XX% (LDB) when dual tree is enabled, and -1.50% (AI) / -0.69% (RA) / -0.68% (LDB)</w:t>
      </w:r>
      <w:r w:rsidR="00922BF1">
        <w:rPr>
          <w:lang w:val="en-CA"/>
        </w:rPr>
        <w:t xml:space="preserve"> for single tree configuration</w:t>
      </w:r>
      <w:r w:rsidR="008D56E6">
        <w:rPr>
          <w:lang w:val="en-CA"/>
        </w:rPr>
        <w:t>, respectively.</w:t>
      </w:r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>by 1 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lastRenderedPageBreak/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203896AF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</w:t>
      </w:r>
      <w:r w:rsidR="000A0FB4">
        <w:rPr>
          <w:lang w:val="en-CA" w:eastAsia="ko-KR"/>
        </w:rPr>
        <w:t xml:space="preserve"> </w:t>
      </w:r>
      <w:r w:rsidR="000A0FB4">
        <w:rPr>
          <w:lang w:val="en-CA" w:eastAsia="ko-KR"/>
        </w:rPr>
        <w:fldChar w:fldCharType="begin"/>
      </w:r>
      <w:r w:rsidR="000A0FB4">
        <w:rPr>
          <w:lang w:val="en-CA" w:eastAsia="ko-KR"/>
        </w:rPr>
        <w:instrText xml:space="preserve"> REF _Ref21078867 \n \h </w:instrText>
      </w:r>
      <w:r w:rsidR="000A0FB4">
        <w:rPr>
          <w:lang w:val="en-CA" w:eastAsia="ko-KR"/>
        </w:rPr>
      </w:r>
      <w:r w:rsidR="000A0FB4">
        <w:rPr>
          <w:lang w:val="en-CA" w:eastAsia="ko-KR"/>
        </w:rPr>
        <w:fldChar w:fldCharType="separate"/>
      </w:r>
      <w:r w:rsidR="000A0FB4">
        <w:rPr>
          <w:lang w:val="en-CA" w:eastAsia="ko-KR"/>
        </w:rPr>
        <w:t>[2]</w:t>
      </w:r>
      <w:r w:rsidR="000A0FB4">
        <w:rPr>
          <w:lang w:val="en-CA" w:eastAsia="ko-KR"/>
        </w:rPr>
        <w:fldChar w:fldCharType="end"/>
      </w:r>
      <w:r>
        <w:rPr>
          <w:lang w:val="en-CA" w:eastAsia="ko-KR"/>
        </w:rPr>
        <w:t>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6B7702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4FACD22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3406D8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05B7A7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71957BD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0EBC785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6F61730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0887A49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56C14F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511E5DD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15038F3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449A50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6F0C53D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46F85A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40A88E3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1D64EF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444BD14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2BA8A6A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000E12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36F9327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1112D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1A3C772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1CB425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460F95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5EF5FF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1E44A5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4A8EEF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6888E74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671EC1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22018C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016B991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086" w:rsidRPr="00C96086" w14:paraId="7610552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bookmarkStart w:id="0" w:name="_GoBack"/>
            <w:bookmarkEnd w:id="0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3D200DD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5CD0" w:rsidRPr="00C96086" w14:paraId="699FF5C0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5A7BE89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054E96C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70B02E4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3724C16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2E173D6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5F0EB4F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5545910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926705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30E063A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6FCE648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33C33BA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2E31882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325FAC4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5720A6E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435390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7BAEC5A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0D7C9BB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50D0447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4D14B16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7580450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5667970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386EFCE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5792D4F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325FAE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1348D08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4F2076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37C2D9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22522F2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6F06789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6349DCB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77002E1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2CD533F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47C258C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1BDC015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0333A67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5B03719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120CAFD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48FEBE6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14F5A9A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016D368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680202B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7D72783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3C846EC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6CE6303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3ADE280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359D6B8A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11E05FB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0C2E3B9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6D67985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358262D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7BAFF0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2AC01E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13609A2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2BD64CF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604AB5FA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31B2690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043E490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5F172BE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627765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670FD9C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232D1C6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6D1DEBD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22603E4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1FB99BC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4D0304D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6086" w:rsidRPr="00C96086" w14:paraId="1C9038C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AFBAA4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03E5851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173085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3B8E872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5E3A3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6905735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DD083C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1127CA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3E94F7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73EF61D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418A8BA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7B1CE9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3AF9918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1F26627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1E9BF3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5FD39D2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441031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5D2050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116F0AF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3BCFC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2CF5D5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6E141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441F9D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21B00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7C24DB9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20DCF29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57539A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D4F35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2D75C9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B06F3D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245DEC2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14C5CF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03B580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65226BE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7492A9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396E340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08AFBE" w14:textId="2DEAC8A4" w:rsidR="000A0FB4" w:rsidRDefault="000A0FB4" w:rsidP="000A0FB4">
      <w:pPr>
        <w:pStyle w:val="2"/>
        <w:ind w:left="720" w:hanging="720"/>
        <w:rPr>
          <w:lang w:val="en-CA" w:eastAsia="ko-KR"/>
        </w:rPr>
      </w:pPr>
      <w:r>
        <w:rPr>
          <w:lang w:val="en-CA" w:eastAsia="ko-KR"/>
        </w:rPr>
        <w:t>Additional result for quantized vaule under dynamic range</w:t>
      </w:r>
    </w:p>
    <w:p w14:paraId="0ECF8231" w14:textId="7915C9EC" w:rsidR="000A0FB4" w:rsidRDefault="000A0FB4" w:rsidP="00A70D9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subcluase, it is provided that the lowest Qp limitation proposed in </w:t>
      </w:r>
      <w:r>
        <w:rPr>
          <w:lang w:val="en-CA" w:eastAsia="ko-KR"/>
        </w:rPr>
        <w:t xml:space="preserve">JVET-P0460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_Ref21078877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 If the Qp value goes under 4+bdoffset, it is clipped to 4+bdoffset. It only affects when the Qp is equal to 2.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A0FB4" w:rsidRPr="00C96086" w14:paraId="6347C2A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6B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46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A0FB4" w:rsidRPr="00C96086" w14:paraId="54753F4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839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DB3807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430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847FF92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870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701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D39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E1E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96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166AC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A376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E9E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8C59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2068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24C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74FD1" w:rsidRPr="00C96086" w14:paraId="60877FD6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6CEF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186A" w14:textId="1B71B8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83A1" w14:textId="392BF0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B1B3" w14:textId="72AAC61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DD65" w14:textId="4770A5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C63C77" w14:textId="5EE2C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E0A73BB" w14:textId="751F45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067FE3" w14:textId="4BBB8E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64EEB9" w14:textId="755BAC0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6FF15" w14:textId="58E44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14943B" w14:textId="48B7EE5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53273A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1DDE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16B" w14:textId="3283083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B628F" w14:textId="7BBC51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D5DF" w14:textId="0E90DC1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9C89F" w14:textId="5EA4FF0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82231F0" w14:textId="743A5E8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2E2842D" w14:textId="5340984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F590D6" w14:textId="701E35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C21718" w14:textId="5202F6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FCB3C8" w14:textId="56AA199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89E51B" w14:textId="56A4DDD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FD1" w:rsidRPr="00C96086" w14:paraId="3BCFAEAA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31A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4282" w14:textId="51B9A5B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5E94" w14:textId="20095F3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1613" w14:textId="2B8CD40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CD96" w14:textId="5A534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65AE8E7" w14:textId="16A438B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8A5D7F5" w14:textId="0DDF8A7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5ABD61" w14:textId="53CF359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1FF0F3" w14:textId="4F47DD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6B9BC0" w14:textId="130BB2E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431029" w14:textId="42DA4C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3C118F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8B5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A148" w14:textId="57C9E8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0E7E" w14:textId="2C8EDB9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A840" w14:textId="322E67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8D19" w14:textId="6A7D5CD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C11B67F" w14:textId="0D85CB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E930BBD" w14:textId="4BAA91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363730" w14:textId="69A56B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F00B00" w14:textId="0A2592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E2BB51" w14:textId="5E72427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38F4BB" w14:textId="606BD2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5907113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FFFD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D3FB7" w14:textId="48BA1E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208CE" w14:textId="6EEC1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897" w14:textId="17A1BDE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703B5" w14:textId="1B23D2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7D62234" w14:textId="335B0EB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EAA6" w14:textId="236DBB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38C044" w14:textId="43D1B1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4C200" w14:textId="5E92639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356EA" w14:textId="31049D7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2A0B7A" w14:textId="191A65E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226F13CD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AF1C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9C05B" w14:textId="05C9977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52E37" w14:textId="5BBA91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AE93" w14:textId="5DAEB74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818E4" w14:textId="7CAABF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7FB45A" w14:textId="27BC8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6AC27" w14:textId="24C4302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70446" w14:textId="1578FF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BBC6E" w14:textId="5DE8B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C159" w14:textId="44429B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E30B4" w14:textId="4A52EC9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FB4" w:rsidRPr="00C96086" w14:paraId="74CE536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1F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106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0A0FB4" w:rsidRPr="00C96086" w14:paraId="561A25B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664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FB1700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E26F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D89638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3EE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B464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4FF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A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04A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B4E54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C570A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405B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BB9F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9D79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1027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5CD0" w:rsidRPr="00C96086" w14:paraId="0C0285A7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1907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DE4F" w14:textId="4013A8F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6274" w14:textId="65C24DA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93E" w14:textId="64A9697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25D7" w14:textId="686941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D448C8A" w14:textId="2DB12FA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9D03F09" w14:textId="13B95E3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0EF8E2" w14:textId="0EFC32C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6EF449" w14:textId="76AA833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9E4380" w14:textId="3B115C1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905B12" w14:textId="10BAF99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1082E6B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0F6A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34BF" w14:textId="7710CD8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1B0" w14:textId="430EBA8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36E2" w14:textId="4367C54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3F04" w14:textId="61D895D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3937CD" w14:textId="69EE2C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41E618E" w14:textId="1E2830D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915342" w14:textId="7CCADD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34008A" w14:textId="3790D4A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0587BF" w14:textId="33620EB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358D84" w14:textId="7A9AA6C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08D872E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ADC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F9E1" w14:textId="2A680A5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E9CE" w14:textId="782D76D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5F1A" w14:textId="21CBDE5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B250F" w14:textId="54408C7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BB9AEA0" w14:textId="23168C5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D6D2BD6" w14:textId="390C6BF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76007" w14:textId="47CB735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B9141" w14:textId="0FE03FD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B06AF8" w14:textId="495EC89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0473BA" w14:textId="783F705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73C68D0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A518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6FFE" w14:textId="11309A8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13B" w14:textId="3B44691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4F2" w14:textId="3B0DAD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30D1" w14:textId="1A93C73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AD580CB" w14:textId="07737E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BBAAE70" w14:textId="421728B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C2BC21" w14:textId="232BB7B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815BB" w14:textId="58316D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26754F" w14:textId="5F8CDD6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F3163" w14:textId="7C57D61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08B0476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807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262F7" w14:textId="1672148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B777E" w14:textId="0119340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DD7" w14:textId="44379AB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CEB1" w14:textId="1919391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9DD311F" w14:textId="53B5789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23D6A" w14:textId="630836C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AEC77" w14:textId="6A7EEB1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E6CB8" w14:textId="2B076FA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DA05E" w14:textId="5BDB62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E019A" w14:textId="4BB67AA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5CD0" w:rsidRPr="00C96086" w14:paraId="1CFA4FA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788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C0C9D" w14:textId="671176E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CA067" w14:textId="046FB75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6032" w14:textId="4D3F281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10A4D" w14:textId="076CBDD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94DEED" w14:textId="29AEDBCA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8F15B" w14:textId="4DC14E9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9016F0" w14:textId="4728E97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CB7B9" w14:textId="0BE6480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11970" w14:textId="3D41081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9A061" w14:textId="6699ABE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FB4" w:rsidRPr="00C96086" w14:paraId="40767FE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0A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A9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A0FB4" w:rsidRPr="00C96086" w14:paraId="22EEB8C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E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1AB4B3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32B3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61AF950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4AB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474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87D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999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444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C2D68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DA8E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34886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2520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2AD1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81D0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74FD1" w:rsidRPr="00C96086" w14:paraId="72805B4C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97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6453" w14:textId="462D41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C327" w14:textId="513EE1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AAE0" w14:textId="745BB5B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28F1" w14:textId="7D563A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359007" w14:textId="7021E72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CE3144B" w14:textId="3BF535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8E3A1E" w14:textId="490F7AC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586591" w14:textId="71E5F8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3D4F41" w14:textId="1E7B99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1659D1" w14:textId="06C529D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7AD9C93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18A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8996" w14:textId="5FACDA7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DF9C9" w14:textId="0546F73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A00" w14:textId="0E86612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0DA5" w14:textId="5449F82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18D3CE6" w14:textId="34C1A1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26601BF" w14:textId="54E322E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5DCD16" w14:textId="28BFC7A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919C06" w14:textId="605BE8B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1B57DE" w14:textId="40FB055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069047" w14:textId="79091DD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FD1" w:rsidRPr="00C96086" w14:paraId="0E9C438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078B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1AC4" w14:textId="0362261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9EAD" w14:textId="675CAF6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4C02" w14:textId="69C0E0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B7A0" w14:textId="276B94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3593C" w14:textId="652A92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E2F9B0" w14:textId="6DCBB5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9192D4" w14:textId="3AF060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BAAA33" w14:textId="32B77F1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068E8" w14:textId="449277B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6541DA" w14:textId="42072E0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44E50C5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B49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FCF" w14:textId="2D3ACF3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CC32" w14:textId="442B480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6565" w14:textId="4B76AAA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9540" w14:textId="227DA3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6EB5FB" w14:textId="48F2A5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748303B" w14:textId="287C884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F1D4D" w14:textId="4C84A9D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3F2F5" w14:textId="187470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4C6EA0" w14:textId="46155E5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3CF739" w14:textId="3CD045F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54609F3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30A4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EC9CA" w14:textId="1FBE15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0056C" w14:textId="5A50BA9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0588" w14:textId="6612614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A11A3" w14:textId="6A2A023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ED3953F" w14:textId="68A488C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1759E" w14:textId="1D189D8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9FF3F" w14:textId="545EF4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1ED5B" w14:textId="59DC19C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B6AE3" w14:textId="6BD6F90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07477" w14:textId="311D8C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2DE73A0F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04B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653AB" w14:textId="0B20B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49EA4" w14:textId="01B86DC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B30D" w14:textId="1B577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FB969" w14:textId="0504843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08DA1E" w14:textId="1951BCF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49D19" w14:textId="55A9417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B86A5" w14:textId="5941AD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95B7B" w14:textId="47A058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5AF9" w14:textId="6D6F0D3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9BB67" w14:textId="585A1EF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FA9363" w14:textId="70EED631" w:rsidR="000A0FB4" w:rsidRDefault="009E0E1C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19864296"/>
      <w:r w:rsidRPr="008D56E6">
        <w:rPr>
          <w:lang w:val="en-CA" w:eastAsia="ko-KR"/>
        </w:rPr>
        <w:t xml:space="preserve">Y.-H. Chao, C.-H. Hung, W.-J. Chien, V. Seregin, M. Karczewicz, Y.-C. Sun, T.-S. Chang, J. Lou, W. Zhu, L. Zhang, J. Xu, K. Zhang, H. Liu, “CE8-2.1: Palette mode in HEVC”, </w:t>
      </w:r>
      <w:r w:rsidR="006C6E1A" w:rsidRPr="00922BF1">
        <w:rPr>
          <w:lang w:val="en-CA" w:eastAsia="ko-KR"/>
        </w:rPr>
        <w:t>JVET-O0119</w:t>
      </w:r>
      <w:r w:rsidR="000A0FB4" w:rsidRPr="00922BF1">
        <w:rPr>
          <w:lang w:val="en-CA" w:eastAsia="ko-KR"/>
        </w:rPr>
        <w:t xml:space="preserve">, </w:t>
      </w:r>
      <w:r w:rsidR="000A0FB4">
        <w:rPr>
          <w:lang w:val="en-CA" w:eastAsia="ko-KR"/>
        </w:rPr>
        <w:t>J</w:t>
      </w:r>
      <w:r w:rsidR="000A0FB4" w:rsidRPr="008D56E6">
        <w:rPr>
          <w:lang w:val="en-CA" w:eastAsia="ko-KR"/>
        </w:rPr>
        <w:t>oint Video Experts Team (JVET) of ITU-T SG 16 WP 3 and ISO/IEC JTC 1/SC 29/WG 11</w:t>
      </w:r>
      <w:r w:rsidR="000A0FB4">
        <w:rPr>
          <w:lang w:val="en-CA" w:eastAsia="ko-KR"/>
        </w:rPr>
        <w:t xml:space="preserve"> </w:t>
      </w:r>
      <w:r w:rsidR="000A0FB4" w:rsidRPr="008D56E6">
        <w:rPr>
          <w:lang w:val="en-CA" w:eastAsia="ko-KR"/>
        </w:rPr>
        <w:t>15th Meeting: Gothenburg, SE, 3–12 July 2019</w:t>
      </w:r>
      <w:r w:rsidR="000A0FB4">
        <w:rPr>
          <w:lang w:val="en-CA" w:eastAsia="ko-KR"/>
        </w:rPr>
        <w:t>.</w:t>
      </w:r>
    </w:p>
    <w:p w14:paraId="2F1E6077" w14:textId="6F537CFD" w:rsidR="000A0FB4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21078867"/>
      <w:r w:rsidRPr="008D56E6">
        <w:rPr>
          <w:lang w:val="en-CA" w:eastAsia="ko-KR"/>
        </w:rPr>
        <w:t>X. Xu, Y.-H. Chao, Y.-C. Sun, J. Xu, “Description of Core Experiment 8 (CE8): 4:4:4 Screen Content Coding Tools,” Joint Video Experts Team (JVET) of ITU-T SG 16 WP 3 and ISO/IEC JTC 1/SC 29/WG 11 15th Meeting: Gothenburg, SE, 3–12 July 2019</w:t>
      </w:r>
      <w:r>
        <w:rPr>
          <w:lang w:val="en-CA" w:eastAsia="ko-KR"/>
        </w:rPr>
        <w:t>.</w:t>
      </w:r>
      <w:bookmarkEnd w:id="2"/>
    </w:p>
    <w:p w14:paraId="30079D89" w14:textId="3FCC5E5B" w:rsidR="00334662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3" w:name="_Ref21078877"/>
      <w:r w:rsidRPr="008D56E6">
        <w:rPr>
          <w:lang w:val="en-CA" w:eastAsia="ko-KR"/>
        </w:rPr>
        <w:t xml:space="preserve">J. Zhao, S. Paluri, S. Kim, “Non-CE8: Minimum QP for Palette Escape Coding,” JVET-P0460, </w:t>
      </w:r>
      <w:r>
        <w:rPr>
          <w:lang w:val="en-CA" w:eastAsia="ko-KR"/>
        </w:rPr>
        <w:t>J</w:t>
      </w:r>
      <w:r w:rsidRPr="008D56E6">
        <w:rPr>
          <w:lang w:val="en-CA" w:eastAsia="ko-KR"/>
        </w:rPr>
        <w:t>oint Video Experts Team (JVET) of ITU-T SG 16 WP 3 and ISO/IEC JTC 1/SC 29/WG 11 16th Meeting: Geneva, CH, 1–11 October 2019</w:t>
      </w:r>
      <w:r>
        <w:rPr>
          <w:lang w:val="en-CA" w:eastAsia="ko-KR"/>
        </w:rPr>
        <w:t>.</w:t>
      </w:r>
      <w:bookmarkEnd w:id="1"/>
      <w:bookmarkEnd w:id="3"/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6F276" w14:textId="77777777" w:rsidR="00A36315" w:rsidRDefault="00A36315">
      <w:r>
        <w:separator/>
      </w:r>
    </w:p>
  </w:endnote>
  <w:endnote w:type="continuationSeparator" w:id="0">
    <w:p w14:paraId="654F5317" w14:textId="77777777" w:rsidR="00A36315" w:rsidRDefault="00A3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4C9EB4" w:rsidR="000A0FB4" w:rsidRPr="00C00DDE" w:rsidRDefault="000A0F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0D9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5CD0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82CC5" w14:textId="77777777" w:rsidR="00A36315" w:rsidRDefault="00A36315">
      <w:r>
        <w:separator/>
      </w:r>
    </w:p>
  </w:footnote>
  <w:footnote w:type="continuationSeparator" w:id="0">
    <w:p w14:paraId="44A0D2F7" w14:textId="77777777" w:rsidR="00A36315" w:rsidRDefault="00A36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B4"/>
    <w:rsid w:val="000B0C0F"/>
    <w:rsid w:val="000B1C6B"/>
    <w:rsid w:val="000B41F8"/>
    <w:rsid w:val="000B4FF9"/>
    <w:rsid w:val="000C09AC"/>
    <w:rsid w:val="000E00F3"/>
    <w:rsid w:val="000F158C"/>
    <w:rsid w:val="00102F3D"/>
    <w:rsid w:val="001037A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57BF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17107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FD1"/>
    <w:rsid w:val="006812AD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FF9"/>
    <w:rsid w:val="0075175B"/>
    <w:rsid w:val="0075585E"/>
    <w:rsid w:val="00770571"/>
    <w:rsid w:val="007768FF"/>
    <w:rsid w:val="007824D3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D56E6"/>
    <w:rsid w:val="008E480C"/>
    <w:rsid w:val="00907757"/>
    <w:rsid w:val="009212B0"/>
    <w:rsid w:val="00921FA1"/>
    <w:rsid w:val="00922BF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3124A"/>
    <w:rsid w:val="00A36315"/>
    <w:rsid w:val="00A46843"/>
    <w:rsid w:val="00A56B97"/>
    <w:rsid w:val="00A6093D"/>
    <w:rsid w:val="00A70D99"/>
    <w:rsid w:val="00A767DC"/>
    <w:rsid w:val="00A76A6D"/>
    <w:rsid w:val="00A83253"/>
    <w:rsid w:val="00AA2EC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CD0"/>
    <w:rsid w:val="00B94B06"/>
    <w:rsid w:val="00B94C28"/>
    <w:rsid w:val="00BC10BA"/>
    <w:rsid w:val="00BC5AFD"/>
    <w:rsid w:val="00C00DDE"/>
    <w:rsid w:val="00C04F43"/>
    <w:rsid w:val="00C0609D"/>
    <w:rsid w:val="00C115AB"/>
    <w:rsid w:val="00C1460D"/>
    <w:rsid w:val="00C26CCB"/>
    <w:rsid w:val="00C30249"/>
    <w:rsid w:val="00C3723B"/>
    <w:rsid w:val="00C42466"/>
    <w:rsid w:val="00C52E8B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DF6"/>
    <w:rsid w:val="00D3112A"/>
    <w:rsid w:val="00D446EC"/>
    <w:rsid w:val="00D51BF0"/>
    <w:rsid w:val="00D531DB"/>
    <w:rsid w:val="00D55942"/>
    <w:rsid w:val="00D807BF"/>
    <w:rsid w:val="00D82FCC"/>
    <w:rsid w:val="00D90843"/>
    <w:rsid w:val="00DA17FC"/>
    <w:rsid w:val="00DA7887"/>
    <w:rsid w:val="00DB2C26"/>
    <w:rsid w:val="00DC139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361C8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C2405"/>
    <w:rsid w:val="00FD01C2"/>
    <w:rsid w:val="00FD1048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78158-A855-465B-A6D7-B9A66C1D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2</cp:revision>
  <cp:lastPrinted>1901-01-01T07:00:00Z</cp:lastPrinted>
  <dcterms:created xsi:type="dcterms:W3CDTF">2019-10-05T16:52:00Z</dcterms:created>
  <dcterms:modified xsi:type="dcterms:W3CDTF">2019-10-05T16:52:00Z</dcterms:modified>
</cp:coreProperties>
</file>