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F11C5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B4F01">
              <w:rPr>
                <w:lang w:val="en-CA"/>
              </w:rPr>
              <w:t>0449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81A410" w:rsidR="00E61DAC" w:rsidRPr="005B217D" w:rsidRDefault="0097316F" w:rsidP="009D7CE6">
            <w:pPr>
              <w:spacing w:before="60" w:after="60"/>
              <w:rPr>
                <w:b/>
                <w:szCs w:val="22"/>
                <w:lang w:val="en-CA"/>
              </w:rPr>
            </w:pPr>
            <w:r>
              <w:rPr>
                <w:b/>
                <w:szCs w:val="22"/>
                <w:lang w:val="en-CA"/>
              </w:rPr>
              <w:t xml:space="preserve">CE-4 related: </w:t>
            </w:r>
            <w:r w:rsidR="005E2D0D">
              <w:rPr>
                <w:b/>
                <w:szCs w:val="22"/>
                <w:lang w:val="en-CA"/>
              </w:rPr>
              <w:t>Thin Partition Mode</w:t>
            </w:r>
            <w:r w:rsidR="00BE2F5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B1D80C2" w:rsidR="00BE2F5B" w:rsidRDefault="005E2D0D">
            <w:pPr>
              <w:spacing w:before="60" w:after="60"/>
              <w:rPr>
                <w:szCs w:val="22"/>
                <w:lang w:val="en-CA"/>
              </w:rPr>
            </w:pPr>
            <w:r>
              <w:rPr>
                <w:szCs w:val="22"/>
                <w:lang w:val="en-CA"/>
              </w:rPr>
              <w:t>Krit Panusopone</w:t>
            </w:r>
          </w:p>
          <w:p w14:paraId="55FDC039" w14:textId="77777777" w:rsidR="00BE2F5B" w:rsidRDefault="00BE2F5B">
            <w:pPr>
              <w:spacing w:before="60" w:after="60"/>
              <w:rPr>
                <w:szCs w:val="22"/>
                <w:lang w:val="en-CA"/>
              </w:rPr>
            </w:pPr>
            <w:proofErr w:type="spellStart"/>
            <w:r>
              <w:rPr>
                <w:szCs w:val="22"/>
                <w:lang w:val="en-CA"/>
              </w:rPr>
              <w:t>Seungwook</w:t>
            </w:r>
            <w:proofErr w:type="spellEnd"/>
            <w:r>
              <w:rPr>
                <w:szCs w:val="22"/>
                <w:lang w:val="en-CA"/>
              </w:rPr>
              <w:t xml:space="preserve"> Hong</w:t>
            </w:r>
          </w:p>
          <w:p w14:paraId="49D81240" w14:textId="1385165E" w:rsidR="00E61DAC" w:rsidRPr="005B217D" w:rsidRDefault="005E2D0D">
            <w:pPr>
              <w:spacing w:before="60" w:after="60"/>
              <w:rPr>
                <w:szCs w:val="22"/>
                <w:lang w:val="en-CA"/>
              </w:rPr>
            </w:pPr>
            <w:proofErr w:type="spellStart"/>
            <w:r>
              <w:rPr>
                <w:szCs w:val="22"/>
                <w:lang w:val="en-CA"/>
              </w:rPr>
              <w:t>Limin</w:t>
            </w:r>
            <w:proofErr w:type="spellEnd"/>
            <w:r>
              <w:rPr>
                <w:szCs w:val="22"/>
                <w:lang w:val="en-CA"/>
              </w:rPr>
              <w:t xml:space="preserve"> Wang</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56455976" w:rsidR="00587555" w:rsidRDefault="00587555" w:rsidP="005952A5">
            <w:pPr>
              <w:spacing w:before="60" w:after="60"/>
              <w:rPr>
                <w:szCs w:val="22"/>
                <w:lang w:val="en-CA"/>
              </w:rPr>
            </w:pPr>
            <w:r>
              <w:rPr>
                <w:szCs w:val="22"/>
                <w:lang w:val="en-CA"/>
              </w:rPr>
              <w:t>+1 858-</w:t>
            </w:r>
            <w:r w:rsidR="00493113">
              <w:rPr>
                <w:szCs w:val="22"/>
                <w:lang w:val="en-CA"/>
              </w:rPr>
              <w:t>674</w:t>
            </w:r>
            <w:r>
              <w:rPr>
                <w:szCs w:val="22"/>
                <w:lang w:val="en-CA"/>
              </w:rPr>
              <w:t>-6</w:t>
            </w:r>
            <w:r w:rsidR="00493113">
              <w:rPr>
                <w:szCs w:val="22"/>
                <w:lang w:val="en-CA"/>
              </w:rPr>
              <w:t>883</w:t>
            </w:r>
          </w:p>
          <w:p w14:paraId="23692994" w14:textId="0ED2B870" w:rsidR="00BE2F5B" w:rsidRDefault="00823B48" w:rsidP="005952A5">
            <w:pPr>
              <w:spacing w:before="60" w:after="60"/>
              <w:rPr>
                <w:szCs w:val="22"/>
                <w:lang w:val="en-CA"/>
              </w:rPr>
            </w:pPr>
            <w:hyperlink r:id="rId9" w:history="1">
              <w:r w:rsidR="005E2D0D" w:rsidRPr="00E34875">
                <w:rPr>
                  <w:rStyle w:val="Hyperlink"/>
                  <w:szCs w:val="22"/>
                  <w:lang w:val="en-CA"/>
                </w:rPr>
                <w:t>krit.panusopone@nokia.com</w:t>
              </w:r>
            </w:hyperlink>
          </w:p>
          <w:p w14:paraId="0F08C9B5" w14:textId="77777777" w:rsidR="00BE2F5B" w:rsidRDefault="00823B48" w:rsidP="005952A5">
            <w:pPr>
              <w:spacing w:before="60" w:after="60"/>
              <w:rPr>
                <w:color w:val="000000"/>
              </w:rPr>
            </w:pPr>
            <w:hyperlink r:id="rId10" w:history="1">
              <w:r w:rsidR="00BE2F5B">
                <w:rPr>
                  <w:rStyle w:val="Hyperlink"/>
                </w:rPr>
                <w:t>seungwook.hong@nokia.com</w:t>
              </w:r>
            </w:hyperlink>
          </w:p>
          <w:p w14:paraId="32C2ABFD" w14:textId="25E8EDBB" w:rsidR="00E61DAC" w:rsidRPr="005B217D" w:rsidRDefault="00823B48" w:rsidP="005952A5">
            <w:pPr>
              <w:spacing w:before="60" w:after="60"/>
              <w:rPr>
                <w:szCs w:val="22"/>
                <w:lang w:val="en-CA"/>
              </w:rPr>
            </w:pPr>
            <w:hyperlink r:id="rId11" w:history="1">
              <w:r w:rsidR="005E2D0D" w:rsidRPr="00E34875">
                <w:rPr>
                  <w:rStyle w:val="Hyperlink"/>
                </w:rPr>
                <w:t>limin.2.wang@nokia.com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1D4B49" w14:textId="32B0BC8B" w:rsidR="00B32669" w:rsidRPr="00D64F96" w:rsidRDefault="007D05F8" w:rsidP="009234A5">
      <w:r>
        <w:rPr>
          <w:szCs w:val="22"/>
          <w:lang w:val="en-CA"/>
        </w:rPr>
        <w:t xml:space="preserve">This contribution </w:t>
      </w:r>
      <w:r w:rsidR="001636D5">
        <w:rPr>
          <w:szCs w:val="22"/>
          <w:lang w:val="en-CA"/>
        </w:rPr>
        <w:t>proposes thin partition mode</w:t>
      </w:r>
      <w:r w:rsidR="002B7B39">
        <w:rPr>
          <w:szCs w:val="22"/>
          <w:lang w:val="en-CA"/>
        </w:rPr>
        <w:t xml:space="preserve">. </w:t>
      </w:r>
      <w:r w:rsidR="001636D5">
        <w:rPr>
          <w:szCs w:val="22"/>
          <w:lang w:val="en-CA"/>
        </w:rPr>
        <w:t xml:space="preserve">When using this mode, a CU is split into 2 rectangular partitions; </w:t>
      </w:r>
      <w:r w:rsidR="001636D5">
        <w:rPr>
          <w:rFonts w:cs="Arial"/>
          <w:bCs/>
        </w:rPr>
        <w:t xml:space="preserve">each partition has its own </w:t>
      </w:r>
      <w:proofErr w:type="spellStart"/>
      <w:r w:rsidR="001636D5">
        <w:rPr>
          <w:rFonts w:cs="Arial"/>
          <w:bCs/>
        </w:rPr>
        <w:t>uni</w:t>
      </w:r>
      <w:proofErr w:type="spellEnd"/>
      <w:r w:rsidR="001636D5">
        <w:rPr>
          <w:rFonts w:cs="Arial"/>
          <w:bCs/>
        </w:rPr>
        <w:t>-direction temporal prediction MV. Thin partition mode can be split along 90-degree (vertical split), or 0-degree (horizontal split). Blending applies to pixels in the CU along horizontal/vertical split by weighted averaging MC predictors from both rectangular partitions</w:t>
      </w:r>
      <w:r w:rsidR="00A56BE6">
        <w:t>.</w:t>
      </w:r>
      <w:r w:rsidR="00501E38" w:rsidRPr="00501E38">
        <w:rPr>
          <w:noProof/>
          <w:lang w:val="en-CA"/>
        </w:rPr>
        <w:t xml:space="preserve"> </w:t>
      </w:r>
      <w:r w:rsidR="00501E38">
        <w:rPr>
          <w:noProof/>
          <w:lang w:val="en-CA"/>
        </w:rPr>
        <w:t xml:space="preserve">The results show that </w:t>
      </w:r>
      <w:r w:rsidR="00B52FC4">
        <w:rPr>
          <w:noProof/>
          <w:lang w:val="en-CA"/>
        </w:rPr>
        <w:t>replacing triangular partition mode with thin partition mode</w:t>
      </w:r>
      <w:r w:rsidR="00501E38">
        <w:rPr>
          <w:noProof/>
          <w:lang w:val="en-CA"/>
        </w:rPr>
        <w:t xml:space="preserve"> </w:t>
      </w:r>
      <w:r w:rsidR="00B52FC4">
        <w:rPr>
          <w:noProof/>
          <w:lang w:val="en-CA"/>
        </w:rPr>
        <w:t xml:space="preserve">when CU width or height equals 4 </w:t>
      </w:r>
      <w:r w:rsidR="00501E38">
        <w:rPr>
          <w:noProof/>
          <w:lang w:val="en-CA"/>
        </w:rPr>
        <w:t xml:space="preserve">have luma BD-rate of approximately </w:t>
      </w:r>
      <w:r w:rsidR="00DE6C93">
        <w:rPr>
          <w:noProof/>
          <w:lang w:val="en-CA"/>
        </w:rPr>
        <w:t>-</w:t>
      </w:r>
      <w:r w:rsidR="00501E38">
        <w:rPr>
          <w:noProof/>
          <w:lang w:val="en-CA"/>
        </w:rPr>
        <w:t>0.0</w:t>
      </w:r>
      <w:r w:rsidR="00DE6C93">
        <w:rPr>
          <w:noProof/>
          <w:lang w:val="en-CA"/>
        </w:rPr>
        <w:t>1</w:t>
      </w:r>
      <w:r w:rsidR="00501E38">
        <w:rPr>
          <w:noProof/>
          <w:lang w:val="en-CA"/>
        </w:rPr>
        <w:t>% and 0.</w:t>
      </w:r>
      <w:r w:rsidR="00B52FC4">
        <w:rPr>
          <w:noProof/>
          <w:lang w:val="en-CA"/>
        </w:rPr>
        <w:t>0</w:t>
      </w:r>
      <w:r w:rsidR="00DE6C93">
        <w:rPr>
          <w:noProof/>
          <w:lang w:val="en-CA"/>
        </w:rPr>
        <w:t>0</w:t>
      </w:r>
      <w:r w:rsidR="00501E38">
        <w:rPr>
          <w:noProof/>
          <w:lang w:val="en-CA"/>
        </w:rPr>
        <w:t>% for RA and LB configurations, respectively.</w:t>
      </w:r>
    </w:p>
    <w:p w14:paraId="723883F2" w14:textId="3298C9AE" w:rsidR="00263398" w:rsidRPr="005B217D" w:rsidRDefault="00263398" w:rsidP="009234A5">
      <w:pPr>
        <w:rPr>
          <w:szCs w:val="22"/>
          <w:lang w:val="en-CA"/>
        </w:rPr>
      </w:pPr>
    </w:p>
    <w:p w14:paraId="7BF669D8" w14:textId="28F2AABA" w:rsidR="00B54B4C" w:rsidRDefault="00745F6B" w:rsidP="00E11923">
      <w:pPr>
        <w:pStyle w:val="Heading1"/>
        <w:rPr>
          <w:lang w:val="en-CA"/>
        </w:rPr>
      </w:pPr>
      <w:r w:rsidRPr="005B217D">
        <w:rPr>
          <w:lang w:val="en-CA"/>
        </w:rPr>
        <w:t xml:space="preserve">Introduction </w:t>
      </w:r>
    </w:p>
    <w:p w14:paraId="79E8CBE3" w14:textId="048F43EF" w:rsidR="00D53F4A" w:rsidRDefault="00E50631" w:rsidP="009B1064">
      <w:pPr>
        <w:rPr>
          <w:rFonts w:cs="Arial"/>
          <w:bCs/>
        </w:rPr>
      </w:pPr>
      <w:r>
        <w:rPr>
          <w:rFonts w:cs="Arial"/>
          <w:bCs/>
        </w:rPr>
        <w:t>In the current VVC design</w:t>
      </w:r>
      <w:r w:rsidR="00C90E81">
        <w:rPr>
          <w:rFonts w:cs="Arial"/>
          <w:bCs/>
        </w:rPr>
        <w:t xml:space="preserve"> [1]</w:t>
      </w:r>
      <w:r>
        <w:rPr>
          <w:rFonts w:cs="Arial"/>
          <w:bCs/>
        </w:rPr>
        <w:t xml:space="preserve">, triangle partition mode is one of merge modes. When using triangle partition mode, a CU is split into 2 triangle partitions. Each triangle partition has its own </w:t>
      </w:r>
      <w:proofErr w:type="spellStart"/>
      <w:r>
        <w:rPr>
          <w:rFonts w:cs="Arial"/>
          <w:bCs/>
        </w:rPr>
        <w:t>uni</w:t>
      </w:r>
      <w:proofErr w:type="spellEnd"/>
      <w:r>
        <w:rPr>
          <w:rFonts w:cs="Arial"/>
          <w:bCs/>
        </w:rPr>
        <w:t>-direction temporal prediction MV, derived from merge candidate index. Triangle partition mode can be split along 45-degree (from top right corner to bottom left corner), or 135-degree (from top left corner to bottom right corner</w:t>
      </w:r>
      <w:proofErr w:type="gramStart"/>
      <w:r>
        <w:rPr>
          <w:rFonts w:cs="Arial"/>
          <w:bCs/>
        </w:rPr>
        <w:t>)</w:t>
      </w:r>
      <w:r w:rsidR="002501CB" w:rsidRPr="002501CB">
        <w:rPr>
          <w:rFonts w:cs="Arial"/>
          <w:bCs/>
        </w:rPr>
        <w:t xml:space="preserve"> </w:t>
      </w:r>
      <w:r w:rsidR="002501CB">
        <w:rPr>
          <w:rFonts w:cs="Arial"/>
          <w:bCs/>
        </w:rPr>
        <w:t>,</w:t>
      </w:r>
      <w:proofErr w:type="gramEnd"/>
      <w:r w:rsidR="002501CB">
        <w:rPr>
          <w:rFonts w:cs="Arial"/>
          <w:bCs/>
        </w:rPr>
        <w:t xml:space="preserve"> as shown in Fig. 1</w:t>
      </w:r>
      <w:r>
        <w:rPr>
          <w:rFonts w:cs="Arial"/>
          <w:bCs/>
        </w:rPr>
        <w:t>. Blending applies to pixels in the CU around triangle split by weighted averaging MC predictors from both triangle partitions.</w:t>
      </w:r>
    </w:p>
    <w:p w14:paraId="4138F275" w14:textId="4367B163" w:rsidR="00E50631" w:rsidRDefault="00E50631" w:rsidP="009B1064"/>
    <w:p w14:paraId="15AECE8C" w14:textId="334B08B1" w:rsidR="00F251FE" w:rsidRDefault="00F251FE" w:rsidP="009B1064">
      <w:r w:rsidRPr="00F251FE">
        <w:rPr>
          <w:noProof/>
        </w:rPr>
        <mc:AlternateContent>
          <mc:Choice Requires="wps">
            <w:drawing>
              <wp:anchor distT="0" distB="0" distL="114300" distR="114300" simplePos="0" relativeHeight="251666944" behindDoc="0" locked="0" layoutInCell="1" allowOverlap="1" wp14:anchorId="11B2695E" wp14:editId="43C6BD3F">
                <wp:simplePos x="0" y="0"/>
                <wp:positionH relativeFrom="column">
                  <wp:posOffset>1968500</wp:posOffset>
                </wp:positionH>
                <wp:positionV relativeFrom="paragraph">
                  <wp:posOffset>1061085</wp:posOffset>
                </wp:positionV>
                <wp:extent cx="1828800" cy="457200"/>
                <wp:effectExtent l="0" t="0" r="19050" b="19050"/>
                <wp:wrapNone/>
                <wp:docPr id="36" name="Rectangle 17">
                  <a:extLst xmlns:a="http://schemas.openxmlformats.org/drawingml/2006/main"/>
                </wp:docPr>
                <wp:cNvGraphicFramePr/>
                <a:graphic xmlns:a="http://schemas.openxmlformats.org/drawingml/2006/main">
                  <a:graphicData uri="http://schemas.microsoft.com/office/word/2010/wordprocessingShape">
                    <wps:wsp>
                      <wps:cNvSpPr/>
                      <wps:spPr>
                        <a:xfrm>
                          <a:off x="0" y="0"/>
                          <a:ext cx="18288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45C8461" id="Rectangle 17" o:spid="_x0000_s1026" style="position:absolute;margin-left:155pt;margin-top:83.55pt;width:2in;height:36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" filled="f" strokecolor="#1f3763 [1604]" strokeweight="1pt"/>
            </w:pict>
          </mc:Fallback>
        </mc:AlternateContent>
      </w:r>
      <w:r w:rsidRPr="00F251FE">
        <w:rPr>
          <w:noProof/>
        </w:rPr>
        <mc:AlternateContent>
          <mc:Choice Requires="wps">
            <w:drawing>
              <wp:anchor distT="0" distB="0" distL="114300" distR="114300" simplePos="0" relativeHeight="251665920" behindDoc="0" locked="0" layoutInCell="1" allowOverlap="1" wp14:anchorId="1AFCA04A" wp14:editId="3D6AC2FA">
                <wp:simplePos x="0" y="0"/>
                <wp:positionH relativeFrom="column">
                  <wp:posOffset>1968500</wp:posOffset>
                </wp:positionH>
                <wp:positionV relativeFrom="paragraph">
                  <wp:posOffset>89535</wp:posOffset>
                </wp:positionV>
                <wp:extent cx="1828800" cy="457200"/>
                <wp:effectExtent l="0" t="0" r="19050" b="19050"/>
                <wp:wrapNone/>
                <wp:docPr id="35" name="Rectangle 15">
                  <a:extLst xmlns:a="http://schemas.openxmlformats.org/drawingml/2006/main"/>
                </wp:docPr>
                <wp:cNvGraphicFramePr/>
                <a:graphic xmlns:a="http://schemas.openxmlformats.org/drawingml/2006/main">
                  <a:graphicData uri="http://schemas.microsoft.com/office/word/2010/wordprocessingShape">
                    <wps:wsp>
                      <wps:cNvSpPr/>
                      <wps:spPr>
                        <a:xfrm>
                          <a:off x="0" y="0"/>
                          <a:ext cx="18288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82DB1C" id="Rectangle 15" o:spid="_x0000_s1026" style="position:absolute;margin-left:155pt;margin-top:7.05pt;width:2in;height:36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" filled="f" strokecolor="#1f3763 [1604]" strokeweight="1pt"/>
            </w:pict>
          </mc:Fallback>
        </mc:AlternateContent>
      </w:r>
      <w:r w:rsidRPr="00F251FE">
        <w:rPr>
          <w:noProof/>
        </w:rPr>
        <mc:AlternateContent>
          <mc:Choice Requires="wps">
            <w:drawing>
              <wp:anchor distT="0" distB="0" distL="114300" distR="114300" simplePos="0" relativeHeight="251667968" behindDoc="0" locked="0" layoutInCell="1" allowOverlap="1" wp14:anchorId="616C0080" wp14:editId="3A56FE37">
                <wp:simplePos x="0" y="0"/>
                <wp:positionH relativeFrom="column">
                  <wp:posOffset>1968500</wp:posOffset>
                </wp:positionH>
                <wp:positionV relativeFrom="paragraph">
                  <wp:posOffset>89535</wp:posOffset>
                </wp:positionV>
                <wp:extent cx="1828800" cy="463550"/>
                <wp:effectExtent l="0" t="0" r="19050" b="31750"/>
                <wp:wrapNone/>
                <wp:docPr id="37" name="Straight Connector 24">
                  <a:extLst xmlns:a="http://schemas.openxmlformats.org/drawingml/2006/main"/>
                </wp:docPr>
                <wp:cNvGraphicFramePr/>
                <a:graphic xmlns:a="http://schemas.openxmlformats.org/drawingml/2006/main">
                  <a:graphicData uri="http://schemas.microsoft.com/office/word/2010/wordprocessingShape">
                    <wps:wsp>
                      <wps:cNvCnPr/>
                      <wps:spPr>
                        <a:xfrm>
                          <a:off x="0" y="0"/>
                          <a:ext cx="1828800" cy="463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EA6A09" id="Straight Connector 2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pt,7.05pt" to="29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" strokecolor="#4472c4 [3204]" strokeweight=".5pt">
                <v:stroke joinstyle="miter"/>
              </v:line>
            </w:pict>
          </mc:Fallback>
        </mc:AlternateContent>
      </w:r>
      <w:r w:rsidRPr="00F251FE">
        <w:rPr>
          <w:noProof/>
        </w:rPr>
        <mc:AlternateContent>
          <mc:Choice Requires="wps">
            <w:drawing>
              <wp:anchor distT="0" distB="0" distL="114300" distR="114300" simplePos="0" relativeHeight="251668992" behindDoc="0" locked="0" layoutInCell="1" allowOverlap="1" wp14:anchorId="75FA06C0" wp14:editId="36636623">
                <wp:simplePos x="0" y="0"/>
                <wp:positionH relativeFrom="column">
                  <wp:posOffset>1968500</wp:posOffset>
                </wp:positionH>
                <wp:positionV relativeFrom="paragraph">
                  <wp:posOffset>1086485</wp:posOffset>
                </wp:positionV>
                <wp:extent cx="1828800" cy="430530"/>
                <wp:effectExtent l="0" t="0" r="19050" b="26670"/>
                <wp:wrapNone/>
                <wp:docPr id="38" name="Straight Connector 26">
                  <a:extLst xmlns:a="http://schemas.openxmlformats.org/drawingml/2006/main"/>
                </wp:docPr>
                <wp:cNvGraphicFramePr/>
                <a:graphic xmlns:a="http://schemas.openxmlformats.org/drawingml/2006/main">
                  <a:graphicData uri="http://schemas.microsoft.com/office/word/2010/wordprocessingShape">
                    <wps:wsp>
                      <wps:cNvCnPr/>
                      <wps:spPr>
                        <a:xfrm flipV="1">
                          <a:off x="0" y="0"/>
                          <a:ext cx="1828800" cy="4305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B442F2" id="Straight Connector 26" o:spid="_x0000_s1026" style="position:absolute;flip:y;z-index:251668992;visibility:visible;mso-wrap-style:square;mso-wrap-distance-left:9pt;mso-wrap-distance-top:0;mso-wrap-distance-right:9pt;mso-wrap-distance-bottom:0;mso-position-horizontal:absolute;mso-position-horizontal-relative:text;mso-position-vertical:absolute;mso-position-vertical-relative:text" from="155pt,85.55pt" to="299pt,1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" strokecolor="#4472c4 [3204]" strokeweight=".5pt">
                <v:stroke joinstyle="miter"/>
              </v:line>
            </w:pict>
          </mc:Fallback>
        </mc:AlternateContent>
      </w:r>
    </w:p>
    <w:p w14:paraId="3E6E12AC" w14:textId="1FCF17BE" w:rsidR="00F251FE" w:rsidRDefault="00F251FE" w:rsidP="009B1064"/>
    <w:p w14:paraId="66CEA3E5" w14:textId="20727A29" w:rsidR="00F251FE" w:rsidRDefault="00F251FE" w:rsidP="009B1064"/>
    <w:p w14:paraId="62C534EF" w14:textId="428C9DF3" w:rsidR="00F251FE" w:rsidRDefault="00F251FE" w:rsidP="009B1064"/>
    <w:p w14:paraId="2794470D" w14:textId="7E76740B" w:rsidR="00F251FE" w:rsidRDefault="00F251FE" w:rsidP="009B1064"/>
    <w:p w14:paraId="214EBE49" w14:textId="64E6CCC3" w:rsidR="00F251FE" w:rsidRDefault="00F251FE" w:rsidP="009B1064"/>
    <w:p w14:paraId="50532A9F" w14:textId="77777777" w:rsidR="00F251FE" w:rsidRDefault="00F251FE" w:rsidP="009B1064">
      <w:pPr>
        <w:jc w:val="center"/>
      </w:pPr>
    </w:p>
    <w:p w14:paraId="3C8B7C18" w14:textId="241A870F" w:rsidR="009B1064" w:rsidRPr="00A61029" w:rsidRDefault="009B1064" w:rsidP="009B1064">
      <w:pPr>
        <w:jc w:val="center"/>
      </w:pPr>
      <w:r w:rsidRPr="00A61029">
        <w:t xml:space="preserve">Fig. </w:t>
      </w:r>
      <w:r w:rsidR="008754EE">
        <w:t>1</w:t>
      </w:r>
      <w:r w:rsidRPr="00A61029">
        <w:t xml:space="preserve">. </w:t>
      </w:r>
      <w:r w:rsidR="008754EE">
        <w:t xml:space="preserve">CU </w:t>
      </w:r>
      <w:r w:rsidR="00507C78">
        <w:t xml:space="preserve">partitions </w:t>
      </w:r>
      <w:r w:rsidR="008754EE">
        <w:t>with triangular partition mode</w:t>
      </w:r>
    </w:p>
    <w:p w14:paraId="3CD6C2CC" w14:textId="62714F39" w:rsidR="00B54B4C" w:rsidRDefault="00745F6B" w:rsidP="00E11923">
      <w:pPr>
        <w:pStyle w:val="Heading1"/>
        <w:rPr>
          <w:lang w:val="en-CA"/>
        </w:rPr>
      </w:pPr>
      <w:r w:rsidRPr="005B217D">
        <w:rPr>
          <w:lang w:val="en-CA"/>
        </w:rPr>
        <w:lastRenderedPageBreak/>
        <w:t>Pro</w:t>
      </w:r>
      <w:r w:rsidR="00B32669">
        <w:rPr>
          <w:lang w:val="en-CA"/>
        </w:rPr>
        <w:t>posed Solution</w:t>
      </w:r>
    </w:p>
    <w:p w14:paraId="2264EDED" w14:textId="3A01A153" w:rsidR="00955610" w:rsidRDefault="00955610" w:rsidP="002A7EEB">
      <w:pPr>
        <w:rPr>
          <w:rFonts w:cs="Arial"/>
          <w:bCs/>
        </w:rPr>
      </w:pPr>
      <w:r>
        <w:rPr>
          <w:rFonts w:cs="Arial"/>
          <w:bCs/>
        </w:rPr>
        <w:t>Thin</w:t>
      </w:r>
      <w:r>
        <w:rPr>
          <w:szCs w:val="22"/>
          <w:lang w:val="en-CA"/>
        </w:rPr>
        <w:t xml:space="preserve"> partition mode splits a CU into 2 rectangular partitions; i.e., a CU is either split </w:t>
      </w:r>
      <w:r>
        <w:rPr>
          <w:rFonts w:cs="Arial"/>
          <w:bCs/>
        </w:rPr>
        <w:t>along 90-degree (vertical split), or 0-degree (horizontal split)</w:t>
      </w:r>
      <w:r>
        <w:rPr>
          <w:szCs w:val="22"/>
          <w:lang w:val="en-CA"/>
        </w:rPr>
        <w:t xml:space="preserve">. </w:t>
      </w:r>
      <w:r w:rsidR="000F6B9D">
        <w:rPr>
          <w:szCs w:val="22"/>
          <w:lang w:val="en-CA"/>
        </w:rPr>
        <w:t>Like</w:t>
      </w:r>
      <w:r>
        <w:rPr>
          <w:szCs w:val="22"/>
          <w:lang w:val="en-CA"/>
        </w:rPr>
        <w:t xml:space="preserve"> triangle partition mode, </w:t>
      </w:r>
      <w:r>
        <w:rPr>
          <w:rFonts w:cs="Arial"/>
          <w:bCs/>
        </w:rPr>
        <w:t xml:space="preserve">each partition in thin partition mode has its own </w:t>
      </w:r>
      <w:proofErr w:type="spellStart"/>
      <w:r>
        <w:rPr>
          <w:rFonts w:cs="Arial"/>
          <w:bCs/>
        </w:rPr>
        <w:t>uni</w:t>
      </w:r>
      <w:proofErr w:type="spellEnd"/>
      <w:r>
        <w:rPr>
          <w:rFonts w:cs="Arial"/>
          <w:bCs/>
        </w:rPr>
        <w:t xml:space="preserve">-direction temporal prediction MV. </w:t>
      </w:r>
    </w:p>
    <w:p w14:paraId="20A6B5FA" w14:textId="24AC9B88" w:rsidR="00B32669" w:rsidRPr="008D0DE5" w:rsidRDefault="00955610" w:rsidP="002A7EEB">
      <w:pPr>
        <w:rPr>
          <w:rFonts w:cs="Arial"/>
          <w:bCs/>
        </w:rPr>
      </w:pPr>
      <w:r>
        <w:rPr>
          <w:rFonts w:cs="Arial"/>
          <w:bCs/>
        </w:rPr>
        <w:t>I</w:t>
      </w:r>
      <w:r w:rsidR="00BB0574">
        <w:rPr>
          <w:rFonts w:cs="Arial"/>
          <w:bCs/>
        </w:rPr>
        <w:t>n VVC framework, thin</w:t>
      </w:r>
      <w:r w:rsidR="008D0DE5">
        <w:rPr>
          <w:rFonts w:cs="Arial"/>
          <w:bCs/>
        </w:rPr>
        <w:t xml:space="preserve"> partition mode </w:t>
      </w:r>
      <w:r w:rsidR="00BB0574">
        <w:rPr>
          <w:rFonts w:cs="Arial"/>
          <w:bCs/>
        </w:rPr>
        <w:t>can be used</w:t>
      </w:r>
      <w:r w:rsidR="00AB7566">
        <w:rPr>
          <w:rFonts w:cs="Arial"/>
          <w:bCs/>
        </w:rPr>
        <w:t xml:space="preserve"> when</w:t>
      </w:r>
      <w:r w:rsidR="008D0DE5">
        <w:rPr>
          <w:rFonts w:cs="Arial"/>
          <w:bCs/>
        </w:rPr>
        <w:t xml:space="preserve"> CU width or CU height is 4. Additionally, thin partition mode splits CU according to CU dimension. Specifically, a CU with 4-pixel wide is split horizontally while a CU with 4-pixel high is split vertically. The split happens in the middle of the CU so that two split rectangular partitions have the same dimension. </w:t>
      </w:r>
      <w:r w:rsidR="008D0DE5" w:rsidRPr="008D0DE5">
        <w:rPr>
          <w:rFonts w:cs="Arial"/>
          <w:bCs/>
        </w:rPr>
        <w:t xml:space="preserve">Fig. </w:t>
      </w:r>
      <w:r w:rsidR="008754EE">
        <w:rPr>
          <w:rFonts w:cs="Arial"/>
          <w:bCs/>
        </w:rPr>
        <w:t>2</w:t>
      </w:r>
      <w:r w:rsidR="008D0DE5">
        <w:rPr>
          <w:rFonts w:cs="Arial"/>
          <w:bCs/>
        </w:rPr>
        <w:t xml:space="preserve"> shows two examples of thin partition mode for 4xN and Nx4 CU, respectively.</w:t>
      </w:r>
    </w:p>
    <w:p w14:paraId="361F2EB0" w14:textId="77777777" w:rsidR="008D0DE5" w:rsidRDefault="008D0DE5" w:rsidP="008D0DE5">
      <w:pPr>
        <w:rPr>
          <w:rFonts w:cs="Arial"/>
          <w:bCs/>
        </w:rPr>
      </w:pPr>
    </w:p>
    <w:p w14:paraId="654EE835" w14:textId="77777777" w:rsidR="008D0DE5" w:rsidRDefault="008D0DE5" w:rsidP="008D0DE5">
      <w:pPr>
        <w:rPr>
          <w:rFonts w:cs="Arial"/>
          <w:bCs/>
        </w:rPr>
      </w:pPr>
      <w:r w:rsidRPr="000C6377">
        <w:rPr>
          <w:rFonts w:cs="Arial"/>
          <w:bCs/>
          <w:noProof/>
        </w:rPr>
        <mc:AlternateContent>
          <mc:Choice Requires="wps">
            <w:drawing>
              <wp:anchor distT="0" distB="0" distL="114300" distR="114300" simplePos="0" relativeHeight="251662848" behindDoc="0" locked="0" layoutInCell="1" allowOverlap="1" wp14:anchorId="1F1BC824" wp14:editId="07D9D9BC">
                <wp:simplePos x="0" y="0"/>
                <wp:positionH relativeFrom="column">
                  <wp:posOffset>1555750</wp:posOffset>
                </wp:positionH>
                <wp:positionV relativeFrom="paragraph">
                  <wp:posOffset>3175</wp:posOffset>
                </wp:positionV>
                <wp:extent cx="0" cy="1828800"/>
                <wp:effectExtent l="0" t="0" r="38100" b="19050"/>
                <wp:wrapNone/>
                <wp:docPr id="25" name="Straight Connector 7">
                  <a:extLst xmlns:a="http://schemas.openxmlformats.org/drawingml/2006/main"/>
                </wp:docPr>
                <wp:cNvGraphicFramePr/>
                <a:graphic xmlns:a="http://schemas.openxmlformats.org/drawingml/2006/main">
                  <a:graphicData uri="http://schemas.microsoft.com/office/word/2010/wordprocessingShape">
                    <wps:wsp>
                      <wps:cNvCnPr/>
                      <wps:spPr>
                        <a:xfrm>
                          <a:off x="0" y="0"/>
                          <a:ext cx="0" cy="1828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536FF5" id="Straight Connector 7"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22.5pt,.25pt" to="122.5pt,1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" strokecolor="#4472c4 [3204]" strokeweight=".5pt">
                <v:stroke joinstyle="miter"/>
              </v:line>
            </w:pict>
          </mc:Fallback>
        </mc:AlternateContent>
      </w:r>
      <w:r w:rsidRPr="000C6377">
        <w:rPr>
          <w:rFonts w:cs="Arial"/>
          <w:bCs/>
          <w:noProof/>
        </w:rPr>
        <mc:AlternateContent>
          <mc:Choice Requires="wps">
            <w:drawing>
              <wp:anchor distT="0" distB="0" distL="114300" distR="114300" simplePos="0" relativeHeight="251660800" behindDoc="0" locked="0" layoutInCell="1" allowOverlap="1" wp14:anchorId="4B82ADCE" wp14:editId="6F528DA0">
                <wp:simplePos x="0" y="0"/>
                <wp:positionH relativeFrom="column">
                  <wp:posOffset>1327150</wp:posOffset>
                </wp:positionH>
                <wp:positionV relativeFrom="paragraph">
                  <wp:posOffset>4445</wp:posOffset>
                </wp:positionV>
                <wp:extent cx="457200" cy="1828800"/>
                <wp:effectExtent l="0" t="0" r="19050" b="19050"/>
                <wp:wrapNone/>
                <wp:docPr id="28" name="Rectangle 5">
                  <a:extLst xmlns:a="http://schemas.openxmlformats.org/drawingml/2006/main"/>
                </wp:docPr>
                <wp:cNvGraphicFramePr/>
                <a:graphic xmlns:a="http://schemas.openxmlformats.org/drawingml/2006/main">
                  <a:graphicData uri="http://schemas.microsoft.com/office/word/2010/wordprocessingShape">
                    <wps:wsp>
                      <wps:cNvSpPr/>
                      <wps:spPr>
                        <a:xfrm>
                          <a:off x="0" y="0"/>
                          <a:ext cx="457200" cy="1828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8B3AB27" id="Rectangle 5" o:spid="_x0000_s1026" style="position:absolute;margin-left:104.5pt;margin-top:.35pt;width:36pt;height:2in;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" filled="f" strokecolor="#1f3763 [1604]" strokeweight="1pt"/>
            </w:pict>
          </mc:Fallback>
        </mc:AlternateContent>
      </w:r>
    </w:p>
    <w:p w14:paraId="1F2F2407" w14:textId="77777777" w:rsidR="008D0DE5" w:rsidRDefault="008D0DE5" w:rsidP="008D0DE5">
      <w:pPr>
        <w:rPr>
          <w:rFonts w:cs="Arial"/>
          <w:bCs/>
        </w:rPr>
      </w:pPr>
    </w:p>
    <w:p w14:paraId="6E85F429" w14:textId="77777777" w:rsidR="008D0DE5" w:rsidRDefault="008D0DE5" w:rsidP="008D0DE5">
      <w:pPr>
        <w:rPr>
          <w:rFonts w:cs="Arial"/>
          <w:bCs/>
        </w:rPr>
      </w:pPr>
    </w:p>
    <w:p w14:paraId="23F4BE02" w14:textId="77777777" w:rsidR="008D0DE5" w:rsidRDefault="008D0DE5" w:rsidP="008D0DE5">
      <w:pPr>
        <w:rPr>
          <w:rFonts w:cs="Arial"/>
          <w:bCs/>
        </w:rPr>
      </w:pPr>
    </w:p>
    <w:p w14:paraId="7F2A28F7" w14:textId="77777777" w:rsidR="008D0DE5" w:rsidRDefault="008D0DE5" w:rsidP="008D0DE5">
      <w:pPr>
        <w:rPr>
          <w:rFonts w:cs="Arial"/>
          <w:bCs/>
        </w:rPr>
      </w:pPr>
      <w:r w:rsidRPr="000C6377">
        <w:rPr>
          <w:rFonts w:cs="Arial"/>
          <w:bCs/>
          <w:noProof/>
        </w:rPr>
        <mc:AlternateContent>
          <mc:Choice Requires="wps">
            <w:drawing>
              <wp:anchor distT="0" distB="0" distL="114300" distR="114300" simplePos="0" relativeHeight="251661824" behindDoc="0" locked="0" layoutInCell="1" allowOverlap="1" wp14:anchorId="4D103281" wp14:editId="18F39F7D">
                <wp:simplePos x="0" y="0"/>
                <wp:positionH relativeFrom="column">
                  <wp:posOffset>3638550</wp:posOffset>
                </wp:positionH>
                <wp:positionV relativeFrom="paragraph">
                  <wp:posOffset>169544</wp:posOffset>
                </wp:positionV>
                <wp:extent cx="1828800" cy="333375"/>
                <wp:effectExtent l="0" t="0" r="19050" b="28575"/>
                <wp:wrapNone/>
                <wp:docPr id="30" name="Rectangle 18">
                  <a:extLst xmlns:a="http://schemas.openxmlformats.org/drawingml/2006/main"/>
                </wp:docPr>
                <wp:cNvGraphicFramePr/>
                <a:graphic xmlns:a="http://schemas.openxmlformats.org/drawingml/2006/main">
                  <a:graphicData uri="http://schemas.microsoft.com/office/word/2010/wordprocessingShape">
                    <wps:wsp>
                      <wps:cNvSpPr/>
                      <wps:spPr>
                        <a:xfrm>
                          <a:off x="0" y="0"/>
                          <a:ext cx="1828800" cy="3333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V relativeFrom="margin">
                  <wp14:pctHeight>0</wp14:pctHeight>
                </wp14:sizeRelV>
              </wp:anchor>
            </w:drawing>
          </mc:Choice>
          <mc:Fallback>
            <w:pict>
              <v:rect w14:anchorId="5EE1EB5F" id="Rectangle 18" o:spid="_x0000_s1026" style="position:absolute;margin-left:286.5pt;margin-top:13.35pt;width:2in;height:26.2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" filled="f" strokecolor="#1f3763 [1604]" strokeweight="1pt"/>
            </w:pict>
          </mc:Fallback>
        </mc:AlternateContent>
      </w:r>
    </w:p>
    <w:p w14:paraId="0F728E8F" w14:textId="5E589CBF" w:rsidR="008D0DE5" w:rsidRDefault="008D0DE5" w:rsidP="008D0D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985"/>
        </w:tabs>
        <w:rPr>
          <w:rFonts w:cs="Arial"/>
          <w:bCs/>
        </w:rPr>
      </w:pPr>
      <w:r w:rsidRPr="000C6377">
        <w:rPr>
          <w:rFonts w:cs="Arial"/>
          <w:bCs/>
          <w:noProof/>
        </w:rPr>
        <mc:AlternateContent>
          <mc:Choice Requires="wps">
            <w:drawing>
              <wp:anchor distT="0" distB="0" distL="114300" distR="114300" simplePos="0" relativeHeight="251663872" behindDoc="0" locked="0" layoutInCell="1" allowOverlap="1" wp14:anchorId="00175109" wp14:editId="198C6A04">
                <wp:simplePos x="0" y="0"/>
                <wp:positionH relativeFrom="column">
                  <wp:posOffset>3638550</wp:posOffset>
                </wp:positionH>
                <wp:positionV relativeFrom="paragraph">
                  <wp:posOffset>104775</wp:posOffset>
                </wp:positionV>
                <wp:extent cx="1828800" cy="0"/>
                <wp:effectExtent l="0" t="0" r="0" b="0"/>
                <wp:wrapNone/>
                <wp:docPr id="31" name="Straight Connector 22">
                  <a:extLst xmlns:a="http://schemas.openxmlformats.org/drawingml/2006/main"/>
                </wp:docPr>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5A021" id="Straight Connector 22"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86.5pt,8.25pt" to="43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" strokecolor="#4472c4 [3204]" strokeweight=".5pt">
                <v:stroke joinstyle="miter"/>
              </v:line>
            </w:pict>
          </mc:Fallback>
        </mc:AlternateContent>
      </w:r>
      <w:r>
        <w:rPr>
          <w:rFonts w:cs="Arial"/>
          <w:bCs/>
        </w:rPr>
        <w:tab/>
      </w:r>
    </w:p>
    <w:p w14:paraId="38D3BD1F" w14:textId="77777777" w:rsidR="008D0DE5" w:rsidRDefault="008D0DE5" w:rsidP="008D0DE5">
      <w:pPr>
        <w:rPr>
          <w:rFonts w:cs="Arial"/>
          <w:bCs/>
        </w:rPr>
      </w:pPr>
    </w:p>
    <w:p w14:paraId="01128697" w14:textId="77777777" w:rsidR="008D0DE5" w:rsidRDefault="008D0DE5" w:rsidP="00B32669"/>
    <w:p w14:paraId="3A73B033" w14:textId="11EF71AA" w:rsidR="00B32669" w:rsidRDefault="00B32669" w:rsidP="00B32669">
      <w:pPr>
        <w:jc w:val="center"/>
      </w:pPr>
      <w:r>
        <w:t xml:space="preserve">Fig. </w:t>
      </w:r>
      <w:r w:rsidR="008754EE">
        <w:t>2</w:t>
      </w:r>
      <w:r>
        <w:t xml:space="preserve">. </w:t>
      </w:r>
      <w:r w:rsidR="009641D6">
        <w:t>Two example</w:t>
      </w:r>
      <w:r>
        <w:t>s</w:t>
      </w:r>
      <w:r w:rsidR="009641D6">
        <w:t xml:space="preserve"> of</w:t>
      </w:r>
      <w:r w:rsidR="00460E44">
        <w:t xml:space="preserve"> CU partitions with</w:t>
      </w:r>
      <w:r w:rsidR="009641D6">
        <w:t xml:space="preserve"> thin partition mode</w:t>
      </w:r>
      <w:r>
        <w:t>.</w:t>
      </w:r>
    </w:p>
    <w:p w14:paraId="5DC63C2F" w14:textId="473D2127" w:rsidR="00127486" w:rsidRDefault="00127486" w:rsidP="00127486">
      <w:pPr>
        <w:rPr>
          <w:rFonts w:cs="Arial"/>
          <w:bCs/>
        </w:rPr>
      </w:pPr>
      <w:r>
        <w:rPr>
          <w:rFonts w:cs="Arial"/>
          <w:bCs/>
        </w:rPr>
        <w:t>Coding efficiency of thin partition mode can be improved with blending process. Th</w:t>
      </w:r>
      <w:r w:rsidR="002257B7">
        <w:rPr>
          <w:rFonts w:cs="Arial"/>
          <w:bCs/>
        </w:rPr>
        <w:t>is</w:t>
      </w:r>
      <w:r>
        <w:rPr>
          <w:rFonts w:cs="Arial"/>
          <w:bCs/>
        </w:rPr>
        <w:t xml:space="preserve"> contribution uses blending weights of [7/8 5/8 3/8 1/8] for </w:t>
      </w:r>
      <w:proofErr w:type="spellStart"/>
      <w:r>
        <w:rPr>
          <w:rFonts w:cs="Arial"/>
          <w:bCs/>
        </w:rPr>
        <w:t>luma</w:t>
      </w:r>
      <w:proofErr w:type="spellEnd"/>
      <w:r>
        <w:rPr>
          <w:rFonts w:cs="Arial"/>
          <w:bCs/>
        </w:rPr>
        <w:t xml:space="preserve"> block and [5/8 3/8] for chroma block. </w:t>
      </w:r>
    </w:p>
    <w:p w14:paraId="71BC8A8C" w14:textId="3435A8A1" w:rsidR="002B405D" w:rsidRDefault="00B87C2F" w:rsidP="002B405D">
      <w:r>
        <w:rPr>
          <w:rFonts w:cs="Arial"/>
          <w:bCs/>
        </w:rPr>
        <w:t xml:space="preserve">No new syntax is required to support thin partition mode in this contribution. </w:t>
      </w:r>
      <w:r w:rsidR="009A0F49">
        <w:rPr>
          <w:rFonts w:cs="Arial"/>
          <w:bCs/>
        </w:rPr>
        <w:t>However, syntax for thin partition mode is slightly different because split direction is not needed</w:t>
      </w:r>
      <w:r w:rsidR="00347497">
        <w:t xml:space="preserve">. </w:t>
      </w:r>
      <w:r w:rsidR="002B405D">
        <w:t xml:space="preserve">The related syntax is shown in the following </w:t>
      </w:r>
      <w:r w:rsidR="009A0F49">
        <w:t>merge data</w:t>
      </w:r>
      <w:r w:rsidR="002B405D">
        <w:t xml:space="preserve"> syntax table.  </w:t>
      </w:r>
    </w:p>
    <w:p w14:paraId="691C01EF" w14:textId="77777777" w:rsidR="002B405D" w:rsidRDefault="002B405D" w:rsidP="002B405D">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0F49" w:rsidRPr="00084198" w14:paraId="7B4079C6" w14:textId="77777777" w:rsidTr="00860F5F">
        <w:trPr>
          <w:cantSplit/>
          <w:trHeight w:val="198"/>
          <w:jc w:val="center"/>
        </w:trPr>
        <w:tc>
          <w:tcPr>
            <w:tcW w:w="7920" w:type="dxa"/>
          </w:tcPr>
          <w:p w14:paraId="3096BDBB" w14:textId="77777777" w:rsidR="009A0F49" w:rsidRPr="00084198" w:rsidRDefault="009A0F49" w:rsidP="00860F5F">
            <w:pPr>
              <w:pStyle w:val="tablesyntax"/>
              <w:keepLines w:val="0"/>
              <w:spacing w:before="20" w:after="40"/>
              <w:contextualSpacing/>
              <w:rPr>
                <w:noProof/>
                <w:lang w:val="en-CA"/>
              </w:rPr>
            </w:pPr>
            <w:r w:rsidRPr="00084198">
              <w:rPr>
                <w:noProof/>
                <w:lang w:val="en-CA"/>
              </w:rPr>
              <w:lastRenderedPageBreak/>
              <w:t>merge_data( x0, y0, cbWidth, cbHeight, chType ) {</w:t>
            </w:r>
          </w:p>
        </w:tc>
        <w:tc>
          <w:tcPr>
            <w:tcW w:w="1152" w:type="dxa"/>
          </w:tcPr>
          <w:p w14:paraId="21F97D16" w14:textId="77777777" w:rsidR="009A0F49" w:rsidRPr="00084198" w:rsidRDefault="009A0F49" w:rsidP="00860F5F">
            <w:pPr>
              <w:pStyle w:val="tableheading"/>
              <w:keepLines w:val="0"/>
              <w:spacing w:before="20" w:after="40"/>
              <w:contextualSpacing/>
              <w:rPr>
                <w:noProof/>
                <w:lang w:val="en-CA"/>
              </w:rPr>
            </w:pPr>
            <w:r w:rsidRPr="00084198">
              <w:rPr>
                <w:noProof/>
                <w:lang w:val="en-CA"/>
              </w:rPr>
              <w:t>Descriptor</w:t>
            </w:r>
          </w:p>
        </w:tc>
      </w:tr>
      <w:tr w:rsidR="009A0F49" w:rsidRPr="00084198" w14:paraId="44D444BB"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8C9763"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t>if ( CuPredMode[ chType ][ x0 ][ y0 ]  = =  MODE_IBC ) {</w:t>
            </w:r>
          </w:p>
        </w:tc>
        <w:tc>
          <w:tcPr>
            <w:tcW w:w="1152" w:type="dxa"/>
            <w:tcBorders>
              <w:top w:val="single" w:sz="4" w:space="0" w:color="auto"/>
              <w:left w:val="single" w:sz="4" w:space="0" w:color="auto"/>
              <w:bottom w:val="single" w:sz="4" w:space="0" w:color="auto"/>
              <w:right w:val="single" w:sz="4" w:space="0" w:color="auto"/>
            </w:tcBorders>
          </w:tcPr>
          <w:p w14:paraId="7398B7E8"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7843B11A"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5D80BE"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t>if( MaxNum</w:t>
            </w:r>
            <w:r>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0420C574"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13A688D1"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7EE3AF7"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958EDC5"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367F720A"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6DB8321"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E427495"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11B1AC3B"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46B16A"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7D1109CB"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6D64CB92"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291418"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AF4D38F"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0E167640"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E289D6"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63CEC2DD"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6B8BB160"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C32030"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6EB687FC"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731CBFA0"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20A031"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3AE5C6E"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0579F699"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0F04AE5"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D761114"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67E09827"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F60641"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proofErr w:type="gramStart"/>
            <w:r w:rsidRPr="00084198">
              <w:rPr>
                <w:noProof/>
                <w:lang w:val="en-CA"/>
              </w:rPr>
              <w:t xml:space="preserve">if( </w:t>
            </w:r>
            <w:r w:rsidRPr="00084198">
              <w:rPr>
                <w:lang w:val="en-CA"/>
              </w:rPr>
              <w:t>(</w:t>
            </w:r>
            <w:proofErr w:type="gramEnd"/>
            <w:r w:rsidRPr="00084198">
              <w:rPr>
                <w:lang w:val="en-CA"/>
              </w:rPr>
              <w:t xml:space="preserve"> </w:t>
            </w:r>
            <w:proofErr w:type="spellStart"/>
            <w:r w:rsidRPr="00084198">
              <w:rPr>
                <w:lang w:val="en-CA"/>
              </w:rPr>
              <w:t>cbWidth</w:t>
            </w:r>
            <w:proofErr w:type="spellEnd"/>
            <w:r w:rsidRPr="00084198">
              <w:rPr>
                <w:lang w:val="en-CA"/>
              </w:rPr>
              <w:t xml:space="preserve"> * </w:t>
            </w:r>
            <w:proofErr w:type="spellStart"/>
            <w:r w:rsidRPr="00084198">
              <w:rPr>
                <w:lang w:val="en-CA"/>
              </w:rPr>
              <w:t>cbHeight</w:t>
            </w:r>
            <w:proofErr w:type="spellEnd"/>
            <w:r w:rsidRPr="00084198">
              <w:rPr>
                <w:lang w:val="en-CA"/>
              </w:rPr>
              <w:t xml:space="preserve">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lang w:val="en-CA"/>
              </w:rPr>
              <w:t xml:space="preserve"> &amp;&amp;  </w:t>
            </w:r>
            <w:proofErr w:type="spellStart"/>
            <w:r w:rsidRPr="00084198">
              <w:rPr>
                <w:lang w:val="en-CA"/>
              </w:rPr>
              <w:t>cbWidth</w:t>
            </w:r>
            <w:proofErr w:type="spellEnd"/>
            <w:r w:rsidRPr="00084198">
              <w:rPr>
                <w:lang w:val="en-CA"/>
              </w:rPr>
              <w:t xml:space="preserve"> &lt; 128  &amp;&amp;  </w:t>
            </w:r>
            <w:proofErr w:type="spellStart"/>
            <w:r w:rsidRPr="00084198">
              <w:rPr>
                <w:lang w:val="en-CA"/>
              </w:rPr>
              <w:t>cbHeight</w:t>
            </w:r>
            <w:proofErr w:type="spellEnd"/>
            <w:r w:rsidRPr="00084198">
              <w:rPr>
                <w:lang w:val="en-CA"/>
              </w:rPr>
              <w:t xml:space="preserve"> &lt; 128</w:t>
            </w:r>
            <w:r w:rsidRPr="00084198">
              <w:rPr>
                <w:noProof/>
                <w:lang w:val="en-CA" w:eastAsia="ko-KR"/>
              </w:rPr>
              <w:t xml:space="preserve">) </w:t>
            </w:r>
            <w:r w:rsidRPr="00084198">
              <w:rPr>
                <w:lang w:val="en-CA"/>
              </w:rPr>
              <w:t xml:space="preserve">| | </w:t>
            </w:r>
            <w:r w:rsidRPr="00084198">
              <w:rPr>
                <w:noProof/>
                <w:color w:val="000000" w:themeColor="text1"/>
                <w:lang w:val="en-CA"/>
              </w:rPr>
              <w:br/>
            </w:r>
            <w:r w:rsidRPr="00084198">
              <w:rPr>
                <w:lang w:val="en-CA"/>
              </w:rPr>
              <w:tab/>
            </w:r>
            <w:r w:rsidRPr="00084198">
              <w:rPr>
                <w:lang w:val="en-CA"/>
              </w:rPr>
              <w:tab/>
            </w:r>
            <w:r w:rsidRPr="00084198">
              <w:rPr>
                <w:lang w:val="en-CA"/>
              </w:rPr>
              <w:tab/>
            </w:r>
            <w:r w:rsidRPr="00084198">
              <w:rPr>
                <w:lang w:val="en-CA"/>
              </w:rPr>
              <w:tab/>
              <w:t xml:space="preserve">( </w:t>
            </w:r>
            <w:proofErr w:type="spellStart"/>
            <w:r w:rsidRPr="00084198">
              <w:rPr>
                <w:lang w:val="en-CA"/>
              </w:rPr>
              <w:t>sps_triangle_enabled_flag</w:t>
            </w:r>
            <w:proofErr w:type="spellEnd"/>
            <w:r w:rsidRPr="00084198">
              <w:rPr>
                <w:lang w:val="en-CA"/>
              </w:rPr>
              <w:t xml:space="preserve">  &amp;&amp;  </w:t>
            </w:r>
            <w:proofErr w:type="spellStart"/>
            <w:r w:rsidRPr="00084198">
              <w:rPr>
                <w:lang w:val="en-CA"/>
              </w:rPr>
              <w:t>MaxNumTriangleMergeCand</w:t>
            </w:r>
            <w:proofErr w:type="spellEnd"/>
            <w:r w:rsidRPr="00084198">
              <w:rPr>
                <w:lang w:val="en-CA"/>
              </w:rPr>
              <w:t xml:space="preserve"> &gt; 1  &amp;&amp;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noProof/>
                <w:lang w:val="en-CA" w:eastAsia="ko-KR"/>
              </w:rPr>
              <w:t xml:space="preserve">slice_type = = B </w:t>
            </w:r>
            <w:r w:rsidRPr="00084198">
              <w:rPr>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35AA7B5"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03F330EA"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3A025C" w14:textId="77777777" w:rsidR="009A0F49" w:rsidRPr="00084198" w:rsidRDefault="009A0F49" w:rsidP="00860F5F">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regular_merge_</w:t>
            </w:r>
            <w:proofErr w:type="gramStart"/>
            <w:r w:rsidRPr="00084198">
              <w:rPr>
                <w:b/>
                <w:lang w:val="en-CA"/>
              </w:rPr>
              <w:t>flag</w:t>
            </w:r>
            <w:proofErr w:type="spellEnd"/>
            <w:r w:rsidRPr="00084198">
              <w:rPr>
                <w:lang w:val="en-CA"/>
              </w:rPr>
              <w:t>[</w:t>
            </w:r>
            <w:proofErr w:type="gramEnd"/>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279565F" w14:textId="77777777" w:rsidR="009A0F49" w:rsidRPr="00084198" w:rsidRDefault="009A0F49" w:rsidP="00860F5F">
            <w:pPr>
              <w:pStyle w:val="tablecell"/>
              <w:keepLines w:val="0"/>
              <w:spacing w:before="20" w:after="40"/>
              <w:contextualSpacing/>
              <w:jc w:val="center"/>
              <w:rPr>
                <w:noProof/>
                <w:lang w:val="en-CA"/>
              </w:rPr>
            </w:pPr>
            <w:r w:rsidRPr="00084198">
              <w:rPr>
                <w:lang w:val="en-CA"/>
              </w:rPr>
              <w:t>ae(v)</w:t>
            </w:r>
          </w:p>
        </w:tc>
      </w:tr>
      <w:tr w:rsidR="009A0F49" w:rsidRPr="00084198" w14:paraId="2D741DC6"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A82F8B" w14:textId="77777777" w:rsidR="009A0F49" w:rsidRPr="00084198" w:rsidRDefault="009A0F49" w:rsidP="00860F5F">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 xml:space="preserve">if </w:t>
            </w:r>
            <w:proofErr w:type="gramStart"/>
            <w:r w:rsidRPr="00084198">
              <w:rPr>
                <w:lang w:val="en-CA"/>
              </w:rPr>
              <w:t xml:space="preserve">( </w:t>
            </w:r>
            <w:proofErr w:type="spellStart"/>
            <w:r w:rsidRPr="00084198">
              <w:rPr>
                <w:lang w:val="en-CA"/>
              </w:rPr>
              <w:t>regular</w:t>
            </w:r>
            <w:proofErr w:type="gramEnd"/>
            <w:r w:rsidRPr="00084198">
              <w:rPr>
                <w:lang w:val="en-CA"/>
              </w:rPr>
              <w:t>_merge_flag</w:t>
            </w:r>
            <w:proofErr w:type="spellEnd"/>
            <w:r w:rsidRPr="00084198">
              <w:rPr>
                <w:lang w:val="en-CA"/>
              </w:rPr>
              <w:t>[ x0 ][ y0 ] = = 1 ){</w:t>
            </w:r>
          </w:p>
        </w:tc>
        <w:tc>
          <w:tcPr>
            <w:tcW w:w="1152" w:type="dxa"/>
            <w:tcBorders>
              <w:top w:val="single" w:sz="4" w:space="0" w:color="auto"/>
              <w:left w:val="single" w:sz="4" w:space="0" w:color="auto"/>
              <w:bottom w:val="single" w:sz="4" w:space="0" w:color="auto"/>
              <w:right w:val="single" w:sz="4" w:space="0" w:color="auto"/>
            </w:tcBorders>
          </w:tcPr>
          <w:p w14:paraId="0634AA40"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47021166"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AA6FFD2"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sps</w:t>
            </w:r>
            <w:proofErr w:type="gramEnd"/>
            <w:r w:rsidRPr="00084198">
              <w:rPr>
                <w:lang w:val="en-CA"/>
              </w:rPr>
              <w:t>_mmvd_enabled_flag</w:t>
            </w:r>
            <w:proofErr w:type="spellEnd"/>
            <w:r w:rsidRPr="00084198">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3B0F70A"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5DB851A6"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625CEF"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mmvd_merge_</w:t>
            </w:r>
            <w:proofErr w:type="gramStart"/>
            <w:r w:rsidRPr="00084198">
              <w:rPr>
                <w:b/>
                <w:lang w:val="en-CA"/>
              </w:rPr>
              <w:t>flag</w:t>
            </w:r>
            <w:proofErr w:type="spellEnd"/>
            <w:r w:rsidRPr="00084198">
              <w:rPr>
                <w:lang w:val="en-CA"/>
              </w:rPr>
              <w:t>[</w:t>
            </w:r>
            <w:proofErr w:type="gramEnd"/>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1993FF5D"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243391BC"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21365C"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mmvd</w:t>
            </w:r>
            <w:proofErr w:type="gramEnd"/>
            <w:r w:rsidRPr="00084198">
              <w:rPr>
                <w:lang w:val="en-CA"/>
              </w:rPr>
              <w:t>_merge_flag</w:t>
            </w:r>
            <w:proofErr w:type="spellEnd"/>
            <w:r w:rsidRPr="00084198">
              <w:rPr>
                <w:lang w:val="en-CA"/>
              </w:rPr>
              <w:t>[ x0 ][ y0 ] = = 1 ) {</w:t>
            </w:r>
          </w:p>
        </w:tc>
        <w:tc>
          <w:tcPr>
            <w:tcW w:w="1152" w:type="dxa"/>
            <w:tcBorders>
              <w:top w:val="single" w:sz="4" w:space="0" w:color="auto"/>
              <w:left w:val="single" w:sz="4" w:space="0" w:color="auto"/>
              <w:bottom w:val="single" w:sz="4" w:space="0" w:color="auto"/>
              <w:right w:val="single" w:sz="4" w:space="0" w:color="auto"/>
            </w:tcBorders>
          </w:tcPr>
          <w:p w14:paraId="2C2F0DDD"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437A68B3"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6A977C"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MaxNumMergeCand</w:t>
            </w:r>
            <w:proofErr w:type="spellEnd"/>
            <w:proofErr w:type="gramEnd"/>
            <w:r w:rsidRPr="00084198">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942671C"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1A150FEF"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0F7876"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mmvd_cand_</w:t>
            </w:r>
            <w:proofErr w:type="gramStart"/>
            <w:r w:rsidRPr="00084198">
              <w:rPr>
                <w:b/>
                <w:lang w:val="en-CA"/>
              </w:rPr>
              <w:t>flag</w:t>
            </w:r>
            <w:proofErr w:type="spellEnd"/>
            <w:r w:rsidRPr="00084198">
              <w:rPr>
                <w:lang w:val="en-CA"/>
              </w:rPr>
              <w:t>[</w:t>
            </w:r>
            <w:proofErr w:type="gramEnd"/>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8D341D"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278EBA0A"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10FDAB"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mmvd_distance_</w:t>
            </w:r>
            <w:proofErr w:type="gramStart"/>
            <w:r w:rsidRPr="00084198">
              <w:rPr>
                <w:b/>
                <w:lang w:val="en-CA"/>
              </w:rPr>
              <w:t>idx</w:t>
            </w:r>
            <w:proofErr w:type="spellEnd"/>
            <w:r w:rsidRPr="00084198">
              <w:rPr>
                <w:lang w:val="en-CA"/>
              </w:rPr>
              <w:t>[</w:t>
            </w:r>
            <w:proofErr w:type="gramEnd"/>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E06BA6"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20F7AA57"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983D957"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mmvd_direction_</w:t>
            </w:r>
            <w:proofErr w:type="gramStart"/>
            <w:r w:rsidRPr="00084198">
              <w:rPr>
                <w:b/>
                <w:lang w:val="en-CA"/>
              </w:rPr>
              <w:t>idx</w:t>
            </w:r>
            <w:proofErr w:type="spellEnd"/>
            <w:r w:rsidRPr="00084198">
              <w:rPr>
                <w:lang w:val="en-CA"/>
              </w:rPr>
              <w:t>[</w:t>
            </w:r>
            <w:proofErr w:type="gramEnd"/>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235B1ED"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rPr>
              <w:t>ae(v)</w:t>
            </w:r>
          </w:p>
        </w:tc>
      </w:tr>
      <w:tr w:rsidR="009A0F49" w:rsidRPr="00084198" w14:paraId="01FC90AB"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4E8BE5" w14:textId="77777777" w:rsidR="009A0F49" w:rsidRPr="00084198" w:rsidRDefault="009A0F49" w:rsidP="00860F5F">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859A42F"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54EFCF73"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46B1AF" w14:textId="77777777" w:rsidR="009A0F49" w:rsidRPr="00084198" w:rsidRDefault="009A0F49" w:rsidP="00860F5F">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01B5DF2"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26811650"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F65402" w14:textId="77777777" w:rsidR="009A0F49" w:rsidRPr="00084198" w:rsidRDefault="009A0F49" w:rsidP="00860F5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B01936A" w14:textId="77777777" w:rsidR="009A0F49" w:rsidRPr="00084198" w:rsidRDefault="009A0F49" w:rsidP="00860F5F">
            <w:pPr>
              <w:pStyle w:val="tablecell"/>
              <w:keepLines w:val="0"/>
              <w:spacing w:before="20" w:after="40"/>
              <w:contextualSpacing/>
              <w:jc w:val="center"/>
              <w:rPr>
                <w:noProof/>
                <w:lang w:val="en-CA"/>
              </w:rPr>
            </w:pPr>
            <w:r w:rsidRPr="00084198">
              <w:rPr>
                <w:noProof/>
                <w:lang w:val="en-CA" w:eastAsia="ko-KR"/>
              </w:rPr>
              <w:t>ae(v)</w:t>
            </w:r>
          </w:p>
        </w:tc>
      </w:tr>
      <w:tr w:rsidR="009A0F49" w:rsidRPr="00084198" w14:paraId="0ACCF110"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141B582" w14:textId="77777777" w:rsidR="009A0F49" w:rsidRPr="00084198" w:rsidRDefault="009A0F49" w:rsidP="00860F5F">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10DD09C8" w14:textId="77777777" w:rsidR="009A0F49" w:rsidRPr="00084198" w:rsidRDefault="009A0F49" w:rsidP="00860F5F">
            <w:pPr>
              <w:pStyle w:val="tablecell"/>
              <w:keepLines w:val="0"/>
              <w:spacing w:before="20" w:after="40"/>
              <w:contextualSpacing/>
              <w:jc w:val="center"/>
              <w:rPr>
                <w:noProof/>
                <w:lang w:val="en-CA" w:eastAsia="ko-KR"/>
              </w:rPr>
            </w:pPr>
          </w:p>
        </w:tc>
      </w:tr>
      <w:tr w:rsidR="009A0F49" w:rsidRPr="00084198" w14:paraId="7C4A310F"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489726" w14:textId="77777777" w:rsidR="009A0F49" w:rsidRPr="00084198" w:rsidRDefault="009A0F49" w:rsidP="00860F5F">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2DB90AE" w14:textId="77777777" w:rsidR="009A0F49" w:rsidRPr="00084198" w:rsidRDefault="009A0F49" w:rsidP="00860F5F">
            <w:pPr>
              <w:pStyle w:val="tablecell"/>
              <w:keepLines w:val="0"/>
              <w:spacing w:before="20" w:after="40"/>
              <w:contextualSpacing/>
              <w:jc w:val="center"/>
              <w:rPr>
                <w:noProof/>
                <w:lang w:val="en-CA"/>
              </w:rPr>
            </w:pPr>
          </w:p>
        </w:tc>
      </w:tr>
      <w:tr w:rsidR="009A0F49" w:rsidRPr="00084198" w14:paraId="215D3428" w14:textId="77777777" w:rsidTr="00860F5F">
        <w:trPr>
          <w:cantSplit/>
          <w:trHeight w:val="198"/>
          <w:jc w:val="center"/>
        </w:trPr>
        <w:tc>
          <w:tcPr>
            <w:tcW w:w="7920" w:type="dxa"/>
          </w:tcPr>
          <w:p w14:paraId="45490216" w14:textId="77777777" w:rsidR="009A0F49" w:rsidRPr="00084198" w:rsidRDefault="009A0F49" w:rsidP="00860F5F">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if( sps_ciip_enabled_flag  &amp;</w:t>
            </w:r>
            <w:proofErr w:type="gramStart"/>
            <w:r w:rsidRPr="00084198">
              <w:rPr>
                <w:noProof/>
                <w:lang w:val="en-CA" w:eastAsia="ko-KR"/>
              </w:rPr>
              <w:t xml:space="preserve">&amp;  </w:t>
            </w:r>
            <w:proofErr w:type="spellStart"/>
            <w:r w:rsidRPr="00084198">
              <w:rPr>
                <w:lang w:val="en-CA"/>
              </w:rPr>
              <w:t>sps</w:t>
            </w:r>
            <w:proofErr w:type="gramEnd"/>
            <w:r w:rsidRPr="00084198">
              <w:rPr>
                <w:lang w:val="en-CA"/>
              </w:rPr>
              <w:t>_triangle_enabled_flag</w:t>
            </w:r>
            <w:proofErr w:type="spellEnd"/>
            <w:r w:rsidRPr="00084198">
              <w:rPr>
                <w:lang w:val="en-CA"/>
              </w:rPr>
              <w:t xml:space="preserve">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MaxNumTriangleMergeCand</w:t>
            </w:r>
            <w:proofErr w:type="spellEnd"/>
            <w:r w:rsidRPr="00084198">
              <w:rPr>
                <w:lang w:val="en-CA"/>
              </w:rPr>
              <w:t xml:space="preserve"> &gt; 1 &amp;&amp; </w:t>
            </w:r>
            <w:proofErr w:type="spellStart"/>
            <w:r w:rsidRPr="00084198">
              <w:rPr>
                <w:lang w:val="en-CA"/>
              </w:rPr>
              <w:t>slice_type</w:t>
            </w:r>
            <w:proofErr w:type="spellEnd"/>
            <w:r w:rsidRPr="00084198">
              <w:rPr>
                <w:lang w:val="en-CA"/>
              </w:rPr>
              <w:t xml:space="preserve"> = = B  &amp;&amp;  </w:t>
            </w:r>
            <w:r w:rsidRPr="00084198">
              <w:rPr>
                <w:noProof/>
                <w:color w:val="000000" w:themeColor="text1"/>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rPr>
              <w:br/>
            </w:r>
            <w:r w:rsidRPr="00084198">
              <w:rPr>
                <w:rFonts w:eastAsia="DengXian"/>
                <w:noProof/>
                <w:lang w:val="en-CA"/>
              </w:rPr>
              <w:tab/>
            </w:r>
            <w:r w:rsidRPr="00084198">
              <w:rPr>
                <w:rFonts w:eastAsiaTheme="minorEastAsia"/>
                <w:noProof/>
                <w:lang w:val="en-CA" w:eastAsia="zh-TW"/>
              </w:rPr>
              <w:tab/>
            </w:r>
            <w:r w:rsidRPr="00084198">
              <w:rPr>
                <w:rFonts w:eastAsia="DengXian"/>
                <w:noProof/>
                <w:lang w:val="en-CA"/>
              </w:rPr>
              <w:tab/>
            </w:r>
            <w:r w:rsidRPr="00084198">
              <w:rPr>
                <w:rFonts w:eastAsia="DengXian"/>
                <w:noProof/>
                <w:lang w:val="en-CA"/>
              </w:rPr>
              <w:tab/>
            </w:r>
            <w:r w:rsidRPr="00084198">
              <w:rPr>
                <w:rFonts w:eastAsia="DengXian"/>
                <w:noProof/>
                <w:lang w:val="en-CA"/>
              </w:rPr>
              <w:tab/>
            </w:r>
            <w:r w:rsidRPr="00084198">
              <w:rPr>
                <w:rFonts w:eastAsia="DengXian"/>
                <w:noProof/>
                <w:lang w:val="en-CA" w:eastAsia="zh-TW"/>
              </w:rPr>
              <w:t>( </w:t>
            </w:r>
            <w:r w:rsidRPr="00084198">
              <w:rPr>
                <w:rFonts w:eastAsia="DengXian"/>
                <w:noProof/>
                <w:lang w:val="en-CA"/>
              </w:rPr>
              <w:t>cbWidth </w:t>
            </w:r>
            <w:r w:rsidRPr="00084198">
              <w:rPr>
                <w:rFonts w:eastAsiaTheme="minorEastAsia"/>
                <w:noProof/>
                <w:lang w:val="en-CA" w:eastAsia="zh-TW"/>
              </w:rPr>
              <w:t>* </w:t>
            </w:r>
            <w:r w:rsidRPr="00084198">
              <w:rPr>
                <w:rFonts w:eastAsia="DengXian"/>
                <w:noProof/>
                <w:lang w:val="en-CA"/>
              </w:rPr>
              <w:t>cbHeight </w:t>
            </w:r>
            <w:r w:rsidRPr="00084198">
              <w:rPr>
                <w:rFonts w:eastAsia="DengXian"/>
                <w:noProof/>
                <w:lang w:val="en-CA" w:eastAsia="zh-TW"/>
              </w:rPr>
              <w:t>)</w:t>
            </w:r>
            <w:r w:rsidRPr="00084198">
              <w:rPr>
                <w:rFonts w:eastAsia="DengXian"/>
                <w:noProof/>
                <w:lang w:val="en-CA"/>
              </w:rPr>
              <w:t xml:space="preserve"> &gt;= </w:t>
            </w:r>
            <w:r w:rsidRPr="00084198">
              <w:rPr>
                <w:rFonts w:eastAsiaTheme="minorEastAsia"/>
                <w:noProof/>
                <w:lang w:val="en-CA" w:eastAsia="zh-TW"/>
              </w:rPr>
              <w:t>64</w:t>
            </w:r>
            <w:r w:rsidRPr="00084198">
              <w:rPr>
                <w:rFonts w:eastAsia="DengXian"/>
                <w:noProof/>
                <w:lang w:val="en-CA"/>
              </w:rPr>
              <w:t xml:space="preserve">  &amp;&amp;  cbWidth &lt; 128  &amp;&amp;  cbHeight &lt; 128 </w:t>
            </w:r>
            <w:r w:rsidRPr="00084198">
              <w:rPr>
                <w:noProof/>
                <w:lang w:val="en-CA"/>
              </w:rPr>
              <w:t>) {</w:t>
            </w:r>
          </w:p>
        </w:tc>
        <w:tc>
          <w:tcPr>
            <w:tcW w:w="1152" w:type="dxa"/>
          </w:tcPr>
          <w:p w14:paraId="1CE1E6BA"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54B8248A" w14:textId="77777777" w:rsidTr="00860F5F">
        <w:trPr>
          <w:cantSplit/>
          <w:trHeight w:val="198"/>
          <w:jc w:val="center"/>
        </w:trPr>
        <w:tc>
          <w:tcPr>
            <w:tcW w:w="7920" w:type="dxa"/>
          </w:tcPr>
          <w:p w14:paraId="0FA69A0E" w14:textId="77777777" w:rsidR="009A0F49" w:rsidRPr="00084198" w:rsidRDefault="009A0F49" w:rsidP="00860F5F">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0570D56B" w14:textId="77777777" w:rsidR="009A0F49" w:rsidRPr="00084198" w:rsidRDefault="009A0F49" w:rsidP="00860F5F">
            <w:pPr>
              <w:pStyle w:val="tablecell"/>
              <w:keepNext w:val="0"/>
              <w:keepLines w:val="0"/>
              <w:spacing w:before="20" w:after="40"/>
              <w:contextualSpacing/>
              <w:jc w:val="center"/>
              <w:rPr>
                <w:noProof/>
                <w:lang w:val="en-CA" w:eastAsia="ko-KR"/>
              </w:rPr>
            </w:pPr>
            <w:r w:rsidRPr="00084198">
              <w:rPr>
                <w:noProof/>
                <w:lang w:val="en-CA" w:eastAsia="ko-KR"/>
              </w:rPr>
              <w:t>ae(v)</w:t>
            </w:r>
          </w:p>
        </w:tc>
      </w:tr>
      <w:tr w:rsidR="009A0F49" w:rsidRPr="00084198" w14:paraId="6DAC69CD" w14:textId="77777777" w:rsidTr="00860F5F">
        <w:trPr>
          <w:cantSplit/>
          <w:trHeight w:val="198"/>
          <w:jc w:val="center"/>
        </w:trPr>
        <w:tc>
          <w:tcPr>
            <w:tcW w:w="7920" w:type="dxa"/>
          </w:tcPr>
          <w:p w14:paraId="375EA497" w14:textId="77777777" w:rsidR="009A0F49" w:rsidRPr="00084198" w:rsidRDefault="009A0F49" w:rsidP="00860F5F">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44DD0242"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5CAE24A2" w14:textId="77777777" w:rsidTr="00860F5F">
        <w:trPr>
          <w:cantSplit/>
          <w:trHeight w:val="198"/>
          <w:jc w:val="center"/>
        </w:trPr>
        <w:tc>
          <w:tcPr>
            <w:tcW w:w="7920" w:type="dxa"/>
          </w:tcPr>
          <w:p w14:paraId="0A63D6C9" w14:textId="77777777" w:rsidR="009A0F49" w:rsidRPr="00084198" w:rsidRDefault="009A0F49" w:rsidP="00860F5F">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3333937E" w14:textId="77777777" w:rsidR="009A0F49" w:rsidRPr="00084198" w:rsidRDefault="009A0F49" w:rsidP="00860F5F">
            <w:pPr>
              <w:pStyle w:val="tablecell"/>
              <w:keepNext w:val="0"/>
              <w:keepLines w:val="0"/>
              <w:spacing w:before="20" w:after="40"/>
              <w:contextualSpacing/>
              <w:jc w:val="center"/>
              <w:rPr>
                <w:noProof/>
                <w:lang w:val="en-CA" w:eastAsia="ko-KR"/>
              </w:rPr>
            </w:pPr>
            <w:r w:rsidRPr="00084198">
              <w:rPr>
                <w:noProof/>
                <w:lang w:val="en-CA" w:eastAsia="ko-KR"/>
              </w:rPr>
              <w:t>ae(v)</w:t>
            </w:r>
          </w:p>
        </w:tc>
      </w:tr>
      <w:tr w:rsidR="009A0F49" w:rsidRPr="00084198" w14:paraId="6D120624" w14:textId="77777777" w:rsidTr="00860F5F">
        <w:trPr>
          <w:cantSplit/>
          <w:trHeight w:val="198"/>
          <w:jc w:val="center"/>
        </w:trPr>
        <w:tc>
          <w:tcPr>
            <w:tcW w:w="7920" w:type="dxa"/>
          </w:tcPr>
          <w:p w14:paraId="1FC04F38" w14:textId="77777777" w:rsidR="009A0F49" w:rsidRPr="00084198" w:rsidRDefault="009A0F49" w:rsidP="00860F5F">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w:t>
            </w:r>
            <w:r w:rsidRPr="00084198">
              <w:rPr>
                <w:rFonts w:eastAsiaTheme="minorEastAsia"/>
                <w:noProof/>
                <w:lang w:val="en-CA" w:eastAsia="zh-TW"/>
              </w:rPr>
              <w:t>ciip_flag</w:t>
            </w:r>
            <w:r w:rsidRPr="00084198">
              <w:rPr>
                <w:noProof/>
                <w:lang w:val="en-CA" w:eastAsia="ko-KR"/>
              </w:rPr>
              <w:t>[ x0 ][ y0 ]</w:t>
            </w:r>
            <w:r w:rsidRPr="00084198">
              <w:rPr>
                <w:noProof/>
                <w:color w:val="000000" w:themeColor="text1"/>
                <w:lang w:val="en-CA"/>
              </w:rPr>
              <w:t xml:space="preserve"> </w:t>
            </w:r>
            <w:r w:rsidRPr="00084198">
              <w:rPr>
                <w:lang w:val="en-CA"/>
              </w:rPr>
              <w:t xml:space="preserve">&amp;&amp; </w:t>
            </w:r>
            <w:proofErr w:type="spellStart"/>
            <w:r w:rsidRPr="00084198">
              <w:rPr>
                <w:lang w:val="en-CA"/>
              </w:rPr>
              <w:t>MaxNumTriangleMergeCand</w:t>
            </w:r>
            <w:proofErr w:type="spellEnd"/>
            <w:r w:rsidRPr="00084198">
              <w:rPr>
                <w:lang w:val="en-CA"/>
              </w:rPr>
              <w:t xml:space="preserve"> &gt; </w:t>
            </w:r>
            <w:proofErr w:type="gramStart"/>
            <w:r w:rsidRPr="00084198">
              <w:rPr>
                <w:lang w:val="en-CA"/>
              </w:rPr>
              <w:t>1</w:t>
            </w:r>
            <w:r w:rsidRPr="00084198">
              <w:rPr>
                <w:noProof/>
                <w:color w:val="000000" w:themeColor="text1"/>
                <w:lang w:val="en-CA"/>
              </w:rPr>
              <w:t xml:space="preserve"> )</w:t>
            </w:r>
            <w:proofErr w:type="gramEnd"/>
            <w:r w:rsidRPr="00084198">
              <w:rPr>
                <w:noProof/>
                <w:color w:val="000000" w:themeColor="text1"/>
                <w:lang w:val="en-CA"/>
              </w:rPr>
              <w:t xml:space="preserve"> {</w:t>
            </w:r>
          </w:p>
        </w:tc>
        <w:tc>
          <w:tcPr>
            <w:tcW w:w="1152" w:type="dxa"/>
          </w:tcPr>
          <w:p w14:paraId="2FABCE31"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47BAFD7D" w14:textId="77777777" w:rsidTr="00860F5F">
        <w:trPr>
          <w:cantSplit/>
          <w:trHeight w:val="198"/>
          <w:jc w:val="center"/>
        </w:trPr>
        <w:tc>
          <w:tcPr>
            <w:tcW w:w="7920" w:type="dxa"/>
          </w:tcPr>
          <w:p w14:paraId="678272D6" w14:textId="77777777" w:rsidR="009A0F49" w:rsidRPr="00A65687" w:rsidRDefault="009A0F49" w:rsidP="00860F5F">
            <w:pPr>
              <w:pStyle w:val="tablesyntax"/>
              <w:keepNext w:val="0"/>
              <w:keepLines w:val="0"/>
              <w:spacing w:before="20" w:after="40"/>
              <w:ind w:left="1080"/>
              <w:contextualSpacing/>
              <w:rPr>
                <w:noProof/>
                <w:color w:val="000000" w:themeColor="text1"/>
                <w:highlight w:val="yellow"/>
                <w:lang w:val="en-CA"/>
              </w:rPr>
            </w:pPr>
            <w:r w:rsidRPr="00A65687">
              <w:rPr>
                <w:noProof/>
                <w:color w:val="000000" w:themeColor="text1"/>
                <w:highlight w:val="yellow"/>
                <w:lang w:val="en-CA"/>
              </w:rPr>
              <w:t xml:space="preserve">if ( </w:t>
            </w:r>
            <w:r w:rsidRPr="00A65687">
              <w:rPr>
                <w:rFonts w:eastAsia="DengXian"/>
                <w:noProof/>
                <w:highlight w:val="yellow"/>
                <w:lang w:val="en-CA"/>
              </w:rPr>
              <w:t xml:space="preserve">cbWidth &gt; 4  &amp;&amp;  cbHeight &gt; 4 </w:t>
            </w:r>
            <w:r w:rsidRPr="00A65687">
              <w:rPr>
                <w:noProof/>
                <w:highlight w:val="yellow"/>
                <w:lang w:val="en-CA"/>
              </w:rPr>
              <w:t>)</w:t>
            </w:r>
          </w:p>
        </w:tc>
        <w:tc>
          <w:tcPr>
            <w:tcW w:w="1152" w:type="dxa"/>
          </w:tcPr>
          <w:p w14:paraId="127C5AFB" w14:textId="77777777" w:rsidR="009A0F49" w:rsidRPr="00084198" w:rsidRDefault="009A0F49" w:rsidP="00860F5F">
            <w:pPr>
              <w:pStyle w:val="tablecell"/>
              <w:keepNext w:val="0"/>
              <w:keepLines w:val="0"/>
              <w:spacing w:before="20" w:after="40"/>
              <w:contextualSpacing/>
              <w:jc w:val="center"/>
              <w:rPr>
                <w:noProof/>
                <w:color w:val="000000" w:themeColor="text1"/>
                <w:lang w:val="en-CA" w:eastAsia="ko-KR"/>
              </w:rPr>
            </w:pPr>
          </w:p>
        </w:tc>
      </w:tr>
      <w:tr w:rsidR="009A0F49" w:rsidRPr="00084198" w14:paraId="10A1B2EA" w14:textId="77777777" w:rsidTr="00860F5F">
        <w:trPr>
          <w:cantSplit/>
          <w:trHeight w:val="198"/>
          <w:jc w:val="center"/>
        </w:trPr>
        <w:tc>
          <w:tcPr>
            <w:tcW w:w="7920" w:type="dxa"/>
          </w:tcPr>
          <w:p w14:paraId="6B9B87FD" w14:textId="77777777" w:rsidR="009A0F49" w:rsidRPr="00084198" w:rsidRDefault="009A0F49" w:rsidP="00860F5F">
            <w:pPr>
              <w:pStyle w:val="tablesyntax"/>
              <w:keepNext w:val="0"/>
              <w:keepLines w:val="0"/>
              <w:spacing w:before="20" w:after="40"/>
              <w:ind w:left="216"/>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48BCDE1C" w14:textId="77777777" w:rsidR="009A0F49" w:rsidRPr="00084198" w:rsidRDefault="009A0F49" w:rsidP="00860F5F">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9A0F49" w:rsidRPr="00084198" w14:paraId="0074D019" w14:textId="77777777" w:rsidTr="00860F5F">
        <w:trPr>
          <w:cantSplit/>
          <w:trHeight w:val="198"/>
          <w:jc w:val="center"/>
        </w:trPr>
        <w:tc>
          <w:tcPr>
            <w:tcW w:w="7920" w:type="dxa"/>
          </w:tcPr>
          <w:p w14:paraId="26596D36" w14:textId="77777777" w:rsidR="009A0F49" w:rsidRPr="00084198" w:rsidRDefault="009A0F49" w:rsidP="00860F5F">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4FBF7EEB" w14:textId="77777777" w:rsidR="009A0F49" w:rsidRPr="00084198" w:rsidRDefault="009A0F49" w:rsidP="00860F5F">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9A0F49" w:rsidRPr="00084198" w14:paraId="50C7E7E5" w14:textId="77777777" w:rsidTr="00860F5F">
        <w:trPr>
          <w:cantSplit/>
          <w:trHeight w:val="198"/>
          <w:jc w:val="center"/>
        </w:trPr>
        <w:tc>
          <w:tcPr>
            <w:tcW w:w="7920" w:type="dxa"/>
          </w:tcPr>
          <w:p w14:paraId="1C5FF094" w14:textId="77777777" w:rsidR="009A0F49" w:rsidRPr="00084198" w:rsidRDefault="009A0F49" w:rsidP="00860F5F">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279D18AA" w14:textId="77777777" w:rsidR="009A0F49" w:rsidRPr="00084198" w:rsidRDefault="009A0F49" w:rsidP="00860F5F">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9A0F49" w:rsidRPr="00084198" w14:paraId="0AB3450A" w14:textId="77777777" w:rsidTr="00860F5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180BE1" w14:textId="77777777" w:rsidR="009A0F49" w:rsidRPr="00084198" w:rsidRDefault="009A0F49" w:rsidP="00860F5F">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58C8410"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6FD564E7" w14:textId="77777777" w:rsidTr="00860F5F">
        <w:trPr>
          <w:cantSplit/>
          <w:trHeight w:val="198"/>
          <w:jc w:val="center"/>
        </w:trPr>
        <w:tc>
          <w:tcPr>
            <w:tcW w:w="7920" w:type="dxa"/>
          </w:tcPr>
          <w:p w14:paraId="1A6C4157" w14:textId="77777777" w:rsidR="009A0F49" w:rsidRPr="00084198" w:rsidRDefault="009A0F49" w:rsidP="00860F5F">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46135CA1"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45DEC742" w14:textId="77777777" w:rsidTr="00860F5F">
        <w:trPr>
          <w:cantSplit/>
          <w:trHeight w:val="198"/>
          <w:jc w:val="center"/>
        </w:trPr>
        <w:tc>
          <w:tcPr>
            <w:tcW w:w="7920" w:type="dxa"/>
          </w:tcPr>
          <w:p w14:paraId="688CD8A4" w14:textId="77777777" w:rsidR="009A0F49" w:rsidRPr="00084198" w:rsidRDefault="009A0F49" w:rsidP="00860F5F">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E600CFA"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5515AEAA" w14:textId="77777777" w:rsidTr="00860F5F">
        <w:trPr>
          <w:cantSplit/>
          <w:trHeight w:val="198"/>
          <w:jc w:val="center"/>
        </w:trPr>
        <w:tc>
          <w:tcPr>
            <w:tcW w:w="7920" w:type="dxa"/>
          </w:tcPr>
          <w:p w14:paraId="0E8F134F" w14:textId="77777777" w:rsidR="009A0F49" w:rsidRPr="00084198" w:rsidRDefault="009A0F49" w:rsidP="00860F5F">
            <w:pPr>
              <w:pStyle w:val="tablesyntax"/>
              <w:keepNext w:val="0"/>
              <w:keepLines w:val="0"/>
              <w:spacing w:before="20" w:after="40"/>
              <w:contextualSpacing/>
              <w:rPr>
                <w:noProof/>
                <w:lang w:val="en-CA"/>
              </w:rPr>
            </w:pPr>
            <w:r w:rsidRPr="00084198">
              <w:rPr>
                <w:noProof/>
                <w:lang w:val="en-CA"/>
              </w:rPr>
              <w:tab/>
              <w:t>}</w:t>
            </w:r>
          </w:p>
        </w:tc>
        <w:tc>
          <w:tcPr>
            <w:tcW w:w="1152" w:type="dxa"/>
          </w:tcPr>
          <w:p w14:paraId="21E4797F" w14:textId="77777777" w:rsidR="009A0F49" w:rsidRPr="00084198" w:rsidRDefault="009A0F49" w:rsidP="00860F5F">
            <w:pPr>
              <w:pStyle w:val="tablecell"/>
              <w:keepNext w:val="0"/>
              <w:keepLines w:val="0"/>
              <w:spacing w:before="20" w:after="40"/>
              <w:contextualSpacing/>
              <w:jc w:val="center"/>
              <w:rPr>
                <w:noProof/>
                <w:lang w:val="en-CA" w:eastAsia="ko-KR"/>
              </w:rPr>
            </w:pPr>
          </w:p>
        </w:tc>
      </w:tr>
      <w:tr w:rsidR="009A0F49" w:rsidRPr="00084198" w14:paraId="093B3166" w14:textId="77777777" w:rsidTr="00860F5F">
        <w:trPr>
          <w:cantSplit/>
          <w:trHeight w:val="198"/>
          <w:jc w:val="center"/>
        </w:trPr>
        <w:tc>
          <w:tcPr>
            <w:tcW w:w="7920" w:type="dxa"/>
          </w:tcPr>
          <w:p w14:paraId="3BDA8C12" w14:textId="77777777" w:rsidR="009A0F49" w:rsidRPr="00084198" w:rsidRDefault="009A0F49" w:rsidP="00860F5F">
            <w:pPr>
              <w:pStyle w:val="tablesyntax"/>
              <w:spacing w:before="20" w:after="40"/>
              <w:contextualSpacing/>
              <w:rPr>
                <w:noProof/>
                <w:lang w:val="en-CA" w:eastAsia="ko-KR"/>
              </w:rPr>
            </w:pPr>
            <w:r w:rsidRPr="00084198">
              <w:rPr>
                <w:noProof/>
                <w:lang w:val="en-CA" w:eastAsia="ko-KR"/>
              </w:rPr>
              <w:t>}</w:t>
            </w:r>
          </w:p>
        </w:tc>
        <w:tc>
          <w:tcPr>
            <w:tcW w:w="1152" w:type="dxa"/>
          </w:tcPr>
          <w:p w14:paraId="4A3C5FFC" w14:textId="77777777" w:rsidR="009A0F49" w:rsidRPr="00084198" w:rsidRDefault="009A0F49" w:rsidP="00860F5F">
            <w:pPr>
              <w:pStyle w:val="tablesyntax"/>
              <w:spacing w:before="20" w:after="40"/>
              <w:contextualSpacing/>
              <w:jc w:val="center"/>
              <w:rPr>
                <w:noProof/>
                <w:lang w:val="en-CA"/>
              </w:rPr>
            </w:pPr>
          </w:p>
        </w:tc>
      </w:tr>
    </w:tbl>
    <w:p w14:paraId="5A208D48" w14:textId="77777777" w:rsidR="009A0F49" w:rsidRDefault="009A0F49" w:rsidP="009641D6">
      <w:pPr>
        <w:rPr>
          <w:rFonts w:cs="Arial"/>
          <w:bCs/>
        </w:rPr>
      </w:pPr>
    </w:p>
    <w:p w14:paraId="3DFF5DFF" w14:textId="7D2D85D8" w:rsidR="00B32669" w:rsidRPr="009641D6" w:rsidRDefault="009641D6" w:rsidP="00B32669">
      <w:pPr>
        <w:rPr>
          <w:rFonts w:cs="Arial"/>
          <w:bCs/>
        </w:rPr>
      </w:pPr>
      <w:r>
        <w:rPr>
          <w:rFonts w:cs="Arial"/>
          <w:bCs/>
        </w:rPr>
        <w:lastRenderedPageBreak/>
        <w:t xml:space="preserve">MV derived for thin partition mode is stored for later use as neighbor MV (AMVP, TMVP). In the current VVC design, MV is stored at 4x4 block granularity. For thin partition mode, each 4x4 block stores MV of triangle partition that it belongs to. 4x4 blocks along horizontal/vertical split (blending block) that have their final predictors come from blending of two rectangular partitions, should only store MV from the second </w:t>
      </w:r>
      <w:r w:rsidR="0097537D">
        <w:rPr>
          <w:rFonts w:cs="Arial"/>
          <w:bCs/>
        </w:rPr>
        <w:t xml:space="preserve">rectangular </w:t>
      </w:r>
      <w:r>
        <w:rPr>
          <w:rFonts w:cs="Arial"/>
          <w:bCs/>
        </w:rPr>
        <w:t>partition, partition that does not include pixel at top-left position.</w:t>
      </w:r>
    </w:p>
    <w:p w14:paraId="2F2905AA" w14:textId="3CF37F0D" w:rsidR="009B5503" w:rsidRDefault="004F695F" w:rsidP="009B5503">
      <w:pPr>
        <w:pStyle w:val="Heading1"/>
        <w:rPr>
          <w:lang w:val="en-CA"/>
        </w:rPr>
      </w:pPr>
      <w:r>
        <w:rPr>
          <w:lang w:val="en-CA"/>
        </w:rPr>
        <w:t xml:space="preserve">Experimental </w:t>
      </w:r>
      <w:r w:rsidR="009B5503">
        <w:rPr>
          <w:lang w:val="en-CA"/>
        </w:rPr>
        <w:t>Results</w:t>
      </w:r>
    </w:p>
    <w:p w14:paraId="49711BC6" w14:textId="2ACCFCD1" w:rsidR="00567B8C" w:rsidRPr="0025754F" w:rsidRDefault="00567B8C" w:rsidP="00567B8C">
      <w:pPr>
        <w:rPr>
          <w:lang w:val="en-CA"/>
        </w:rPr>
      </w:pPr>
      <w:r w:rsidRPr="009331B1">
        <w:rPr>
          <w:lang w:val="en-CA"/>
        </w:rPr>
        <w:t xml:space="preserve">The proposed </w:t>
      </w:r>
      <w:r w:rsidR="004D693A">
        <w:rPr>
          <w:lang w:val="en-CA"/>
        </w:rPr>
        <w:t>thin partition mode</w:t>
      </w:r>
      <w:r w:rsidRPr="009331B1">
        <w:rPr>
          <w:lang w:val="en-CA"/>
        </w:rPr>
        <w:t xml:space="preserve"> is </w:t>
      </w:r>
      <w:r>
        <w:rPr>
          <w:lang w:val="en-CA"/>
        </w:rPr>
        <w:t>implemented</w:t>
      </w:r>
      <w:r w:rsidRPr="009331B1">
        <w:rPr>
          <w:lang w:val="en-CA"/>
        </w:rPr>
        <w:t xml:space="preserve"> in VTM-</w:t>
      </w:r>
      <w:r>
        <w:rPr>
          <w:lang w:val="en-CA"/>
        </w:rPr>
        <w:t>6</w:t>
      </w:r>
      <w:r w:rsidRPr="009331B1">
        <w:rPr>
          <w:lang w:val="en-CA"/>
        </w:rPr>
        <w:t>.0 [2</w:t>
      </w:r>
      <w:r w:rsidR="006861B2">
        <w:rPr>
          <w:lang w:val="en-CA"/>
        </w:rPr>
        <w:t>]</w:t>
      </w:r>
      <w:r w:rsidR="00C75520">
        <w:rPr>
          <w:lang w:val="en-CA"/>
        </w:rPr>
        <w:t>. Experimental</w:t>
      </w:r>
      <w:r w:rsidRPr="009331B1">
        <w:rPr>
          <w:lang w:val="en-CA"/>
        </w:rPr>
        <w:t xml:space="preserve"> results are shown </w:t>
      </w:r>
      <w:r>
        <w:rPr>
          <w:lang w:val="en-CA"/>
        </w:rPr>
        <w:t xml:space="preserve">in Tables </w:t>
      </w:r>
      <w:r w:rsidR="00E14780">
        <w:rPr>
          <w:lang w:val="en-CA"/>
        </w:rPr>
        <w:t>1</w:t>
      </w:r>
      <w:r>
        <w:rPr>
          <w:lang w:val="en-CA"/>
        </w:rPr>
        <w:t xml:space="preserve"> and </w:t>
      </w:r>
      <w:r w:rsidR="00E14780">
        <w:rPr>
          <w:lang w:val="en-CA"/>
        </w:rPr>
        <w:t>2</w:t>
      </w:r>
      <w:r w:rsidRPr="009331B1">
        <w:rPr>
          <w:lang w:val="en-CA"/>
        </w:rPr>
        <w:t xml:space="preserve"> against the VTM-</w:t>
      </w:r>
      <w:r>
        <w:rPr>
          <w:lang w:val="en-CA"/>
        </w:rPr>
        <w:t>6</w:t>
      </w:r>
      <w:r w:rsidRPr="009331B1">
        <w:rPr>
          <w:lang w:val="en-CA"/>
        </w:rPr>
        <w:t xml:space="preserve">.0 under </w:t>
      </w:r>
      <w:r>
        <w:rPr>
          <w:lang w:val="en-CA"/>
        </w:rPr>
        <w:t xml:space="preserve">RA and LB </w:t>
      </w:r>
      <w:r w:rsidRPr="009331B1">
        <w:rPr>
          <w:lang w:val="en-CA"/>
        </w:rPr>
        <w:t>CTC [3]</w:t>
      </w:r>
      <w:r>
        <w:rPr>
          <w:lang w:val="en-CA"/>
        </w:rPr>
        <w:t>, respectively</w:t>
      </w:r>
      <w:r w:rsidRPr="009331B1">
        <w:rPr>
          <w:lang w:val="en-CA"/>
        </w:rPr>
        <w:t>.</w:t>
      </w:r>
      <w:r>
        <w:rPr>
          <w:lang w:val="en-CA"/>
        </w:rPr>
        <w:t xml:space="preserve">  </w:t>
      </w:r>
    </w:p>
    <w:p w14:paraId="13435BAA" w14:textId="52B00BE9" w:rsidR="00567B8C" w:rsidRDefault="00567B8C" w:rsidP="00567B8C">
      <w:pPr>
        <w:jc w:val="center"/>
        <w:rPr>
          <w:lang w:val="en-CA"/>
        </w:rPr>
      </w:pPr>
      <w:r>
        <w:rPr>
          <w:lang w:val="en-CA"/>
        </w:rPr>
        <w:t xml:space="preserve">Table </w:t>
      </w:r>
      <w:r w:rsidR="00E14780">
        <w:rPr>
          <w:lang w:val="en-CA"/>
        </w:rPr>
        <w:t>1</w:t>
      </w:r>
      <w:r>
        <w:rPr>
          <w:lang w:val="en-CA"/>
        </w:rPr>
        <w:t xml:space="preserve">. Simulation result of </w:t>
      </w:r>
      <w:r w:rsidR="00E14780">
        <w:rPr>
          <w:lang w:val="en-CA"/>
        </w:rPr>
        <w:t>thin partition mode</w:t>
      </w:r>
      <w:r>
        <w:rPr>
          <w:lang w:val="en-CA"/>
        </w:rPr>
        <w:t xml:space="preserve"> for RA</w:t>
      </w:r>
    </w:p>
    <w:tbl>
      <w:tblPr>
        <w:tblW w:w="6940" w:type="dxa"/>
        <w:jc w:val="center"/>
        <w:tblLook w:val="04A0" w:firstRow="1" w:lastRow="0" w:firstColumn="1" w:lastColumn="0" w:noHBand="0" w:noVBand="1"/>
      </w:tblPr>
      <w:tblGrid>
        <w:gridCol w:w="1640"/>
        <w:gridCol w:w="1144"/>
        <w:gridCol w:w="1144"/>
        <w:gridCol w:w="1144"/>
        <w:gridCol w:w="934"/>
        <w:gridCol w:w="934"/>
      </w:tblGrid>
      <w:tr w:rsidR="00567B8C" w:rsidRPr="00A46FE9" w14:paraId="1A839E1B"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1A204F58"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909A7D"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Random Access Main 10</w:t>
            </w:r>
          </w:p>
        </w:tc>
      </w:tr>
      <w:tr w:rsidR="00567B8C" w:rsidRPr="00A46FE9" w14:paraId="04146DB3"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46552C7A"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826C7" w14:textId="6F2F4299"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sidR="00E14780">
              <w:rPr>
                <w:rFonts w:ascii="Arial" w:hAnsi="Arial" w:cs="Arial"/>
                <w:b/>
                <w:bCs/>
                <w:color w:val="000000"/>
                <w:sz w:val="18"/>
                <w:szCs w:val="18"/>
              </w:rPr>
              <w:t>6</w:t>
            </w:r>
            <w:r>
              <w:rPr>
                <w:rFonts w:ascii="Arial" w:hAnsi="Arial" w:cs="Arial"/>
                <w:b/>
                <w:bCs/>
                <w:color w:val="000000"/>
                <w:sz w:val="18"/>
                <w:szCs w:val="18"/>
              </w:rPr>
              <w:t>.0</w:t>
            </w:r>
          </w:p>
        </w:tc>
      </w:tr>
      <w:tr w:rsidR="00567B8C" w:rsidRPr="00A46FE9" w14:paraId="5EC2EF1B"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1EC1117E"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C8E1B7"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882C9C"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240B5A"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0D45BC0"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DD0CFDB"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567B8C" w:rsidRPr="00A46FE9" w14:paraId="2E3587A0" w14:textId="77777777" w:rsidTr="001B01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5BC3E2"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76B695"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Pr="00A46FE9">
              <w:rPr>
                <w:rFonts w:ascii="Arial" w:hAnsi="Arial" w:cs="Arial"/>
                <w:color w:val="000000"/>
                <w:sz w:val="18"/>
                <w:szCs w:val="18"/>
              </w:rPr>
              <w:t>0</w:t>
            </w:r>
            <w:r>
              <w:rPr>
                <w:rFonts w:ascii="Arial" w:hAnsi="Arial" w:cs="Arial"/>
                <w:color w:val="000000"/>
                <w:sz w:val="18"/>
                <w:szCs w:val="18"/>
              </w:rPr>
              <w:t>1</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34720CF" w14:textId="240621E4"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sidR="00672334">
              <w:rPr>
                <w:rFonts w:ascii="Arial" w:hAnsi="Arial" w:cs="Arial"/>
                <w:color w:val="000000"/>
                <w:sz w:val="18"/>
                <w:szCs w:val="18"/>
              </w:rPr>
              <w:t>0</w:t>
            </w:r>
            <w:r>
              <w:rPr>
                <w:rFonts w:ascii="Arial" w:hAnsi="Arial" w:cs="Arial"/>
                <w:color w:val="000000"/>
                <w:sz w:val="18"/>
                <w:szCs w:val="18"/>
              </w:rPr>
              <w:t>5</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3AC28542" w14:textId="789FA33E"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672334">
              <w:rPr>
                <w:rFonts w:ascii="Arial" w:hAnsi="Arial" w:cs="Arial"/>
                <w:color w:val="000000"/>
                <w:sz w:val="18"/>
                <w:szCs w:val="18"/>
              </w:rPr>
              <w:t>0</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537F0992" w14:textId="3E5A4D66"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4B9F02A6" w14:textId="399D673D"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r>
      <w:tr w:rsidR="00567B8C" w:rsidRPr="00A46FE9" w14:paraId="5E95BF72"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0DF7D"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AA9A7E" w14:textId="428D75FF"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672334">
              <w:rPr>
                <w:rFonts w:ascii="Arial" w:hAnsi="Arial" w:cs="Arial"/>
                <w:color w:val="000000"/>
                <w:sz w:val="18"/>
                <w:szCs w:val="18"/>
              </w:rPr>
              <w:t>2</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4FF5DD0B" w14:textId="5E850DE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672334">
              <w:rPr>
                <w:rFonts w:ascii="Arial" w:hAnsi="Arial" w:cs="Arial"/>
                <w:color w:val="000000"/>
                <w:sz w:val="18"/>
                <w:szCs w:val="18"/>
              </w:rPr>
              <w:t>9</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62DBFD8" w14:textId="6E8412F8"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672334">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44259AEF" w14:textId="67F2173F"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71B59804" w14:textId="38B6A208"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r w:rsidR="00567B8C" w:rsidRPr="00A46FE9">
              <w:rPr>
                <w:rFonts w:ascii="Arial" w:hAnsi="Arial" w:cs="Arial"/>
                <w:color w:val="000000"/>
                <w:sz w:val="18"/>
                <w:szCs w:val="18"/>
              </w:rPr>
              <w:t>%</w:t>
            </w:r>
          </w:p>
        </w:tc>
      </w:tr>
      <w:tr w:rsidR="00567B8C" w:rsidRPr="00A46FE9" w14:paraId="540C13DF"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DE6B2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CC0AE59" w14:textId="6FAF018A"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0.0</w:t>
            </w:r>
            <w:r>
              <w:rPr>
                <w:rFonts w:ascii="Arial" w:hAnsi="Arial" w:cs="Arial"/>
                <w:color w:val="000000"/>
                <w:sz w:val="18"/>
                <w:szCs w:val="18"/>
              </w:rPr>
              <w:t>1</w:t>
            </w:r>
            <w:r w:rsidR="00567B8C"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46ED729C" w14:textId="2D7DF8FE"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672334">
              <w:rPr>
                <w:rFonts w:ascii="Arial" w:hAnsi="Arial" w:cs="Arial"/>
                <w:color w:val="000000"/>
                <w:sz w:val="18"/>
                <w:szCs w:val="18"/>
              </w:rPr>
              <w:t>8</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E52A231" w14:textId="23C036FA"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672334">
              <w:rPr>
                <w:rFonts w:ascii="Arial" w:hAnsi="Arial" w:cs="Arial"/>
                <w:color w:val="000000"/>
                <w:sz w:val="18"/>
                <w:szCs w:val="18"/>
              </w:rPr>
              <w:t>1</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324EB45" w14:textId="6E9DAFDA"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1A629C1F" w14:textId="79A66003"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r w:rsidR="00567B8C" w:rsidRPr="00A46FE9">
              <w:rPr>
                <w:rFonts w:ascii="Arial" w:hAnsi="Arial" w:cs="Arial"/>
                <w:color w:val="000000"/>
                <w:sz w:val="18"/>
                <w:szCs w:val="18"/>
              </w:rPr>
              <w:t>%</w:t>
            </w:r>
          </w:p>
        </w:tc>
      </w:tr>
      <w:tr w:rsidR="00567B8C" w:rsidRPr="00A46FE9" w14:paraId="5C343DB0"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33E35"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565C2E" w14:textId="14F645F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Pr>
                <w:rFonts w:ascii="Arial" w:hAnsi="Arial" w:cs="Arial"/>
                <w:color w:val="000000"/>
                <w:sz w:val="18"/>
                <w:szCs w:val="18"/>
              </w:rPr>
              <w:t>0</w:t>
            </w:r>
            <w:r w:rsidR="00672334">
              <w:rPr>
                <w:rFonts w:ascii="Arial" w:hAnsi="Arial" w:cs="Arial"/>
                <w:color w:val="000000"/>
                <w:sz w:val="18"/>
                <w:szCs w:val="18"/>
              </w:rPr>
              <w:t>4</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3C1B4453" w14:textId="7B800BA0"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672334">
              <w:rPr>
                <w:rFonts w:ascii="Arial" w:hAnsi="Arial" w:cs="Arial"/>
                <w:color w:val="000000"/>
                <w:sz w:val="18"/>
                <w:szCs w:val="18"/>
              </w:rPr>
              <w:t>08</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D19087A" w14:textId="2009D436"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15</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446738D7" w14:textId="3C8090B7"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46FC6825" w14:textId="75C0A6B3"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567B8C" w:rsidRPr="00A46FE9">
              <w:rPr>
                <w:rFonts w:ascii="Arial" w:hAnsi="Arial" w:cs="Arial"/>
                <w:color w:val="000000"/>
                <w:sz w:val="18"/>
                <w:szCs w:val="18"/>
              </w:rPr>
              <w:t>%</w:t>
            </w:r>
          </w:p>
        </w:tc>
      </w:tr>
      <w:tr w:rsidR="00567B8C" w:rsidRPr="00A46FE9" w14:paraId="4326DE41"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F788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72ED876"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B32FA69"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DBD7C4B"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955FD53"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2E415D8"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r>
      <w:tr w:rsidR="00567B8C" w:rsidRPr="00A46FE9" w14:paraId="01BA0DD1" w14:textId="77777777" w:rsidTr="001B01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934D6"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8DCCBAF" w14:textId="2FB81C17"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0.0</w:t>
            </w:r>
            <w:r>
              <w:rPr>
                <w:rFonts w:ascii="Arial" w:hAnsi="Arial" w:cs="Arial"/>
                <w:color w:val="000000"/>
                <w:sz w:val="18"/>
                <w:szCs w:val="18"/>
              </w:rPr>
              <w:t>1</w:t>
            </w:r>
            <w:r w:rsidR="00567B8C"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297EDF87" w14:textId="1F89E8DE"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05</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0352078D" w14:textId="4DE35553"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0</w:t>
            </w:r>
            <w:r w:rsidR="00672334">
              <w:rPr>
                <w:rFonts w:ascii="Arial" w:hAnsi="Arial" w:cs="Arial"/>
                <w:color w:val="000000"/>
                <w:sz w:val="18"/>
                <w:szCs w:val="18"/>
              </w:rPr>
              <w:t>4</w:t>
            </w:r>
            <w:r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7CF866F7" w14:textId="1D4CB0A4"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6092FB28" w14:textId="7533075D"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r w:rsidR="00567B8C" w:rsidRPr="00A46FE9">
              <w:rPr>
                <w:rFonts w:ascii="Arial" w:hAnsi="Arial" w:cs="Arial"/>
                <w:color w:val="000000"/>
                <w:sz w:val="18"/>
                <w:szCs w:val="18"/>
              </w:rPr>
              <w:t>%</w:t>
            </w:r>
          </w:p>
        </w:tc>
      </w:tr>
      <w:tr w:rsidR="00567B8C" w:rsidRPr="00A46FE9" w14:paraId="7A6BC711" w14:textId="77777777" w:rsidTr="001B01E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B0CE0F"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EDE0C0F" w14:textId="46E6DDB6"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0.05</w:t>
            </w:r>
            <w:r w:rsidR="00567B8C"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5781A0E5" w14:textId="54376476"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w:t>
            </w:r>
            <w:r w:rsidR="00672334">
              <w:rPr>
                <w:rFonts w:ascii="Arial" w:hAnsi="Arial" w:cs="Arial"/>
                <w:color w:val="000000"/>
                <w:sz w:val="18"/>
                <w:szCs w:val="18"/>
              </w:rPr>
              <w:t>20</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3065E5D" w14:textId="70497669"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sidR="00672334">
              <w:rPr>
                <w:rFonts w:ascii="Arial" w:hAnsi="Arial" w:cs="Arial"/>
                <w:color w:val="000000"/>
                <w:sz w:val="18"/>
                <w:szCs w:val="18"/>
              </w:rPr>
              <w:t>06</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465EE236" w14:textId="7D1982A5"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11915F2" w14:textId="380D0540"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r>
      <w:tr w:rsidR="00567B8C" w:rsidRPr="00A46FE9" w14:paraId="42569F9C" w14:textId="77777777" w:rsidTr="001B01E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3C0D56F"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C8B958" w14:textId="6C52961B" w:rsidR="00567B8C"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672334">
              <w:rPr>
                <w:rFonts w:ascii="Arial" w:hAnsi="Arial" w:cs="Arial"/>
                <w:color w:val="000000"/>
                <w:sz w:val="18"/>
                <w:szCs w:val="18"/>
              </w:rPr>
              <w:t>3</w:t>
            </w:r>
            <w:r>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tcPr>
          <w:p w14:paraId="1A7B63C0" w14:textId="6C15E89E" w:rsidR="00567B8C" w:rsidRPr="00A46FE9"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0.05%</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0AAE7D1E" w14:textId="63D09DB9" w:rsidR="00567B8C" w:rsidRDefault="00672334"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0.0</w:t>
            </w:r>
            <w:r>
              <w:rPr>
                <w:rFonts w:ascii="Arial" w:hAnsi="Arial" w:cs="Arial"/>
                <w:color w:val="000000"/>
                <w:sz w:val="18"/>
                <w:szCs w:val="18"/>
              </w:rPr>
              <w:t>6</w:t>
            </w:r>
            <w:r w:rsidR="00567B8C">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tcPr>
          <w:p w14:paraId="63029C7F" w14:textId="1F02EA8C"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672334">
              <w:rPr>
                <w:rFonts w:ascii="Arial" w:hAnsi="Arial" w:cs="Arial"/>
                <w:color w:val="000000"/>
                <w:sz w:val="18"/>
                <w:szCs w:val="18"/>
              </w:rPr>
              <w:t>00</w:t>
            </w:r>
            <w:r>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763AA19B" w14:textId="38DD594F" w:rsidR="00567B8C" w:rsidRPr="00A46FE9" w:rsidRDefault="00133D4B"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w:t>
            </w:r>
            <w:r w:rsidR="00672334">
              <w:rPr>
                <w:rFonts w:ascii="Arial" w:hAnsi="Arial" w:cs="Arial"/>
                <w:color w:val="000000"/>
                <w:sz w:val="18"/>
                <w:szCs w:val="18"/>
              </w:rPr>
              <w:t>8</w:t>
            </w:r>
            <w:r w:rsidR="00567B8C">
              <w:rPr>
                <w:rFonts w:ascii="Arial" w:hAnsi="Arial" w:cs="Arial"/>
                <w:color w:val="000000"/>
                <w:sz w:val="18"/>
                <w:szCs w:val="18"/>
              </w:rPr>
              <w:t>%</w:t>
            </w:r>
          </w:p>
        </w:tc>
      </w:tr>
    </w:tbl>
    <w:p w14:paraId="1035F785" w14:textId="77777777" w:rsidR="00567B8C" w:rsidRDefault="00567B8C" w:rsidP="00567B8C">
      <w:pPr>
        <w:jc w:val="center"/>
        <w:rPr>
          <w:lang w:val="en-CA"/>
        </w:rPr>
      </w:pPr>
    </w:p>
    <w:p w14:paraId="0165669D" w14:textId="2D08B0CA" w:rsidR="00567B8C" w:rsidRDefault="00567B8C" w:rsidP="00567B8C">
      <w:pPr>
        <w:jc w:val="center"/>
        <w:rPr>
          <w:lang w:val="en-CA"/>
        </w:rPr>
      </w:pPr>
      <w:r>
        <w:rPr>
          <w:lang w:val="en-CA"/>
        </w:rPr>
        <w:t xml:space="preserve">Table </w:t>
      </w:r>
      <w:r w:rsidR="00E14780">
        <w:rPr>
          <w:lang w:val="en-CA"/>
        </w:rPr>
        <w:t>2</w:t>
      </w:r>
      <w:r>
        <w:rPr>
          <w:lang w:val="en-CA"/>
        </w:rPr>
        <w:t xml:space="preserve">. Simulation result of </w:t>
      </w:r>
      <w:r w:rsidR="00E14780">
        <w:rPr>
          <w:lang w:val="en-CA"/>
        </w:rPr>
        <w:t>thin partition mode</w:t>
      </w:r>
      <w:r>
        <w:rPr>
          <w:lang w:val="en-CA"/>
        </w:rPr>
        <w:t xml:space="preserve"> for LB</w:t>
      </w:r>
    </w:p>
    <w:tbl>
      <w:tblPr>
        <w:tblW w:w="6940" w:type="dxa"/>
        <w:jc w:val="center"/>
        <w:tblLook w:val="04A0" w:firstRow="1" w:lastRow="0" w:firstColumn="1" w:lastColumn="0" w:noHBand="0" w:noVBand="1"/>
      </w:tblPr>
      <w:tblGrid>
        <w:gridCol w:w="1640"/>
        <w:gridCol w:w="1144"/>
        <w:gridCol w:w="1144"/>
        <w:gridCol w:w="1144"/>
        <w:gridCol w:w="934"/>
        <w:gridCol w:w="934"/>
      </w:tblGrid>
      <w:tr w:rsidR="00567B8C" w:rsidRPr="00A46FE9" w14:paraId="3D04B9A1"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2A1E387A"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6976F0"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A46FE9">
              <w:rPr>
                <w:rFonts w:ascii="Arial" w:hAnsi="Arial" w:cs="Arial"/>
                <w:b/>
                <w:bCs/>
                <w:color w:val="000000"/>
                <w:sz w:val="18"/>
                <w:szCs w:val="18"/>
              </w:rPr>
              <w:t xml:space="preserve"> Main 10</w:t>
            </w:r>
          </w:p>
        </w:tc>
      </w:tr>
      <w:tr w:rsidR="00567B8C" w:rsidRPr="00A46FE9" w14:paraId="1098A874"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79522EF3"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E01BD5" w14:textId="0759C2AB"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sidR="00E14780">
              <w:rPr>
                <w:rFonts w:ascii="Arial" w:hAnsi="Arial" w:cs="Arial"/>
                <w:b/>
                <w:bCs/>
                <w:color w:val="000000"/>
                <w:sz w:val="18"/>
                <w:szCs w:val="18"/>
              </w:rPr>
              <w:t>6</w:t>
            </w:r>
            <w:r>
              <w:rPr>
                <w:rFonts w:ascii="Arial" w:hAnsi="Arial" w:cs="Arial"/>
                <w:b/>
                <w:bCs/>
                <w:color w:val="000000"/>
                <w:sz w:val="18"/>
                <w:szCs w:val="18"/>
              </w:rPr>
              <w:t>.0</w:t>
            </w:r>
          </w:p>
        </w:tc>
      </w:tr>
      <w:tr w:rsidR="00567B8C" w:rsidRPr="00A46FE9" w14:paraId="11585F63" w14:textId="77777777" w:rsidTr="001B01E3">
        <w:trPr>
          <w:trHeight w:val="255"/>
          <w:jc w:val="center"/>
        </w:trPr>
        <w:tc>
          <w:tcPr>
            <w:tcW w:w="1640" w:type="dxa"/>
            <w:tcBorders>
              <w:top w:val="nil"/>
              <w:left w:val="nil"/>
              <w:bottom w:val="nil"/>
              <w:right w:val="nil"/>
            </w:tcBorders>
            <w:shd w:val="clear" w:color="auto" w:fill="auto"/>
            <w:noWrap/>
            <w:vAlign w:val="center"/>
            <w:hideMark/>
          </w:tcPr>
          <w:p w14:paraId="4B831719"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F19F35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198777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12AFE3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9669D55"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0AE7F5A"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567B8C" w:rsidRPr="00A46FE9" w14:paraId="74D4AE7A" w14:textId="77777777" w:rsidTr="001B01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01B94"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A3EC299"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4BC4C82"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6D00AC5"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1639DE7E"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51940B8"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7B8C" w:rsidRPr="00A46FE9" w14:paraId="097114BB"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68425"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2C7842CE"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1CA797A1"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470B734"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53313D2D"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304C7C8"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7B8C" w:rsidRPr="00A46FE9" w14:paraId="50A7C1D2"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511F0"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8FE1361" w14:textId="1A6255B8"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E11877">
              <w:rPr>
                <w:rFonts w:ascii="Arial" w:hAnsi="Arial" w:cs="Arial"/>
                <w:color w:val="000000"/>
                <w:sz w:val="18"/>
                <w:szCs w:val="18"/>
              </w:rPr>
              <w:t>01</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263A5F5C" w14:textId="4C59B57B"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635DE2">
              <w:rPr>
                <w:rFonts w:ascii="Arial" w:hAnsi="Arial" w:cs="Arial"/>
                <w:color w:val="000000"/>
                <w:sz w:val="18"/>
                <w:szCs w:val="18"/>
              </w:rPr>
              <w:t>11</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8690E36" w14:textId="6EEE98EF"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w:t>
            </w:r>
            <w:r>
              <w:rPr>
                <w:rFonts w:ascii="Arial" w:hAnsi="Arial" w:cs="Arial"/>
                <w:color w:val="000000"/>
                <w:sz w:val="18"/>
                <w:szCs w:val="18"/>
              </w:rPr>
              <w:t>11</w:t>
            </w:r>
            <w:r w:rsidR="00567B8C"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152F386" w14:textId="29475BD4"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46554794" w14:textId="4E843EFE"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r w:rsidR="00567B8C" w:rsidRPr="00A46FE9">
              <w:rPr>
                <w:rFonts w:ascii="Arial" w:hAnsi="Arial" w:cs="Arial"/>
                <w:color w:val="000000"/>
                <w:sz w:val="18"/>
                <w:szCs w:val="18"/>
              </w:rPr>
              <w:t>%</w:t>
            </w:r>
          </w:p>
        </w:tc>
      </w:tr>
      <w:tr w:rsidR="00567B8C" w:rsidRPr="00A46FE9" w14:paraId="22C16463"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C372F3"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B1DB011" w14:textId="04F556B1" w:rsidR="00567B8C" w:rsidRPr="00A46FE9" w:rsidRDefault="00E11877"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w:t>
            </w:r>
            <w:r w:rsidR="00567B8C" w:rsidRPr="00A46FE9">
              <w:rPr>
                <w:rFonts w:ascii="Arial" w:hAnsi="Arial" w:cs="Arial"/>
                <w:color w:val="000000"/>
                <w:sz w:val="18"/>
                <w:szCs w:val="18"/>
              </w:rPr>
              <w:t>.</w:t>
            </w:r>
            <w:r>
              <w:rPr>
                <w:rFonts w:ascii="Arial" w:hAnsi="Arial" w:cs="Arial"/>
                <w:color w:val="000000"/>
                <w:sz w:val="18"/>
                <w:szCs w:val="18"/>
              </w:rPr>
              <w:t>03</w:t>
            </w:r>
            <w:r w:rsidR="00567B8C"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7CF84334" w14:textId="3E73D0AD"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635DE2">
              <w:rPr>
                <w:rFonts w:ascii="Arial" w:hAnsi="Arial" w:cs="Arial"/>
                <w:color w:val="000000"/>
                <w:sz w:val="18"/>
                <w:szCs w:val="18"/>
              </w:rPr>
              <w:t>06</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5B372996" w14:textId="602C9C6F"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635DE2">
              <w:rPr>
                <w:rFonts w:ascii="Arial" w:hAnsi="Arial" w:cs="Arial"/>
                <w:color w:val="000000"/>
                <w:sz w:val="18"/>
                <w:szCs w:val="18"/>
              </w:rPr>
              <w:t>1</w:t>
            </w:r>
            <w:r>
              <w:rPr>
                <w:rFonts w:ascii="Arial" w:hAnsi="Arial" w:cs="Arial"/>
                <w:color w:val="000000"/>
                <w:sz w:val="18"/>
                <w:szCs w:val="18"/>
              </w:rPr>
              <w:t>1</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E433788" w14:textId="3C03AC43"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23B646A8" w14:textId="151A97E2"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w:t>
            </w:r>
            <w:r w:rsidR="00635DE2">
              <w:rPr>
                <w:rFonts w:ascii="Arial" w:hAnsi="Arial" w:cs="Arial"/>
                <w:color w:val="000000"/>
                <w:sz w:val="18"/>
                <w:szCs w:val="18"/>
              </w:rPr>
              <w:t>3</w:t>
            </w:r>
            <w:r w:rsidRPr="00A46FE9">
              <w:rPr>
                <w:rFonts w:ascii="Arial" w:hAnsi="Arial" w:cs="Arial"/>
                <w:color w:val="000000"/>
                <w:sz w:val="18"/>
                <w:szCs w:val="18"/>
              </w:rPr>
              <w:t>%</w:t>
            </w:r>
          </w:p>
        </w:tc>
      </w:tr>
      <w:tr w:rsidR="00567B8C" w:rsidRPr="00A46FE9" w14:paraId="1287D0FD" w14:textId="77777777" w:rsidTr="001B01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4FD22"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DFF305" w14:textId="78F38AFD"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Pr="00A46FE9">
              <w:rPr>
                <w:rFonts w:ascii="Arial" w:hAnsi="Arial" w:cs="Arial"/>
                <w:color w:val="000000"/>
                <w:sz w:val="18"/>
                <w:szCs w:val="18"/>
              </w:rPr>
              <w:t>.</w:t>
            </w:r>
            <w:r w:rsidR="00E11877">
              <w:rPr>
                <w:rFonts w:ascii="Arial" w:hAnsi="Arial" w:cs="Arial"/>
                <w:color w:val="000000"/>
                <w:sz w:val="18"/>
                <w:szCs w:val="18"/>
              </w:rPr>
              <w:t>0</w:t>
            </w:r>
            <w:r>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197ACF6D" w14:textId="56DBEF36"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635DE2">
              <w:rPr>
                <w:rFonts w:ascii="Arial" w:hAnsi="Arial" w:cs="Arial"/>
                <w:color w:val="000000"/>
                <w:sz w:val="18"/>
                <w:szCs w:val="18"/>
              </w:rPr>
              <w:t>62</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7743C73" w14:textId="3FB87DBB"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Pr="00A46FE9">
              <w:rPr>
                <w:rFonts w:ascii="Arial" w:hAnsi="Arial" w:cs="Arial"/>
                <w:color w:val="000000"/>
                <w:sz w:val="18"/>
                <w:szCs w:val="18"/>
              </w:rPr>
              <w:t>0.</w:t>
            </w:r>
            <w:r w:rsidR="00635DE2">
              <w:rPr>
                <w:rFonts w:ascii="Arial" w:hAnsi="Arial" w:cs="Arial"/>
                <w:color w:val="000000"/>
                <w:sz w:val="18"/>
                <w:szCs w:val="18"/>
              </w:rPr>
              <w:t>11</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13FD5ED" w14:textId="5DEB4D84"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8FED03E" w14:textId="56850DDB"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r w:rsidR="00567B8C" w:rsidRPr="00A46FE9">
              <w:rPr>
                <w:rFonts w:ascii="Arial" w:hAnsi="Arial" w:cs="Arial"/>
                <w:color w:val="000000"/>
                <w:sz w:val="18"/>
                <w:szCs w:val="18"/>
              </w:rPr>
              <w:t>%</w:t>
            </w:r>
          </w:p>
        </w:tc>
      </w:tr>
      <w:tr w:rsidR="00567B8C" w:rsidRPr="00A46FE9" w14:paraId="19B08877" w14:textId="77777777" w:rsidTr="001B01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340D"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1FED521" w14:textId="4E0BADF0"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E11877">
              <w:rPr>
                <w:rFonts w:ascii="Arial" w:hAnsi="Arial" w:cs="Arial"/>
                <w:color w:val="000000"/>
                <w:sz w:val="18"/>
                <w:szCs w:val="18"/>
              </w:rPr>
              <w:t>00</w:t>
            </w:r>
            <w:r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284316F3"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22</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30D43874" w14:textId="78CEB923"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sidRPr="00A46FE9">
              <w:rPr>
                <w:rFonts w:ascii="Arial" w:hAnsi="Arial" w:cs="Arial"/>
                <w:color w:val="000000"/>
                <w:sz w:val="18"/>
                <w:szCs w:val="18"/>
              </w:rPr>
              <w:t>0.</w:t>
            </w:r>
            <w:r w:rsidR="00567B8C">
              <w:rPr>
                <w:rFonts w:ascii="Arial" w:hAnsi="Arial" w:cs="Arial"/>
                <w:color w:val="000000"/>
                <w:sz w:val="18"/>
                <w:szCs w:val="18"/>
              </w:rPr>
              <w:t>0</w:t>
            </w:r>
            <w:r>
              <w:rPr>
                <w:rFonts w:ascii="Arial" w:hAnsi="Arial" w:cs="Arial"/>
                <w:color w:val="000000"/>
                <w:sz w:val="18"/>
                <w:szCs w:val="18"/>
              </w:rPr>
              <w:t>4</w:t>
            </w:r>
            <w:r w:rsidR="00567B8C"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58869241" w14:textId="566E0769"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c>
          <w:tcPr>
            <w:tcW w:w="934" w:type="dxa"/>
            <w:tcBorders>
              <w:top w:val="single" w:sz="8" w:space="0" w:color="auto"/>
              <w:left w:val="nil"/>
              <w:bottom w:val="nil"/>
              <w:right w:val="single" w:sz="8" w:space="0" w:color="auto"/>
            </w:tcBorders>
            <w:shd w:val="clear" w:color="auto" w:fill="auto"/>
            <w:noWrap/>
            <w:vAlign w:val="center"/>
            <w:hideMark/>
          </w:tcPr>
          <w:p w14:paraId="3DA5B8D5" w14:textId="77EE9640"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r w:rsidR="00567B8C" w:rsidRPr="00A46FE9">
              <w:rPr>
                <w:rFonts w:ascii="Arial" w:hAnsi="Arial" w:cs="Arial"/>
                <w:color w:val="000000"/>
                <w:sz w:val="18"/>
                <w:szCs w:val="18"/>
              </w:rPr>
              <w:t>%</w:t>
            </w:r>
          </w:p>
        </w:tc>
      </w:tr>
      <w:tr w:rsidR="00567B8C" w:rsidRPr="00A46FE9" w14:paraId="4390D944" w14:textId="77777777" w:rsidTr="001B01E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002D7"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829C220" w14:textId="6B6F269A"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635DE2">
              <w:rPr>
                <w:rFonts w:ascii="Arial" w:hAnsi="Arial" w:cs="Arial"/>
                <w:color w:val="000000"/>
                <w:sz w:val="18"/>
                <w:szCs w:val="18"/>
              </w:rPr>
              <w:t>00</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75094586" w14:textId="738A0CAD"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Pr>
                <w:rFonts w:ascii="Arial" w:hAnsi="Arial" w:cs="Arial"/>
                <w:color w:val="000000"/>
                <w:sz w:val="18"/>
                <w:szCs w:val="18"/>
              </w:rPr>
              <w:t>.1</w:t>
            </w:r>
            <w:r w:rsidR="00635DE2">
              <w:rPr>
                <w:rFonts w:ascii="Arial" w:hAnsi="Arial" w:cs="Arial"/>
                <w:color w:val="000000"/>
                <w:sz w:val="18"/>
                <w:szCs w:val="18"/>
              </w:rPr>
              <w:t>3</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FBD2847" w14:textId="270148FE"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567B8C">
              <w:rPr>
                <w:rFonts w:ascii="Arial" w:hAnsi="Arial" w:cs="Arial"/>
                <w:color w:val="000000"/>
                <w:sz w:val="18"/>
                <w:szCs w:val="18"/>
              </w:rPr>
              <w:t>.</w:t>
            </w:r>
            <w:r>
              <w:rPr>
                <w:rFonts w:ascii="Arial" w:hAnsi="Arial" w:cs="Arial"/>
                <w:color w:val="000000"/>
                <w:sz w:val="18"/>
                <w:szCs w:val="18"/>
              </w:rPr>
              <w:t>19</w:t>
            </w:r>
            <w:r w:rsidR="00567B8C"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16BF1CB6" w14:textId="742CD19B"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r w:rsidR="00567B8C"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CBD41C4" w14:textId="34DD70B6"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r w:rsidR="00567B8C" w:rsidRPr="00A46FE9">
              <w:rPr>
                <w:rFonts w:ascii="Arial" w:hAnsi="Arial" w:cs="Arial"/>
                <w:color w:val="000000"/>
                <w:sz w:val="18"/>
                <w:szCs w:val="18"/>
              </w:rPr>
              <w:t>%</w:t>
            </w:r>
          </w:p>
        </w:tc>
      </w:tr>
      <w:tr w:rsidR="00567B8C" w:rsidRPr="00A46FE9" w14:paraId="7B040CDE" w14:textId="77777777" w:rsidTr="001B01E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EBD01C" w14:textId="77777777"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3F9B83CF" w14:textId="1128CF37" w:rsidR="00567B8C"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635DE2">
              <w:rPr>
                <w:rFonts w:ascii="Arial" w:hAnsi="Arial" w:cs="Arial"/>
                <w:color w:val="000000"/>
                <w:sz w:val="18"/>
                <w:szCs w:val="18"/>
              </w:rPr>
              <w:t>0</w:t>
            </w:r>
            <w:r>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tcPr>
          <w:p w14:paraId="4C1C7A89" w14:textId="1E8DA9CA" w:rsidR="00567B8C" w:rsidRPr="00A46FE9" w:rsidRDefault="00635DE2"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567B8C">
              <w:rPr>
                <w:rFonts w:ascii="Arial" w:hAnsi="Arial" w:cs="Arial"/>
                <w:color w:val="000000"/>
                <w:sz w:val="18"/>
                <w:szCs w:val="18"/>
              </w:rPr>
              <w:t>0.</w:t>
            </w:r>
            <w:r>
              <w:rPr>
                <w:rFonts w:ascii="Arial" w:hAnsi="Arial" w:cs="Arial"/>
                <w:color w:val="000000"/>
                <w:sz w:val="18"/>
                <w:szCs w:val="18"/>
              </w:rPr>
              <w:t>1</w:t>
            </w:r>
            <w:r w:rsidR="00567B8C">
              <w:rPr>
                <w:rFonts w:ascii="Arial" w:hAnsi="Arial" w:cs="Arial"/>
                <w:color w:val="000000"/>
                <w:sz w:val="18"/>
                <w:szCs w:val="18"/>
              </w:rPr>
              <w:t>4%</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B95A78B" w14:textId="12B4DF80" w:rsidR="00567B8C"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635DE2">
              <w:rPr>
                <w:rFonts w:ascii="Arial" w:hAnsi="Arial" w:cs="Arial"/>
                <w:color w:val="000000"/>
                <w:sz w:val="18"/>
                <w:szCs w:val="18"/>
              </w:rPr>
              <w:t>48</w:t>
            </w:r>
            <w:r>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tcPr>
          <w:p w14:paraId="37496E2B" w14:textId="6B076173" w:rsidR="00567B8C" w:rsidRPr="00A46FE9" w:rsidRDefault="002B41D0"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567B8C">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714260A" w14:textId="7859794A" w:rsidR="00567B8C" w:rsidRPr="00A46FE9" w:rsidRDefault="00567B8C" w:rsidP="001B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w:t>
            </w:r>
            <w:r w:rsidR="00635DE2">
              <w:rPr>
                <w:rFonts w:ascii="Arial" w:hAnsi="Arial" w:cs="Arial"/>
                <w:color w:val="000000"/>
                <w:sz w:val="18"/>
                <w:szCs w:val="18"/>
              </w:rPr>
              <w:t>1</w:t>
            </w:r>
            <w:r>
              <w:rPr>
                <w:rFonts w:ascii="Arial" w:hAnsi="Arial" w:cs="Arial"/>
                <w:color w:val="000000"/>
                <w:sz w:val="18"/>
                <w:szCs w:val="18"/>
              </w:rPr>
              <w:t>%</w:t>
            </w:r>
          </w:p>
        </w:tc>
      </w:tr>
    </w:tbl>
    <w:p w14:paraId="65DD5D28" w14:textId="2246E16D" w:rsidR="009B5503" w:rsidRDefault="009B5503" w:rsidP="009B5503">
      <w:pPr>
        <w:pStyle w:val="Heading1"/>
        <w:rPr>
          <w:lang w:val="en-CA"/>
        </w:rPr>
      </w:pPr>
      <w:r>
        <w:rPr>
          <w:lang w:val="en-CA"/>
        </w:rPr>
        <w:t>Conclusions</w:t>
      </w:r>
    </w:p>
    <w:p w14:paraId="1442E4DF" w14:textId="50DC28F4" w:rsidR="004D693A" w:rsidRPr="004D693A" w:rsidRDefault="004D693A" w:rsidP="006D74A1">
      <w:pPr>
        <w:rPr>
          <w:lang w:val="en-CA"/>
        </w:rPr>
      </w:pPr>
      <w:r>
        <w:rPr>
          <w:lang w:val="en-CA"/>
        </w:rPr>
        <w:t xml:space="preserve">Thin partition mode is proposed in this contribution. </w:t>
      </w:r>
      <w:r w:rsidR="00EB47B1">
        <w:rPr>
          <w:lang w:val="en-CA"/>
        </w:rPr>
        <w:t xml:space="preserve">Unlike triangle partition mode, thin partition mode splits a CU either horizontally or vertically into two </w:t>
      </w:r>
      <w:r w:rsidR="006D74A1">
        <w:rPr>
          <w:lang w:val="en-CA"/>
        </w:rPr>
        <w:t>rectangular partitions. CU dimension is used to determine whether thin partition mode can be used or not and to decide split direction when thin partition mode is used.</w:t>
      </w:r>
      <w:r w:rsidR="006D74A1" w:rsidRPr="006D74A1">
        <w:rPr>
          <w:lang w:val="en-CA"/>
        </w:rPr>
        <w:t xml:space="preserve"> </w:t>
      </w:r>
      <w:r w:rsidR="006D74A1">
        <w:rPr>
          <w:lang w:val="en-CA"/>
        </w:rPr>
        <w:t xml:space="preserve">The results show a BD-rate performance of </w:t>
      </w:r>
      <w:r w:rsidR="00DE6C93">
        <w:rPr>
          <w:lang w:val="en-CA"/>
        </w:rPr>
        <w:t>-</w:t>
      </w:r>
      <w:r w:rsidR="006D74A1">
        <w:rPr>
          <w:lang w:val="en-CA"/>
        </w:rPr>
        <w:t>0.0</w:t>
      </w:r>
      <w:r w:rsidR="00DE6C93">
        <w:rPr>
          <w:lang w:val="en-CA"/>
        </w:rPr>
        <w:t>1</w:t>
      </w:r>
      <w:r w:rsidR="006D74A1">
        <w:rPr>
          <w:lang w:val="en-CA"/>
        </w:rPr>
        <w:t>% and 0.0</w:t>
      </w:r>
      <w:r w:rsidR="00DE6C93">
        <w:rPr>
          <w:lang w:val="en-CA"/>
        </w:rPr>
        <w:t>0</w:t>
      </w:r>
      <w:r w:rsidR="006D74A1">
        <w:rPr>
          <w:lang w:val="en-CA"/>
        </w:rPr>
        <w:t>% for thin partition mode, under RA and LB coding condition, respectively.</w:t>
      </w:r>
    </w:p>
    <w:p w14:paraId="65B82390" w14:textId="0234835C" w:rsidR="009B5503" w:rsidRDefault="009B5503" w:rsidP="00E11923">
      <w:pPr>
        <w:pStyle w:val="Heading1"/>
        <w:rPr>
          <w:lang w:val="en-CA"/>
        </w:rPr>
      </w:pPr>
      <w:r>
        <w:rPr>
          <w:lang w:val="en-CA"/>
        </w:rPr>
        <w:t xml:space="preserve">References </w:t>
      </w:r>
    </w:p>
    <w:p w14:paraId="2E8CCA57" w14:textId="5535AEA4" w:rsidR="00567B8C" w:rsidRPr="00426A96" w:rsidRDefault="00567B8C" w:rsidP="00567B8C">
      <w:pPr>
        <w:numPr>
          <w:ilvl w:val="0"/>
          <w:numId w:val="22"/>
        </w:numPr>
        <w:rPr>
          <w:lang w:eastAsia="zh-CN"/>
        </w:rPr>
      </w:pPr>
      <w:r>
        <w:rPr>
          <w:lang w:val="en-CA"/>
        </w:rPr>
        <w:t xml:space="preserve">B. </w:t>
      </w:r>
      <w:proofErr w:type="spellStart"/>
      <w:r>
        <w:rPr>
          <w:lang w:val="en-CA"/>
        </w:rPr>
        <w:t>Bross</w:t>
      </w:r>
      <w:proofErr w:type="spellEnd"/>
      <w:r>
        <w:rPr>
          <w:lang w:val="en-CA"/>
        </w:rPr>
        <w:t xml:space="preserve">, J. Chen and S. Liu, </w:t>
      </w:r>
      <w:r w:rsidRPr="00CA09BE">
        <w:rPr>
          <w:lang w:val="en-CA"/>
        </w:rPr>
        <w:t>“</w:t>
      </w:r>
      <w:r w:rsidRPr="00CA09BE">
        <w:rPr>
          <w:noProof/>
          <w:szCs w:val="22"/>
          <w:lang w:val="en-CA"/>
        </w:rPr>
        <w:t>Versatile Video Coding”,</w:t>
      </w:r>
      <w:r w:rsidRPr="00CA09BE">
        <w:rPr>
          <w:lang w:val="en-CA"/>
        </w:rPr>
        <w:t xml:space="preserve"> JVET-</w:t>
      </w:r>
      <w:r w:rsidRPr="00CA09BE">
        <w:rPr>
          <w:noProof/>
          <w:lang w:val="en-CA"/>
        </w:rPr>
        <w:t xml:space="preserve"> </w:t>
      </w:r>
      <w:r w:rsidRPr="00DE0F0E">
        <w:rPr>
          <w:noProof/>
          <w:lang w:val="en-CA"/>
        </w:rPr>
        <w:t>JVET-</w:t>
      </w:r>
      <w:r>
        <w:rPr>
          <w:noProof/>
          <w:lang w:val="en-CA"/>
        </w:rPr>
        <w:t>O2</w:t>
      </w:r>
      <w:r w:rsidRPr="00DE0F0E">
        <w:rPr>
          <w:noProof/>
          <w:lang w:val="en-CA"/>
        </w:rPr>
        <w:t>001-</w:t>
      </w:r>
      <w:r>
        <w:rPr>
          <w:noProof/>
          <w:lang w:val="en-CA"/>
        </w:rPr>
        <w:t>vE</w:t>
      </w:r>
      <w:r w:rsidRPr="00CA09BE">
        <w:rPr>
          <w:lang w:val="en-CA"/>
        </w:rPr>
        <w:t xml:space="preserve">, </w:t>
      </w:r>
      <w:r>
        <w:rPr>
          <w:lang w:val="en-CA"/>
        </w:rPr>
        <w:t>July</w:t>
      </w:r>
      <w:r w:rsidRPr="00CA09BE">
        <w:rPr>
          <w:lang w:val="en-CA"/>
        </w:rPr>
        <w:t xml:space="preserve"> 2019.</w:t>
      </w:r>
    </w:p>
    <w:p w14:paraId="6A3B45AB" w14:textId="7F9B96AF" w:rsidR="00567B8C" w:rsidRPr="00426A96" w:rsidRDefault="00567B8C" w:rsidP="00567B8C">
      <w:pPr>
        <w:numPr>
          <w:ilvl w:val="0"/>
          <w:numId w:val="22"/>
        </w:numPr>
        <w:rPr>
          <w:lang w:eastAsia="zh-CN"/>
        </w:rPr>
      </w:pPr>
      <w:r w:rsidRPr="00426A96">
        <w:rPr>
          <w:lang w:val="en-CA"/>
        </w:rPr>
        <w:t>VTM-</w:t>
      </w:r>
      <w:r>
        <w:rPr>
          <w:lang w:val="en-CA"/>
        </w:rPr>
        <w:t>6</w:t>
      </w:r>
      <w:r w:rsidRPr="00426A96">
        <w:rPr>
          <w:lang w:val="en-CA"/>
        </w:rPr>
        <w:t xml:space="preserve">.0 </w:t>
      </w:r>
      <w:r>
        <w:rPr>
          <w:lang w:val="en-CA"/>
        </w:rPr>
        <w:t>reference software,</w:t>
      </w:r>
      <w:r w:rsidRPr="00426A96">
        <w:rPr>
          <w:lang w:val="en-CA"/>
        </w:rPr>
        <w:t xml:space="preserve"> </w:t>
      </w:r>
      <w:hyperlink r:id="rId12" w:history="1">
        <w:r w:rsidRPr="003A2F8D">
          <w:rPr>
            <w:rStyle w:val="Hyperlink"/>
            <w:lang w:val="en-CA"/>
          </w:rPr>
          <w:t>https://vcgit.hhi.fraunhofer.de/jvet/VVCSoftware_VTM</w:t>
        </w:r>
      </w:hyperlink>
    </w:p>
    <w:p w14:paraId="33A0073D" w14:textId="6F31A731" w:rsidR="009B5503" w:rsidRPr="00567B8C" w:rsidRDefault="00567B8C" w:rsidP="009B5503">
      <w:pPr>
        <w:numPr>
          <w:ilvl w:val="0"/>
          <w:numId w:val="22"/>
        </w:numPr>
        <w:rPr>
          <w:lang w:eastAsia="zh-CN"/>
        </w:rPr>
      </w:pPr>
      <w:r w:rsidRPr="0053182E">
        <w:rPr>
          <w:lang w:val="de-DE" w:eastAsia="zh-CN"/>
        </w:rPr>
        <w:t xml:space="preserve">F. Bossen, J. </w:t>
      </w:r>
      <w:proofErr w:type="spellStart"/>
      <w:r w:rsidRPr="0053182E">
        <w:rPr>
          <w:lang w:val="de-DE" w:eastAsia="zh-CN"/>
        </w:rPr>
        <w:t>Boyce</w:t>
      </w:r>
      <w:proofErr w:type="spellEnd"/>
      <w:r w:rsidRPr="0053182E">
        <w:rPr>
          <w:lang w:val="de-DE" w:eastAsia="zh-CN"/>
        </w:rPr>
        <w:t xml:space="preserve">, X. Li, V. </w:t>
      </w:r>
      <w:proofErr w:type="spellStart"/>
      <w:r w:rsidRPr="0053182E">
        <w:rPr>
          <w:lang w:val="de-DE" w:eastAsia="zh-CN"/>
        </w:rPr>
        <w:t>Seregin</w:t>
      </w:r>
      <w:proofErr w:type="spellEnd"/>
      <w:r w:rsidRPr="0053182E">
        <w:rPr>
          <w:lang w:val="de-DE" w:eastAsia="zh-CN"/>
        </w:rPr>
        <w:t xml:space="preserve"> </w:t>
      </w:r>
      <w:proofErr w:type="spellStart"/>
      <w:r>
        <w:rPr>
          <w:lang w:val="de-DE" w:eastAsia="zh-CN"/>
        </w:rPr>
        <w:t>and</w:t>
      </w:r>
      <w:proofErr w:type="spellEnd"/>
      <w:r>
        <w:rPr>
          <w:lang w:val="de-DE" w:eastAsia="zh-CN"/>
        </w:rPr>
        <w:t xml:space="preserve"> </w:t>
      </w:r>
      <w:r w:rsidRPr="0053182E">
        <w:rPr>
          <w:lang w:val="de-DE" w:eastAsia="zh-CN"/>
        </w:rPr>
        <w:t xml:space="preserve">K. </w:t>
      </w:r>
      <w:proofErr w:type="spellStart"/>
      <w:r w:rsidRPr="0053182E">
        <w:rPr>
          <w:lang w:val="de-DE" w:eastAsia="zh-CN"/>
        </w:rPr>
        <w:t>Sühring</w:t>
      </w:r>
      <w:proofErr w:type="spellEnd"/>
      <w:r>
        <w:rPr>
          <w:lang w:val="de-DE" w:eastAsia="zh-CN"/>
        </w:rPr>
        <w:t xml:space="preserve">, </w:t>
      </w:r>
      <w:r w:rsidRPr="007E12EA">
        <w:rPr>
          <w:lang w:val="de-DE" w:eastAsia="zh-CN"/>
        </w:rPr>
        <w:t xml:space="preserve">“JVET </w:t>
      </w:r>
      <w:proofErr w:type="spellStart"/>
      <w:r w:rsidRPr="007E12EA">
        <w:rPr>
          <w:lang w:val="de-DE" w:eastAsia="zh-CN"/>
        </w:rPr>
        <w:t>common</w:t>
      </w:r>
      <w:proofErr w:type="spellEnd"/>
      <w:r w:rsidRPr="007E12EA">
        <w:rPr>
          <w:lang w:val="de-DE" w:eastAsia="zh-CN"/>
        </w:rPr>
        <w:t xml:space="preserve"> </w:t>
      </w:r>
      <w:proofErr w:type="spellStart"/>
      <w:r w:rsidRPr="007E12EA">
        <w:rPr>
          <w:lang w:val="de-DE" w:eastAsia="zh-CN"/>
        </w:rPr>
        <w:t>test</w:t>
      </w:r>
      <w:proofErr w:type="spellEnd"/>
      <w:r w:rsidRPr="007E12EA">
        <w:rPr>
          <w:lang w:val="de-DE" w:eastAsia="zh-CN"/>
        </w:rPr>
        <w:t xml:space="preserve"> </w:t>
      </w:r>
      <w:proofErr w:type="spellStart"/>
      <w:r w:rsidRPr="007E12EA">
        <w:rPr>
          <w:lang w:val="de-DE" w:eastAsia="zh-CN"/>
        </w:rPr>
        <w:t>conditions</w:t>
      </w:r>
      <w:proofErr w:type="spellEnd"/>
      <w:r w:rsidRPr="007E12EA">
        <w:rPr>
          <w:lang w:val="de-DE" w:eastAsia="zh-CN"/>
        </w:rPr>
        <w:t xml:space="preserve"> </w:t>
      </w:r>
      <w:proofErr w:type="spellStart"/>
      <w:r w:rsidRPr="007E12EA">
        <w:rPr>
          <w:lang w:val="de-DE" w:eastAsia="zh-CN"/>
        </w:rPr>
        <w:t>and</w:t>
      </w:r>
      <w:proofErr w:type="spellEnd"/>
      <w:r w:rsidRPr="007E12EA">
        <w:rPr>
          <w:lang w:val="de-DE" w:eastAsia="zh-CN"/>
        </w:rPr>
        <w:t xml:space="preserve"> </w:t>
      </w:r>
      <w:proofErr w:type="spellStart"/>
      <w:r w:rsidRPr="007E12EA">
        <w:rPr>
          <w:lang w:val="de-DE" w:eastAsia="zh-CN"/>
        </w:rPr>
        <w:t>software</w:t>
      </w:r>
      <w:proofErr w:type="spellEnd"/>
      <w:r w:rsidRPr="007E12EA">
        <w:rPr>
          <w:lang w:val="de-DE" w:eastAsia="zh-CN"/>
        </w:rPr>
        <w:t xml:space="preserve"> </w:t>
      </w:r>
      <w:proofErr w:type="spellStart"/>
      <w:r w:rsidRPr="007E12EA">
        <w:rPr>
          <w:lang w:val="de-DE" w:eastAsia="zh-CN"/>
        </w:rPr>
        <w:t>reference</w:t>
      </w:r>
      <w:proofErr w:type="spellEnd"/>
      <w:r w:rsidRPr="007E12EA">
        <w:rPr>
          <w:lang w:val="de-DE" w:eastAsia="zh-CN"/>
        </w:rPr>
        <w:t xml:space="preserve"> </w:t>
      </w:r>
      <w:proofErr w:type="spellStart"/>
      <w:r w:rsidRPr="007E12EA">
        <w:rPr>
          <w:lang w:val="de-DE" w:eastAsia="zh-CN"/>
        </w:rPr>
        <w:t>configurations</w:t>
      </w:r>
      <w:proofErr w:type="spellEnd"/>
      <w:r w:rsidRPr="007E12EA">
        <w:rPr>
          <w:lang w:val="de-DE" w:eastAsia="zh-CN"/>
        </w:rPr>
        <w:t xml:space="preserve"> </w:t>
      </w:r>
      <w:proofErr w:type="spellStart"/>
      <w:r w:rsidRPr="007E12EA">
        <w:rPr>
          <w:lang w:val="de-DE" w:eastAsia="zh-CN"/>
        </w:rPr>
        <w:t>for</w:t>
      </w:r>
      <w:proofErr w:type="spellEnd"/>
      <w:r w:rsidRPr="007E12EA">
        <w:rPr>
          <w:lang w:val="de-DE" w:eastAsia="zh-CN"/>
        </w:rPr>
        <w:t xml:space="preserve"> SDR </w:t>
      </w:r>
      <w:proofErr w:type="spellStart"/>
      <w:r w:rsidRPr="007E12EA">
        <w:rPr>
          <w:lang w:val="de-DE" w:eastAsia="zh-CN"/>
        </w:rPr>
        <w:t>video</w:t>
      </w:r>
      <w:proofErr w:type="spellEnd"/>
      <w:r>
        <w:rPr>
          <w:lang w:val="de-DE" w:eastAsia="zh-CN"/>
        </w:rPr>
        <w:t>”, JVET-N1010, Mar.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F690B" w14:textId="77777777" w:rsidR="00823B48" w:rsidRDefault="00823B48">
      <w:r>
        <w:separator/>
      </w:r>
    </w:p>
  </w:endnote>
  <w:endnote w:type="continuationSeparator" w:id="0">
    <w:p w14:paraId="413AB6A3" w14:textId="77777777" w:rsidR="00823B48" w:rsidRDefault="0082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46FD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6C93">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3C1A" w14:textId="77777777" w:rsidR="00823B48" w:rsidRDefault="00823B48">
      <w:r>
        <w:separator/>
      </w:r>
    </w:p>
  </w:footnote>
  <w:footnote w:type="continuationSeparator" w:id="0">
    <w:p w14:paraId="43A01E39" w14:textId="77777777" w:rsidR="00823B48" w:rsidRDefault="00823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1"/>
  </w:num>
  <w:num w:numId="14">
    <w:abstractNumId w:val="9"/>
  </w:num>
  <w:num w:numId="15">
    <w:abstractNumId w:val="11"/>
  </w:num>
  <w:num w:numId="16">
    <w:abstractNumId w:val="5"/>
  </w:num>
  <w:num w:numId="17">
    <w:abstractNumId w:val="3"/>
  </w:num>
  <w:num w:numId="18">
    <w:abstractNumId w:val="12"/>
  </w:num>
  <w:num w:numId="19">
    <w:abstractNumId w:val="17"/>
  </w:num>
  <w:num w:numId="20">
    <w:abstractNumId w:val="16"/>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308A3"/>
    <w:rsid w:val="000458BC"/>
    <w:rsid w:val="00045C41"/>
    <w:rsid w:val="00046C03"/>
    <w:rsid w:val="00065039"/>
    <w:rsid w:val="0007614F"/>
    <w:rsid w:val="00081398"/>
    <w:rsid w:val="000814BE"/>
    <w:rsid w:val="00081EFB"/>
    <w:rsid w:val="00094479"/>
    <w:rsid w:val="000962AC"/>
    <w:rsid w:val="000B0C0F"/>
    <w:rsid w:val="000B1C6B"/>
    <w:rsid w:val="000B4FF9"/>
    <w:rsid w:val="000C09AC"/>
    <w:rsid w:val="000D599A"/>
    <w:rsid w:val="000E00F3"/>
    <w:rsid w:val="000F10C1"/>
    <w:rsid w:val="000F158C"/>
    <w:rsid w:val="000F6B9D"/>
    <w:rsid w:val="00102F3D"/>
    <w:rsid w:val="00124E38"/>
    <w:rsid w:val="0012580B"/>
    <w:rsid w:val="00127486"/>
    <w:rsid w:val="00131F90"/>
    <w:rsid w:val="00133D4B"/>
    <w:rsid w:val="0013458C"/>
    <w:rsid w:val="0013526E"/>
    <w:rsid w:val="001367DA"/>
    <w:rsid w:val="00141D9E"/>
    <w:rsid w:val="00146152"/>
    <w:rsid w:val="00155526"/>
    <w:rsid w:val="001636D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432"/>
    <w:rsid w:val="002055A6"/>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63398"/>
    <w:rsid w:val="00263B99"/>
    <w:rsid w:val="00266F06"/>
    <w:rsid w:val="00270E55"/>
    <w:rsid w:val="00275BCF"/>
    <w:rsid w:val="00284714"/>
    <w:rsid w:val="00291E36"/>
    <w:rsid w:val="00292257"/>
    <w:rsid w:val="002A54E0"/>
    <w:rsid w:val="002A7EEB"/>
    <w:rsid w:val="002B1595"/>
    <w:rsid w:val="002B191D"/>
    <w:rsid w:val="002B2E83"/>
    <w:rsid w:val="002B405D"/>
    <w:rsid w:val="002B41D0"/>
    <w:rsid w:val="002B7B39"/>
    <w:rsid w:val="002D0AF6"/>
    <w:rsid w:val="002F164D"/>
    <w:rsid w:val="00301982"/>
    <w:rsid w:val="003021BC"/>
    <w:rsid w:val="00306206"/>
    <w:rsid w:val="00317D85"/>
    <w:rsid w:val="00327C56"/>
    <w:rsid w:val="003315A1"/>
    <w:rsid w:val="003373EC"/>
    <w:rsid w:val="00342FF4"/>
    <w:rsid w:val="00344E5A"/>
    <w:rsid w:val="00346148"/>
    <w:rsid w:val="00347497"/>
    <w:rsid w:val="003669EA"/>
    <w:rsid w:val="003706CC"/>
    <w:rsid w:val="00377710"/>
    <w:rsid w:val="003866FE"/>
    <w:rsid w:val="003A2D8E"/>
    <w:rsid w:val="003A7CE6"/>
    <w:rsid w:val="003B5CA8"/>
    <w:rsid w:val="003C20E4"/>
    <w:rsid w:val="003D3895"/>
    <w:rsid w:val="003D6342"/>
    <w:rsid w:val="003E6F90"/>
    <w:rsid w:val="003E73ED"/>
    <w:rsid w:val="003F5D0F"/>
    <w:rsid w:val="003F67A3"/>
    <w:rsid w:val="00414101"/>
    <w:rsid w:val="004219CF"/>
    <w:rsid w:val="004234F0"/>
    <w:rsid w:val="00433DDB"/>
    <w:rsid w:val="00435A29"/>
    <w:rsid w:val="00437619"/>
    <w:rsid w:val="00441045"/>
    <w:rsid w:val="00445F1B"/>
    <w:rsid w:val="00460E44"/>
    <w:rsid w:val="00465A1E"/>
    <w:rsid w:val="0048544E"/>
    <w:rsid w:val="00485773"/>
    <w:rsid w:val="00493113"/>
    <w:rsid w:val="0049445A"/>
    <w:rsid w:val="004A2A63"/>
    <w:rsid w:val="004A39FB"/>
    <w:rsid w:val="004B210C"/>
    <w:rsid w:val="004B6B1A"/>
    <w:rsid w:val="004D405F"/>
    <w:rsid w:val="004D693A"/>
    <w:rsid w:val="004D6AFB"/>
    <w:rsid w:val="004E4F4F"/>
    <w:rsid w:val="004E6789"/>
    <w:rsid w:val="004F61E3"/>
    <w:rsid w:val="004F695F"/>
    <w:rsid w:val="00501E38"/>
    <w:rsid w:val="00502E10"/>
    <w:rsid w:val="00507C78"/>
    <w:rsid w:val="0051015C"/>
    <w:rsid w:val="00516CF1"/>
    <w:rsid w:val="00531AE9"/>
    <w:rsid w:val="00531D90"/>
    <w:rsid w:val="00536188"/>
    <w:rsid w:val="00550A66"/>
    <w:rsid w:val="00567B8C"/>
    <w:rsid w:val="00567EC7"/>
    <w:rsid w:val="00570013"/>
    <w:rsid w:val="005753EC"/>
    <w:rsid w:val="005801A2"/>
    <w:rsid w:val="00587555"/>
    <w:rsid w:val="005952A5"/>
    <w:rsid w:val="005A33A1"/>
    <w:rsid w:val="005B217D"/>
    <w:rsid w:val="005C385F"/>
    <w:rsid w:val="005C7C26"/>
    <w:rsid w:val="005E1AC6"/>
    <w:rsid w:val="005E2D0D"/>
    <w:rsid w:val="005E3F2B"/>
    <w:rsid w:val="005F6F1B"/>
    <w:rsid w:val="006140D1"/>
    <w:rsid w:val="00615995"/>
    <w:rsid w:val="00616155"/>
    <w:rsid w:val="00623036"/>
    <w:rsid w:val="00624B33"/>
    <w:rsid w:val="0063041A"/>
    <w:rsid w:val="00630AA2"/>
    <w:rsid w:val="00635DE2"/>
    <w:rsid w:val="00646707"/>
    <w:rsid w:val="00657F7E"/>
    <w:rsid w:val="00662E58"/>
    <w:rsid w:val="006637F2"/>
    <w:rsid w:val="006642A5"/>
    <w:rsid w:val="00664DCF"/>
    <w:rsid w:val="00665F65"/>
    <w:rsid w:val="00667469"/>
    <w:rsid w:val="00672334"/>
    <w:rsid w:val="0067699F"/>
    <w:rsid w:val="006861B2"/>
    <w:rsid w:val="00694EC4"/>
    <w:rsid w:val="006C5D39"/>
    <w:rsid w:val="006D6D9B"/>
    <w:rsid w:val="006D74A1"/>
    <w:rsid w:val="006E2810"/>
    <w:rsid w:val="006E3C05"/>
    <w:rsid w:val="006E5417"/>
    <w:rsid w:val="006F0794"/>
    <w:rsid w:val="006F7528"/>
    <w:rsid w:val="007023DE"/>
    <w:rsid w:val="00712F60"/>
    <w:rsid w:val="00720E3B"/>
    <w:rsid w:val="00724055"/>
    <w:rsid w:val="0074393F"/>
    <w:rsid w:val="00745F6B"/>
    <w:rsid w:val="0075175B"/>
    <w:rsid w:val="0075585E"/>
    <w:rsid w:val="00770571"/>
    <w:rsid w:val="007768FF"/>
    <w:rsid w:val="007824D3"/>
    <w:rsid w:val="00796EE3"/>
    <w:rsid w:val="007A55C5"/>
    <w:rsid w:val="007A7D29"/>
    <w:rsid w:val="007B43AD"/>
    <w:rsid w:val="007B4AB8"/>
    <w:rsid w:val="007D05F8"/>
    <w:rsid w:val="007D1181"/>
    <w:rsid w:val="007E01A3"/>
    <w:rsid w:val="007F1F8B"/>
    <w:rsid w:val="007F6205"/>
    <w:rsid w:val="007F67A1"/>
    <w:rsid w:val="00811C05"/>
    <w:rsid w:val="008206C8"/>
    <w:rsid w:val="00823B48"/>
    <w:rsid w:val="0086387C"/>
    <w:rsid w:val="00874A6C"/>
    <w:rsid w:val="008754EE"/>
    <w:rsid w:val="00876C65"/>
    <w:rsid w:val="00882F72"/>
    <w:rsid w:val="00892015"/>
    <w:rsid w:val="008A4B4C"/>
    <w:rsid w:val="008B7318"/>
    <w:rsid w:val="008C239F"/>
    <w:rsid w:val="008D0DE5"/>
    <w:rsid w:val="008E480C"/>
    <w:rsid w:val="009025FB"/>
    <w:rsid w:val="00907757"/>
    <w:rsid w:val="009212B0"/>
    <w:rsid w:val="00921FA1"/>
    <w:rsid w:val="009234A5"/>
    <w:rsid w:val="00933453"/>
    <w:rsid w:val="009336F7"/>
    <w:rsid w:val="0093636C"/>
    <w:rsid w:val="009374A7"/>
    <w:rsid w:val="00955610"/>
    <w:rsid w:val="00955F6D"/>
    <w:rsid w:val="009641D6"/>
    <w:rsid w:val="0097316F"/>
    <w:rsid w:val="0097537D"/>
    <w:rsid w:val="00977C16"/>
    <w:rsid w:val="0098551D"/>
    <w:rsid w:val="00985DCB"/>
    <w:rsid w:val="0099518F"/>
    <w:rsid w:val="009A0F49"/>
    <w:rsid w:val="009A523D"/>
    <w:rsid w:val="009B02A1"/>
    <w:rsid w:val="009B1064"/>
    <w:rsid w:val="009B3361"/>
    <w:rsid w:val="009B5503"/>
    <w:rsid w:val="009B58A5"/>
    <w:rsid w:val="009B7F3F"/>
    <w:rsid w:val="009D4B44"/>
    <w:rsid w:val="009D6C74"/>
    <w:rsid w:val="009D7CE6"/>
    <w:rsid w:val="009F496B"/>
    <w:rsid w:val="00A01439"/>
    <w:rsid w:val="00A02E61"/>
    <w:rsid w:val="00A05CFF"/>
    <w:rsid w:val="00A07FA2"/>
    <w:rsid w:val="00A13048"/>
    <w:rsid w:val="00A21595"/>
    <w:rsid w:val="00A430C6"/>
    <w:rsid w:val="00A46843"/>
    <w:rsid w:val="00A56B97"/>
    <w:rsid w:val="00A56BE6"/>
    <w:rsid w:val="00A57F8F"/>
    <w:rsid w:val="00A6093D"/>
    <w:rsid w:val="00A767DC"/>
    <w:rsid w:val="00A76A6D"/>
    <w:rsid w:val="00A83253"/>
    <w:rsid w:val="00AA6E84"/>
    <w:rsid w:val="00AB1A1C"/>
    <w:rsid w:val="00AB7566"/>
    <w:rsid w:val="00AD05A8"/>
    <w:rsid w:val="00AD78FD"/>
    <w:rsid w:val="00AE341B"/>
    <w:rsid w:val="00B01905"/>
    <w:rsid w:val="00B07CA7"/>
    <w:rsid w:val="00B1279A"/>
    <w:rsid w:val="00B32669"/>
    <w:rsid w:val="00B3640F"/>
    <w:rsid w:val="00B4194A"/>
    <w:rsid w:val="00B437E8"/>
    <w:rsid w:val="00B5222E"/>
    <w:rsid w:val="00B52FC4"/>
    <w:rsid w:val="00B53179"/>
    <w:rsid w:val="00B54B4C"/>
    <w:rsid w:val="00B57A23"/>
    <w:rsid w:val="00B600CD"/>
    <w:rsid w:val="00B61C96"/>
    <w:rsid w:val="00B7295A"/>
    <w:rsid w:val="00B73A2A"/>
    <w:rsid w:val="00B75A51"/>
    <w:rsid w:val="00B827C6"/>
    <w:rsid w:val="00B87C2F"/>
    <w:rsid w:val="00B94B06"/>
    <w:rsid w:val="00B94C28"/>
    <w:rsid w:val="00BB0574"/>
    <w:rsid w:val="00BB4F01"/>
    <w:rsid w:val="00BC10BA"/>
    <w:rsid w:val="00BC5AFD"/>
    <w:rsid w:val="00BE2F5B"/>
    <w:rsid w:val="00BE6D7E"/>
    <w:rsid w:val="00C00DDE"/>
    <w:rsid w:val="00C04F43"/>
    <w:rsid w:val="00C0609D"/>
    <w:rsid w:val="00C1027D"/>
    <w:rsid w:val="00C115AB"/>
    <w:rsid w:val="00C26CCB"/>
    <w:rsid w:val="00C30249"/>
    <w:rsid w:val="00C3723B"/>
    <w:rsid w:val="00C42466"/>
    <w:rsid w:val="00C606C9"/>
    <w:rsid w:val="00C75520"/>
    <w:rsid w:val="00C80288"/>
    <w:rsid w:val="00C84003"/>
    <w:rsid w:val="00C90650"/>
    <w:rsid w:val="00C90E81"/>
    <w:rsid w:val="00C97D78"/>
    <w:rsid w:val="00CC2AAE"/>
    <w:rsid w:val="00CC5A42"/>
    <w:rsid w:val="00CD0EAB"/>
    <w:rsid w:val="00CD3110"/>
    <w:rsid w:val="00CE5E02"/>
    <w:rsid w:val="00CF34DB"/>
    <w:rsid w:val="00CF3917"/>
    <w:rsid w:val="00CF558F"/>
    <w:rsid w:val="00D010C0"/>
    <w:rsid w:val="00D05881"/>
    <w:rsid w:val="00D073E2"/>
    <w:rsid w:val="00D1356D"/>
    <w:rsid w:val="00D446EC"/>
    <w:rsid w:val="00D51BF0"/>
    <w:rsid w:val="00D531DB"/>
    <w:rsid w:val="00D53F4A"/>
    <w:rsid w:val="00D55942"/>
    <w:rsid w:val="00D64F96"/>
    <w:rsid w:val="00D807BF"/>
    <w:rsid w:val="00D82FCC"/>
    <w:rsid w:val="00D8462D"/>
    <w:rsid w:val="00DA17FC"/>
    <w:rsid w:val="00DA7887"/>
    <w:rsid w:val="00DB2C26"/>
    <w:rsid w:val="00DC76F9"/>
    <w:rsid w:val="00DD02F4"/>
    <w:rsid w:val="00DD6622"/>
    <w:rsid w:val="00DE1C7C"/>
    <w:rsid w:val="00DE6B43"/>
    <w:rsid w:val="00DE6C93"/>
    <w:rsid w:val="00E11877"/>
    <w:rsid w:val="00E11923"/>
    <w:rsid w:val="00E14780"/>
    <w:rsid w:val="00E262D4"/>
    <w:rsid w:val="00E36250"/>
    <w:rsid w:val="00E47F2D"/>
    <w:rsid w:val="00E50631"/>
    <w:rsid w:val="00E54511"/>
    <w:rsid w:val="00E60EDC"/>
    <w:rsid w:val="00E61DAC"/>
    <w:rsid w:val="00E72B80"/>
    <w:rsid w:val="00E75FE3"/>
    <w:rsid w:val="00E86C4C"/>
    <w:rsid w:val="00E907A3"/>
    <w:rsid w:val="00E91168"/>
    <w:rsid w:val="00E93CB9"/>
    <w:rsid w:val="00EA5AE0"/>
    <w:rsid w:val="00EB47B1"/>
    <w:rsid w:val="00EB56E1"/>
    <w:rsid w:val="00EB7AB1"/>
    <w:rsid w:val="00EC32BD"/>
    <w:rsid w:val="00EE0D89"/>
    <w:rsid w:val="00EE7CD8"/>
    <w:rsid w:val="00EF37F6"/>
    <w:rsid w:val="00EF48CC"/>
    <w:rsid w:val="00F00801"/>
    <w:rsid w:val="00F2488D"/>
    <w:rsid w:val="00F251FE"/>
    <w:rsid w:val="00F25B36"/>
    <w:rsid w:val="00F601A0"/>
    <w:rsid w:val="00F712E9"/>
    <w:rsid w:val="00F73032"/>
    <w:rsid w:val="00F848FC"/>
    <w:rsid w:val="00F906F6"/>
    <w:rsid w:val="00F9282A"/>
    <w:rsid w:val="00F96BAD"/>
    <w:rsid w:val="00FA139D"/>
    <w:rsid w:val="00FA60F5"/>
    <w:rsid w:val="00FB0E84"/>
    <w:rsid w:val="00FB68A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Pages>5</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84</cp:revision>
  <cp:lastPrinted>1900-01-01T08:00:00Z</cp:lastPrinted>
  <dcterms:created xsi:type="dcterms:W3CDTF">2019-04-11T19:57:00Z</dcterms:created>
  <dcterms:modified xsi:type="dcterms:W3CDTF">2019-09-24T21:30:00Z</dcterms:modified>
</cp:coreProperties>
</file>