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E79D66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r w:rsidR="004D1D8C">
              <w:rPr>
                <w:lang w:val="en-CA"/>
              </w:rPr>
              <w:t>P</w:t>
            </w:r>
            <w:r w:rsidR="00813ED2">
              <w:rPr>
                <w:lang w:val="en-CA"/>
              </w:rPr>
              <w:t>0319</w:t>
            </w:r>
            <w:bookmarkEnd w:id="0"/>
            <w:r w:rsidR="004D1D8C">
              <w:rPr>
                <w:lang w:val="en-CA"/>
              </w:rPr>
              <w:t>-v</w:t>
            </w:r>
            <w:r w:rsidR="00C03A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5BCC50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C03AB0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9E5F76">
              <w:rPr>
                <w:b/>
                <w:szCs w:val="22"/>
                <w:lang w:val="en-CA"/>
              </w:rPr>
              <w:t>Re-position GT3 flag into the first coding pass in TS</w:t>
            </w:r>
            <w:r w:rsidR="00FA0EFD" w:rsidRPr="00FA0EFD">
              <w:rPr>
                <w:b/>
                <w:szCs w:val="22"/>
                <w:lang w:val="en-CA"/>
              </w:rPr>
              <w:t xml:space="preserve"> </w:t>
            </w:r>
            <w:r w:rsidR="00FA0EFD"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49534767" w14:textId="6EFF5606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 w:rsidR="00F015D6">
              <w:rPr>
                <w:szCs w:val="22"/>
                <w:lang w:val="fr-FR"/>
              </w:rPr>
              <w:t>,</w:t>
            </w:r>
            <w:r w:rsidRPr="00CD2B92">
              <w:rPr>
                <w:szCs w:val="22"/>
                <w:lang w:val="fr-FR"/>
              </w:rPr>
              <w:t xml:space="preserve"> </w:t>
            </w:r>
            <w:r w:rsidR="00F015D6" w:rsidRPr="00F015D6">
              <w:rPr>
                <w:szCs w:val="22"/>
                <w:lang w:val="fr-FR"/>
              </w:rPr>
              <w:t>F</w:t>
            </w:r>
            <w:r w:rsidR="00F015D6">
              <w:rPr>
                <w:szCs w:val="22"/>
                <w:lang w:val="fr-FR"/>
              </w:rPr>
              <w:t>.</w:t>
            </w:r>
            <w:r w:rsidR="00F015D6" w:rsidRPr="00F015D6">
              <w:rPr>
                <w:szCs w:val="22"/>
                <w:lang w:val="fr-FR"/>
              </w:rPr>
              <w:t xml:space="preserve"> G</w:t>
            </w:r>
            <w:r w:rsidR="00F015D6">
              <w:rPr>
                <w:szCs w:val="22"/>
                <w:lang w:val="fr-FR"/>
              </w:rPr>
              <w:t>alpin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20230704"/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2C737B" w:rsidR="00E61DAC" w:rsidRPr="005B217D" w:rsidRDefault="00813E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0E62E48C" w:rsidR="00F30324" w:rsidRPr="00C20EC3" w:rsidRDefault="00FA0EFD" w:rsidP="009234A5">
      <w:pPr>
        <w:rPr>
          <w:szCs w:val="22"/>
          <w:lang w:val="en-CA"/>
        </w:rPr>
      </w:pPr>
      <w:r w:rsidRPr="00FA0EFD">
        <w:rPr>
          <w:szCs w:val="22"/>
        </w:rPr>
        <w:t xml:space="preserve">In order to unify the </w:t>
      </w:r>
      <w:r>
        <w:rPr>
          <w:szCs w:val="22"/>
        </w:rPr>
        <w:t>residual coding structure</w:t>
      </w:r>
      <w:r w:rsidRPr="00FA0EFD">
        <w:rPr>
          <w:szCs w:val="22"/>
        </w:rPr>
        <w:t xml:space="preserve"> between transform residual and transform skip residual coding, this contribution </w:t>
      </w:r>
      <w:bookmarkStart w:id="2" w:name="OLE_LINK36"/>
      <w:bookmarkStart w:id="3" w:name="OLE_LINK37"/>
      <w:r w:rsidRPr="00FA0EFD">
        <w:rPr>
          <w:szCs w:val="22"/>
        </w:rPr>
        <w:t>proposes</w:t>
      </w:r>
      <w:r>
        <w:rPr>
          <w:szCs w:val="22"/>
        </w:rPr>
        <w:t xml:space="preserve"> </w:t>
      </w:r>
      <w:r w:rsidR="00EC7891">
        <w:rPr>
          <w:szCs w:val="22"/>
        </w:rPr>
        <w:t xml:space="preserve">re-positioning </w:t>
      </w:r>
      <w:proofErr w:type="spellStart"/>
      <w:r w:rsidRPr="00EC7891">
        <w:rPr>
          <w:i/>
          <w:iCs/>
          <w:szCs w:val="22"/>
        </w:rPr>
        <w:t>abs_level_gtx_</w:t>
      </w:r>
      <w:proofErr w:type="gramStart"/>
      <w:r w:rsidRPr="00EC7891">
        <w:rPr>
          <w:i/>
          <w:iCs/>
          <w:szCs w:val="22"/>
        </w:rPr>
        <w:t>flag</w:t>
      </w:r>
      <w:proofErr w:type="spellEnd"/>
      <w:r w:rsidRPr="00EC7891">
        <w:rPr>
          <w:i/>
          <w:iCs/>
          <w:szCs w:val="22"/>
        </w:rPr>
        <w:t>[</w:t>
      </w:r>
      <w:proofErr w:type="gramEnd"/>
      <w:r w:rsidRPr="00EC7891">
        <w:rPr>
          <w:i/>
          <w:iCs/>
          <w:szCs w:val="22"/>
        </w:rPr>
        <w:t>1]</w:t>
      </w:r>
      <w:r w:rsidR="00EC7891">
        <w:rPr>
          <w:szCs w:val="22"/>
        </w:rPr>
        <w:t xml:space="preserve"> </w:t>
      </w:r>
      <w:r>
        <w:rPr>
          <w:szCs w:val="22"/>
        </w:rPr>
        <w:t>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 w:rsidR="00EC7891">
        <w:rPr>
          <w:szCs w:val="22"/>
        </w:rPr>
        <w:t xml:space="preserve">into </w:t>
      </w:r>
      <w:r w:rsidR="00DF3DA6">
        <w:rPr>
          <w:szCs w:val="22"/>
        </w:rPr>
        <w:t>the first coding pass</w:t>
      </w:r>
      <w:r w:rsidR="00EC7891">
        <w:rPr>
          <w:szCs w:val="22"/>
        </w:rPr>
        <w:t xml:space="preserve"> </w:t>
      </w:r>
      <w:r w:rsidRPr="00FA0EFD">
        <w:rPr>
          <w:szCs w:val="22"/>
        </w:rPr>
        <w:t>for residual coding of the transform skip (TS) residual block</w:t>
      </w:r>
      <w:bookmarkEnd w:id="2"/>
      <w:bookmarkEnd w:id="3"/>
      <w:r w:rsidRPr="00FA0EFD">
        <w:rPr>
          <w:szCs w:val="22"/>
        </w:rPr>
        <w:t xml:space="preserve">. </w:t>
      </w:r>
      <w:r w:rsidR="00EC7891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proofErr w:type="spellStart"/>
      <w:r w:rsidR="00EC7891">
        <w:rPr>
          <w:rFonts w:hint="eastAsia"/>
          <w:lang w:val="en-CA"/>
        </w:rPr>
        <w:t>ClassF</w:t>
      </w:r>
      <w:proofErr w:type="spellEnd"/>
      <w:r w:rsidR="00EC7891">
        <w:rPr>
          <w:rFonts w:hint="eastAsia"/>
          <w:lang w:val="en-CA"/>
        </w:rPr>
        <w:t>: 0.0</w:t>
      </w:r>
      <w:r w:rsidR="003D5849">
        <w:rPr>
          <w:lang w:val="en-CA"/>
        </w:rPr>
        <w:t>3</w:t>
      </w:r>
      <w:r w:rsidR="00EC7891">
        <w:rPr>
          <w:rFonts w:hint="eastAsia"/>
          <w:lang w:val="en-CA"/>
        </w:rPr>
        <w:t>% AI, 0.0</w:t>
      </w:r>
      <w:r w:rsidR="003D5849">
        <w:rPr>
          <w:lang w:val="en-CA"/>
        </w:rPr>
        <w:t>1</w:t>
      </w:r>
      <w:r w:rsidR="00EC7891">
        <w:rPr>
          <w:rFonts w:hint="eastAsia"/>
          <w:lang w:val="en-CA"/>
        </w:rPr>
        <w:t>% RA, -0.0</w:t>
      </w:r>
      <w:r w:rsidR="003D5849">
        <w:rPr>
          <w:lang w:val="en-CA"/>
        </w:rPr>
        <w:t>5</w:t>
      </w:r>
      <w:r w:rsidR="00EC7891">
        <w:rPr>
          <w:rFonts w:hint="eastAsia"/>
          <w:lang w:val="en-CA"/>
        </w:rPr>
        <w:t>% L</w:t>
      </w:r>
      <w:r w:rsidR="00EC7891">
        <w:rPr>
          <w:lang w:val="en-CA"/>
        </w:rPr>
        <w:t>D</w:t>
      </w:r>
      <w:r w:rsidR="00EC7891">
        <w:rPr>
          <w:rFonts w:hint="eastAsia"/>
          <w:lang w:val="en-CA"/>
        </w:rPr>
        <w:t xml:space="preserve">B </w:t>
      </w:r>
      <w:proofErr w:type="spellStart"/>
      <w:r w:rsidR="00EC7891" w:rsidRPr="00726C9D">
        <w:rPr>
          <w:szCs w:val="22"/>
        </w:rPr>
        <w:t>luma</w:t>
      </w:r>
      <w:proofErr w:type="spellEnd"/>
      <w:r w:rsidR="00EC7891" w:rsidRPr="00726C9D">
        <w:rPr>
          <w:szCs w:val="22"/>
        </w:rPr>
        <w:t xml:space="preserve"> BD-rates</w:t>
      </w:r>
      <w:r w:rsidR="00EC7891">
        <w:rPr>
          <w:rFonts w:hint="eastAsia"/>
          <w:lang w:val="en-CA"/>
        </w:rPr>
        <w:t xml:space="preserve">, and </w:t>
      </w:r>
      <w:proofErr w:type="spellStart"/>
      <w:r w:rsidR="00EC7891">
        <w:rPr>
          <w:rFonts w:hint="eastAsia"/>
          <w:lang w:val="en-CA"/>
        </w:rPr>
        <w:t>ClassTGM</w:t>
      </w:r>
      <w:proofErr w:type="spellEnd"/>
      <w:r w:rsidR="00EC7891">
        <w:rPr>
          <w:rFonts w:hint="eastAsia"/>
          <w:lang w:val="en-CA"/>
        </w:rPr>
        <w:t>: 0.0</w:t>
      </w:r>
      <w:r w:rsidR="003D5849">
        <w:rPr>
          <w:lang w:val="en-CA"/>
        </w:rPr>
        <w:t>6</w:t>
      </w:r>
      <w:r w:rsidR="00EC7891">
        <w:rPr>
          <w:rFonts w:hint="eastAsia"/>
          <w:lang w:val="en-CA"/>
        </w:rPr>
        <w:t>% AI, 0.0</w:t>
      </w:r>
      <w:r w:rsidR="003D5849">
        <w:rPr>
          <w:lang w:val="en-CA"/>
        </w:rPr>
        <w:t>4</w:t>
      </w:r>
      <w:r w:rsidR="00EC7891">
        <w:rPr>
          <w:rFonts w:hint="eastAsia"/>
          <w:lang w:val="en-CA"/>
        </w:rPr>
        <w:t xml:space="preserve">% RA, </w:t>
      </w:r>
      <w:r w:rsidR="003D5849">
        <w:rPr>
          <w:lang w:val="en-CA"/>
        </w:rPr>
        <w:t>-0</w:t>
      </w:r>
      <w:r w:rsidR="00EC7891">
        <w:rPr>
          <w:rFonts w:hint="eastAsia"/>
          <w:lang w:val="en-CA"/>
        </w:rPr>
        <w:t>.</w:t>
      </w:r>
      <w:r w:rsidR="003D5849">
        <w:rPr>
          <w:lang w:val="en-CA"/>
        </w:rPr>
        <w:t>1</w:t>
      </w:r>
      <w:r w:rsidR="00EC7891">
        <w:rPr>
          <w:rFonts w:hint="eastAsia"/>
          <w:lang w:val="en-CA"/>
        </w:rPr>
        <w:t>5%</w:t>
      </w:r>
      <w:r w:rsidR="00EC7891" w:rsidRPr="00EC7891">
        <w:rPr>
          <w:rFonts w:hint="eastAsia"/>
          <w:lang w:val="en-CA"/>
        </w:rPr>
        <w:t xml:space="preserve"> </w:t>
      </w:r>
      <w:r w:rsidR="00EC7891">
        <w:rPr>
          <w:rFonts w:hint="eastAsia"/>
          <w:lang w:val="en-CA"/>
        </w:rPr>
        <w:t>L</w:t>
      </w:r>
      <w:r w:rsidR="00EC7891">
        <w:rPr>
          <w:lang w:val="en-CA"/>
        </w:rPr>
        <w:t>D</w:t>
      </w:r>
      <w:r w:rsidR="00EC7891">
        <w:rPr>
          <w:rFonts w:hint="eastAsia"/>
          <w:lang w:val="en-CA"/>
        </w:rPr>
        <w:t xml:space="preserve">B </w:t>
      </w:r>
      <w:proofErr w:type="spellStart"/>
      <w:r w:rsidR="00EC7891" w:rsidRPr="00726C9D">
        <w:rPr>
          <w:szCs w:val="22"/>
        </w:rPr>
        <w:t>luma</w:t>
      </w:r>
      <w:proofErr w:type="spellEnd"/>
      <w:r w:rsidR="00EC7891" w:rsidRPr="00726C9D">
        <w:rPr>
          <w:szCs w:val="22"/>
        </w:rPr>
        <w:t xml:space="preserve"> BD-rates</w:t>
      </w:r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</w:t>
      </w:r>
      <w:r w:rsidR="00EC7891">
        <w:rPr>
          <w:szCs w:val="22"/>
          <w:lang w:val="en-CA"/>
        </w:rPr>
        <w:t>0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739C6D0" w14:textId="271ADC0B" w:rsidR="00DF3DA6" w:rsidRDefault="00925F0A" w:rsidP="00C20EC3">
      <w:pPr>
        <w:rPr>
          <w:lang w:val="en-CA"/>
        </w:rPr>
      </w:pPr>
      <w:r w:rsidRPr="00925F0A">
        <w:rPr>
          <w:lang w:val="en-CA"/>
        </w:rPr>
        <w:t>In VTM</w:t>
      </w:r>
      <w:r>
        <w:rPr>
          <w:lang w:val="en-CA"/>
        </w:rPr>
        <w:t>6.0</w:t>
      </w:r>
      <w:r w:rsidR="00050DE6">
        <w:rPr>
          <w:lang w:val="en-CA"/>
        </w:rPr>
        <w:t>[1]</w:t>
      </w:r>
      <w:r w:rsidRPr="00925F0A">
        <w:rPr>
          <w:lang w:val="en-CA"/>
        </w:rPr>
        <w:t xml:space="preserve">, </w:t>
      </w:r>
      <w:r w:rsidR="002C2089" w:rsidRPr="00925F0A">
        <w:rPr>
          <w:lang w:val="en-CA"/>
        </w:rPr>
        <w:t xml:space="preserve">for the </w:t>
      </w:r>
      <w:bookmarkStart w:id="4" w:name="_Hlk20146084"/>
      <w:r w:rsidR="002C2089" w:rsidRPr="00925F0A">
        <w:rPr>
          <w:lang w:val="en-CA"/>
        </w:rPr>
        <w:t xml:space="preserve">transform residual </w:t>
      </w:r>
      <w:r w:rsidR="002C2089">
        <w:rPr>
          <w:lang w:val="en-CA"/>
        </w:rPr>
        <w:t xml:space="preserve">coding, the </w:t>
      </w:r>
      <w:r w:rsidR="00DF3DA6">
        <w:rPr>
          <w:lang w:val="en-CA"/>
        </w:rPr>
        <w:t xml:space="preserve">residual syntax elements are coded with 3 passes coding structure, </w:t>
      </w:r>
      <w:bookmarkEnd w:id="4"/>
      <w:r w:rsidR="00DF3DA6">
        <w:rPr>
          <w:lang w:val="en-CA"/>
        </w:rPr>
        <w:t xml:space="preserve">and </w:t>
      </w:r>
      <w:r w:rsidRPr="00925F0A">
        <w:rPr>
          <w:lang w:val="en-CA"/>
        </w:rPr>
        <w:t xml:space="preserve">the </w:t>
      </w:r>
      <w:proofErr w:type="spellStart"/>
      <w:r w:rsidRPr="00EC7891">
        <w:rPr>
          <w:i/>
          <w:iCs/>
          <w:szCs w:val="22"/>
        </w:rPr>
        <w:t>abs_level_gtx_flag</w:t>
      </w:r>
      <w:proofErr w:type="spellEnd"/>
      <w:r w:rsidRPr="00EC7891">
        <w:rPr>
          <w:i/>
          <w:iCs/>
          <w:szCs w:val="22"/>
        </w:rPr>
        <w:t>[1]</w:t>
      </w:r>
      <w:r>
        <w:rPr>
          <w:szCs w:val="22"/>
        </w:rPr>
        <w:t xml:space="preserve"> 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 w:rsidR="00DF3DA6">
        <w:rPr>
          <w:szCs w:val="22"/>
        </w:rPr>
        <w:t>is coded in the first coding pass</w:t>
      </w:r>
      <w:r w:rsidRPr="00925F0A">
        <w:rPr>
          <w:lang w:val="en-CA"/>
        </w:rPr>
        <w:t xml:space="preserve"> </w:t>
      </w:r>
      <w:r w:rsidR="00DF3DA6">
        <w:rPr>
          <w:lang w:val="en-CA"/>
        </w:rPr>
        <w:t xml:space="preserve">as shown in </w:t>
      </w:r>
      <w:r w:rsidR="002C2089">
        <w:rPr>
          <w:lang w:val="en-CA"/>
        </w:rPr>
        <w:fldChar w:fldCharType="begin"/>
      </w:r>
      <w:r w:rsidR="002C2089">
        <w:rPr>
          <w:lang w:val="en-CA"/>
        </w:rPr>
        <w:instrText xml:space="preserve"> REF _Ref20145758 \h </w:instrText>
      </w:r>
      <w:r w:rsidR="002C2089">
        <w:rPr>
          <w:lang w:val="en-CA"/>
        </w:rPr>
      </w:r>
      <w:r w:rsidR="002C2089">
        <w:rPr>
          <w:lang w:val="en-CA"/>
        </w:rPr>
        <w:fldChar w:fldCharType="separate"/>
      </w:r>
      <w:r w:rsidR="002C2089">
        <w:t xml:space="preserve">Figure </w:t>
      </w:r>
      <w:r w:rsidR="002C2089">
        <w:rPr>
          <w:noProof/>
        </w:rPr>
        <w:t>1</w:t>
      </w:r>
      <w:r w:rsidR="002C2089">
        <w:rPr>
          <w:lang w:val="en-CA"/>
        </w:rPr>
        <w:fldChar w:fldCharType="end"/>
      </w:r>
      <w:r w:rsidRPr="00925F0A">
        <w:rPr>
          <w:lang w:val="en-CA"/>
        </w:rPr>
        <w:t xml:space="preserve">. </w:t>
      </w:r>
    </w:p>
    <w:p w14:paraId="3DED046A" w14:textId="52617D5A" w:rsidR="00DF3DA6" w:rsidRDefault="002C2089" w:rsidP="00C20EC3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55E5E68F" wp14:editId="0E259212">
            <wp:extent cx="5943600" cy="192468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CAE01" w14:textId="36E6F27B" w:rsidR="002C2089" w:rsidRPr="007552F2" w:rsidRDefault="002C2089" w:rsidP="002C2089">
      <w:pPr>
        <w:pStyle w:val="Caption"/>
        <w:jc w:val="center"/>
        <w:rPr>
          <w:lang w:eastAsia="ko-KR"/>
        </w:rPr>
      </w:pPr>
      <w:bookmarkStart w:id="5" w:name="_Ref2014575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</w:t>
      </w:r>
      <w:r>
        <w:rPr>
          <w:rFonts w:hint="eastAsia"/>
          <w:lang w:eastAsia="ko-KR"/>
        </w:rPr>
        <w:t>residual coding structure for transform blocks</w:t>
      </w:r>
    </w:p>
    <w:p w14:paraId="4CB2D835" w14:textId="28CDF2A8" w:rsidR="00DF3DA6" w:rsidRDefault="009F0C8B" w:rsidP="00C20EC3">
      <w:r>
        <w:t>F</w:t>
      </w:r>
      <w:r w:rsidR="002C2089">
        <w:t xml:space="preserve">or the </w:t>
      </w:r>
      <w:r w:rsidR="002C2089" w:rsidRPr="002C2089">
        <w:t>transform</w:t>
      </w:r>
      <w:r w:rsidR="002C2089">
        <w:t xml:space="preserve"> skip</w:t>
      </w:r>
      <w:r w:rsidR="002C2089" w:rsidRPr="002C2089">
        <w:t xml:space="preserve"> residual</w:t>
      </w:r>
      <w:r>
        <w:t xml:space="preserve"> </w:t>
      </w:r>
      <w:r w:rsidR="002C2089">
        <w:t>(TS)</w:t>
      </w:r>
      <w:r w:rsidR="002C2089" w:rsidRPr="002C2089">
        <w:t xml:space="preserve"> coding, the residual syntax elements are </w:t>
      </w:r>
      <w:r>
        <w:t xml:space="preserve">also </w:t>
      </w:r>
      <w:r w:rsidR="002C2089" w:rsidRPr="002C2089">
        <w:t>coded with 3 passes coding structure,</w:t>
      </w:r>
      <w:r>
        <w:t xml:space="preserve"> while</w:t>
      </w:r>
      <w:r w:rsidRPr="009F0C8B">
        <w:rPr>
          <w:lang w:val="en-CA"/>
        </w:rPr>
        <w:t xml:space="preserve"> </w:t>
      </w:r>
      <w:r w:rsidRPr="00925F0A">
        <w:rPr>
          <w:lang w:val="en-CA"/>
        </w:rPr>
        <w:t xml:space="preserve">the </w:t>
      </w:r>
      <w:proofErr w:type="spellStart"/>
      <w:r w:rsidRPr="00EC7891">
        <w:rPr>
          <w:i/>
          <w:iCs/>
          <w:szCs w:val="22"/>
        </w:rPr>
        <w:t>abs_level_gtx_flag</w:t>
      </w:r>
      <w:proofErr w:type="spellEnd"/>
      <w:r w:rsidRPr="00EC7891">
        <w:rPr>
          <w:i/>
          <w:iCs/>
          <w:szCs w:val="22"/>
        </w:rPr>
        <w:t>[1]</w:t>
      </w:r>
      <w:r>
        <w:rPr>
          <w:szCs w:val="22"/>
        </w:rPr>
        <w:t xml:space="preserve"> 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>
        <w:rPr>
          <w:szCs w:val="22"/>
        </w:rPr>
        <w:t>is coded in the second coding pass</w:t>
      </w:r>
      <w:r w:rsidRPr="00925F0A">
        <w:rPr>
          <w:lang w:val="en-CA"/>
        </w:rPr>
        <w:t xml:space="preserve">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_Ref20146669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 w:rsidRPr="00925F0A">
        <w:rPr>
          <w:lang w:val="en-CA"/>
        </w:rPr>
        <w:t xml:space="preserve">. </w:t>
      </w:r>
      <w:r>
        <w:t xml:space="preserve"> </w:t>
      </w:r>
    </w:p>
    <w:p w14:paraId="5D176CC8" w14:textId="474B5034" w:rsidR="009F0C8B" w:rsidRDefault="00951A82" w:rsidP="009F0C8B">
      <w:pPr>
        <w:rPr>
          <w:lang w:val="en-CA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2F50BA47" wp14:editId="3742DD97">
            <wp:extent cx="5943600" cy="21640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51875" w14:textId="6788381B" w:rsidR="009F0C8B" w:rsidRPr="007552F2" w:rsidRDefault="009F0C8B" w:rsidP="009F0C8B">
      <w:pPr>
        <w:pStyle w:val="Caption"/>
        <w:jc w:val="center"/>
        <w:rPr>
          <w:lang w:eastAsia="ko-KR"/>
        </w:rPr>
      </w:pPr>
      <w:bookmarkStart w:id="6" w:name="_Ref2014666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</w:t>
      </w:r>
      <w:r>
        <w:rPr>
          <w:rFonts w:hint="eastAsia"/>
          <w:lang w:eastAsia="ko-KR"/>
        </w:rPr>
        <w:t xml:space="preserve">residual coding structure for transform </w:t>
      </w:r>
      <w:r>
        <w:rPr>
          <w:lang w:eastAsia="ko-KR"/>
        </w:rPr>
        <w:t xml:space="preserve">skip </w:t>
      </w:r>
      <w:r>
        <w:rPr>
          <w:rFonts w:hint="eastAsia"/>
          <w:lang w:eastAsia="ko-KR"/>
        </w:rPr>
        <w:t>blocks</w:t>
      </w:r>
    </w:p>
    <w:p w14:paraId="1BD562B0" w14:textId="500005F5" w:rsidR="009F0C8B" w:rsidRDefault="009F0C8B" w:rsidP="009F0C8B">
      <w:r>
        <w:fldChar w:fldCharType="begin"/>
      </w:r>
      <w:r>
        <w:instrText xml:space="preserve"> </w:instrText>
      </w:r>
      <w:r>
        <w:rPr>
          <w:rFonts w:hint="eastAsia"/>
        </w:rPr>
        <w:instrText>REF _Ref20146795 \h</w:instrText>
      </w:r>
      <w:r>
        <w:instrText xml:space="preserve">  \* MERGEFORMAT </w:instrText>
      </w:r>
      <w:r>
        <w:fldChar w:fldCharType="separate"/>
      </w:r>
      <w:r w:rsidRPr="009F0C8B">
        <w:t>Table 1</w:t>
      </w:r>
      <w:r>
        <w:fldChar w:fldCharType="end"/>
      </w:r>
      <w:r>
        <w:t xml:space="preserve"> </w:t>
      </w:r>
      <w:r w:rsidRPr="009F0C8B">
        <w:rPr>
          <w:rFonts w:hint="eastAsia"/>
        </w:rPr>
        <w:t xml:space="preserve">shows two </w:t>
      </w:r>
      <w:r>
        <w:t>residual coding structures</w:t>
      </w:r>
      <w:r w:rsidRPr="009F0C8B">
        <w:rPr>
          <w:rFonts w:hint="eastAsia"/>
        </w:rPr>
        <w:t xml:space="preserve"> of the two residual coding modes in VTM5.0.</w:t>
      </w:r>
    </w:p>
    <w:p w14:paraId="2BF16A3D" w14:textId="77777777" w:rsidR="009F0C8B" w:rsidRDefault="009F0C8B" w:rsidP="009F0C8B"/>
    <w:p w14:paraId="006235B7" w14:textId="5563B71F" w:rsidR="00C20EC3" w:rsidRDefault="009F0C8B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7" w:name="_Ref2014679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050DE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7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C20EC3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VTM6.0</w:t>
      </w:r>
    </w:p>
    <w:tbl>
      <w:tblPr>
        <w:tblW w:w="95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2C2089" w:rsidRPr="00F05CE6" w14:paraId="74BF0262" w14:textId="77777777" w:rsidTr="002C2089">
        <w:tc>
          <w:tcPr>
            <w:tcW w:w="4779" w:type="dxa"/>
            <w:shd w:val="clear" w:color="auto" w:fill="D9D9D9"/>
          </w:tcPr>
          <w:p w14:paraId="4810EA84" w14:textId="0CDD5CDA" w:rsidR="002C2089" w:rsidRPr="00F05CE6" w:rsidRDefault="002C2089" w:rsidP="002C2089">
            <w:pPr>
              <w:spacing w:before="120"/>
              <w:jc w:val="center"/>
              <w:rPr>
                <w:lang w:val="en-CA"/>
              </w:rPr>
            </w:pPr>
            <w:r w:rsidRPr="00F05CE6">
              <w:rPr>
                <w:rFonts w:hint="eastAsia"/>
                <w:lang w:val="en-CA"/>
              </w:rPr>
              <w:t>Trans</w:t>
            </w:r>
            <w:r>
              <w:rPr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  <w:tc>
          <w:tcPr>
            <w:tcW w:w="4779" w:type="dxa"/>
            <w:shd w:val="clear" w:color="auto" w:fill="D9D9D9"/>
          </w:tcPr>
          <w:p w14:paraId="4C019BB3" w14:textId="6863C11E" w:rsidR="002C2089" w:rsidRPr="00F05CE6" w:rsidRDefault="002C2089" w:rsidP="002C2089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TS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2C2089" w:rsidRPr="00D72609" w14:paraId="7199B872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ECB5A11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  <w:tc>
          <w:tcPr>
            <w:tcW w:w="4779" w:type="dxa"/>
            <w:shd w:val="clear" w:color="auto" w:fill="auto"/>
            <w:hideMark/>
          </w:tcPr>
          <w:p w14:paraId="3A4B30BE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MS PGothic" w:hint="eastAsia"/>
                <w:color w:val="000000"/>
                <w:kern w:val="24"/>
                <w:sz w:val="20"/>
              </w:rPr>
              <w:t>ts_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</w:tr>
      <w:tr w:rsidR="002C2089" w:rsidRPr="00D72609" w14:paraId="782A61E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4254999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SubBlock</w:t>
            </w:r>
            <w:proofErr w:type="spellEnd"/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14:paraId="55855C14" w14:textId="77777777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proofErr w:type="gram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2C2089" w:rsidRPr="00D72609" w14:paraId="60BCBABB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CF9BCD3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63CD943C" w14:textId="64EF4B5C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2C2089" w:rsidRPr="00D72609" w14:paraId="5782A1EE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3547837" w14:textId="379FFFCC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1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  <w:hideMark/>
          </w:tcPr>
          <w:p w14:paraId="1A94BF7B" w14:textId="677FA1FE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Pass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1 </w:t>
            </w: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2C2089" w:rsidRPr="00D72609" w14:paraId="23052B44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98B15E8" w14:textId="6FFB78C6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MS PGothic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77D43514" w14:textId="666C546A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</w:p>
        </w:tc>
      </w:tr>
      <w:tr w:rsidR="002C2089" w:rsidRPr="00D72609" w14:paraId="3D30949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85991DE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0]</w:t>
            </w:r>
          </w:p>
        </w:tc>
        <w:tc>
          <w:tcPr>
            <w:tcW w:w="4779" w:type="dxa"/>
            <w:shd w:val="clear" w:color="auto" w:fill="auto"/>
            <w:hideMark/>
          </w:tcPr>
          <w:p w14:paraId="3F3DB409" w14:textId="77777777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2C2089" w:rsidRPr="00D72609" w14:paraId="6A1F684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BC0233F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6514CD93" w14:textId="77777777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</w:t>
            </w:r>
            <w:proofErr w:type="gram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</w:t>
            </w:r>
            <w:proofErr w:type="gram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0]</w:t>
            </w:r>
          </w:p>
        </w:tc>
      </w:tr>
      <w:tr w:rsidR="002C2089" w:rsidRPr="00D72609" w14:paraId="192304BB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1EF5603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1]</w:t>
            </w:r>
          </w:p>
        </w:tc>
        <w:tc>
          <w:tcPr>
            <w:tcW w:w="4779" w:type="dxa"/>
            <w:shd w:val="clear" w:color="auto" w:fill="auto"/>
            <w:hideMark/>
          </w:tcPr>
          <w:p w14:paraId="65C3871B" w14:textId="77777777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2C2089" w:rsidRPr="00D72609" w14:paraId="34939542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6F793F51" w14:textId="77777777" w:rsidR="002C2089" w:rsidRPr="00D72609" w:rsidRDefault="002C20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197EE7E9" w14:textId="77777777" w:rsidR="002C2089" w:rsidRPr="00F05CE6" w:rsidRDefault="002C2089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2F06E20E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CD1E6FC" w14:textId="2EEF5E30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  <w:hideMark/>
          </w:tcPr>
          <w:p w14:paraId="3B971B80" w14:textId="2C13823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2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01E1354D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61B03C9" w14:textId="1DB49559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456D018C" w14:textId="133FFA54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j</w:t>
            </w:r>
            <w:proofErr w:type="gramEnd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=</w:t>
            </w:r>
            <w:r w:rsidRPr="00E24093">
              <w:rPr>
                <w:rFonts w:ascii="Times New Roman" w:hAnsi="Times New Roman" w:hint="eastAsia"/>
                <w:color w:val="000000"/>
                <w:kern w:val="24"/>
                <w:sz w:val="20"/>
                <w:szCs w:val="20"/>
              </w:rPr>
              <w:t>1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; j&lt;5; </w:t>
            </w:r>
            <w:proofErr w:type="spell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j++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473F2CD5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7C66B7E" w14:textId="249DEC63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5216942C" w14:textId="7777777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9F0C8B" w:rsidRPr="00D72609" w14:paraId="2D6B40FA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6FF59140" w14:textId="598246CA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</w:tcPr>
          <w:p w14:paraId="3AD235EB" w14:textId="31C4EF54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9F0C8B" w:rsidRPr="00D72609" w14:paraId="44EA9C84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6571F804" w14:textId="75E28F64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6044A7EA" w14:textId="6B1E458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6B2C385B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47369309" w14:textId="0FA3F1A2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13B39372" w14:textId="31EE6588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</w:tr>
      <w:tr w:rsidR="009F0C8B" w:rsidRPr="00D72609" w14:paraId="51998863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DA7C0D8" w14:textId="64A52D23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3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</w:tcPr>
          <w:p w14:paraId="079DF3AA" w14:textId="0A58F652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3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659FA750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A1230AF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76E26092" w14:textId="11EE6B2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9F0C8B" w:rsidRPr="00D72609" w14:paraId="4880758B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8E2A605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6A07CE41" w14:textId="029175F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20FFD4C5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32A3ED9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</w:tcPr>
          <w:p w14:paraId="06B9CD26" w14:textId="21671A1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}</w:t>
            </w:r>
          </w:p>
        </w:tc>
      </w:tr>
      <w:tr w:rsidR="009F0C8B" w:rsidRPr="00D72609" w14:paraId="03F99471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1924940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3410CF9D" w14:textId="0B608EEC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}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4CB66653" w:rsidR="00AB03B7" w:rsidRDefault="009F0C8B" w:rsidP="00B70A91">
      <w:pPr>
        <w:rPr>
          <w:lang w:val="en-GB" w:eastAsia="de-DE"/>
        </w:rPr>
      </w:pPr>
      <w:r>
        <w:rPr>
          <w:szCs w:val="22"/>
          <w:lang w:val="en-CA"/>
        </w:rPr>
        <w:t>It is proposed to</w:t>
      </w:r>
      <w:r w:rsidRPr="009F0C8B">
        <w:t xml:space="preserve"> </w:t>
      </w:r>
      <w:r w:rsidRPr="009F0C8B">
        <w:rPr>
          <w:szCs w:val="22"/>
          <w:lang w:val="en-CA"/>
        </w:rPr>
        <w:t xml:space="preserve">re-position </w:t>
      </w:r>
      <w:proofErr w:type="spellStart"/>
      <w:r w:rsidRPr="007A21BD">
        <w:rPr>
          <w:i/>
          <w:iCs/>
          <w:szCs w:val="22"/>
          <w:lang w:val="en-CA"/>
        </w:rPr>
        <w:t>abs_level_gtx_flag</w:t>
      </w:r>
      <w:proofErr w:type="spellEnd"/>
      <w:r w:rsidRPr="007A21BD">
        <w:rPr>
          <w:i/>
          <w:iCs/>
          <w:szCs w:val="22"/>
          <w:lang w:val="en-CA"/>
        </w:rPr>
        <w:t>[1]</w:t>
      </w:r>
      <w:r w:rsidRPr="009F0C8B">
        <w:rPr>
          <w:szCs w:val="22"/>
          <w:lang w:val="en-CA"/>
        </w:rPr>
        <w:t xml:space="preserve"> (gt3_flag) into the first coding pass for residual coding of the TS residual block</w:t>
      </w:r>
      <w:r w:rsidR="007A21BD">
        <w:rPr>
          <w:szCs w:val="22"/>
          <w:lang w:val="en-CA"/>
        </w:rPr>
        <w:t xml:space="preserve"> as shown in </w:t>
      </w:r>
      <w:r w:rsidR="007A21BD">
        <w:rPr>
          <w:szCs w:val="22"/>
          <w:lang w:val="en-CA"/>
        </w:rPr>
        <w:fldChar w:fldCharType="begin"/>
      </w:r>
      <w:r w:rsidR="007A21BD">
        <w:rPr>
          <w:szCs w:val="22"/>
          <w:lang w:val="en-CA"/>
        </w:rPr>
        <w:instrText xml:space="preserve"> REF _Ref20146994 \h  \* MERGEFORMAT </w:instrText>
      </w:r>
      <w:r w:rsidR="007A21BD">
        <w:rPr>
          <w:szCs w:val="22"/>
          <w:lang w:val="en-CA"/>
        </w:rPr>
      </w:r>
      <w:r w:rsidR="007A21BD">
        <w:rPr>
          <w:szCs w:val="22"/>
          <w:lang w:val="en-CA"/>
        </w:rPr>
        <w:fldChar w:fldCharType="separate"/>
      </w:r>
      <w:r w:rsidR="007A21BD" w:rsidRPr="007A21BD">
        <w:rPr>
          <w:szCs w:val="22"/>
          <w:lang w:val="en-CA"/>
        </w:rPr>
        <w:t>Table 2</w:t>
      </w:r>
      <w:r w:rsidR="007A21BD">
        <w:rPr>
          <w:szCs w:val="22"/>
          <w:lang w:val="en-CA"/>
        </w:rPr>
        <w:fldChar w:fldCharType="end"/>
      </w:r>
      <w:r w:rsidR="007A21BD">
        <w:rPr>
          <w:szCs w:val="22"/>
          <w:lang w:val="en-CA"/>
        </w:rPr>
        <w:t xml:space="preserve">. As a result, it aligns </w:t>
      </w:r>
      <w:r w:rsidR="007A21BD" w:rsidRPr="007A21BD">
        <w:rPr>
          <w:szCs w:val="22"/>
          <w:lang w:val="en-CA"/>
        </w:rPr>
        <w:t xml:space="preserve">the residual coding structure </w:t>
      </w:r>
      <w:r w:rsidR="007A21BD">
        <w:rPr>
          <w:szCs w:val="22"/>
          <w:lang w:val="en-CA"/>
        </w:rPr>
        <w:t xml:space="preserve">of TS residual coding to the </w:t>
      </w:r>
      <w:r w:rsidR="007A21BD" w:rsidRPr="007A21BD">
        <w:rPr>
          <w:szCs w:val="22"/>
          <w:lang w:val="en-CA"/>
        </w:rPr>
        <w:t>transform residual coding</w:t>
      </w:r>
      <w:r w:rsidR="007A21BD">
        <w:rPr>
          <w:szCs w:val="22"/>
          <w:lang w:val="en-CA"/>
        </w:rPr>
        <w:t>.</w:t>
      </w:r>
    </w:p>
    <w:p w14:paraId="635F3F28" w14:textId="4FF3E7E3" w:rsidR="007A21BD" w:rsidRDefault="007A21BD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8" w:name="_Ref20146994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2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8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this proposal</w:t>
      </w:r>
    </w:p>
    <w:tbl>
      <w:tblPr>
        <w:tblW w:w="95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7A21BD" w:rsidRPr="00F05CE6" w14:paraId="64E1B87F" w14:textId="77777777" w:rsidTr="000F1882">
        <w:tc>
          <w:tcPr>
            <w:tcW w:w="4779" w:type="dxa"/>
            <w:shd w:val="clear" w:color="auto" w:fill="D9D9D9"/>
          </w:tcPr>
          <w:p w14:paraId="5806C183" w14:textId="77777777" w:rsidR="007A21BD" w:rsidRPr="00F05CE6" w:rsidRDefault="007A21BD" w:rsidP="000F1882">
            <w:pPr>
              <w:spacing w:before="120"/>
              <w:jc w:val="center"/>
              <w:rPr>
                <w:lang w:val="en-CA"/>
              </w:rPr>
            </w:pPr>
            <w:r w:rsidRPr="00F05CE6">
              <w:rPr>
                <w:rFonts w:hint="eastAsia"/>
                <w:lang w:val="en-CA"/>
              </w:rPr>
              <w:t>Trans</w:t>
            </w:r>
            <w:r>
              <w:rPr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  <w:tc>
          <w:tcPr>
            <w:tcW w:w="4779" w:type="dxa"/>
            <w:shd w:val="clear" w:color="auto" w:fill="D9D9D9"/>
          </w:tcPr>
          <w:p w14:paraId="163AB295" w14:textId="77777777" w:rsidR="007A21BD" w:rsidRPr="00F05CE6" w:rsidRDefault="007A21BD" w:rsidP="000F1882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TS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7A21BD" w:rsidRPr="00D72609" w14:paraId="77849E47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26FCD15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  <w:tc>
          <w:tcPr>
            <w:tcW w:w="4779" w:type="dxa"/>
            <w:shd w:val="clear" w:color="auto" w:fill="auto"/>
            <w:hideMark/>
          </w:tcPr>
          <w:p w14:paraId="561B7C83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MS PGothic" w:hint="eastAsia"/>
                <w:color w:val="000000"/>
                <w:kern w:val="24"/>
                <w:sz w:val="20"/>
              </w:rPr>
              <w:t>ts_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</w:tr>
      <w:tr w:rsidR="007A21BD" w:rsidRPr="00D72609" w14:paraId="6B2A3E76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5B91130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SubBlock</w:t>
            </w:r>
            <w:proofErr w:type="spellEnd"/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14:paraId="17D540F9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proofErr w:type="gram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7A21BD" w:rsidRPr="00D72609" w14:paraId="34504856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EAB22F0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16682496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7A21BD" w:rsidRPr="00D72609" w14:paraId="2706E6AE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6F3EDC7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1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  <w:hideMark/>
          </w:tcPr>
          <w:p w14:paraId="56F5994C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Pass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1 </w:t>
            </w: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7A21BD" w:rsidRPr="00D72609" w14:paraId="40FEC698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ECC7488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MS PGothic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149F5EA6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</w:p>
        </w:tc>
      </w:tr>
      <w:tr w:rsidR="007A21BD" w:rsidRPr="00D72609" w14:paraId="501CAF2E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9158938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0]</w:t>
            </w:r>
          </w:p>
        </w:tc>
        <w:tc>
          <w:tcPr>
            <w:tcW w:w="4779" w:type="dxa"/>
            <w:shd w:val="clear" w:color="auto" w:fill="auto"/>
            <w:hideMark/>
          </w:tcPr>
          <w:p w14:paraId="1A3DCE36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7A21BD" w:rsidRPr="00D72609" w14:paraId="176A0744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7794F13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03DB842B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</w:t>
            </w:r>
            <w:proofErr w:type="gram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</w:t>
            </w:r>
            <w:proofErr w:type="gram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0]</w:t>
            </w:r>
          </w:p>
        </w:tc>
      </w:tr>
      <w:tr w:rsidR="007A21BD" w:rsidRPr="00D72609" w14:paraId="7983B0D4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9A58488" w14:textId="77777777" w:rsidR="007A21BD" w:rsidRPr="00D72609" w:rsidRDefault="007A21B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1]</w:t>
            </w:r>
          </w:p>
        </w:tc>
        <w:tc>
          <w:tcPr>
            <w:tcW w:w="4779" w:type="dxa"/>
            <w:shd w:val="clear" w:color="auto" w:fill="auto"/>
            <w:hideMark/>
          </w:tcPr>
          <w:p w14:paraId="3DDA4486" w14:textId="77777777" w:rsidR="007A21BD" w:rsidRPr="00F05CE6" w:rsidRDefault="007A21BD" w:rsidP="000F18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CE15A1" w:rsidRPr="00D72609" w14:paraId="3F52CA64" w14:textId="77777777" w:rsidTr="000F1882">
        <w:trPr>
          <w:trHeight w:val="353"/>
        </w:trPr>
        <w:tc>
          <w:tcPr>
            <w:tcW w:w="4779" w:type="dxa"/>
            <w:shd w:val="clear" w:color="auto" w:fill="auto"/>
          </w:tcPr>
          <w:p w14:paraId="7C58BA42" w14:textId="1AD6DA53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b/>
                <w:bCs/>
                <w:color w:val="000000"/>
                <w:kern w:val="24"/>
                <w:sz w:val="20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</w:t>
            </w:r>
            <w:r>
              <w:rPr>
                <w:rFonts w:eastAsia="MS PGothic"/>
                <w:color w:val="000000"/>
                <w:kern w:val="24"/>
                <w:sz w:val="20"/>
              </w:rPr>
              <w:t xml:space="preserve">      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72EE6983" w14:textId="4AAA87ED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abs_level_gtx_</w:t>
            </w:r>
            <w:proofErr w:type="gramStart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flag</w:t>
            </w:r>
            <w:proofErr w:type="spellEnd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[</w:t>
            </w:r>
            <w:proofErr w:type="gramEnd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1]</w:t>
            </w:r>
          </w:p>
        </w:tc>
      </w:tr>
      <w:tr w:rsidR="00CE15A1" w:rsidRPr="00D72609" w14:paraId="324906CC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C23A149" w14:textId="67C674DE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0DEF597F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43EF2C1B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69699A6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  <w:hideMark/>
          </w:tcPr>
          <w:p w14:paraId="4A91517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2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CE15A1" w:rsidRPr="00D72609" w14:paraId="3467E358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97BD489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2E95659C" w14:textId="06D3CAE3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gramStart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>for( j</w:t>
            </w:r>
            <w:proofErr w:type="gramEnd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 xml:space="preserve">=2; j&lt;5; </w:t>
            </w:r>
            <w:proofErr w:type="spellStart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>j++</w:t>
            </w:r>
            <w:proofErr w:type="spellEnd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 xml:space="preserve"> ) {</w:t>
            </w:r>
          </w:p>
        </w:tc>
      </w:tr>
      <w:tr w:rsidR="00CE15A1" w:rsidRPr="00D72609" w14:paraId="65AE070E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089805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060E17A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CE15A1" w:rsidRPr="00D72609" w14:paraId="108CA735" w14:textId="77777777" w:rsidTr="000F1882">
        <w:trPr>
          <w:trHeight w:val="353"/>
        </w:trPr>
        <w:tc>
          <w:tcPr>
            <w:tcW w:w="4779" w:type="dxa"/>
            <w:shd w:val="clear" w:color="auto" w:fill="auto"/>
          </w:tcPr>
          <w:p w14:paraId="6051966D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</w:tcPr>
          <w:p w14:paraId="3504B47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CE15A1" w:rsidRPr="00D72609" w14:paraId="1FFD0BF9" w14:textId="77777777" w:rsidTr="000F1882">
        <w:trPr>
          <w:trHeight w:val="353"/>
        </w:trPr>
        <w:tc>
          <w:tcPr>
            <w:tcW w:w="4779" w:type="dxa"/>
            <w:shd w:val="clear" w:color="auto" w:fill="auto"/>
          </w:tcPr>
          <w:p w14:paraId="7EF74B88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701991D8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517880A9" w14:textId="77777777" w:rsidTr="000F1882">
        <w:trPr>
          <w:trHeight w:val="353"/>
        </w:trPr>
        <w:tc>
          <w:tcPr>
            <w:tcW w:w="4779" w:type="dxa"/>
            <w:shd w:val="clear" w:color="auto" w:fill="auto"/>
          </w:tcPr>
          <w:p w14:paraId="49C116B7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0F913A5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</w:tr>
      <w:tr w:rsidR="00CE15A1" w:rsidRPr="00D72609" w14:paraId="3A1A2F91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6ECB7C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3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</w:tcPr>
          <w:p w14:paraId="1253F63D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3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CE15A1" w:rsidRPr="00D72609" w14:paraId="40CB3F5C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99FAA5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1D577FB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CE15A1" w:rsidRPr="00D72609" w14:paraId="7414E8A6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04A88E2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5672257C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177B7AA2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612E2A01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</w:tcPr>
          <w:p w14:paraId="430E5263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}</w:t>
            </w:r>
          </w:p>
        </w:tc>
      </w:tr>
      <w:tr w:rsidR="00CE15A1" w:rsidRPr="00D72609" w14:paraId="73D0FEDA" w14:textId="77777777" w:rsidTr="000F1882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71C4415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126CD26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}</w:t>
            </w:r>
          </w:p>
        </w:tc>
      </w:tr>
    </w:tbl>
    <w:p w14:paraId="33CDE2F0" w14:textId="77777777" w:rsidR="007A21BD" w:rsidRPr="0024558A" w:rsidRDefault="007A21BD" w:rsidP="007A21BD">
      <w:pPr>
        <w:rPr>
          <w:lang w:val="en-CA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175FD010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050DE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</w:t>
      </w:r>
      <w:r w:rsidR="007E1E80">
        <w:rPr>
          <w:szCs w:val="22"/>
          <w:lang w:val="en-CA"/>
        </w:rPr>
        <w:t xml:space="preserve"> </w:t>
      </w:r>
      <w:r w:rsidR="00C82CF4">
        <w:rPr>
          <w:szCs w:val="22"/>
          <w:lang w:val="en-CA"/>
        </w:rPr>
        <w:t>[</w:t>
      </w:r>
      <w:r w:rsidR="00050DE6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7E1E80">
        <w:rPr>
          <w:szCs w:val="22"/>
          <w:lang w:val="en-CA"/>
        </w:rPr>
        <w:fldChar w:fldCharType="begin"/>
      </w:r>
      <w:r w:rsidR="007E1E80">
        <w:rPr>
          <w:szCs w:val="22"/>
          <w:lang w:val="en-CA"/>
        </w:rPr>
        <w:instrText xml:space="preserve"> REF _Ref20147625 \h  \* MERGEFORMAT </w:instrText>
      </w:r>
      <w:r w:rsidR="007E1E80">
        <w:rPr>
          <w:szCs w:val="22"/>
          <w:lang w:val="en-CA"/>
        </w:rPr>
      </w:r>
      <w:r w:rsidR="007E1E80">
        <w:rPr>
          <w:szCs w:val="22"/>
          <w:lang w:val="en-CA"/>
        </w:rPr>
        <w:fldChar w:fldCharType="separate"/>
      </w:r>
      <w:r w:rsidR="007E1E80" w:rsidRPr="007E1E80">
        <w:rPr>
          <w:szCs w:val="22"/>
          <w:lang w:val="en-CA"/>
        </w:rPr>
        <w:t>Table 3</w:t>
      </w:r>
      <w:r w:rsidR="007E1E80">
        <w:rPr>
          <w:szCs w:val="22"/>
          <w:lang w:val="en-CA"/>
        </w:rPr>
        <w:fldChar w:fldCharType="end"/>
      </w:r>
      <w:r w:rsidR="007E1E80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7E1E80">
        <w:rPr>
          <w:noProof/>
          <w:lang w:val="en-CA" w:eastAsia="ko-KR"/>
        </w:rPr>
        <w:t xml:space="preserve">this proposal </w:t>
      </w:r>
      <w:r w:rsidR="00FD43EB">
        <w:rPr>
          <w:szCs w:val="22"/>
          <w:lang w:val="en-CA"/>
        </w:rPr>
        <w:t>over standard QPs 22, 27, 32, and 37</w:t>
      </w:r>
      <w:r w:rsidR="008E40B0">
        <w:rPr>
          <w:noProof/>
          <w:lang w:val="en-CA" w:eastAsia="ko-KR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984B2F1" w:rsidR="00D84644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9" w:name="_Ref2014762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3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9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="004A494A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this proposal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42D18465" w14:textId="7AD0DD0C" w:rsidR="00050DE6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050DE6" w:rsidRPr="00C77233" w14:paraId="2BE17D9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443C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87947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DE6" w:rsidRPr="00C77233" w14:paraId="482EC65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FA5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F8C1B" w14:textId="171143D8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C77233" w14:paraId="71F0ABF5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E6D4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03552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FA709D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BF3179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99AF1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9DAED" w14:textId="77777777" w:rsidR="00050DE6" w:rsidRPr="00C77233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2B4" w:rsidRPr="00C77233" w14:paraId="7FFDAD55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1CB7E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736C" w14:textId="61B8E5C1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B720" w14:textId="4520460F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5A5" w14:textId="025A4788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3534" w14:textId="5774E9E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D074" w14:textId="56EDE6A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388F5B6E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F82C0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D6BF" w14:textId="12E2D81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0C71" w14:textId="6B5B52A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2797" w14:textId="55D97F2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D7" w14:textId="1C09846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BBF4" w14:textId="12D6AD6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54543111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351FE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5E9A" w14:textId="7F63933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3859" w14:textId="46404F4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98A8" w14:textId="046E189F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3534" w14:textId="0C4347B5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35E" w14:textId="2914187A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1B7A663D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EB43CD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D528" w14:textId="0E443E3D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3685" w14:textId="0A9D9942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819" w14:textId="26438F3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39F" w14:textId="3AE4ACF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AAC1" w14:textId="44B528D2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0763A907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0E782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CA7" w14:textId="1430974A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81F" w14:textId="5CE99144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E4DB" w14:textId="720FCE4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65FF" w14:textId="67FA26F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C992" w14:textId="392086E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4C74A485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33DC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28E1" w14:textId="7762ADF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3527" w14:textId="7B29D59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E4EB" w14:textId="685271B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DB6" w14:textId="215341F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1000" w14:textId="5750E09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29155F60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7F6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372" w14:textId="07136431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668" w14:textId="66BE509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BD06" w14:textId="0325AC5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6B1" w14:textId="7EF73F0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0359" w14:textId="3E5093E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C42B4" w:rsidRPr="00C77233" w14:paraId="206CC62E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8AAE3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851A" w14:textId="2AF4335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30F4" w14:textId="711271D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D9CE" w14:textId="3A352355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9384" w14:textId="4BC5D7D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2D6E" w14:textId="0CA9491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4366873B" w14:textId="77777777" w:rsidTr="00B729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FB97CC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32B7" w14:textId="63FF883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8CDF" w14:textId="4F310E1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FA30" w14:textId="58CDAC7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DF99" w14:textId="409130E8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DA74" w14:textId="3C49AF1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F5EBC46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0DE6" w:rsidRPr="00E104E9" w14:paraId="5BCF98F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1B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00DD5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DE6" w:rsidRPr="00E104E9" w14:paraId="3239B61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3C3C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F90FB" w14:textId="06486FFE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E104E9" w14:paraId="08E56985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6014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1C34C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5E00F7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7F312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4F699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0535" w14:textId="77777777" w:rsidR="00050DE6" w:rsidRPr="00E104E9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2B4" w:rsidRPr="00E104E9" w14:paraId="3FF82372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0DCDAF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F86" w14:textId="324EF2F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8F33" w14:textId="5FE9E59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839" w14:textId="37D653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8EB" w14:textId="042A51C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CA6A" w14:textId="4E9D43B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C42B4" w:rsidRPr="00E104E9" w14:paraId="2580D01A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49C37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E9D" w14:textId="32AA8CC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590" w14:textId="02142B2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47C6" w14:textId="217EF84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531" w14:textId="01DBCFD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FF9C" w14:textId="421B36F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C42B4" w:rsidRPr="00E104E9" w14:paraId="7267DD10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C3369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54D" w14:textId="38C8864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D2DE" w14:textId="71D8492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499" w14:textId="632D788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307" w14:textId="568D563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BE63" w14:textId="3CAACB9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2B4" w:rsidRPr="00E104E9" w14:paraId="0A1DA013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ADD2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0046" w14:textId="6A83CEC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CA2" w14:textId="20FE430C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2D53" w14:textId="34308CB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A744" w14:textId="42F2BE3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9492" w14:textId="274BD22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C42B4" w:rsidRPr="00E104E9" w14:paraId="1F991250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2B645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45D6" w14:textId="39D5AA6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1B9A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C56" w14:textId="1EA6B7A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D78" w14:textId="32C7BAD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058" w14:textId="5C4C374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42B4" w:rsidRPr="00E104E9" w14:paraId="161C4E1D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04195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C5A6" w14:textId="668E320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46F3" w14:textId="7AD0CB7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A35A" w14:textId="7A06493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40C" w14:textId="71D6979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100C" w14:textId="0FF094A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E104E9" w14:paraId="2DC45713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D7963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C1E9" w14:textId="34FD409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023A" w14:textId="0FB0DFA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B35" w14:textId="5F683B1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87" w14:textId="51DA8AE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4B81" w14:textId="3E47D1F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C42B4" w:rsidRPr="00E104E9" w14:paraId="470B4438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D4B1E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B3BA" w14:textId="68E1E3D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9F11" w14:textId="279AEB7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75E" w14:textId="6704D4B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12F8" w14:textId="112B0BF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9B6C" w14:textId="3D56A87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2B4" w:rsidRPr="00E104E9" w14:paraId="129E938C" w14:textId="77777777" w:rsidTr="004F4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4E4D9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1DC4" w14:textId="2600B56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C63D" w14:textId="06FEECC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EA81" w14:textId="659CD97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1042" w14:textId="0483B36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9310" w14:textId="05558BD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88F2751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50DE6" w:rsidRPr="000641D7" w14:paraId="5F1106F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6E0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A1129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50DE6" w:rsidRPr="000641D7" w14:paraId="244422B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C78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0972A" w14:textId="4163FE25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0641D7" w14:paraId="4E6D990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514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80EDD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EEBA8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136EC9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DFE4A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6507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0DE6" w:rsidRPr="000641D7" w14:paraId="70FDB2D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4996D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C6A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4FA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7D5D3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D2AC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8F437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DE6" w:rsidRPr="000641D7" w14:paraId="5EC27B14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2487B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6C06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1E1C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402CB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1CB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36FBE" w14:textId="77777777" w:rsidR="00050DE6" w:rsidRPr="000641D7" w:rsidRDefault="00050DE6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C42B4" w:rsidRPr="000641D7" w14:paraId="4C04AF05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88ACD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CC4B" w14:textId="167A68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0959" w14:textId="39FA995B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8CB3" w14:textId="138B639B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21F" w14:textId="6CEA624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C9F6" w14:textId="2F3D118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C42B4" w:rsidRPr="000641D7" w14:paraId="0921164A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B25AF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A6BB" w14:textId="48742DF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2CF2" w14:textId="192BCE0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3807" w14:textId="343DDC5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1E89" w14:textId="2009D085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5E3C" w14:textId="646987D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0641D7" w14:paraId="119ECC95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0DD5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1EE3" w14:textId="173110A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9A7F" w14:textId="464F5C11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BE2D" w14:textId="28F06A8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2C3" w14:textId="0DB9264F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5872" w14:textId="6981C109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C42B4" w:rsidRPr="000641D7" w14:paraId="7D09BC1C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B2854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DAD5" w14:textId="2D3D076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FFAF" w14:textId="19A9BF9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C267" w14:textId="55E6C5F2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D7C" w14:textId="12333C53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369B" w14:textId="1071BFF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0641D7" w14:paraId="10E17593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C4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7E3F" w14:textId="681839D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142" w14:textId="65F57D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78F" w14:textId="31CA898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6D7" w14:textId="4386E14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4A13" w14:textId="10AE0D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2B4" w:rsidRPr="000641D7" w14:paraId="2CDF02FB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8447F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898A" w14:textId="6BEFFCF8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3EF7" w14:textId="5E76A835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650" w14:textId="275935B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77D3" w14:textId="3F4A267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E8C" w14:textId="46A3F03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0641D7" w14:paraId="223EE643" w14:textId="77777777" w:rsidTr="00B226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340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FAD" w14:textId="0ECB73EC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0436" w14:textId="3DC39522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FD5" w14:textId="287517B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DDA7" w14:textId="520E583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3040" w14:textId="2CEE129C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EC8C60" w14:textId="22F8FCFB" w:rsidR="00DE1A67" w:rsidRPr="005B1F1B" w:rsidRDefault="00FD43EB" w:rsidP="00FD43EB">
      <w:pPr>
        <w:rPr>
          <w:szCs w:val="22"/>
        </w:rPr>
      </w:pPr>
      <w:r>
        <w:rPr>
          <w:szCs w:val="22"/>
          <w:lang w:val="en-CA"/>
        </w:rPr>
        <w:t xml:space="preserve">This contribution proposes to </w:t>
      </w:r>
      <w:r w:rsidR="005B1F1B">
        <w:rPr>
          <w:szCs w:val="22"/>
        </w:rPr>
        <w:t>unify</w:t>
      </w:r>
      <w:r w:rsidR="00DE1A67">
        <w:rPr>
          <w:szCs w:val="22"/>
        </w:rPr>
        <w:t xml:space="preserve"> </w:t>
      </w:r>
      <w:r w:rsidR="005B1F1B" w:rsidRPr="005B1F1B">
        <w:rPr>
          <w:szCs w:val="22"/>
        </w:rPr>
        <w:t xml:space="preserve">residual coding structure between transform residual and transform skip residual coding </w:t>
      </w:r>
      <w:r w:rsidR="005B1F1B">
        <w:rPr>
          <w:szCs w:val="22"/>
        </w:rPr>
        <w:t>by</w:t>
      </w:r>
      <w:r w:rsidR="005B1F1B" w:rsidRPr="005B1F1B">
        <w:t xml:space="preserve"> </w:t>
      </w:r>
      <w:r w:rsidR="005B1F1B" w:rsidRPr="005B1F1B">
        <w:rPr>
          <w:szCs w:val="22"/>
        </w:rPr>
        <w:t xml:space="preserve">re-positioning </w:t>
      </w:r>
      <w:proofErr w:type="spellStart"/>
      <w:r w:rsidR="005B1F1B" w:rsidRPr="005B1F1B">
        <w:rPr>
          <w:i/>
          <w:iCs/>
          <w:szCs w:val="22"/>
        </w:rPr>
        <w:t>abs_level_gtx_flag</w:t>
      </w:r>
      <w:proofErr w:type="spellEnd"/>
      <w:r w:rsidR="005B1F1B" w:rsidRPr="005B1F1B">
        <w:rPr>
          <w:i/>
          <w:iCs/>
          <w:szCs w:val="22"/>
        </w:rPr>
        <w:t xml:space="preserve">[1] </w:t>
      </w:r>
      <w:r w:rsidR="005B1F1B" w:rsidRPr="005B1F1B">
        <w:rPr>
          <w:szCs w:val="22"/>
        </w:rPr>
        <w:t xml:space="preserve">(gt3_flag) into the first coding pass for </w:t>
      </w:r>
      <w:r w:rsidR="005B1F1B">
        <w:rPr>
          <w:szCs w:val="22"/>
        </w:rPr>
        <w:t xml:space="preserve">TS </w:t>
      </w:r>
      <w:r w:rsidR="005B1F1B" w:rsidRPr="005B1F1B">
        <w:rPr>
          <w:szCs w:val="22"/>
        </w:rPr>
        <w:t xml:space="preserve">residual </w:t>
      </w:r>
      <w:proofErr w:type="spellStart"/>
      <w:r w:rsidR="005B1F1B" w:rsidRPr="005B1F1B">
        <w:rPr>
          <w:szCs w:val="22"/>
        </w:rPr>
        <w:t>coding</w:t>
      </w:r>
      <w:r w:rsidR="005B1F1B">
        <w:rPr>
          <w:szCs w:val="22"/>
        </w:rPr>
        <w:t>.</w:t>
      </w:r>
      <w:r w:rsidR="005B1F1B" w:rsidRPr="005B1F1B">
        <w:rPr>
          <w:szCs w:val="22"/>
        </w:rPr>
        <w:t>There</w:t>
      </w:r>
      <w:proofErr w:type="spellEnd"/>
      <w:r w:rsidR="005B1F1B" w:rsidRPr="005B1F1B">
        <w:rPr>
          <w:szCs w:val="22"/>
        </w:rPr>
        <w:t xml:space="preserve"> are no coding losses in all classes by this unification.</w:t>
      </w:r>
      <w:r w:rsidR="005B1F1B">
        <w:rPr>
          <w:szCs w:val="22"/>
        </w:rPr>
        <w:t xml:space="preserve"> </w:t>
      </w:r>
      <w:r w:rsidR="005B1F1B" w:rsidRPr="005B1F1B">
        <w:rPr>
          <w:szCs w:val="22"/>
        </w:rPr>
        <w:t xml:space="preserve">We suggest </w:t>
      </w:r>
      <w:proofErr w:type="gramStart"/>
      <w:r w:rsidR="005B1F1B" w:rsidRPr="005B1F1B">
        <w:rPr>
          <w:szCs w:val="22"/>
        </w:rPr>
        <w:t>to adopt</w:t>
      </w:r>
      <w:proofErr w:type="gramEnd"/>
      <w:r w:rsidR="005B1F1B" w:rsidRPr="005B1F1B">
        <w:rPr>
          <w:szCs w:val="22"/>
        </w:rPr>
        <w:t xml:space="preserve"> this proposal into the test model.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2E37815D" w14:textId="070240CF" w:rsidR="0083609F" w:rsidRPr="00050DE6" w:rsidRDefault="00DA67B0" w:rsidP="00050DE6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0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1" w:name="_Ref531871856"/>
      <w:bookmarkStart w:id="12" w:name="_Ref517546181"/>
      <w:bookmarkEnd w:id="10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1"/>
    <w:bookmarkEnd w:id="12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FA0EFD" w:rsidRDefault="00FA0EFD">
      <w:r>
        <w:separator/>
      </w:r>
    </w:p>
  </w:endnote>
  <w:endnote w:type="continuationSeparator" w:id="0">
    <w:p w14:paraId="04A34F13" w14:textId="77777777" w:rsidR="00FA0EFD" w:rsidRDefault="00FA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483EB4" w:rsidR="00FA0EFD" w:rsidRPr="00C00DDE" w:rsidRDefault="00FA0EF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2402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FA0EFD" w:rsidRDefault="00FA0EFD">
      <w:r>
        <w:separator/>
      </w:r>
    </w:p>
  </w:footnote>
  <w:footnote w:type="continuationSeparator" w:id="0">
    <w:p w14:paraId="1B583E2C" w14:textId="77777777" w:rsidR="00FA0EFD" w:rsidRDefault="00FA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2E33AB"/>
    <w:multiLevelType w:val="hybridMultilevel"/>
    <w:tmpl w:val="CC92A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DE6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2089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42B4"/>
    <w:rsid w:val="003D5849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9445A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1F1B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2402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21BD"/>
    <w:rsid w:val="007A7D29"/>
    <w:rsid w:val="007B4AB8"/>
    <w:rsid w:val="007C3D71"/>
    <w:rsid w:val="007D1181"/>
    <w:rsid w:val="007E01A3"/>
    <w:rsid w:val="007E1E80"/>
    <w:rsid w:val="007F1F8B"/>
    <w:rsid w:val="007F3E6D"/>
    <w:rsid w:val="007F6205"/>
    <w:rsid w:val="007F67A1"/>
    <w:rsid w:val="00811C05"/>
    <w:rsid w:val="00813ED2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25F0A"/>
    <w:rsid w:val="00933453"/>
    <w:rsid w:val="009336F7"/>
    <w:rsid w:val="0093636C"/>
    <w:rsid w:val="009374A7"/>
    <w:rsid w:val="00951A82"/>
    <w:rsid w:val="00951C91"/>
    <w:rsid w:val="009531A2"/>
    <w:rsid w:val="00955F6D"/>
    <w:rsid w:val="00973CA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E5F76"/>
    <w:rsid w:val="009F0C8B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20A64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3AB0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2B92"/>
    <w:rsid w:val="00CD4FCA"/>
    <w:rsid w:val="00CE15A1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DF3DA6"/>
    <w:rsid w:val="00E11923"/>
    <w:rsid w:val="00E12156"/>
    <w:rsid w:val="00E20B41"/>
    <w:rsid w:val="00E262D4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C7891"/>
    <w:rsid w:val="00EE7CD8"/>
    <w:rsid w:val="00EF1B7B"/>
    <w:rsid w:val="00EF37F6"/>
    <w:rsid w:val="00EF48CC"/>
    <w:rsid w:val="00F00801"/>
    <w:rsid w:val="00F015D6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0EF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2C2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SimSun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2089"/>
    <w:rPr>
      <w:rFonts w:ascii="Calibri" w:eastAsia="SimSun" w:hAnsi="Calibri"/>
    </w:rPr>
  </w:style>
  <w:style w:type="paragraph" w:styleId="NormalWeb">
    <w:name w:val="Normal (Web)"/>
    <w:basedOn w:val="Normal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0A6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Theme="minorEastAsia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0A64"/>
    <w:rPr>
      <w:rFonts w:ascii="Calibri" w:eastAsia="SimSun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F64BD-B191-4EFE-A651-56E386A7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986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24</cp:revision>
  <cp:lastPrinted>1900-01-01T08:00:00Z</cp:lastPrinted>
  <dcterms:created xsi:type="dcterms:W3CDTF">2019-09-17T12:34:00Z</dcterms:created>
  <dcterms:modified xsi:type="dcterms:W3CDTF">2019-09-24T13:37:00Z</dcterms:modified>
</cp:coreProperties>
</file>