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:rsidTr="000962AC">
        <w:tc>
          <w:tcPr>
            <w:tcW w:w="6300" w:type="dxa"/>
          </w:tcPr>
          <w:p w:rsidR="006C5D39" w:rsidRPr="005B217D" w:rsidRDefault="009C1A63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w:pict>
                <v:group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<v:line id="Line 3" o:spid="_x0000_s1027" style="position:absolute;visibility:visibl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<v:line id="Line 4" o:spid="_x0000_s1028" style="position:absolute;visibility:visibl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<v:line id="Line 5" o:spid="_x0000_s1029" style="position:absolute;flip:y;visibility:visibl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<v:line id="Line 6" o:spid="_x0000_s1030" style="position:absolute;flip:x;visibility:visibl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<v:line id="Line 7" o:spid="_x0000_s1031" style="position:absolute;visibility:visibl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</v:shape>
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</v:shape>
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</v:shape>
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</v:shape>
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</v:shape>
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</v:shape>
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</v:shape>
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</v:shape>
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</v:shape>
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</v:shape>
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</v:shape>
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</v:shape>
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</v:shape>
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</v:shape>
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</v:shape>
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</v:shape>
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</v:shape>
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</v:shape>
                </v:group>
              </w:pict>
            </w:r>
            <w:r w:rsidR="00EF37F6"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F37F6"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:rsidR="008A4B4C" w:rsidRPr="005B217D" w:rsidRDefault="00E61DAC" w:rsidP="00D03E9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D03E96">
              <w:rPr>
                <w:lang w:val="en-CA"/>
              </w:rPr>
              <w:t>0245-v1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:rsidR="00E61DAC" w:rsidRPr="005B217D" w:rsidRDefault="001378CE" w:rsidP="001378CE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AHG12/AHG17: Subpicture Properties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:rsidR="00E61DAC" w:rsidRPr="005B217D" w:rsidRDefault="0013458C" w:rsidP="001378C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:rsidR="00E61DAC" w:rsidRPr="005B217D" w:rsidRDefault="00E61DAC" w:rsidP="001378C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:rsidR="00E61DAC" w:rsidRPr="005B217D" w:rsidRDefault="001378CE" w:rsidP="00C1156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Wade Wan, Tim Hellman</w:t>
            </w:r>
            <w:r w:rsidR="00D03E96">
              <w:rPr>
                <w:szCs w:val="22"/>
                <w:lang w:val="en-CA"/>
              </w:rPr>
              <w:t xml:space="preserve">, Brian </w:t>
            </w:r>
            <w:proofErr w:type="spellStart"/>
            <w:r w:rsidR="00D03E96">
              <w:rPr>
                <w:szCs w:val="22"/>
                <w:lang w:val="en-CA"/>
              </w:rPr>
              <w:t>Heng</w:t>
            </w:r>
            <w:bookmarkStart w:id="0" w:name="_GoBack"/>
            <w:bookmarkEnd w:id="0"/>
            <w:proofErr w:type="spellEnd"/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:rsidR="00E61DAC" w:rsidRPr="005B217D" w:rsidRDefault="000E720F" w:rsidP="000E720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firstname.lastname@broadcom.com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:rsidR="00E61DAC" w:rsidRPr="005B217D" w:rsidRDefault="000E720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Broadcom Inc.</w:t>
            </w:r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EC07F2" w:rsidRDefault="00EC07F2" w:rsidP="00EC07F2">
      <w:pPr>
        <w:rPr>
          <w:szCs w:val="22"/>
          <w:lang w:val="en-CA"/>
        </w:rPr>
      </w:pPr>
      <w:r>
        <w:rPr>
          <w:szCs w:val="22"/>
          <w:lang w:val="en-CA"/>
        </w:rPr>
        <w:t xml:space="preserve">The design principle behind subpictures is that each subpicture is independently coded but in a similar manner so that multiple subpictures can be aggregated into a picture which can be decoded as a single picture.  This contribution asserts it is important to carefully define the constraints and properties of any picture with subpictures to ensure maximum interoperability without introducing </w:t>
      </w:r>
      <w:r w:rsidR="00A63C1C">
        <w:rPr>
          <w:szCs w:val="22"/>
          <w:lang w:val="en-CA"/>
        </w:rPr>
        <w:t xml:space="preserve">significant </w:t>
      </w:r>
      <w:r>
        <w:rPr>
          <w:szCs w:val="22"/>
          <w:lang w:val="en-CA"/>
        </w:rPr>
        <w:t xml:space="preserve">complexity </w:t>
      </w:r>
      <w:r w:rsidR="000C4713">
        <w:rPr>
          <w:szCs w:val="22"/>
          <w:lang w:val="en-CA"/>
        </w:rPr>
        <w:t>beyond a profile without subpicture support</w:t>
      </w:r>
      <w:r>
        <w:rPr>
          <w:szCs w:val="22"/>
          <w:lang w:val="en-CA"/>
        </w:rPr>
        <w:t>.  A set of “subpicture rules” are proposed to be maintained as the subpicture design evolves until it is finalized.</w:t>
      </w:r>
    </w:p>
    <w:p w:rsidR="00263398" w:rsidRPr="005B217D" w:rsidRDefault="00263398" w:rsidP="009234A5">
      <w:pPr>
        <w:rPr>
          <w:szCs w:val="22"/>
          <w:lang w:val="en-CA"/>
        </w:rPr>
      </w:pPr>
    </w:p>
    <w:p w:rsidR="00E032C8" w:rsidRDefault="00C57387" w:rsidP="00E032C8">
      <w:pPr>
        <w:pStyle w:val="Heading1"/>
        <w:rPr>
          <w:lang w:val="en-CA"/>
        </w:rPr>
      </w:pPr>
      <w:r>
        <w:rPr>
          <w:lang w:val="en-CA"/>
        </w:rPr>
        <w:t>Proposal</w:t>
      </w:r>
    </w:p>
    <w:p w:rsidR="00913877" w:rsidRPr="00C57387" w:rsidRDefault="00E569E9" w:rsidP="002A1903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 w:rsidRPr="00C57387">
        <w:rPr>
          <w:szCs w:val="22"/>
          <w:lang w:val="en-CA"/>
        </w:rPr>
        <w:t>All of the subpictures in the aggregate picture must use a common DPB with common DPB management.</w:t>
      </w:r>
      <w:r w:rsidR="00913877" w:rsidRPr="00C57387">
        <w:rPr>
          <w:szCs w:val="22"/>
          <w:lang w:val="en-CA"/>
        </w:rPr>
        <w:t xml:space="preserve">  </w:t>
      </w:r>
      <w:r w:rsidRPr="00C57387">
        <w:rPr>
          <w:szCs w:val="22"/>
          <w:lang w:val="en-CA"/>
        </w:rPr>
        <w:t>It is claimed that this is a critical property to maintain as the</w:t>
      </w:r>
      <w:r w:rsidR="00913877" w:rsidRPr="00C57387">
        <w:rPr>
          <w:szCs w:val="22"/>
          <w:lang w:val="en-CA"/>
        </w:rPr>
        <w:t>re is significant complexity with having to track and switch between multiple DPB configurations.</w:t>
      </w:r>
      <w:r w:rsidR="00C57387">
        <w:rPr>
          <w:szCs w:val="22"/>
          <w:lang w:val="en-CA"/>
        </w:rPr>
        <w:br/>
      </w:r>
    </w:p>
    <w:p w:rsidR="00913877" w:rsidRPr="00C57387" w:rsidRDefault="00913877" w:rsidP="002A1903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 w:rsidRPr="00C57387">
        <w:rPr>
          <w:szCs w:val="22"/>
          <w:lang w:val="en-CA"/>
        </w:rPr>
        <w:t>As a result of each subpicture sharing the same DPB, the following properties would be shared across each subpicture:</w:t>
      </w:r>
    </w:p>
    <w:p w:rsidR="00913877" w:rsidRDefault="00913877" w:rsidP="002A1903">
      <w:pPr>
        <w:pStyle w:val="ListParagraph"/>
        <w:numPr>
          <w:ilvl w:val="1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>Same frame rate</w:t>
      </w:r>
    </w:p>
    <w:p w:rsidR="00913877" w:rsidRDefault="00913877" w:rsidP="002A1903">
      <w:pPr>
        <w:pStyle w:val="ListParagraph"/>
        <w:numPr>
          <w:ilvl w:val="1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>Same reference picture lists</w:t>
      </w:r>
    </w:p>
    <w:p w:rsidR="00913877" w:rsidRDefault="00913877" w:rsidP="002A1903">
      <w:pPr>
        <w:pStyle w:val="ListParagraph"/>
        <w:numPr>
          <w:ilvl w:val="1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>DPB can only be flushed at the same picture</w:t>
      </w:r>
    </w:p>
    <w:p w:rsidR="00913877" w:rsidRDefault="00913877" w:rsidP="002A1903">
      <w:pPr>
        <w:pStyle w:val="ListParagraph"/>
        <w:numPr>
          <w:ilvl w:val="1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>Same temporal layer</w:t>
      </w:r>
    </w:p>
    <w:p w:rsidR="00913877" w:rsidRDefault="00913877" w:rsidP="002A1903">
      <w:pPr>
        <w:pStyle w:val="ListParagraph"/>
        <w:numPr>
          <w:ilvl w:val="1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>Same reference picture resampling (RPR) scale factor</w:t>
      </w:r>
    </w:p>
    <w:p w:rsidR="00913877" w:rsidRDefault="00913877" w:rsidP="002A1903">
      <w:pPr>
        <w:pStyle w:val="ListParagraph"/>
        <w:numPr>
          <w:ilvl w:val="1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>Same collocated reference picture</w:t>
      </w:r>
    </w:p>
    <w:p w:rsidR="007741E1" w:rsidRPr="007741E1" w:rsidRDefault="00913877" w:rsidP="002A1903">
      <w:pPr>
        <w:pStyle w:val="ListParagraph"/>
        <w:numPr>
          <w:ilvl w:val="1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>Delta-POCs to all reference pictures must be the same</w:t>
      </w:r>
      <w:r w:rsidR="00C57387">
        <w:rPr>
          <w:szCs w:val="22"/>
          <w:lang w:val="en-CA"/>
        </w:rPr>
        <w:br/>
      </w:r>
    </w:p>
    <w:p w:rsidR="007741E1" w:rsidRPr="00C57387" w:rsidRDefault="007741E1" w:rsidP="002A1903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 w:rsidRPr="00C57387">
        <w:rPr>
          <w:szCs w:val="22"/>
          <w:lang w:val="en-CA"/>
        </w:rPr>
        <w:t>Tile rows and columns at the picture level apply across the entire picture.  Whatever tile structure is used by each sub-picture must align with the tile row/column grid at the picture level.</w:t>
      </w:r>
      <w:r w:rsidR="00C57387">
        <w:rPr>
          <w:szCs w:val="22"/>
          <w:lang w:val="en-CA"/>
        </w:rPr>
        <w:br/>
      </w:r>
    </w:p>
    <w:p w:rsidR="007741E1" w:rsidRDefault="000C4713" w:rsidP="002A1903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 w:rsidRPr="002A1903">
        <w:rPr>
          <w:szCs w:val="22"/>
          <w:lang w:val="en-CA"/>
        </w:rPr>
        <w:t xml:space="preserve">The SPS/PPS/APS parameters must </w:t>
      </w:r>
      <w:r w:rsidR="007741E1" w:rsidRPr="002A1903">
        <w:rPr>
          <w:szCs w:val="22"/>
          <w:lang w:val="en-CA"/>
        </w:rPr>
        <w:t xml:space="preserve">be </w:t>
      </w:r>
      <w:r w:rsidRPr="002A1903">
        <w:rPr>
          <w:szCs w:val="22"/>
          <w:lang w:val="en-CA"/>
        </w:rPr>
        <w:t xml:space="preserve">the same for all the subpictures in a picture.  In a picture without subpictures, these parameters can be effectively loaded once </w:t>
      </w:r>
      <w:r w:rsidR="007741E1" w:rsidRPr="002A1903">
        <w:rPr>
          <w:szCs w:val="22"/>
          <w:lang w:val="en-CA"/>
        </w:rPr>
        <w:t>to</w:t>
      </w:r>
      <w:r w:rsidRPr="002A1903">
        <w:rPr>
          <w:szCs w:val="22"/>
          <w:lang w:val="en-CA"/>
        </w:rPr>
        <w:t xml:space="preserve"> decod</w:t>
      </w:r>
      <w:r w:rsidR="007741E1" w:rsidRPr="002A1903">
        <w:rPr>
          <w:szCs w:val="22"/>
          <w:lang w:val="en-CA"/>
        </w:rPr>
        <w:t>e</w:t>
      </w:r>
      <w:r w:rsidRPr="002A1903">
        <w:rPr>
          <w:szCs w:val="22"/>
          <w:lang w:val="en-CA"/>
        </w:rPr>
        <w:t xml:space="preserve"> the whole picture.  It is claimed that if these parameters are allowed to change, then there is significant complexity with having to track and switch between different SPS/PPS/APS parameters based on the subpicture.</w:t>
      </w:r>
      <w:r w:rsidR="007741E1" w:rsidRPr="002A1903">
        <w:rPr>
          <w:szCs w:val="22"/>
          <w:lang w:val="en-CA"/>
        </w:rPr>
        <w:t xml:space="preserve"> Without such a requirement, every parameter in the standard could effectively change in every slice. Supporting such a case would be a significant burden on decoder implementations.</w:t>
      </w:r>
    </w:p>
    <w:p w:rsidR="00310AB0" w:rsidRDefault="00310AB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:rsidR="000E720F" w:rsidRPr="005B217D" w:rsidRDefault="000E720F" w:rsidP="000E720F">
      <w:pPr>
        <w:pStyle w:val="Heading1"/>
        <w:rPr>
          <w:lang w:val="en-CA"/>
        </w:rPr>
      </w:pPr>
      <w:r>
        <w:rPr>
          <w:lang w:val="en-CA"/>
        </w:rPr>
        <w:lastRenderedPageBreak/>
        <w:t>References</w:t>
      </w:r>
    </w:p>
    <w:p w:rsidR="000E720F" w:rsidRPr="000E720F" w:rsidRDefault="000E720F" w:rsidP="000E720F">
      <w:pPr>
        <w:rPr>
          <w:szCs w:val="22"/>
          <w:lang w:val="en-CA"/>
        </w:rPr>
      </w:pPr>
      <w:r w:rsidRPr="000E720F">
        <w:rPr>
          <w:szCs w:val="22"/>
          <w:lang w:val="en-CA"/>
        </w:rPr>
        <w:t xml:space="preserve">[1] B. </w:t>
      </w:r>
      <w:proofErr w:type="spellStart"/>
      <w:r w:rsidRPr="000E720F">
        <w:rPr>
          <w:szCs w:val="22"/>
          <w:lang w:val="en-CA"/>
        </w:rPr>
        <w:t>Bross</w:t>
      </w:r>
      <w:proofErr w:type="spellEnd"/>
      <w:r w:rsidRPr="000E720F">
        <w:rPr>
          <w:szCs w:val="22"/>
          <w:lang w:val="en-CA"/>
        </w:rPr>
        <w:t>, J. Chen and S. Liu, “Versatile Video Coding (Draft 6)”, document JVET-O2001, JVET,</w:t>
      </w:r>
    </w:p>
    <w:p w:rsidR="000E720F" w:rsidRDefault="000E720F" w:rsidP="000E720F">
      <w:pPr>
        <w:rPr>
          <w:szCs w:val="22"/>
          <w:lang w:val="en-CA"/>
        </w:rPr>
      </w:pPr>
      <w:r w:rsidRPr="000E720F">
        <w:rPr>
          <w:szCs w:val="22"/>
          <w:lang w:val="en-CA"/>
        </w:rPr>
        <w:t>Gothenburg, Sweden, July 2019.</w:t>
      </w:r>
    </w:p>
    <w:p w:rsidR="000E720F" w:rsidRPr="005B217D" w:rsidRDefault="000E720F" w:rsidP="009234A5">
      <w:pPr>
        <w:rPr>
          <w:szCs w:val="22"/>
          <w:lang w:val="en-CA"/>
        </w:rPr>
      </w:pPr>
    </w:p>
    <w:p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342FF4" w:rsidRPr="005B217D" w:rsidRDefault="000E720F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Broadcom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1A63" w:rsidRDefault="009C1A63">
      <w:r>
        <w:separator/>
      </w:r>
    </w:p>
  </w:endnote>
  <w:endnote w:type="continuationSeparator" w:id="0">
    <w:p w:rsidR="009C1A63" w:rsidRDefault="009C1A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="00C90E3B"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="00C90E3B" w:rsidRPr="00C00DDE">
      <w:rPr>
        <w:rStyle w:val="PageNumber"/>
      </w:rPr>
      <w:fldChar w:fldCharType="separate"/>
    </w:r>
    <w:r w:rsidR="00C1156A">
      <w:rPr>
        <w:rStyle w:val="PageNumber"/>
        <w:noProof/>
      </w:rPr>
      <w:t>1</w:t>
    </w:r>
    <w:r w:rsidR="00C90E3B"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="00C90E3B"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="00C90E3B" w:rsidRPr="00C00DDE">
      <w:rPr>
        <w:rStyle w:val="PageNumber"/>
      </w:rPr>
      <w:fldChar w:fldCharType="separate"/>
    </w:r>
    <w:r w:rsidR="00310AB0">
      <w:rPr>
        <w:rStyle w:val="PageNumber"/>
        <w:noProof/>
      </w:rPr>
      <w:t>2019-09-24</w:t>
    </w:r>
    <w:r w:rsidR="00C90E3B"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1A63" w:rsidRDefault="009C1A63">
      <w:r>
        <w:separator/>
      </w:r>
    </w:p>
  </w:footnote>
  <w:footnote w:type="continuationSeparator" w:id="0">
    <w:p w:rsidR="009C1A63" w:rsidRDefault="009C1A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3A0E03"/>
    <w:multiLevelType w:val="hybridMultilevel"/>
    <w:tmpl w:val="A5E265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64560B5"/>
    <w:multiLevelType w:val="hybridMultilevel"/>
    <w:tmpl w:val="7D8840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>
    <w:nsid w:val="7C411C3E"/>
    <w:multiLevelType w:val="hybridMultilevel"/>
    <w:tmpl w:val="34529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10"/>
  </w:num>
  <w:num w:numId="13">
    <w:abstractNumId w:val="12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2"/>
  </w:compat>
  <w:rsids>
    <w:rsidRoot w:val="006C5D39"/>
    <w:rsid w:val="0000590D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A6BEF"/>
    <w:rsid w:val="000B0C0F"/>
    <w:rsid w:val="000B1C6B"/>
    <w:rsid w:val="000B4FF9"/>
    <w:rsid w:val="000C09AC"/>
    <w:rsid w:val="000C4713"/>
    <w:rsid w:val="000E00F3"/>
    <w:rsid w:val="000E720F"/>
    <w:rsid w:val="000F158C"/>
    <w:rsid w:val="00102F3D"/>
    <w:rsid w:val="0010433C"/>
    <w:rsid w:val="00124E38"/>
    <w:rsid w:val="0012580B"/>
    <w:rsid w:val="00131F90"/>
    <w:rsid w:val="0013458C"/>
    <w:rsid w:val="0013526E"/>
    <w:rsid w:val="001378C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07A77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1903"/>
    <w:rsid w:val="002A54E0"/>
    <w:rsid w:val="002B1595"/>
    <w:rsid w:val="002B191D"/>
    <w:rsid w:val="002B2E83"/>
    <w:rsid w:val="002D0AF6"/>
    <w:rsid w:val="002F164D"/>
    <w:rsid w:val="003021BC"/>
    <w:rsid w:val="00306206"/>
    <w:rsid w:val="00310AB0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81FD3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E6F09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41E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A1E6A"/>
    <w:rsid w:val="008A4B4C"/>
    <w:rsid w:val="008A7792"/>
    <w:rsid w:val="008C239F"/>
    <w:rsid w:val="008E480C"/>
    <w:rsid w:val="00907757"/>
    <w:rsid w:val="0091387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1A63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63C1C"/>
    <w:rsid w:val="00A767DC"/>
    <w:rsid w:val="00A76A6D"/>
    <w:rsid w:val="00A83253"/>
    <w:rsid w:val="00A8534F"/>
    <w:rsid w:val="00AA6E84"/>
    <w:rsid w:val="00AB1A1C"/>
    <w:rsid w:val="00AD05A8"/>
    <w:rsid w:val="00AD3D25"/>
    <w:rsid w:val="00AE341B"/>
    <w:rsid w:val="00AF0E32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06A4E"/>
    <w:rsid w:val="00C1156A"/>
    <w:rsid w:val="00C115AB"/>
    <w:rsid w:val="00C26CCB"/>
    <w:rsid w:val="00C30249"/>
    <w:rsid w:val="00C3723B"/>
    <w:rsid w:val="00C42466"/>
    <w:rsid w:val="00C57387"/>
    <w:rsid w:val="00C606C9"/>
    <w:rsid w:val="00C80288"/>
    <w:rsid w:val="00C84003"/>
    <w:rsid w:val="00C90650"/>
    <w:rsid w:val="00C90E3B"/>
    <w:rsid w:val="00C97D78"/>
    <w:rsid w:val="00CC0FE1"/>
    <w:rsid w:val="00CC2AAE"/>
    <w:rsid w:val="00CC5A42"/>
    <w:rsid w:val="00CD0EAB"/>
    <w:rsid w:val="00CE5E02"/>
    <w:rsid w:val="00CF34DB"/>
    <w:rsid w:val="00CF3917"/>
    <w:rsid w:val="00CF558F"/>
    <w:rsid w:val="00D010C0"/>
    <w:rsid w:val="00D03E96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032C8"/>
    <w:rsid w:val="00E11923"/>
    <w:rsid w:val="00E262D4"/>
    <w:rsid w:val="00E36250"/>
    <w:rsid w:val="00E47F2D"/>
    <w:rsid w:val="00E54511"/>
    <w:rsid w:val="00E569E9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07F2"/>
    <w:rsid w:val="00EC32BD"/>
    <w:rsid w:val="00EE7CD8"/>
    <w:rsid w:val="00EF37F6"/>
    <w:rsid w:val="00EF48CC"/>
    <w:rsid w:val="00F00801"/>
    <w:rsid w:val="00F2488D"/>
    <w:rsid w:val="00F35A52"/>
    <w:rsid w:val="00F444DE"/>
    <w:rsid w:val="00F45316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8A779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8A779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A7792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E569E9"/>
    <w:pPr>
      <w:ind w:left="720"/>
      <w:contextualSpacing/>
    </w:pPr>
  </w:style>
  <w:style w:type="character" w:styleId="CommentReference">
    <w:name w:val="annotation reference"/>
    <w:basedOn w:val="DefaultParagraphFont"/>
    <w:rsid w:val="00F444DE"/>
    <w:rPr>
      <w:sz w:val="16"/>
      <w:szCs w:val="16"/>
    </w:rPr>
  </w:style>
  <w:style w:type="paragraph" w:styleId="CommentText">
    <w:name w:val="annotation text"/>
    <w:basedOn w:val="Normal"/>
    <w:link w:val="CommentTextChar"/>
    <w:rsid w:val="00F444D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F444DE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444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444DE"/>
    <w:rPr>
      <w:b/>
      <w:bCs/>
    </w:rPr>
  </w:style>
  <w:style w:type="paragraph" w:styleId="Revision">
    <w:name w:val="Revision"/>
    <w:hidden/>
    <w:uiPriority w:val="99"/>
    <w:semiHidden/>
    <w:rsid w:val="00310AB0"/>
    <w:rPr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229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2</Pages>
  <Words>445</Words>
  <Characters>2539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2979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Wade K. Wan</cp:lastModifiedBy>
  <cp:revision>16</cp:revision>
  <cp:lastPrinted>1901-01-01T07:00:00Z</cp:lastPrinted>
  <dcterms:created xsi:type="dcterms:W3CDTF">2019-04-11T19:57:00Z</dcterms:created>
  <dcterms:modified xsi:type="dcterms:W3CDTF">2019-09-25T04:31:00Z</dcterms:modified>
</cp:coreProperties>
</file>