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DF1B0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1B02"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990B0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90B0F">
              <w:rPr>
                <w:lang w:val="en-CA"/>
              </w:rPr>
              <w:t>0243-v1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450E93" w:rsidP="00450E9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Unequal bit depths 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450E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450E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450E93" w:rsidP="00F45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Wan, Tim Hellman</w:t>
            </w:r>
            <w:r w:rsidR="002D4C12">
              <w:rPr>
                <w:szCs w:val="22"/>
                <w:lang w:val="en-CA"/>
              </w:rPr>
              <w:t>, Brian Heng</w:t>
            </w:r>
            <w:bookmarkStart w:id="0" w:name="_GoBack"/>
            <w:bookmarkEnd w:id="0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E61DAC" w:rsidRPr="005B217D" w:rsidRDefault="000E720F" w:rsidP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0E72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450E9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text </w:t>
      </w:r>
      <w:r w:rsidR="005F438E">
        <w:rPr>
          <w:szCs w:val="22"/>
          <w:lang w:val="en-CA"/>
        </w:rPr>
        <w:t xml:space="preserve">allows </w:t>
      </w:r>
      <w:r>
        <w:rPr>
          <w:szCs w:val="22"/>
          <w:lang w:val="en-CA"/>
        </w:rPr>
        <w:t>the bit depth of the luma samples and the chroma samples to be coded independently</w:t>
      </w:r>
      <w:r w:rsidR="005F438E">
        <w:rPr>
          <w:szCs w:val="22"/>
          <w:lang w:val="en-CA"/>
        </w:rPr>
        <w:t xml:space="preserve">, enabling </w:t>
      </w:r>
      <w:r>
        <w:rPr>
          <w:szCs w:val="22"/>
          <w:lang w:val="en-CA"/>
        </w:rPr>
        <w:t>more combinations than if the bit depths were constrained to be identical.  This contribution claims that the cost of this flexibility</w:t>
      </w:r>
      <w:r w:rsidR="005F438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5F438E">
        <w:rPr>
          <w:szCs w:val="22"/>
          <w:lang w:val="en-CA"/>
        </w:rPr>
        <w:t>specifically</w:t>
      </w:r>
      <w:r>
        <w:rPr>
          <w:szCs w:val="22"/>
          <w:lang w:val="en-CA"/>
        </w:rPr>
        <w:t xml:space="preserve"> the additional burden </w:t>
      </w:r>
      <w:r w:rsidR="005F438E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test and </w:t>
      </w:r>
      <w:r w:rsidR="005F438E">
        <w:rPr>
          <w:szCs w:val="22"/>
          <w:lang w:val="en-CA"/>
        </w:rPr>
        <w:t>verify t</w:t>
      </w:r>
      <w:r w:rsidR="00B80710">
        <w:rPr>
          <w:szCs w:val="22"/>
          <w:lang w:val="en-CA"/>
        </w:rPr>
        <w:t>hese combinations</w:t>
      </w:r>
      <w:r w:rsidR="005F438E">
        <w:rPr>
          <w:szCs w:val="22"/>
          <w:lang w:val="en-CA"/>
        </w:rPr>
        <w:t>,</w:t>
      </w:r>
      <w:r w:rsidR="00B807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exceeds the practical benefit </w:t>
      </w:r>
      <w:r w:rsidR="00E3014D">
        <w:rPr>
          <w:szCs w:val="22"/>
          <w:lang w:val="en-CA"/>
        </w:rPr>
        <w:t xml:space="preserve">seen </w:t>
      </w:r>
      <w:r>
        <w:rPr>
          <w:szCs w:val="22"/>
          <w:lang w:val="en-CA"/>
        </w:rPr>
        <w:t xml:space="preserve">in </w:t>
      </w:r>
      <w:r w:rsidR="00B80710">
        <w:rPr>
          <w:szCs w:val="22"/>
          <w:lang w:val="en-CA"/>
        </w:rPr>
        <w:t xml:space="preserve">product use so far </w:t>
      </w:r>
      <w:r w:rsidR="00E3014D">
        <w:rPr>
          <w:szCs w:val="22"/>
          <w:lang w:val="en-CA"/>
        </w:rPr>
        <w:t>as well as</w:t>
      </w:r>
      <w:r w:rsidR="005F438E">
        <w:rPr>
          <w:szCs w:val="22"/>
          <w:lang w:val="en-CA"/>
        </w:rPr>
        <w:t xml:space="preserve"> </w:t>
      </w:r>
      <w:r w:rsidR="00E3014D">
        <w:rPr>
          <w:szCs w:val="22"/>
          <w:lang w:val="en-CA"/>
        </w:rPr>
        <w:t xml:space="preserve">anticipated </w:t>
      </w:r>
      <w:r w:rsidR="005F438E">
        <w:rPr>
          <w:szCs w:val="22"/>
          <w:lang w:val="en-CA"/>
        </w:rPr>
        <w:t xml:space="preserve">usage </w:t>
      </w:r>
      <w:r w:rsidR="00E3014D">
        <w:rPr>
          <w:szCs w:val="22"/>
          <w:lang w:val="en-CA"/>
        </w:rPr>
        <w:t xml:space="preserve">in the future.  </w:t>
      </w:r>
      <w:r>
        <w:rPr>
          <w:szCs w:val="22"/>
          <w:lang w:val="en-CA"/>
        </w:rPr>
        <w:t xml:space="preserve">It is </w:t>
      </w:r>
      <w:r w:rsidR="00E3014D">
        <w:rPr>
          <w:szCs w:val="22"/>
          <w:lang w:val="en-CA"/>
        </w:rPr>
        <w:t>proposed to code a single bit depth to be used for both luma and chroma</w:t>
      </w:r>
      <w:r w:rsidR="005F438E">
        <w:rPr>
          <w:szCs w:val="22"/>
          <w:lang w:val="en-CA"/>
        </w:rPr>
        <w:t>. This</w:t>
      </w:r>
      <w:r w:rsidR="00B80710">
        <w:rPr>
          <w:szCs w:val="22"/>
          <w:lang w:val="en-CA"/>
        </w:rPr>
        <w:t xml:space="preserve"> would significantly reduce the number of combinations while still maintaining </w:t>
      </w:r>
      <w:r w:rsidR="004C3E93">
        <w:rPr>
          <w:szCs w:val="22"/>
          <w:lang w:val="en-CA"/>
        </w:rPr>
        <w:t xml:space="preserve">some </w:t>
      </w:r>
      <w:r w:rsidR="00B80710">
        <w:rPr>
          <w:szCs w:val="22"/>
          <w:lang w:val="en-CA"/>
        </w:rPr>
        <w:t>flexibility at the encoder</w:t>
      </w:r>
      <w:r w:rsidR="004C3E93">
        <w:rPr>
          <w:szCs w:val="22"/>
          <w:lang w:val="en-CA"/>
        </w:rPr>
        <w:t xml:space="preserve"> to adjust bit </w:t>
      </w:r>
      <w:r w:rsidR="00590966">
        <w:rPr>
          <w:szCs w:val="22"/>
          <w:lang w:val="en-CA"/>
        </w:rPr>
        <w:t xml:space="preserve">depths, </w:t>
      </w:r>
      <w:r w:rsidR="004C3E93">
        <w:rPr>
          <w:szCs w:val="22"/>
          <w:lang w:val="en-CA"/>
        </w:rPr>
        <w:t>if it deems necessary</w:t>
      </w:r>
      <w:r w:rsidR="00E3014D">
        <w:rPr>
          <w:szCs w:val="22"/>
          <w:lang w:val="en-CA"/>
        </w:rPr>
        <w:t>.</w:t>
      </w:r>
    </w:p>
    <w:p w:rsidR="00745F6B" w:rsidRPr="005B217D" w:rsidRDefault="003A2AD1" w:rsidP="00E11923">
      <w:pPr>
        <w:pStyle w:val="Heading1"/>
        <w:rPr>
          <w:lang w:val="en-CA"/>
        </w:rPr>
      </w:pPr>
      <w:r>
        <w:rPr>
          <w:lang w:val="en-CA"/>
        </w:rPr>
        <w:t>Background</w:t>
      </w:r>
    </w:p>
    <w:p w:rsidR="001F2594" w:rsidRDefault="00E3014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draft text [1] </w:t>
      </w:r>
      <w:r w:rsidR="00BC1279">
        <w:rPr>
          <w:szCs w:val="22"/>
          <w:lang w:val="en-CA"/>
        </w:rPr>
        <w:t xml:space="preserve">specifies </w:t>
      </w:r>
      <w:r>
        <w:rPr>
          <w:szCs w:val="22"/>
          <w:lang w:val="en-CA"/>
        </w:rPr>
        <w:t xml:space="preserve">the bit depth of the samples of the luma array and the chroma array independently </w:t>
      </w:r>
      <w:r w:rsidR="00BC1279">
        <w:rPr>
          <w:szCs w:val="22"/>
          <w:lang w:val="en-CA"/>
        </w:rPr>
        <w:t xml:space="preserve">in the SPS </w:t>
      </w:r>
      <w:r>
        <w:rPr>
          <w:szCs w:val="22"/>
          <w:lang w:val="en-CA"/>
        </w:rPr>
        <w:t>using the bit_depth_luma_minus8 and bit_depth_chroma_minus8 syntax elements:</w:t>
      </w:r>
    </w:p>
    <w:p w:rsidR="00E3014D" w:rsidRDefault="00E3014D" w:rsidP="00E3014D">
      <w:pPr>
        <w:ind w:left="360"/>
        <w:rPr>
          <w:noProof/>
          <w:lang w:val="en-CA"/>
        </w:rPr>
      </w:pPr>
      <w:r>
        <w:rPr>
          <w:b/>
          <w:noProof/>
          <w:lang w:val="en-CA"/>
        </w:rPr>
        <w:t>bit_depth_luma_minus8</w:t>
      </w:r>
      <w:r>
        <w:rPr>
          <w:noProof/>
          <w:lang w:val="en-CA"/>
        </w:rPr>
        <w:t xml:space="preserve"> specifies the bit depth of the samples of the luma array BitDepth</w:t>
      </w:r>
      <w:r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 and the value of the luma quantization parameter range offset QpBdOffset</w:t>
      </w:r>
      <w:r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 as follows:</w:t>
      </w:r>
    </w:p>
    <w:p w:rsidR="00E3014D" w:rsidRDefault="00E3014D" w:rsidP="00E3014D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lang w:val="en-CA"/>
        </w:rPr>
      </w:pPr>
      <w:r>
        <w:rPr>
          <w:noProof/>
          <w:lang w:val="en-CA"/>
        </w:rPr>
        <w:t>BitDepth</w:t>
      </w:r>
      <w:r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      = 8 + bit_depth_luma_minus8</w:t>
      </w:r>
      <w:r>
        <w:rPr>
          <w:noProof/>
          <w:lang w:val="en-CA"/>
        </w:rPr>
        <w:tab/>
      </w:r>
      <w:r>
        <w:rPr>
          <w:noProof/>
          <w:lang w:val="en-CA"/>
        </w:rPr>
        <w:tab/>
        <w:t>(</w:t>
      </w:r>
      <w:r w:rsidR="00DF1B02"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 w:rsidR="00DF1B02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="00DF1B02"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 w:rsidR="00DF1B02"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 w:rsidR="00DF1B02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="00DF1B02"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:rsidR="00E3014D" w:rsidRDefault="00E3014D" w:rsidP="00E3014D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lang w:val="en-CA"/>
        </w:rPr>
      </w:pPr>
      <w:r>
        <w:rPr>
          <w:noProof/>
          <w:lang w:val="en-CA"/>
        </w:rPr>
        <w:t>QpBdOffset</w:t>
      </w:r>
      <w:r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 = 6 * bit_depth_luma_minus8</w:t>
      </w:r>
      <w:r>
        <w:rPr>
          <w:noProof/>
          <w:lang w:val="en-CA"/>
        </w:rPr>
        <w:tab/>
      </w:r>
      <w:r>
        <w:rPr>
          <w:noProof/>
          <w:lang w:val="en-CA"/>
        </w:rPr>
        <w:tab/>
        <w:t>(</w:t>
      </w:r>
      <w:r w:rsidR="00DF1B02"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 w:rsidR="00DF1B02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="00DF1B02"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 w:rsidR="00DF1B02"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 w:rsidR="00DF1B02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="00DF1B02"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:rsidR="00E3014D" w:rsidRDefault="00E3014D" w:rsidP="00E3014D">
      <w:pPr>
        <w:ind w:left="360"/>
        <w:rPr>
          <w:noProof/>
          <w:lang w:val="en-CA"/>
        </w:rPr>
      </w:pPr>
      <w:r>
        <w:rPr>
          <w:noProof/>
          <w:lang w:val="en-CA"/>
        </w:rPr>
        <w:t>bit_depth_luma_minus8 shall be in the range of 0 to 8, inclusive.</w:t>
      </w:r>
    </w:p>
    <w:p w:rsidR="00E3014D" w:rsidRDefault="00E3014D" w:rsidP="00E3014D">
      <w:pPr>
        <w:ind w:left="360"/>
        <w:rPr>
          <w:noProof/>
          <w:lang w:val="en-CA"/>
        </w:rPr>
      </w:pPr>
      <w:r>
        <w:rPr>
          <w:b/>
          <w:noProof/>
          <w:lang w:val="en-CA"/>
        </w:rPr>
        <w:t>bit_depth_chroma_minus8</w:t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>specifies the bit depth of the samples of the chroma arrays BitDepth</w:t>
      </w:r>
      <w:r>
        <w:rPr>
          <w:noProof/>
          <w:vertAlign w:val="subscript"/>
          <w:lang w:val="en-CA"/>
        </w:rPr>
        <w:t>C</w:t>
      </w:r>
      <w:r>
        <w:rPr>
          <w:noProof/>
          <w:lang w:val="en-CA"/>
        </w:rPr>
        <w:t xml:space="preserve"> and the value of the chroma quantization parameter range offset QpBdOffset</w:t>
      </w:r>
      <w:r>
        <w:rPr>
          <w:noProof/>
          <w:vertAlign w:val="subscript"/>
          <w:lang w:val="en-CA"/>
        </w:rPr>
        <w:t>C</w:t>
      </w:r>
      <w:r>
        <w:rPr>
          <w:noProof/>
          <w:lang w:val="en-CA"/>
        </w:rPr>
        <w:t xml:space="preserve"> as follows:</w:t>
      </w:r>
    </w:p>
    <w:p w:rsidR="00E3014D" w:rsidRDefault="00E3014D" w:rsidP="00E3014D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lang w:val="en-CA"/>
        </w:rPr>
      </w:pPr>
      <w:bookmarkStart w:id="1" w:name="_Ref287008908"/>
      <w:r>
        <w:rPr>
          <w:noProof/>
          <w:lang w:val="en-CA"/>
        </w:rPr>
        <w:t>BitDepth</w:t>
      </w:r>
      <w:r>
        <w:rPr>
          <w:noProof/>
          <w:vertAlign w:val="subscript"/>
          <w:lang w:val="en-CA"/>
        </w:rPr>
        <w:t>C</w:t>
      </w:r>
      <w:r>
        <w:rPr>
          <w:noProof/>
          <w:lang w:val="en-CA"/>
        </w:rPr>
        <w:t xml:space="preserve">      = 8 + bit_depth_chroma_minus8</w:t>
      </w:r>
      <w:r>
        <w:rPr>
          <w:noProof/>
          <w:lang w:val="en-CA"/>
        </w:rPr>
        <w:tab/>
      </w:r>
      <w:r>
        <w:rPr>
          <w:noProof/>
          <w:lang w:val="en-CA"/>
        </w:rPr>
        <w:tab/>
        <w:t>(</w:t>
      </w:r>
      <w:r w:rsidR="00DF1B02">
        <w:fldChar w:fldCharType="begin" w:fldLock="1"/>
      </w:r>
      <w:r>
        <w:rPr>
          <w:noProof/>
          <w:lang w:val="en-CA"/>
        </w:rPr>
        <w:instrText xml:space="preserve"> STYLEREF 1 \s </w:instrText>
      </w:r>
      <w:r w:rsidR="00DF1B02">
        <w:fldChar w:fldCharType="separate"/>
      </w:r>
      <w:r>
        <w:rPr>
          <w:noProof/>
          <w:lang w:val="en-CA"/>
        </w:rPr>
        <w:t>7</w:t>
      </w:r>
      <w:r w:rsidR="00DF1B02">
        <w:fldChar w:fldCharType="end"/>
      </w:r>
      <w:r>
        <w:rPr>
          <w:noProof/>
          <w:lang w:val="en-CA"/>
        </w:rPr>
        <w:noBreakHyphen/>
      </w:r>
      <w:r w:rsidR="00DF1B02"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 w:rsidR="00DF1B02">
        <w:fldChar w:fldCharType="separate"/>
      </w:r>
      <w:r>
        <w:rPr>
          <w:noProof/>
          <w:lang w:val="en-CA"/>
        </w:rPr>
        <w:t>10</w:t>
      </w:r>
      <w:r w:rsidR="00DF1B02">
        <w:fldChar w:fldCharType="end"/>
      </w:r>
      <w:bookmarkEnd w:id="1"/>
      <w:r>
        <w:rPr>
          <w:noProof/>
          <w:lang w:val="en-CA"/>
        </w:rPr>
        <w:t>)</w:t>
      </w:r>
    </w:p>
    <w:p w:rsidR="00E3014D" w:rsidRDefault="00E3014D" w:rsidP="00E3014D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lang w:val="en-CA"/>
        </w:rPr>
      </w:pPr>
      <w:r>
        <w:rPr>
          <w:noProof/>
          <w:lang w:val="en-CA"/>
        </w:rPr>
        <w:t>QpBdOffset</w:t>
      </w:r>
      <w:r>
        <w:rPr>
          <w:noProof/>
          <w:vertAlign w:val="subscript"/>
          <w:lang w:val="en-CA"/>
        </w:rPr>
        <w:t>C</w:t>
      </w:r>
      <w:r>
        <w:rPr>
          <w:noProof/>
          <w:lang w:val="en-CA"/>
        </w:rPr>
        <w:t xml:space="preserve"> = 6 * bit_depth_chroma_minus8</w:t>
      </w:r>
      <w:r>
        <w:rPr>
          <w:noProof/>
          <w:lang w:val="en-CA"/>
        </w:rPr>
        <w:tab/>
      </w:r>
      <w:r>
        <w:rPr>
          <w:noProof/>
          <w:lang w:val="en-CA"/>
        </w:rPr>
        <w:tab/>
        <w:t>(</w:t>
      </w:r>
      <w:r w:rsidR="00DF1B02"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 w:rsidR="00DF1B02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="00DF1B02"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 w:rsidR="00DF1B02"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 w:rsidR="00DF1B02">
        <w:rPr>
          <w:noProof/>
          <w:lang w:val="en-CA"/>
        </w:rPr>
        <w:fldChar w:fldCharType="separate"/>
      </w:r>
      <w:r>
        <w:rPr>
          <w:noProof/>
          <w:lang w:val="en-CA"/>
        </w:rPr>
        <w:t>11</w:t>
      </w:r>
      <w:r w:rsidR="00DF1B02"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:rsidR="00E3014D" w:rsidRDefault="00E3014D" w:rsidP="00E3014D">
      <w:pPr>
        <w:ind w:left="360"/>
        <w:rPr>
          <w:noProof/>
          <w:lang w:val="en-CA" w:eastAsia="ko-KR"/>
        </w:rPr>
      </w:pPr>
      <w:r>
        <w:rPr>
          <w:noProof/>
          <w:lang w:val="en-CA"/>
        </w:rPr>
        <w:t>bit_depth_chroma_minus8 shall be in the range of 0 to 8, inclusive.</w:t>
      </w:r>
    </w:p>
    <w:p w:rsidR="003A2AD1" w:rsidRPr="005B217D" w:rsidRDefault="003A2AD1" w:rsidP="003A2AD1">
      <w:pPr>
        <w:pStyle w:val="Heading1"/>
        <w:rPr>
          <w:lang w:val="en-CA"/>
        </w:rPr>
      </w:pPr>
      <w:r>
        <w:rPr>
          <w:lang w:val="en-CA"/>
        </w:rPr>
        <w:t>Discussion</w:t>
      </w:r>
    </w:p>
    <w:p w:rsidR="003A2AD1" w:rsidRDefault="00EE01A3" w:rsidP="00E3014D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3A2AD1">
        <w:rPr>
          <w:szCs w:val="22"/>
          <w:lang w:val="en-CA"/>
        </w:rPr>
        <w:t xml:space="preserve">e ability to separately specify luma and chroma bit depths results </w:t>
      </w:r>
      <w:r w:rsidR="00590966">
        <w:rPr>
          <w:szCs w:val="22"/>
          <w:lang w:val="en-CA"/>
        </w:rPr>
        <w:t>in N</w:t>
      </w:r>
      <w:r w:rsidR="00590966">
        <w:rPr>
          <w:szCs w:val="22"/>
          <w:vertAlign w:val="superscript"/>
          <w:lang w:val="en-CA"/>
        </w:rPr>
        <w:t>2</w:t>
      </w:r>
      <w:r>
        <w:rPr>
          <w:szCs w:val="22"/>
          <w:lang w:val="en-CA"/>
        </w:rPr>
        <w:t xml:space="preserve"> possible combinations</w:t>
      </w:r>
      <w:r w:rsidR="00590966">
        <w:rPr>
          <w:szCs w:val="22"/>
          <w:lang w:val="en-CA"/>
        </w:rPr>
        <w:t>, relative to the N combinations</w:t>
      </w:r>
      <w:r>
        <w:rPr>
          <w:szCs w:val="22"/>
          <w:lang w:val="en-CA"/>
        </w:rPr>
        <w:t xml:space="preserve"> </w:t>
      </w:r>
      <w:r w:rsidR="00590966">
        <w:rPr>
          <w:szCs w:val="22"/>
          <w:lang w:val="en-CA"/>
        </w:rPr>
        <w:t xml:space="preserve">possible </w:t>
      </w:r>
      <w:r>
        <w:rPr>
          <w:szCs w:val="22"/>
          <w:lang w:val="en-CA"/>
        </w:rPr>
        <w:t>if the same bit depth was used for luma and chroma.</w:t>
      </w:r>
      <w:r w:rsidR="003A2AD1">
        <w:rPr>
          <w:szCs w:val="22"/>
          <w:lang w:val="en-CA"/>
        </w:rPr>
        <w:t xml:space="preserve">  </w:t>
      </w:r>
    </w:p>
    <w:p w:rsidR="00E3014D" w:rsidRDefault="00DF1B02" w:rsidP="00E3014D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 w:rsidR="00EE01A3">
        <w:rPr>
          <w:szCs w:val="22"/>
          <w:lang w:val="en-CA"/>
        </w:rPr>
        <w:instrText xml:space="preserve"> REF _Ref19868344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E01A3">
        <w:t xml:space="preserve">Table </w:t>
      </w:r>
      <w:r w:rsidR="00EE01A3">
        <w:rPr>
          <w:noProof/>
        </w:rPr>
        <w:t>1</w:t>
      </w:r>
      <w:r>
        <w:rPr>
          <w:szCs w:val="22"/>
          <w:lang w:val="en-CA"/>
        </w:rPr>
        <w:fldChar w:fldCharType="end"/>
      </w:r>
      <w:r w:rsidR="00EE01A3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 w:rsidR="00EE01A3">
        <w:rPr>
          <w:szCs w:val="22"/>
          <w:lang w:val="en-CA"/>
        </w:rPr>
        <w:instrText xml:space="preserve"> REF _Ref19868351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EE01A3">
        <w:t xml:space="preserve">Table </w:t>
      </w:r>
      <w:r w:rsidR="00EE01A3">
        <w:rPr>
          <w:noProof/>
        </w:rPr>
        <w:t>2</w:t>
      </w:r>
      <w:r>
        <w:rPr>
          <w:szCs w:val="22"/>
          <w:lang w:val="en-CA"/>
        </w:rPr>
        <w:fldChar w:fldCharType="end"/>
      </w:r>
      <w:r w:rsidR="00EE01A3">
        <w:rPr>
          <w:szCs w:val="22"/>
          <w:lang w:val="en-CA"/>
        </w:rPr>
        <w:t xml:space="preserve"> show the combinations for 10-bit and 12-bit profiles</w:t>
      </w:r>
      <w:r w:rsidR="003A2AD1">
        <w:rPr>
          <w:szCs w:val="22"/>
          <w:lang w:val="en-CA"/>
        </w:rPr>
        <w:t xml:space="preserve"> where the shaded boxes indicate all the possible combinations and the ‘X’ represent the combinations where the </w:t>
      </w:r>
      <w:proofErr w:type="spellStart"/>
      <w:r w:rsidR="003A2AD1">
        <w:rPr>
          <w:szCs w:val="22"/>
          <w:lang w:val="en-CA"/>
        </w:rPr>
        <w:t>luma</w:t>
      </w:r>
      <w:proofErr w:type="spellEnd"/>
      <w:r w:rsidR="003A2AD1">
        <w:rPr>
          <w:szCs w:val="22"/>
          <w:lang w:val="en-CA"/>
        </w:rPr>
        <w:t xml:space="preserve"> and </w:t>
      </w:r>
      <w:proofErr w:type="spellStart"/>
      <w:r w:rsidR="003A2AD1">
        <w:rPr>
          <w:szCs w:val="22"/>
          <w:lang w:val="en-CA"/>
        </w:rPr>
        <w:t>chroma</w:t>
      </w:r>
      <w:proofErr w:type="spellEnd"/>
      <w:r w:rsidR="003A2AD1">
        <w:rPr>
          <w:szCs w:val="22"/>
          <w:lang w:val="en-CA"/>
        </w:rPr>
        <w:t xml:space="preserve"> bit depths are the same.  These tables illustrate how constraining the luma and chroma bit depths to be identical reduces the possible combinations from 9 to 3 for the 10-bit profile and from 25 to 5 for the 12-bit profile.</w:t>
      </w:r>
    </w:p>
    <w:p w:rsidR="00EE01A3" w:rsidRDefault="00EE01A3" w:rsidP="00E3014D">
      <w:pPr>
        <w:rPr>
          <w:szCs w:val="22"/>
          <w:lang w:val="en-CA"/>
        </w:rPr>
      </w:pPr>
    </w:p>
    <w:p w:rsidR="00EE01A3" w:rsidRPr="002D4C12" w:rsidRDefault="00EE01A3" w:rsidP="003A2AD1">
      <w:pPr>
        <w:pStyle w:val="Caption"/>
        <w:keepNext/>
        <w:keepLines/>
        <w:jc w:val="center"/>
        <w:rPr>
          <w:color w:val="000000" w:themeColor="text1"/>
          <w:sz w:val="22"/>
          <w:szCs w:val="22"/>
          <w:lang w:val="en-CA"/>
        </w:rPr>
      </w:pPr>
      <w:bookmarkStart w:id="2" w:name="_Ref19868344"/>
      <w:r w:rsidRPr="002D4C12">
        <w:rPr>
          <w:color w:val="000000" w:themeColor="text1"/>
          <w:sz w:val="22"/>
          <w:szCs w:val="22"/>
        </w:rPr>
        <w:t xml:space="preserve">Table </w:t>
      </w:r>
      <w:r w:rsidR="00DF1B02" w:rsidRPr="002D4C12">
        <w:rPr>
          <w:color w:val="000000" w:themeColor="text1"/>
          <w:sz w:val="22"/>
          <w:szCs w:val="22"/>
        </w:rPr>
        <w:fldChar w:fldCharType="begin"/>
      </w:r>
      <w:r w:rsidR="005D7D54" w:rsidRPr="002D4C12">
        <w:rPr>
          <w:color w:val="000000" w:themeColor="text1"/>
          <w:sz w:val="22"/>
          <w:szCs w:val="22"/>
        </w:rPr>
        <w:instrText xml:space="preserve"> SEQ Table \* ARABIC </w:instrText>
      </w:r>
      <w:r w:rsidR="00DF1B02" w:rsidRPr="002D4C12">
        <w:rPr>
          <w:color w:val="000000" w:themeColor="text1"/>
          <w:sz w:val="22"/>
          <w:szCs w:val="22"/>
        </w:rPr>
        <w:fldChar w:fldCharType="separate"/>
      </w:r>
      <w:r w:rsidRPr="002D4C12">
        <w:rPr>
          <w:noProof/>
          <w:color w:val="000000" w:themeColor="text1"/>
          <w:sz w:val="22"/>
          <w:szCs w:val="22"/>
        </w:rPr>
        <w:t>1</w:t>
      </w:r>
      <w:r w:rsidR="00DF1B02" w:rsidRPr="002D4C12">
        <w:rPr>
          <w:noProof/>
          <w:color w:val="000000" w:themeColor="text1"/>
          <w:sz w:val="22"/>
          <w:szCs w:val="22"/>
        </w:rPr>
        <w:fldChar w:fldCharType="end"/>
      </w:r>
      <w:bookmarkEnd w:id="2"/>
      <w:r w:rsidRPr="002D4C12">
        <w:rPr>
          <w:color w:val="000000" w:themeColor="text1"/>
          <w:sz w:val="22"/>
          <w:szCs w:val="22"/>
        </w:rPr>
        <w:t>: Combinations for a 10-bit profile</w:t>
      </w:r>
    </w:p>
    <w:tbl>
      <w:tblPr>
        <w:tblStyle w:val="TableGrid"/>
        <w:tblW w:w="0" w:type="auto"/>
        <w:jc w:val="center"/>
        <w:tblLook w:val="04A0"/>
      </w:tblPr>
      <w:tblGrid>
        <w:gridCol w:w="925"/>
        <w:gridCol w:w="576"/>
        <w:gridCol w:w="576"/>
        <w:gridCol w:w="576"/>
        <w:gridCol w:w="576"/>
      </w:tblGrid>
      <w:tr w:rsidR="00EE01A3" w:rsidTr="00EE01A3">
        <w:trPr>
          <w:jc w:val="center"/>
        </w:trPr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2304" w:type="dxa"/>
            <w:gridSpan w:val="4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Luma Bit Depth</w:t>
            </w:r>
          </w:p>
        </w:tc>
      </w:tr>
      <w:tr w:rsidR="00EE01A3" w:rsidTr="00EE01A3">
        <w:trPr>
          <w:jc w:val="center"/>
        </w:trPr>
        <w:tc>
          <w:tcPr>
            <w:tcW w:w="576" w:type="dxa"/>
            <w:vMerge w:val="restart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Chroma</w:t>
            </w:r>
            <w:r>
              <w:rPr>
                <w:szCs w:val="22"/>
                <w:lang w:val="en-CA"/>
              </w:rPr>
              <w:br/>
              <w:t>Bit</w:t>
            </w:r>
            <w:r>
              <w:rPr>
                <w:szCs w:val="22"/>
                <w:lang w:val="en-CA"/>
              </w:rPr>
              <w:br/>
              <w:t>Depth</w:t>
            </w: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</w:tr>
      <w:tr w:rsidR="00EE01A3" w:rsidTr="00EE01A3">
        <w:trPr>
          <w:jc w:val="center"/>
        </w:trPr>
        <w:tc>
          <w:tcPr>
            <w:tcW w:w="576" w:type="dxa"/>
            <w:vMerge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</w:tr>
      <w:tr w:rsidR="00EE01A3" w:rsidTr="00EE01A3">
        <w:trPr>
          <w:jc w:val="center"/>
        </w:trPr>
        <w:tc>
          <w:tcPr>
            <w:tcW w:w="576" w:type="dxa"/>
            <w:vMerge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</w:tr>
      <w:tr w:rsidR="00EE01A3" w:rsidTr="00EE01A3">
        <w:trPr>
          <w:jc w:val="center"/>
        </w:trPr>
        <w:tc>
          <w:tcPr>
            <w:tcW w:w="576" w:type="dxa"/>
            <w:vMerge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</w:tr>
    </w:tbl>
    <w:p w:rsidR="003A2AD1" w:rsidRDefault="003A2AD1" w:rsidP="00EE01A3">
      <w:pPr>
        <w:pStyle w:val="Caption"/>
        <w:jc w:val="center"/>
      </w:pPr>
      <w:bookmarkStart w:id="3" w:name="_Ref19868351"/>
    </w:p>
    <w:p w:rsidR="00E3014D" w:rsidRPr="002D4C12" w:rsidRDefault="00EE01A3" w:rsidP="003A2AD1">
      <w:pPr>
        <w:pStyle w:val="Caption"/>
        <w:keepNext/>
        <w:keepLines/>
        <w:jc w:val="center"/>
        <w:rPr>
          <w:color w:val="000000" w:themeColor="text1"/>
          <w:sz w:val="22"/>
          <w:szCs w:val="22"/>
          <w:lang w:val="en-CA"/>
        </w:rPr>
      </w:pPr>
      <w:r w:rsidRPr="002D4C12">
        <w:rPr>
          <w:color w:val="000000" w:themeColor="text1"/>
          <w:sz w:val="22"/>
          <w:szCs w:val="22"/>
        </w:rPr>
        <w:t xml:space="preserve">Table </w:t>
      </w:r>
      <w:r w:rsidR="00DF1B02" w:rsidRPr="002D4C12">
        <w:rPr>
          <w:color w:val="000000" w:themeColor="text1"/>
          <w:sz w:val="22"/>
          <w:szCs w:val="22"/>
        </w:rPr>
        <w:fldChar w:fldCharType="begin"/>
      </w:r>
      <w:r w:rsidR="005D7D54" w:rsidRPr="002D4C12">
        <w:rPr>
          <w:color w:val="000000" w:themeColor="text1"/>
          <w:sz w:val="22"/>
          <w:szCs w:val="22"/>
        </w:rPr>
        <w:instrText xml:space="preserve"> SEQ Table \* ARABIC </w:instrText>
      </w:r>
      <w:r w:rsidR="00DF1B02" w:rsidRPr="002D4C12">
        <w:rPr>
          <w:color w:val="000000" w:themeColor="text1"/>
          <w:sz w:val="22"/>
          <w:szCs w:val="22"/>
        </w:rPr>
        <w:fldChar w:fldCharType="separate"/>
      </w:r>
      <w:r w:rsidRPr="002D4C12">
        <w:rPr>
          <w:noProof/>
          <w:color w:val="000000" w:themeColor="text1"/>
          <w:sz w:val="22"/>
          <w:szCs w:val="22"/>
        </w:rPr>
        <w:t>2</w:t>
      </w:r>
      <w:r w:rsidR="00DF1B02" w:rsidRPr="002D4C12">
        <w:rPr>
          <w:noProof/>
          <w:color w:val="000000" w:themeColor="text1"/>
          <w:sz w:val="22"/>
          <w:szCs w:val="22"/>
        </w:rPr>
        <w:fldChar w:fldCharType="end"/>
      </w:r>
      <w:bookmarkEnd w:id="3"/>
      <w:r w:rsidRPr="002D4C12">
        <w:rPr>
          <w:color w:val="000000" w:themeColor="text1"/>
          <w:sz w:val="22"/>
          <w:szCs w:val="22"/>
        </w:rPr>
        <w:t>: Combinations for a 12-bit profile</w:t>
      </w:r>
    </w:p>
    <w:tbl>
      <w:tblPr>
        <w:tblStyle w:val="TableGrid"/>
        <w:tblW w:w="0" w:type="auto"/>
        <w:jc w:val="center"/>
        <w:tblLook w:val="04A0"/>
      </w:tblPr>
      <w:tblGrid>
        <w:gridCol w:w="925"/>
        <w:gridCol w:w="576"/>
        <w:gridCol w:w="576"/>
        <w:gridCol w:w="576"/>
        <w:gridCol w:w="576"/>
        <w:gridCol w:w="576"/>
        <w:gridCol w:w="576"/>
      </w:tblGrid>
      <w:tr w:rsidR="00EE01A3" w:rsidTr="003A2AD1">
        <w:trPr>
          <w:jc w:val="center"/>
        </w:trPr>
        <w:tc>
          <w:tcPr>
            <w:tcW w:w="925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3456" w:type="dxa"/>
            <w:gridSpan w:val="6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Luma Bit Depth</w:t>
            </w:r>
          </w:p>
        </w:tc>
      </w:tr>
      <w:tr w:rsidR="00EE01A3" w:rsidTr="003A2AD1">
        <w:trPr>
          <w:jc w:val="center"/>
        </w:trPr>
        <w:tc>
          <w:tcPr>
            <w:tcW w:w="925" w:type="dxa"/>
            <w:vMerge w:val="restart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Chroma</w:t>
            </w:r>
            <w:r>
              <w:rPr>
                <w:szCs w:val="22"/>
                <w:lang w:val="en-CA"/>
              </w:rPr>
              <w:br/>
              <w:t>Bit</w:t>
            </w:r>
            <w:r>
              <w:rPr>
                <w:szCs w:val="22"/>
                <w:lang w:val="en-CA"/>
              </w:rPr>
              <w:br/>
              <w:t>Depth</w:t>
            </w: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</w:tr>
      <w:tr w:rsidR="00EE01A3" w:rsidTr="003A2AD1">
        <w:trPr>
          <w:jc w:val="center"/>
        </w:trPr>
        <w:tc>
          <w:tcPr>
            <w:tcW w:w="925" w:type="dxa"/>
            <w:vMerge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</w:tr>
      <w:tr w:rsidR="00EE01A3" w:rsidTr="003A2AD1">
        <w:trPr>
          <w:jc w:val="center"/>
        </w:trPr>
        <w:tc>
          <w:tcPr>
            <w:tcW w:w="925" w:type="dxa"/>
            <w:vMerge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</w:tr>
      <w:tr w:rsidR="00EE01A3" w:rsidTr="003A2AD1">
        <w:trPr>
          <w:jc w:val="center"/>
        </w:trPr>
        <w:tc>
          <w:tcPr>
            <w:tcW w:w="925" w:type="dxa"/>
            <w:vMerge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</w:tr>
      <w:tr w:rsidR="00EE01A3" w:rsidTr="003A2AD1">
        <w:trPr>
          <w:jc w:val="center"/>
        </w:trPr>
        <w:tc>
          <w:tcPr>
            <w:tcW w:w="925" w:type="dxa"/>
            <w:vMerge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</w:tr>
      <w:tr w:rsidR="00EE01A3" w:rsidTr="003A2AD1">
        <w:trPr>
          <w:jc w:val="center"/>
        </w:trPr>
        <w:tc>
          <w:tcPr>
            <w:tcW w:w="925" w:type="dxa"/>
            <w:vMerge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</w:p>
        </w:tc>
        <w:tc>
          <w:tcPr>
            <w:tcW w:w="576" w:type="dxa"/>
            <w:shd w:val="clear" w:color="auto" w:fill="767171" w:themeFill="background2" w:themeFillShade="80"/>
            <w:vAlign w:val="center"/>
          </w:tcPr>
          <w:p w:rsidR="00EE01A3" w:rsidRDefault="00EE01A3" w:rsidP="003A2AD1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</w:p>
        </w:tc>
      </w:tr>
    </w:tbl>
    <w:p w:rsidR="00EE01A3" w:rsidRDefault="00EE01A3" w:rsidP="009234A5">
      <w:pPr>
        <w:rPr>
          <w:szCs w:val="22"/>
          <w:lang w:val="en-CA"/>
        </w:rPr>
      </w:pPr>
    </w:p>
    <w:p w:rsidR="004C3E93" w:rsidRDefault="003A2AD1" w:rsidP="003A2AD1">
      <w:pPr>
        <w:rPr>
          <w:szCs w:val="22"/>
          <w:lang w:val="en-CA"/>
        </w:rPr>
      </w:pPr>
      <w:r>
        <w:rPr>
          <w:szCs w:val="22"/>
          <w:lang w:val="en-CA"/>
        </w:rPr>
        <w:t>The authors believe the original intent was to enable implementation flexibility at the encoder</w:t>
      </w:r>
      <w:r w:rsidR="0059096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but the experience and impression from HEVC Main 10 Profile product development is that </w:t>
      </w:r>
      <w:r w:rsidR="004C3E93">
        <w:rPr>
          <w:szCs w:val="22"/>
          <w:lang w:val="en-CA"/>
        </w:rPr>
        <w:t xml:space="preserve">different bit depths </w:t>
      </w:r>
      <w:r w:rsidR="00590966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 xml:space="preserve">only </w:t>
      </w:r>
      <w:r w:rsidR="00B80710">
        <w:rPr>
          <w:szCs w:val="22"/>
          <w:lang w:val="en-CA"/>
        </w:rPr>
        <w:t xml:space="preserve">used </w:t>
      </w:r>
      <w:r>
        <w:rPr>
          <w:szCs w:val="22"/>
          <w:lang w:val="en-CA"/>
        </w:rPr>
        <w:t>in test bit streams.</w:t>
      </w:r>
      <w:r w:rsidR="004C3E93">
        <w:rPr>
          <w:szCs w:val="22"/>
          <w:lang w:val="en-CA"/>
        </w:rPr>
        <w:t xml:space="preserve">  This contribution contends that constraining the combinations to require the luma and chroma to be the same bit depth would still provide sufficient flexibility at the encoder</w:t>
      </w:r>
      <w:r w:rsidR="00BC1279">
        <w:rPr>
          <w:szCs w:val="22"/>
          <w:lang w:val="en-CA"/>
        </w:rPr>
        <w:t>,</w:t>
      </w:r>
      <w:r w:rsidR="004C3E93">
        <w:rPr>
          <w:szCs w:val="22"/>
          <w:lang w:val="en-CA"/>
        </w:rPr>
        <w:t xml:space="preserve"> and eliminate the need to test and verify all the other combination that seem to not be used in practice.</w:t>
      </w:r>
    </w:p>
    <w:p w:rsidR="004C3E93" w:rsidRPr="005B217D" w:rsidRDefault="004C3E93" w:rsidP="004C3E93">
      <w:pPr>
        <w:pStyle w:val="Heading1"/>
        <w:rPr>
          <w:lang w:val="en-CA"/>
        </w:rPr>
      </w:pPr>
      <w:r>
        <w:rPr>
          <w:szCs w:val="22"/>
          <w:lang w:val="en-CA"/>
        </w:rPr>
        <w:t>Proposal</w:t>
      </w:r>
    </w:p>
    <w:p w:rsidR="00A675B2" w:rsidRDefault="00A675B2" w:rsidP="003A2AD1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recommends coding a single bit depth to be used for both luma and chroma.  </w:t>
      </w:r>
      <w:r w:rsidR="00BC1279">
        <w:rPr>
          <w:szCs w:val="22"/>
          <w:lang w:val="en-CA"/>
        </w:rPr>
        <w:t xml:space="preserve">Specifically, replace the bit_depth_luma_minus8 and bit_depth_chroma_minus8 syntax elements </w:t>
      </w:r>
      <w:r w:rsidR="009C493B">
        <w:rPr>
          <w:szCs w:val="22"/>
          <w:lang w:val="en-CA"/>
        </w:rPr>
        <w:t xml:space="preserve">in the SPS </w:t>
      </w:r>
      <w:r w:rsidR="00BC1279">
        <w:rPr>
          <w:szCs w:val="22"/>
          <w:lang w:val="en-CA"/>
        </w:rPr>
        <w:t xml:space="preserve">with a </w:t>
      </w:r>
      <w:proofErr w:type="gramStart"/>
      <w:r w:rsidR="00BC1279">
        <w:rPr>
          <w:szCs w:val="22"/>
          <w:lang w:val="en-CA"/>
        </w:rPr>
        <w:t>single  bit</w:t>
      </w:r>
      <w:proofErr w:type="gramEnd"/>
      <w:r w:rsidR="00BC1279">
        <w:rPr>
          <w:szCs w:val="22"/>
          <w:lang w:val="en-CA"/>
        </w:rPr>
        <w:t xml:space="preserve">_depth_minus8 syntax element.  </w:t>
      </w:r>
      <w:r>
        <w:rPr>
          <w:szCs w:val="22"/>
          <w:lang w:val="en-CA"/>
        </w:rPr>
        <w:t xml:space="preserve">Detailed specification changes are an attachment to this contribution.  </w:t>
      </w:r>
    </w:p>
    <w:p w:rsidR="000E720F" w:rsidRPr="005B217D" w:rsidRDefault="000E720F" w:rsidP="000E720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0E720F" w:rsidRPr="000E720F" w:rsidRDefault="000E720F" w:rsidP="000E720F">
      <w:pPr>
        <w:rPr>
          <w:szCs w:val="22"/>
          <w:lang w:val="en-CA"/>
        </w:rPr>
      </w:pPr>
      <w:r w:rsidRPr="000E720F">
        <w:rPr>
          <w:szCs w:val="22"/>
          <w:lang w:val="en-CA"/>
        </w:rPr>
        <w:t xml:space="preserve">[1] B. </w:t>
      </w:r>
      <w:proofErr w:type="spellStart"/>
      <w:r w:rsidRPr="000E720F">
        <w:rPr>
          <w:szCs w:val="22"/>
          <w:lang w:val="en-CA"/>
        </w:rPr>
        <w:t>Bross</w:t>
      </w:r>
      <w:proofErr w:type="spellEnd"/>
      <w:r w:rsidRPr="000E720F">
        <w:rPr>
          <w:szCs w:val="22"/>
          <w:lang w:val="en-CA"/>
        </w:rPr>
        <w:t>, J. Chen and S. Liu, “Versatile Video Coding (Draft 6)”, document JVET-O2001, JVET,</w:t>
      </w:r>
    </w:p>
    <w:p w:rsidR="000E720F" w:rsidRPr="005B217D" w:rsidRDefault="000E720F" w:rsidP="009234A5">
      <w:pPr>
        <w:rPr>
          <w:szCs w:val="22"/>
          <w:lang w:val="en-CA"/>
        </w:rPr>
      </w:pPr>
      <w:r w:rsidRPr="000E720F">
        <w:rPr>
          <w:szCs w:val="22"/>
          <w:lang w:val="en-CA"/>
        </w:rPr>
        <w:t>Gothenburg, Sweden, July 2019.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E720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0FC" w:rsidRDefault="004400FC">
      <w:r>
        <w:separator/>
      </w:r>
    </w:p>
  </w:endnote>
  <w:endnote w:type="continuationSeparator" w:id="0">
    <w:p w:rsidR="004400FC" w:rsidRDefault="00440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F1B02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DF1B02" w:rsidRPr="00C00DDE">
      <w:rPr>
        <w:rStyle w:val="PageNumber"/>
      </w:rPr>
      <w:fldChar w:fldCharType="separate"/>
    </w:r>
    <w:r w:rsidR="00990B0F">
      <w:rPr>
        <w:rStyle w:val="PageNumber"/>
        <w:noProof/>
      </w:rPr>
      <w:t>1</w:t>
    </w:r>
    <w:r w:rsidR="00DF1B02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DF1B02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DF1B02" w:rsidRPr="00C00DDE">
      <w:rPr>
        <w:rStyle w:val="PageNumber"/>
      </w:rPr>
      <w:fldChar w:fldCharType="separate"/>
    </w:r>
    <w:r w:rsidR="00990B0F">
      <w:rPr>
        <w:rStyle w:val="PageNumber"/>
        <w:noProof/>
      </w:rPr>
      <w:t>2019-09-20</w:t>
    </w:r>
    <w:r w:rsidR="00DF1B02" w:rsidRPr="00C00DDE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0FC" w:rsidRDefault="004400FC">
      <w:r>
        <w:separator/>
      </w:r>
    </w:p>
  </w:footnote>
  <w:footnote w:type="continuationSeparator" w:id="0">
    <w:p w:rsidR="004400FC" w:rsidRDefault="004400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308A3"/>
    <w:rsid w:val="000458BC"/>
    <w:rsid w:val="00045C41"/>
    <w:rsid w:val="00046C03"/>
    <w:rsid w:val="00057B9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20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AB9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C1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AD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0FC"/>
    <w:rsid w:val="00450E93"/>
    <w:rsid w:val="00465A1E"/>
    <w:rsid w:val="0049445A"/>
    <w:rsid w:val="004A2A63"/>
    <w:rsid w:val="004B210C"/>
    <w:rsid w:val="004C3E93"/>
    <w:rsid w:val="004D405F"/>
    <w:rsid w:val="004E4F4F"/>
    <w:rsid w:val="004E6789"/>
    <w:rsid w:val="004F61E3"/>
    <w:rsid w:val="004F6FAC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966"/>
    <w:rsid w:val="005952A5"/>
    <w:rsid w:val="005A33A1"/>
    <w:rsid w:val="005B217D"/>
    <w:rsid w:val="005C385F"/>
    <w:rsid w:val="005C7C26"/>
    <w:rsid w:val="005D7D54"/>
    <w:rsid w:val="005E1AC6"/>
    <w:rsid w:val="005E3F2B"/>
    <w:rsid w:val="005F438E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1E6A"/>
    <w:rsid w:val="008A4B4C"/>
    <w:rsid w:val="008A779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B0F"/>
    <w:rsid w:val="0099518F"/>
    <w:rsid w:val="009A523D"/>
    <w:rsid w:val="009B02A1"/>
    <w:rsid w:val="009B3361"/>
    <w:rsid w:val="009B7F3F"/>
    <w:rsid w:val="009C493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75B2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3DF"/>
    <w:rsid w:val="00B73A2A"/>
    <w:rsid w:val="00B75A51"/>
    <w:rsid w:val="00B80710"/>
    <w:rsid w:val="00B827C6"/>
    <w:rsid w:val="00B94B06"/>
    <w:rsid w:val="00B94C28"/>
    <w:rsid w:val="00BC10BA"/>
    <w:rsid w:val="00BC1279"/>
    <w:rsid w:val="00BC5AFD"/>
    <w:rsid w:val="00C00DDE"/>
    <w:rsid w:val="00C04F43"/>
    <w:rsid w:val="00C0609D"/>
    <w:rsid w:val="00C06A4E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B02"/>
    <w:rsid w:val="00E11923"/>
    <w:rsid w:val="00E262D4"/>
    <w:rsid w:val="00E3014D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D8D"/>
    <w:rsid w:val="00EB56E1"/>
    <w:rsid w:val="00EB7AB1"/>
    <w:rsid w:val="00EC32BD"/>
    <w:rsid w:val="00EE01A3"/>
    <w:rsid w:val="00EE7CD8"/>
    <w:rsid w:val="00EF37F6"/>
    <w:rsid w:val="00EF48CC"/>
    <w:rsid w:val="00F00801"/>
    <w:rsid w:val="00F2488D"/>
    <w:rsid w:val="00F35A52"/>
    <w:rsid w:val="00F4531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779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779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A779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E301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EE01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EE01A3"/>
    <w:pPr>
      <w:spacing w:before="0" w:after="200"/>
    </w:pPr>
    <w:rPr>
      <w:b/>
      <w:bCs/>
      <w:color w:val="4472C4" w:themeColor="accent1"/>
      <w:sz w:val="18"/>
      <w:szCs w:val="18"/>
    </w:rPr>
  </w:style>
  <w:style w:type="character" w:customStyle="1" w:styleId="tablesyntaxChar">
    <w:name w:val="table syntax Char"/>
    <w:link w:val="tablesyntax"/>
    <w:qFormat/>
    <w:locked/>
    <w:rsid w:val="00A675B2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A675B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cell">
    <w:name w:val="table cell"/>
    <w:basedOn w:val="Normal"/>
    <w:rsid w:val="00A675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styleId="Revision">
    <w:name w:val="Revision"/>
    <w:hidden/>
    <w:uiPriority w:val="99"/>
    <w:semiHidden/>
    <w:rsid w:val="002D4C12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7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2A944-5FA9-40F4-BB0D-ED5692A4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Wade Wan</cp:lastModifiedBy>
  <cp:revision>14</cp:revision>
  <cp:lastPrinted>1901-01-01T07:00:00Z</cp:lastPrinted>
  <dcterms:created xsi:type="dcterms:W3CDTF">2019-04-11T19:57:00Z</dcterms:created>
  <dcterms:modified xsi:type="dcterms:W3CDTF">2019-09-24T01:08:00Z</dcterms:modified>
</cp:coreProperties>
</file>