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40318B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P0</w:t>
            </w:r>
            <w:r w:rsidR="00A56DF7">
              <w:rPr>
                <w:lang w:val="en-CA"/>
              </w:rPr>
              <w:t>209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E86EB9" w:rsidR="00E61DAC" w:rsidRPr="00A04B88" w:rsidRDefault="0044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1370">
              <w:rPr>
                <w:rFonts w:eastAsiaTheme="minorEastAsia"/>
                <w:b/>
                <w:szCs w:val="22"/>
                <w:lang w:eastAsia="zh-CN"/>
              </w:rPr>
              <w:t>Non-CE4: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55130D">
              <w:rPr>
                <w:rFonts w:eastAsiaTheme="minorEastAsia"/>
                <w:b/>
                <w:szCs w:val="22"/>
                <w:lang w:eastAsia="zh-CN"/>
              </w:rPr>
              <w:t>On the affine AMVR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D249D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34AC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961932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961932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5A4D4ACF" w:rsidR="00AF575A" w:rsidRPr="00861E85" w:rsidRDefault="00AF575A" w:rsidP="00AF575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961932">
        <w:rPr>
          <w:szCs w:val="22"/>
          <w:lang w:val="en-CA"/>
        </w:rPr>
        <w:t xml:space="preserve"> to</w:t>
      </w:r>
      <w:r w:rsidR="000F7DDE">
        <w:rPr>
          <w:szCs w:val="22"/>
          <w:lang w:val="en-CA"/>
        </w:rPr>
        <w:t xml:space="preserve"> simplify the affine AMVR flag coding</w:t>
      </w:r>
      <w:r w:rsidR="00CD632E">
        <w:rPr>
          <w:szCs w:val="22"/>
          <w:lang w:val="en-CA"/>
        </w:rPr>
        <w:t>.</w:t>
      </w:r>
      <w:r w:rsidR="000F7DDE">
        <w:rPr>
          <w:szCs w:val="22"/>
          <w:lang w:val="en-CA"/>
        </w:rPr>
        <w:t xml:space="preserve"> It’s also proposed to extend affine AMVR to 4 precisions as in normal inter AMVP mode. </w:t>
      </w:r>
      <w:r w:rsidR="00CD632E">
        <w:rPr>
          <w:szCs w:val="22"/>
          <w:lang w:val="en-CA"/>
        </w:rPr>
        <w:t xml:space="preserve">  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93994D" w14:textId="2C203947" w:rsidR="005E4B68" w:rsidRDefault="00D62E66" w:rsidP="005E4B68">
      <w:pPr>
        <w:rPr>
          <w:szCs w:val="22"/>
          <w:lang w:val="en-CA" w:eastAsia="ko-KR"/>
        </w:rPr>
      </w:pPr>
      <w:r>
        <w:rPr>
          <w:lang w:val="en-CA"/>
        </w:rPr>
        <w:t>In the</w:t>
      </w:r>
      <w:r w:rsidR="00137CA4">
        <w:rPr>
          <w:lang w:val="en-CA"/>
        </w:rPr>
        <w:t xml:space="preserve"> current VTM, the MVD of affine AMVP mode has 3 precisions: ¼ </w:t>
      </w:r>
      <w:proofErr w:type="spellStart"/>
      <w:r w:rsidR="00137CA4">
        <w:rPr>
          <w:lang w:val="en-CA"/>
        </w:rPr>
        <w:t>luma</w:t>
      </w:r>
      <w:proofErr w:type="spellEnd"/>
      <w:r w:rsidR="00137CA4">
        <w:rPr>
          <w:lang w:val="en-CA"/>
        </w:rPr>
        <w:t xml:space="preserve">-sample, 1/16 </w:t>
      </w:r>
      <w:proofErr w:type="spellStart"/>
      <w:r w:rsidR="00137CA4">
        <w:rPr>
          <w:lang w:val="en-CA"/>
        </w:rPr>
        <w:t>luma</w:t>
      </w:r>
      <w:proofErr w:type="spellEnd"/>
      <w:r w:rsidR="00137CA4">
        <w:rPr>
          <w:lang w:val="en-CA"/>
        </w:rPr>
        <w:t xml:space="preserve">-sample and 1 </w:t>
      </w:r>
      <w:proofErr w:type="spellStart"/>
      <w:r w:rsidR="00137CA4">
        <w:rPr>
          <w:lang w:val="en-CA"/>
        </w:rPr>
        <w:t>luma</w:t>
      </w:r>
      <w:proofErr w:type="spellEnd"/>
      <w:r w:rsidR="00137CA4">
        <w:rPr>
          <w:lang w:val="en-CA"/>
        </w:rPr>
        <w:t xml:space="preserve">-sample.  </w:t>
      </w:r>
      <w:r w:rsidR="005E4B68">
        <w:rPr>
          <w:lang w:val="en-CA"/>
        </w:rPr>
        <w:t xml:space="preserve">If an affine coded CU has at least one non-zero MVD component, an </w:t>
      </w:r>
      <w:proofErr w:type="spellStart"/>
      <w:r w:rsidR="005E4B68">
        <w:rPr>
          <w:lang w:val="en-CA"/>
        </w:rPr>
        <w:t>amvr_flag</w:t>
      </w:r>
      <w:proofErr w:type="spellEnd"/>
      <w:r w:rsidR="005E4B68">
        <w:rPr>
          <w:lang w:val="en-CA"/>
        </w:rPr>
        <w:t xml:space="preserve"> is signaled to indicate whether ¼ </w:t>
      </w:r>
      <w:proofErr w:type="spellStart"/>
      <w:r w:rsidR="005E4B68">
        <w:rPr>
          <w:lang w:val="en-CA"/>
        </w:rPr>
        <w:t>luma</w:t>
      </w:r>
      <w:proofErr w:type="spellEnd"/>
      <w:r w:rsidR="005E4B68">
        <w:rPr>
          <w:lang w:val="en-CA"/>
        </w:rPr>
        <w:t xml:space="preserve">-sample MVD precision or other MVD precision is used for current CU. If </w:t>
      </w:r>
      <w:proofErr w:type="spellStart"/>
      <w:r w:rsidR="005E4B68">
        <w:rPr>
          <w:lang w:val="en-CA"/>
        </w:rPr>
        <w:t>amvr_flag</w:t>
      </w:r>
      <w:proofErr w:type="spellEnd"/>
      <w:r w:rsidR="005E4B68">
        <w:rPr>
          <w:lang w:val="en-CA"/>
        </w:rPr>
        <w:t xml:space="preserve"> is true, the </w:t>
      </w:r>
      <w:proofErr w:type="spellStart"/>
      <w:r w:rsidR="005E4B68">
        <w:rPr>
          <w:lang w:val="en-CA"/>
        </w:rPr>
        <w:t>amvr_prececision_idx</w:t>
      </w:r>
      <w:proofErr w:type="spellEnd"/>
      <w:r w:rsidR="005E4B68">
        <w:rPr>
          <w:lang w:val="en-CA"/>
        </w:rPr>
        <w:t xml:space="preserve"> is signaled to indicate whether 1/16 </w:t>
      </w:r>
      <w:proofErr w:type="spellStart"/>
      <w:r w:rsidR="005E4B68">
        <w:rPr>
          <w:lang w:val="en-CA"/>
        </w:rPr>
        <w:t>luma</w:t>
      </w:r>
      <w:proofErr w:type="spellEnd"/>
      <w:r w:rsidR="005E4B68">
        <w:rPr>
          <w:lang w:val="en-CA"/>
        </w:rPr>
        <w:t xml:space="preserve">-sample MVD precision or 1 </w:t>
      </w:r>
      <w:proofErr w:type="spellStart"/>
      <w:r w:rsidR="005E4B68">
        <w:rPr>
          <w:lang w:val="en-CA"/>
        </w:rPr>
        <w:t>luma</w:t>
      </w:r>
      <w:proofErr w:type="spellEnd"/>
      <w:r w:rsidR="005E4B68">
        <w:rPr>
          <w:lang w:val="en-CA"/>
        </w:rPr>
        <w:t xml:space="preserve">-sample MVD precision is used for current CU. </w:t>
      </w:r>
    </w:p>
    <w:p w14:paraId="77D289B6" w14:textId="284DBF17" w:rsidR="002B020F" w:rsidRDefault="005E4B68" w:rsidP="002B020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JVET O meeting, the AMVR in normal inter mode is extended to have 4 MVD precisions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_Ref534221820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: ¼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-sample, ½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-sample, 1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-sample and 4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>-sample</w:t>
      </w:r>
      <w:r w:rsidR="00D62E66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D62E66">
        <w:rPr>
          <w:szCs w:val="22"/>
          <w:lang w:val="en-CA" w:eastAsia="ko-KR"/>
        </w:rPr>
        <w:t xml:space="preserve"> </w:t>
      </w:r>
    </w:p>
    <w:p w14:paraId="08875FDA" w14:textId="2FC01AD7" w:rsidR="00CD632E" w:rsidRDefault="002655C0" w:rsidP="002B020F">
      <w:pPr>
        <w:pStyle w:val="Heading1"/>
      </w:pPr>
      <w:r>
        <w:t>Proposed</w:t>
      </w:r>
    </w:p>
    <w:p w14:paraId="177F5E5C" w14:textId="08279C86" w:rsidR="00D62E66" w:rsidRDefault="005E4B68" w:rsidP="005E4B68">
      <w:pPr>
        <w:pStyle w:val="Heading2"/>
        <w:rPr>
          <w:lang w:val="en-CA"/>
        </w:rPr>
      </w:pPr>
      <w:r>
        <w:rPr>
          <w:lang w:val="en-CA"/>
        </w:rPr>
        <w:t xml:space="preserve">Simplification of </w:t>
      </w:r>
      <w:proofErr w:type="spellStart"/>
      <w:r>
        <w:rPr>
          <w:lang w:val="en-CA"/>
        </w:rPr>
        <w:t>amvr_flag</w:t>
      </w:r>
      <w:proofErr w:type="spellEnd"/>
      <w:r>
        <w:rPr>
          <w:lang w:val="en-CA"/>
        </w:rPr>
        <w:t xml:space="preserve"> signaling </w:t>
      </w:r>
    </w:p>
    <w:p w14:paraId="72AC6AA3" w14:textId="20267888" w:rsidR="005E4B68" w:rsidRDefault="005E4B68" w:rsidP="005E4B68">
      <w:pPr>
        <w:rPr>
          <w:lang w:val="en-CA"/>
        </w:rPr>
      </w:pPr>
      <w:r>
        <w:rPr>
          <w:lang w:val="en-CA"/>
        </w:rPr>
        <w:t xml:space="preserve">In this contribution, it’s proposed to simply the </w:t>
      </w:r>
      <w:proofErr w:type="spellStart"/>
      <w:r>
        <w:rPr>
          <w:lang w:val="en-CA"/>
        </w:rPr>
        <w:t>amvr_flag</w:t>
      </w:r>
      <w:proofErr w:type="spellEnd"/>
      <w:r>
        <w:rPr>
          <w:lang w:val="en-CA"/>
        </w:rPr>
        <w:t xml:space="preserve"> signaling in affine AMVR mode by only checking the MVDs of the first CPMV. The syntax table is modified as follows:</w:t>
      </w:r>
    </w:p>
    <w:p w14:paraId="7EEAB917" w14:textId="77777777" w:rsidR="005E4B68" w:rsidRDefault="005E4B68" w:rsidP="005E4B6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5E4B68" w:rsidRPr="00084198" w14:paraId="698B37A1" w14:textId="77777777" w:rsidTr="00FE45AB">
        <w:trPr>
          <w:cantSplit/>
          <w:trHeight w:val="198"/>
          <w:jc w:val="center"/>
        </w:trPr>
        <w:tc>
          <w:tcPr>
            <w:tcW w:w="8438" w:type="dxa"/>
          </w:tcPr>
          <w:p w14:paraId="5EA48B92" w14:textId="77777777" w:rsidR="005E4B68" w:rsidRPr="00084198" w:rsidRDefault="005E4B68" w:rsidP="00FE45A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( sps_amvr_enabled_flag  &amp;&amp;  inter_affine_flag[ x0 ][ y0 ]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(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 xml:space="preserve">0[ x0 ][ y0 ][ 0 ]  != 0  | |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 xml:space="preserve">1[ x0 ][ y0 ][ 0 ]  != 0  | |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y0 ][ 1 ] != 0 ) )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(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 xml:space="preserve">0[ x0 ][ y0 ][ 0 ]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0[ x0 ][ y0 ][ 0 ]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 xml:space="preserve">1[ x0 ][ y0 ][ 0 ]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y0 ][ 0 ]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  <w:t xml:space="preserve">  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MvdCpL0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 xml:space="preserve">[ x0 ][ y0 ][ 1 ] [ 0 ]  != 0  | |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>0[ x0 ][ y0 ][ 1 ] [ 1 ] != 0  | |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br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  <w:t xml:space="preserve">  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 xml:space="preserve">1[ x0 ][ y0 ][ 1 ] [ 0 ]  != 0  | |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>1[ x0 ][ y0 ][ 1 ] [ 1 ] != 0  | |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br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ab/>
              <w:t xml:space="preserve">  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MvdCpL0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 xml:space="preserve">[ x0 ][ y0 ][ 2 ] [ 0 ]  != 0  | |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>0[ x0 ][ y0 ][ 2 ]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 xml:space="preserve">  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 xml:space="preserve">1[ x0 ][ y0 ][ 2 ] [ 0 ]  != 0  | |  </w:t>
            </w:r>
            <w:r w:rsidRPr="005E4B68">
              <w:rPr>
                <w:strike/>
                <w:noProof/>
                <w:color w:val="FF0000"/>
                <w:lang w:val="en-CA" w:eastAsia="ja-JP"/>
              </w:rPr>
              <w:t>MvdCpL</w:t>
            </w:r>
            <w:r w:rsidRPr="005E4B68">
              <w:rPr>
                <w:strike/>
                <w:noProof/>
                <w:color w:val="FF0000"/>
                <w:lang w:val="en-CA" w:eastAsia="ko-KR"/>
              </w:rPr>
              <w:t>1[ x0 ][ y0 ][ 2 ] [ 1 ]  !=  0</w:t>
            </w:r>
            <w:r w:rsidRPr="005E4B68">
              <w:rPr>
                <w:noProof/>
                <w:color w:val="FF0000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) {</w:t>
            </w:r>
          </w:p>
        </w:tc>
      </w:tr>
      <w:tr w:rsidR="005E4B68" w:rsidRPr="00084198" w14:paraId="257EB2D1" w14:textId="77777777" w:rsidTr="00FE45AB">
        <w:trPr>
          <w:cantSplit/>
          <w:trHeight w:val="198"/>
          <w:jc w:val="center"/>
        </w:trPr>
        <w:tc>
          <w:tcPr>
            <w:tcW w:w="8438" w:type="dxa"/>
          </w:tcPr>
          <w:p w14:paraId="1CE2024B" w14:textId="77777777" w:rsidR="005E4B68" w:rsidRPr="00084198" w:rsidRDefault="005E4B68" w:rsidP="00FE45A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amvr_flag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</w:tr>
      <w:tr w:rsidR="005E4B68" w:rsidRPr="00084198" w14:paraId="4D0ED952" w14:textId="77777777" w:rsidTr="00FE45AB">
        <w:trPr>
          <w:cantSplit/>
          <w:trHeight w:val="198"/>
          <w:jc w:val="center"/>
        </w:trPr>
        <w:tc>
          <w:tcPr>
            <w:tcW w:w="8438" w:type="dxa"/>
          </w:tcPr>
          <w:p w14:paraId="089EBEEA" w14:textId="77777777" w:rsidR="005E4B68" w:rsidRPr="00084198" w:rsidRDefault="005E4B68" w:rsidP="00FE45A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amvr_flag[ x0 ][ y0 ] )</w:t>
            </w:r>
          </w:p>
        </w:tc>
      </w:tr>
      <w:tr w:rsidR="005E4B68" w:rsidRPr="00084198" w14:paraId="0AE8FA97" w14:textId="77777777" w:rsidTr="00FE45AB">
        <w:trPr>
          <w:cantSplit/>
          <w:trHeight w:val="198"/>
          <w:jc w:val="center"/>
        </w:trPr>
        <w:tc>
          <w:tcPr>
            <w:tcW w:w="8438" w:type="dxa"/>
          </w:tcPr>
          <w:p w14:paraId="4DB3EF1D" w14:textId="77777777" w:rsidR="005E4B68" w:rsidRPr="00084198" w:rsidRDefault="005E4B68" w:rsidP="00FE45A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amvr_precision_idx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</w:tr>
      <w:tr w:rsidR="005E4B68" w:rsidRPr="00084198" w14:paraId="4AC614FE" w14:textId="77777777" w:rsidTr="00FE45AB">
        <w:trPr>
          <w:cantSplit/>
          <w:trHeight w:val="198"/>
          <w:jc w:val="center"/>
        </w:trPr>
        <w:tc>
          <w:tcPr>
            <w:tcW w:w="8438" w:type="dxa"/>
          </w:tcPr>
          <w:p w14:paraId="26E2182C" w14:textId="77777777" w:rsidR="005E4B68" w:rsidRPr="00084198" w:rsidRDefault="005E4B68" w:rsidP="00FE45A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</w:tr>
    </w:tbl>
    <w:p w14:paraId="786BF4DE" w14:textId="609DDE5C" w:rsidR="00B41B1D" w:rsidRDefault="00B41B1D" w:rsidP="00B41B1D">
      <w:pPr>
        <w:rPr>
          <w:lang w:val="en-CA"/>
        </w:rPr>
      </w:pPr>
    </w:p>
    <w:p w14:paraId="2368570D" w14:textId="63149BF1" w:rsidR="00B41B1D" w:rsidRDefault="00B41B1D" w:rsidP="00B41B1D">
      <w:pPr>
        <w:rPr>
          <w:lang w:val="en-CA"/>
        </w:rPr>
      </w:pPr>
      <w:r>
        <w:rPr>
          <w:lang w:val="en-CA"/>
        </w:rPr>
        <w:lastRenderedPageBreak/>
        <w:t xml:space="preserve">The bd-rate performance of the proposed simplification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_Ref20230162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6E1072E9" w14:textId="0F6F5977" w:rsidR="00B41B1D" w:rsidRDefault="00B41B1D" w:rsidP="00B41B1D">
      <w:pPr>
        <w:pStyle w:val="Caption"/>
      </w:pPr>
      <w:bookmarkStart w:id="0" w:name="_Ref2023016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Test result of simplification of </w:t>
      </w:r>
      <w:proofErr w:type="spellStart"/>
      <w:r>
        <w:t>amvr_flag</w:t>
      </w:r>
      <w:proofErr w:type="spellEnd"/>
      <w:r>
        <w:t xml:space="preserve"> </w:t>
      </w:r>
      <w:proofErr w:type="spellStart"/>
      <w:r>
        <w:t>signalling</w:t>
      </w:r>
      <w:proofErr w:type="spell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63614" w:rsidRPr="00263614" w14:paraId="731E8901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B432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CA50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4B5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636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7E7C6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8658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636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E212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636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bookmarkStart w:id="1" w:name="_GoBack"/>
        <w:bookmarkEnd w:id="1"/>
      </w:tr>
      <w:tr w:rsidR="00263614" w:rsidRPr="00263614" w14:paraId="21B855B1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DB9A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A70C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33D4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15E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CFC7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DA1D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3614" w:rsidRPr="00263614" w14:paraId="1D09AFDB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21E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D29AE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4C9BC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FCC1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C2838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B759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3614" w:rsidRPr="00263614" w14:paraId="2E8A8BAF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3093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4896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8822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5637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25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9E38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3614" w:rsidRPr="00263614" w14:paraId="31772447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7B0A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E687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B636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2868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021C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CE67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63614" w:rsidRPr="00263614" w14:paraId="03755DAC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8FFC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85F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657A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BF4D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DFD7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000A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3614" w:rsidRPr="00263614" w14:paraId="621AAF06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4163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4BC1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0E52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262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48CA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1DB7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63614" w:rsidRPr="00263614" w14:paraId="17B95B47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6634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9761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50CF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69C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773E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64AE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3614" w:rsidRPr="00263614" w14:paraId="3223F18F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7422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FED0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4FD3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187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334B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A893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63614" w:rsidRPr="00263614" w14:paraId="1AD4CC23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D2FE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1E29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D419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AEAD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1CC1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065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263614" w:rsidRPr="00263614" w14:paraId="14754818" w14:textId="77777777" w:rsidTr="00263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2BB6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CC84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FD74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3A85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BF2F4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7766" w14:textId="77777777" w:rsidR="00263614" w:rsidRPr="00263614" w:rsidRDefault="00263614" w:rsidP="0026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6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A9C1D07" w14:textId="77777777" w:rsidR="00B41B1D" w:rsidRPr="00B41B1D" w:rsidRDefault="00B41B1D" w:rsidP="00B41B1D">
      <w:pPr>
        <w:rPr>
          <w:lang w:val="en-CA"/>
        </w:rPr>
      </w:pPr>
    </w:p>
    <w:p w14:paraId="741D7051" w14:textId="1B1E7317" w:rsidR="005E4B68" w:rsidRDefault="005E4B68" w:rsidP="005E4B68">
      <w:pPr>
        <w:pStyle w:val="Heading2"/>
        <w:rPr>
          <w:lang w:val="en-CA"/>
        </w:rPr>
      </w:pPr>
      <w:r>
        <w:rPr>
          <w:lang w:val="en-CA"/>
        </w:rPr>
        <w:t>Extension of affine AMVR</w:t>
      </w:r>
    </w:p>
    <w:p w14:paraId="4948B625" w14:textId="001B3B82" w:rsidR="00C61E88" w:rsidRDefault="005E4B68" w:rsidP="005E4B68">
      <w:pPr>
        <w:rPr>
          <w:lang w:val="en-CA"/>
        </w:rPr>
      </w:pPr>
      <w:r>
        <w:rPr>
          <w:lang w:val="en-CA"/>
        </w:rPr>
        <w:t>In this contribution, it’s proposed to</w:t>
      </w:r>
      <w:r>
        <w:rPr>
          <w:lang w:val="en-CA"/>
        </w:rPr>
        <w:t xml:space="preserve"> extend affine AMVR to </w:t>
      </w:r>
      <w:r w:rsidR="00C61E88">
        <w:rPr>
          <w:lang w:val="en-CA"/>
        </w:rPr>
        <w:t xml:space="preserve">include ½ </w:t>
      </w:r>
      <w:proofErr w:type="spellStart"/>
      <w:r w:rsidR="00C61E88">
        <w:rPr>
          <w:lang w:val="en-CA"/>
        </w:rPr>
        <w:t>luma</w:t>
      </w:r>
      <w:proofErr w:type="spellEnd"/>
      <w:r w:rsidR="00C61E88">
        <w:rPr>
          <w:lang w:val="en-CA"/>
        </w:rPr>
        <w:t>-sample precision</w:t>
      </w:r>
      <w:r>
        <w:rPr>
          <w:lang w:val="en-CA"/>
        </w:rPr>
        <w:t>.</w:t>
      </w:r>
      <w:r w:rsidR="00C61E88">
        <w:rPr>
          <w:lang w:val="en-CA"/>
        </w:rPr>
        <w:t xml:space="preserve"> The specification of </w:t>
      </w:r>
      <w:proofErr w:type="spellStart"/>
      <w:r w:rsidR="00C61E88">
        <w:rPr>
          <w:lang w:val="en-CA"/>
        </w:rPr>
        <w:t>AmvrShift</w:t>
      </w:r>
      <w:proofErr w:type="spellEnd"/>
      <w:r w:rsidR="00C61E88">
        <w:rPr>
          <w:lang w:val="en-CA"/>
        </w:rPr>
        <w:t xml:space="preserve"> is modified as follows:</w:t>
      </w:r>
    </w:p>
    <w:p w14:paraId="05808B4E" w14:textId="77777777" w:rsidR="00C61E88" w:rsidRPr="00084198" w:rsidRDefault="00C61E88" w:rsidP="00C61E88">
      <w:pPr>
        <w:pStyle w:val="Caption"/>
        <w:keepLines/>
        <w:ind w:left="360"/>
        <w:rPr>
          <w:noProof/>
          <w:lang w:val="en-CA" w:eastAsia="zh-CN"/>
        </w:rPr>
      </w:pPr>
      <w:r w:rsidRPr="00084198">
        <w:rPr>
          <w:noProof/>
          <w:lang w:val="en-CA"/>
        </w:rPr>
        <w:t xml:space="preserve">Specification of </w:t>
      </w:r>
      <w:r w:rsidRPr="00084198">
        <w:rPr>
          <w:noProof/>
          <w:lang w:val="en-CA" w:eastAsia="ko-KR"/>
        </w:rPr>
        <w:t>AmvrShift</w:t>
      </w:r>
      <w:r w:rsidRPr="00084198">
        <w:rPr>
          <w:noProof/>
          <w:lang w:val="en-CA" w:eastAsia="zh-CN"/>
        </w:rPr>
        <w:t>.</w:t>
      </w:r>
    </w:p>
    <w:tbl>
      <w:tblPr>
        <w:tblStyle w:val="TableGrid"/>
        <w:tblW w:w="9254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595"/>
        <w:gridCol w:w="2016"/>
        <w:gridCol w:w="3024"/>
        <w:gridCol w:w="3024"/>
      </w:tblGrid>
      <w:tr w:rsidR="00C61E88" w:rsidRPr="00084198" w14:paraId="59CFA75C" w14:textId="77777777" w:rsidTr="00FE45AB">
        <w:trPr>
          <w:jc w:val="center"/>
        </w:trPr>
        <w:tc>
          <w:tcPr>
            <w:tcW w:w="595" w:type="dxa"/>
            <w:vMerge w:val="restart"/>
            <w:textDirection w:val="tbRl"/>
          </w:tcPr>
          <w:p w14:paraId="2F6CDBFF" w14:textId="77777777" w:rsidR="00C61E88" w:rsidRPr="00084198" w:rsidRDefault="00C61E88" w:rsidP="00FE45AB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amvr_flag</w:t>
            </w:r>
          </w:p>
        </w:tc>
        <w:tc>
          <w:tcPr>
            <w:tcW w:w="595" w:type="dxa"/>
            <w:vMerge w:val="restart"/>
            <w:textDirection w:val="tbRl"/>
          </w:tcPr>
          <w:p w14:paraId="7E408300" w14:textId="77777777" w:rsidR="00C61E88" w:rsidRPr="00084198" w:rsidRDefault="00C61E88" w:rsidP="00FE45AB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amvr_precision_idx</w:t>
            </w:r>
          </w:p>
        </w:tc>
        <w:tc>
          <w:tcPr>
            <w:tcW w:w="8064" w:type="dxa"/>
            <w:gridSpan w:val="3"/>
          </w:tcPr>
          <w:p w14:paraId="0BEE8E24" w14:textId="77777777" w:rsidR="00C61E88" w:rsidRPr="00084198" w:rsidRDefault="00C61E88" w:rsidP="00FE45AB">
            <w:pPr>
              <w:keepNext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AmvrShift</w:t>
            </w:r>
          </w:p>
        </w:tc>
      </w:tr>
      <w:tr w:rsidR="00C61E88" w:rsidRPr="00084198" w14:paraId="5EEC656F" w14:textId="77777777" w:rsidTr="00FE45AB">
        <w:trPr>
          <w:trHeight w:val="1549"/>
          <w:jc w:val="center"/>
        </w:trPr>
        <w:tc>
          <w:tcPr>
            <w:tcW w:w="595" w:type="dxa"/>
            <w:vMerge/>
          </w:tcPr>
          <w:p w14:paraId="0E545BAD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595" w:type="dxa"/>
            <w:vMerge/>
          </w:tcPr>
          <w:p w14:paraId="554DBADD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2016" w:type="dxa"/>
          </w:tcPr>
          <w:p w14:paraId="220680E9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inter_affine_flag = =1</w:t>
            </w:r>
          </w:p>
        </w:tc>
        <w:tc>
          <w:tcPr>
            <w:tcW w:w="3024" w:type="dxa"/>
          </w:tcPr>
          <w:p w14:paraId="6E8C2F34" w14:textId="77777777" w:rsidR="00C61E88" w:rsidRPr="00084198" w:rsidRDefault="00C61E88" w:rsidP="00FE45AB">
            <w:pPr>
              <w:keepNext/>
              <w:tabs>
                <w:tab w:val="left" w:pos="284"/>
              </w:tabs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MODE_IBC )</w:t>
            </w:r>
          </w:p>
        </w:tc>
        <w:tc>
          <w:tcPr>
            <w:tcW w:w="3024" w:type="dxa"/>
          </w:tcPr>
          <w:p w14:paraId="12FBBF73" w14:textId="77777777" w:rsidR="00C61E88" w:rsidRPr="00084198" w:rsidRDefault="00C61E88" w:rsidP="00FE45AB">
            <w:pPr>
              <w:keepNext/>
              <w:tabs>
                <w:tab w:val="left" w:pos="284"/>
              </w:tabs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inter_affine_flag = =0</w:t>
            </w:r>
            <w:r w:rsidRPr="00084198">
              <w:rPr>
                <w:noProof/>
                <w:lang w:val="en-CA"/>
              </w:rPr>
              <w:br/>
              <w:t>&amp;&amp;</w:t>
            </w:r>
            <w:r w:rsidRPr="00084198">
              <w:rPr>
                <w:noProof/>
                <w:lang w:val="en-CA"/>
              </w:rPr>
              <w:br/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! =  MODE_IBC </w:t>
            </w:r>
          </w:p>
        </w:tc>
      </w:tr>
      <w:tr w:rsidR="00C61E88" w:rsidRPr="00084198" w14:paraId="1043E802" w14:textId="77777777" w:rsidTr="00FE45AB">
        <w:trPr>
          <w:jc w:val="center"/>
        </w:trPr>
        <w:tc>
          <w:tcPr>
            <w:tcW w:w="595" w:type="dxa"/>
          </w:tcPr>
          <w:p w14:paraId="2DFC382E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595" w:type="dxa"/>
          </w:tcPr>
          <w:p w14:paraId="400402EB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016" w:type="dxa"/>
          </w:tcPr>
          <w:p w14:paraId="74F0D2C6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  <w:tc>
          <w:tcPr>
            <w:tcW w:w="3024" w:type="dxa"/>
          </w:tcPr>
          <w:p w14:paraId="55D2FB3A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19FCBF4F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</w:tr>
      <w:tr w:rsidR="00C61E88" w:rsidRPr="00084198" w14:paraId="5AF8B6B9" w14:textId="77777777" w:rsidTr="00FE45AB">
        <w:trPr>
          <w:jc w:val="center"/>
        </w:trPr>
        <w:tc>
          <w:tcPr>
            <w:tcW w:w="595" w:type="dxa"/>
          </w:tcPr>
          <w:p w14:paraId="182851F2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5DDC73C0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2016" w:type="dxa"/>
          </w:tcPr>
          <w:p w14:paraId="6D51677C" w14:textId="4EB24954" w:rsidR="00C61E88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B41B1D">
              <w:rPr>
                <w:strike/>
                <w:noProof/>
                <w:color w:val="FF0000"/>
                <w:lang w:val="en-CA"/>
              </w:rPr>
              <w:t>0</w:t>
            </w:r>
            <w:r w:rsidR="00D61922" w:rsidRPr="00B41B1D">
              <w:rPr>
                <w:rFonts w:hint="eastAsia"/>
                <w:noProof/>
                <w:highlight w:val="yellow"/>
                <w:lang w:val="en-CA"/>
              </w:rPr>
              <w:t>3</w:t>
            </w:r>
            <w:r w:rsidR="00C61E88" w:rsidRPr="00084198">
              <w:rPr>
                <w:noProof/>
                <w:lang w:val="en-CA"/>
              </w:rPr>
              <w:t xml:space="preserve"> (1/</w:t>
            </w:r>
            <w:r w:rsidR="00C61E88" w:rsidRPr="00D61922">
              <w:rPr>
                <w:strike/>
                <w:noProof/>
                <w:color w:val="FF0000"/>
                <w:lang w:val="en-CA"/>
              </w:rPr>
              <w:t>16</w:t>
            </w:r>
            <w:r w:rsidR="00D61922" w:rsidRPr="00D61922">
              <w:rPr>
                <w:rFonts w:hint="eastAsia"/>
                <w:noProof/>
                <w:highlight w:val="yellow"/>
                <w:lang w:val="en-CA"/>
              </w:rPr>
              <w:t>2</w:t>
            </w:r>
            <w:r w:rsidR="00C61E88" w:rsidRPr="00084198">
              <w:rPr>
                <w:noProof/>
                <w:lang w:val="en-CA"/>
              </w:rPr>
              <w:t xml:space="preserve"> luma sample)</w:t>
            </w:r>
          </w:p>
        </w:tc>
        <w:tc>
          <w:tcPr>
            <w:tcW w:w="3024" w:type="dxa"/>
          </w:tcPr>
          <w:p w14:paraId="66FBFEF9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6C718B45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 (1/2 luma sample)</w:t>
            </w:r>
          </w:p>
        </w:tc>
      </w:tr>
      <w:tr w:rsidR="00C61E88" w:rsidRPr="00084198" w14:paraId="31BD89C6" w14:textId="77777777" w:rsidTr="00FE45AB">
        <w:trPr>
          <w:jc w:val="center"/>
        </w:trPr>
        <w:tc>
          <w:tcPr>
            <w:tcW w:w="595" w:type="dxa"/>
          </w:tcPr>
          <w:p w14:paraId="1286BD56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561A55D2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2016" w:type="dxa"/>
          </w:tcPr>
          <w:p w14:paraId="4B5B415D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06E77218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  <w:tc>
          <w:tcPr>
            <w:tcW w:w="3024" w:type="dxa"/>
          </w:tcPr>
          <w:p w14:paraId="7810A602" w14:textId="77777777" w:rsidR="00C61E88" w:rsidRPr="00084198" w:rsidRDefault="00C61E88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</w:tr>
      <w:tr w:rsidR="00C61E88" w:rsidRPr="00084198" w14:paraId="206195D3" w14:textId="77777777" w:rsidTr="00FE45AB">
        <w:trPr>
          <w:jc w:val="center"/>
        </w:trPr>
        <w:tc>
          <w:tcPr>
            <w:tcW w:w="595" w:type="dxa"/>
          </w:tcPr>
          <w:p w14:paraId="4F5B2BE6" w14:textId="77777777" w:rsidR="00C61E88" w:rsidRPr="00084198" w:rsidRDefault="00C61E88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77AFEE84" w14:textId="77777777" w:rsidR="00C61E88" w:rsidRPr="00084198" w:rsidRDefault="00C61E88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2016" w:type="dxa"/>
          </w:tcPr>
          <w:p w14:paraId="335E4799" w14:textId="65DA3B21" w:rsidR="00C61E88" w:rsidRPr="00D61922" w:rsidRDefault="00D61922" w:rsidP="00FE45AB">
            <w:pPr>
              <w:tabs>
                <w:tab w:val="left" w:pos="284"/>
              </w:tabs>
              <w:rPr>
                <w:noProof/>
              </w:rPr>
            </w:pPr>
            <w:r w:rsidRPr="00B41B1D">
              <w:rPr>
                <w:rFonts w:hint="eastAsia"/>
                <w:noProof/>
                <w:highlight w:val="yellow"/>
                <w:lang w:val="en-CA"/>
              </w:rPr>
              <w:t>0</w:t>
            </w:r>
            <w:r w:rsidRPr="00B41B1D">
              <w:rPr>
                <w:noProof/>
                <w:highlight w:val="yellow"/>
                <w:lang w:val="en-CA"/>
              </w:rPr>
              <w:t xml:space="preserve"> (</w:t>
            </w:r>
            <w:r w:rsidRPr="00B41B1D">
              <w:rPr>
                <w:rFonts w:hint="eastAsia"/>
                <w:noProof/>
                <w:highlight w:val="yellow"/>
                <w:lang w:val="en-CA"/>
              </w:rPr>
              <w:t>1/16</w:t>
            </w:r>
            <w:r w:rsidRPr="00B41B1D">
              <w:rPr>
                <w:noProof/>
                <w:highlight w:val="yellow"/>
                <w:lang w:val="en-CA"/>
              </w:rPr>
              <w:t xml:space="preserve"> </w:t>
            </w:r>
            <w:r w:rsidRPr="00B41B1D">
              <w:rPr>
                <w:noProof/>
                <w:highlight w:val="yellow"/>
              </w:rPr>
              <w:t>luma sample</w:t>
            </w:r>
            <w:r w:rsidRPr="00B41B1D">
              <w:rPr>
                <w:noProof/>
                <w:highlight w:val="yellow"/>
              </w:rPr>
              <w:t>）</w:t>
            </w:r>
          </w:p>
        </w:tc>
        <w:tc>
          <w:tcPr>
            <w:tcW w:w="3024" w:type="dxa"/>
          </w:tcPr>
          <w:p w14:paraId="42ED85FC" w14:textId="77777777" w:rsidR="00C61E88" w:rsidRPr="00084198" w:rsidRDefault="00C61E88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2D39E060" w14:textId="77777777" w:rsidR="00C61E88" w:rsidRPr="00084198" w:rsidRDefault="00C61E88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</w:tr>
    </w:tbl>
    <w:p w14:paraId="6AC4129D" w14:textId="77777777" w:rsidR="00B41B1D" w:rsidRDefault="005E4B68" w:rsidP="00B41B1D">
      <w:pPr>
        <w:rPr>
          <w:lang w:val="en-CA"/>
        </w:rPr>
      </w:pPr>
      <w:r>
        <w:rPr>
          <w:lang w:val="en-CA"/>
        </w:rPr>
        <w:t xml:space="preserve"> </w:t>
      </w:r>
    </w:p>
    <w:p w14:paraId="7B1D31A4" w14:textId="3CFF58E0" w:rsidR="00B41B1D" w:rsidRDefault="00B41B1D" w:rsidP="00B41B1D">
      <w:pPr>
        <w:rPr>
          <w:lang w:val="en-CA"/>
        </w:rPr>
      </w:pPr>
      <w:r>
        <w:rPr>
          <w:lang w:val="en-CA"/>
        </w:rPr>
        <w:t>The bd-rate performance of the proposed simplification is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_Ref20230243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070446B0" w14:textId="725DE8BE" w:rsidR="00B41B1D" w:rsidRDefault="00B41B1D" w:rsidP="00B41B1D">
      <w:pPr>
        <w:pStyle w:val="Caption"/>
      </w:pPr>
      <w:bookmarkStart w:id="2" w:name="_Ref2023024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 xml:space="preserve"> Test result of affine AMVR extension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1B1D" w:rsidRPr="00B41B1D" w14:paraId="2865359A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51B4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50CA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2C8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1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F40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D1B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1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283A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1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1B1D" w:rsidRPr="00B41B1D" w14:paraId="5816C12B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2A9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ADE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83D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A22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4321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3E6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1B1D" w:rsidRPr="00B41B1D" w14:paraId="37E265A5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0F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3E4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F1D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C81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7949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18D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1B1D" w:rsidRPr="00B41B1D" w14:paraId="279DB2E0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4DDA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4EA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42A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BC31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795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F59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1B1D" w:rsidRPr="00B41B1D" w14:paraId="70416686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F43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E98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D02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C474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973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FE2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1B1D" w:rsidRPr="00B41B1D" w14:paraId="28AE3C5D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17C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CF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726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85E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84C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617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1B1D" w:rsidRPr="00B41B1D" w14:paraId="6018EBFC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8F7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376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3C7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771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DA3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4B8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41B1D" w:rsidRPr="00B41B1D" w14:paraId="171F06D9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103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F15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6AA2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874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214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92D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1B1D" w:rsidRPr="00B41B1D" w14:paraId="702B2870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6F4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A6DA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D6C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8B7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927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0CF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1B1D" w:rsidRPr="00B41B1D" w14:paraId="102CE90D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4B6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361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F19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E50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4B5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E2A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B41B1D" w:rsidRPr="00B41B1D" w14:paraId="46D3F54C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5D2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4962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84A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BC4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220E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C0C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467FC70" w14:textId="77777777" w:rsidR="00B41B1D" w:rsidRDefault="00B41B1D" w:rsidP="00B41B1D">
      <w:pPr>
        <w:rPr>
          <w:lang w:val="en-CA"/>
        </w:rPr>
      </w:pPr>
    </w:p>
    <w:p w14:paraId="130474DD" w14:textId="7F0B0266" w:rsidR="00B41B1D" w:rsidRDefault="00B41B1D" w:rsidP="00B41B1D">
      <w:pPr>
        <w:rPr>
          <w:lang w:val="en-CA"/>
        </w:rPr>
      </w:pPr>
      <w:r>
        <w:rPr>
          <w:lang w:val="en-CA"/>
        </w:rPr>
        <w:t xml:space="preserve">The proposed method is also applied on top of solution 1 in JVET-P0090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_Ref20229860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szCs w:val="22"/>
          <w:lang w:val="en-CA"/>
        </w:rPr>
        <w:t xml:space="preserve">limit the worst-case code length to 32 bits for coding the syntax element </w:t>
      </w:r>
      <w:r w:rsidRPr="00E42870">
        <w:rPr>
          <w:bCs/>
          <w:noProof/>
          <w:lang w:val="en-CA" w:eastAsia="ko-KR"/>
        </w:rPr>
        <w:t>abs_mvd_minus2</w:t>
      </w:r>
      <w:r>
        <w:rPr>
          <w:bCs/>
          <w:noProof/>
          <w:lang w:val="en-CA" w:eastAsia="ko-KR"/>
        </w:rPr>
        <w:t xml:space="preserve">. Then the </w:t>
      </w:r>
      <w:r>
        <w:rPr>
          <w:lang w:val="en-CA"/>
        </w:rPr>
        <w:t xml:space="preserve">specification of </w:t>
      </w:r>
      <w:proofErr w:type="spellStart"/>
      <w:r>
        <w:rPr>
          <w:lang w:val="en-CA"/>
        </w:rPr>
        <w:t>AmvrShift</w:t>
      </w:r>
      <w:proofErr w:type="spellEnd"/>
      <w:r>
        <w:rPr>
          <w:lang w:val="en-CA"/>
        </w:rPr>
        <w:t xml:space="preserve"> is modified as follows:</w:t>
      </w:r>
    </w:p>
    <w:p w14:paraId="0BB3FED3" w14:textId="77777777" w:rsidR="00B41B1D" w:rsidRPr="00084198" w:rsidRDefault="00B41B1D" w:rsidP="00B41B1D">
      <w:pPr>
        <w:pStyle w:val="Caption"/>
        <w:keepLines/>
        <w:ind w:left="360"/>
        <w:rPr>
          <w:noProof/>
          <w:lang w:val="en-CA" w:eastAsia="zh-CN"/>
        </w:rPr>
      </w:pPr>
      <w:r w:rsidRPr="00084198">
        <w:rPr>
          <w:noProof/>
          <w:lang w:val="en-CA"/>
        </w:rPr>
        <w:t xml:space="preserve">Specification of </w:t>
      </w:r>
      <w:r w:rsidRPr="00084198">
        <w:rPr>
          <w:noProof/>
          <w:lang w:val="en-CA" w:eastAsia="ko-KR"/>
        </w:rPr>
        <w:t>AmvrShift</w:t>
      </w:r>
      <w:r w:rsidRPr="00084198">
        <w:rPr>
          <w:noProof/>
          <w:lang w:val="en-CA" w:eastAsia="zh-CN"/>
        </w:rPr>
        <w:t>.</w:t>
      </w:r>
    </w:p>
    <w:tbl>
      <w:tblPr>
        <w:tblStyle w:val="TableGrid"/>
        <w:tblW w:w="9254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595"/>
        <w:gridCol w:w="2016"/>
        <w:gridCol w:w="3024"/>
        <w:gridCol w:w="3024"/>
      </w:tblGrid>
      <w:tr w:rsidR="00B41B1D" w:rsidRPr="00084198" w14:paraId="3F26C118" w14:textId="77777777" w:rsidTr="00FE45AB">
        <w:trPr>
          <w:jc w:val="center"/>
        </w:trPr>
        <w:tc>
          <w:tcPr>
            <w:tcW w:w="595" w:type="dxa"/>
            <w:vMerge w:val="restart"/>
            <w:textDirection w:val="tbRl"/>
          </w:tcPr>
          <w:p w14:paraId="13439403" w14:textId="77777777" w:rsidR="00B41B1D" w:rsidRPr="00084198" w:rsidRDefault="00B41B1D" w:rsidP="00FE45AB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amvr_flag</w:t>
            </w:r>
          </w:p>
        </w:tc>
        <w:tc>
          <w:tcPr>
            <w:tcW w:w="595" w:type="dxa"/>
            <w:vMerge w:val="restart"/>
            <w:textDirection w:val="tbRl"/>
          </w:tcPr>
          <w:p w14:paraId="2291E2C6" w14:textId="77777777" w:rsidR="00B41B1D" w:rsidRPr="00084198" w:rsidRDefault="00B41B1D" w:rsidP="00FE45AB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amvr_precision_idx</w:t>
            </w:r>
          </w:p>
        </w:tc>
        <w:tc>
          <w:tcPr>
            <w:tcW w:w="8064" w:type="dxa"/>
            <w:gridSpan w:val="3"/>
          </w:tcPr>
          <w:p w14:paraId="51B59BCC" w14:textId="77777777" w:rsidR="00B41B1D" w:rsidRPr="00084198" w:rsidRDefault="00B41B1D" w:rsidP="00FE45AB">
            <w:pPr>
              <w:keepNext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AmvrShift</w:t>
            </w:r>
          </w:p>
        </w:tc>
      </w:tr>
      <w:tr w:rsidR="00B41B1D" w:rsidRPr="00084198" w14:paraId="7F6546A3" w14:textId="77777777" w:rsidTr="00FE45AB">
        <w:trPr>
          <w:trHeight w:val="1549"/>
          <w:jc w:val="center"/>
        </w:trPr>
        <w:tc>
          <w:tcPr>
            <w:tcW w:w="595" w:type="dxa"/>
            <w:vMerge/>
          </w:tcPr>
          <w:p w14:paraId="4CCA8358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595" w:type="dxa"/>
            <w:vMerge/>
          </w:tcPr>
          <w:p w14:paraId="101DA7B4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2016" w:type="dxa"/>
          </w:tcPr>
          <w:p w14:paraId="5CB76AF9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inter_affine_flag = =1</w:t>
            </w:r>
          </w:p>
        </w:tc>
        <w:tc>
          <w:tcPr>
            <w:tcW w:w="3024" w:type="dxa"/>
          </w:tcPr>
          <w:p w14:paraId="038FB059" w14:textId="77777777" w:rsidR="00B41B1D" w:rsidRPr="00084198" w:rsidRDefault="00B41B1D" w:rsidP="00FE45AB">
            <w:pPr>
              <w:keepNext/>
              <w:tabs>
                <w:tab w:val="left" w:pos="284"/>
              </w:tabs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MODE_IBC )</w:t>
            </w:r>
          </w:p>
        </w:tc>
        <w:tc>
          <w:tcPr>
            <w:tcW w:w="3024" w:type="dxa"/>
          </w:tcPr>
          <w:p w14:paraId="3A6CEA4C" w14:textId="77777777" w:rsidR="00B41B1D" w:rsidRPr="00084198" w:rsidRDefault="00B41B1D" w:rsidP="00FE45AB">
            <w:pPr>
              <w:keepNext/>
              <w:tabs>
                <w:tab w:val="left" w:pos="284"/>
              </w:tabs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inter_affine_flag = =0</w:t>
            </w:r>
            <w:r w:rsidRPr="00084198">
              <w:rPr>
                <w:noProof/>
                <w:lang w:val="en-CA"/>
              </w:rPr>
              <w:br/>
              <w:t>&amp;&amp;</w:t>
            </w:r>
            <w:r w:rsidRPr="00084198">
              <w:rPr>
                <w:noProof/>
                <w:lang w:val="en-CA"/>
              </w:rPr>
              <w:br/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! =  MODE_IBC </w:t>
            </w:r>
          </w:p>
        </w:tc>
      </w:tr>
      <w:tr w:rsidR="00B41B1D" w:rsidRPr="00084198" w14:paraId="3358B83F" w14:textId="77777777" w:rsidTr="00FE45AB">
        <w:trPr>
          <w:jc w:val="center"/>
        </w:trPr>
        <w:tc>
          <w:tcPr>
            <w:tcW w:w="595" w:type="dxa"/>
          </w:tcPr>
          <w:p w14:paraId="6B53E408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595" w:type="dxa"/>
          </w:tcPr>
          <w:p w14:paraId="0C5FFAD3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016" w:type="dxa"/>
          </w:tcPr>
          <w:p w14:paraId="59262420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  <w:tc>
          <w:tcPr>
            <w:tcW w:w="3024" w:type="dxa"/>
          </w:tcPr>
          <w:p w14:paraId="2744D7A9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171247C9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</w:tr>
      <w:tr w:rsidR="00B41B1D" w:rsidRPr="00084198" w14:paraId="60FAF0EF" w14:textId="77777777" w:rsidTr="00FE45AB">
        <w:trPr>
          <w:jc w:val="center"/>
        </w:trPr>
        <w:tc>
          <w:tcPr>
            <w:tcW w:w="595" w:type="dxa"/>
          </w:tcPr>
          <w:p w14:paraId="6DA114A3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57A1A38E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2016" w:type="dxa"/>
          </w:tcPr>
          <w:p w14:paraId="6F0C5F9E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B41B1D">
              <w:rPr>
                <w:strike/>
                <w:noProof/>
                <w:color w:val="FF0000"/>
                <w:lang w:val="en-CA"/>
              </w:rPr>
              <w:t>0</w:t>
            </w:r>
            <w:r w:rsidRPr="00B41B1D">
              <w:rPr>
                <w:rFonts w:hint="eastAsia"/>
                <w:noProof/>
                <w:highlight w:val="yellow"/>
                <w:lang w:val="en-CA"/>
              </w:rPr>
              <w:t>3</w:t>
            </w:r>
            <w:r w:rsidRPr="00084198">
              <w:rPr>
                <w:noProof/>
                <w:lang w:val="en-CA"/>
              </w:rPr>
              <w:t xml:space="preserve"> (1/</w:t>
            </w:r>
            <w:r w:rsidRPr="00D61922">
              <w:rPr>
                <w:strike/>
                <w:noProof/>
                <w:color w:val="FF0000"/>
                <w:lang w:val="en-CA"/>
              </w:rPr>
              <w:t>16</w:t>
            </w:r>
            <w:r w:rsidRPr="00D61922">
              <w:rPr>
                <w:rFonts w:hint="eastAsia"/>
                <w:noProof/>
                <w:highlight w:val="yellow"/>
                <w:lang w:val="en-CA"/>
              </w:rPr>
              <w:t>2</w:t>
            </w:r>
            <w:r w:rsidRPr="00084198">
              <w:rPr>
                <w:noProof/>
                <w:lang w:val="en-CA"/>
              </w:rPr>
              <w:t xml:space="preserve"> luma sample)</w:t>
            </w:r>
          </w:p>
        </w:tc>
        <w:tc>
          <w:tcPr>
            <w:tcW w:w="3024" w:type="dxa"/>
          </w:tcPr>
          <w:p w14:paraId="48BD12DB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1889291D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 (1/2 luma sample)</w:t>
            </w:r>
          </w:p>
        </w:tc>
      </w:tr>
      <w:tr w:rsidR="00B41B1D" w:rsidRPr="00084198" w14:paraId="27A14163" w14:textId="77777777" w:rsidTr="00FE45AB">
        <w:trPr>
          <w:jc w:val="center"/>
        </w:trPr>
        <w:tc>
          <w:tcPr>
            <w:tcW w:w="595" w:type="dxa"/>
          </w:tcPr>
          <w:p w14:paraId="15F9F1E5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30C19557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2016" w:type="dxa"/>
          </w:tcPr>
          <w:p w14:paraId="0D8AF876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276A6FC8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  <w:tc>
          <w:tcPr>
            <w:tcW w:w="3024" w:type="dxa"/>
          </w:tcPr>
          <w:p w14:paraId="394F05E0" w14:textId="77777777" w:rsidR="00B41B1D" w:rsidRPr="00084198" w:rsidRDefault="00B41B1D" w:rsidP="00FE45AB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</w:tr>
      <w:tr w:rsidR="00B41B1D" w:rsidRPr="00084198" w14:paraId="5B4204C1" w14:textId="77777777" w:rsidTr="00FE45AB">
        <w:trPr>
          <w:jc w:val="center"/>
        </w:trPr>
        <w:tc>
          <w:tcPr>
            <w:tcW w:w="595" w:type="dxa"/>
          </w:tcPr>
          <w:p w14:paraId="705632BA" w14:textId="77777777" w:rsidR="00B41B1D" w:rsidRPr="00084198" w:rsidRDefault="00B41B1D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35E4F984" w14:textId="77777777" w:rsidR="00B41B1D" w:rsidRPr="00084198" w:rsidRDefault="00B41B1D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2016" w:type="dxa"/>
          </w:tcPr>
          <w:p w14:paraId="2C44FED1" w14:textId="692C6108" w:rsidR="00B41B1D" w:rsidRPr="00D61922" w:rsidRDefault="00B41B1D" w:rsidP="00FE45AB">
            <w:pPr>
              <w:tabs>
                <w:tab w:val="left" w:pos="284"/>
              </w:tabs>
              <w:rPr>
                <w:noProof/>
              </w:rPr>
            </w:pPr>
            <w:r>
              <w:rPr>
                <w:noProof/>
                <w:highlight w:val="yellow"/>
                <w:lang w:val="en-CA"/>
              </w:rPr>
              <w:t>1</w:t>
            </w:r>
            <w:r w:rsidRPr="00B41B1D">
              <w:rPr>
                <w:noProof/>
                <w:highlight w:val="yellow"/>
                <w:lang w:val="en-CA"/>
              </w:rPr>
              <w:t xml:space="preserve"> (</w:t>
            </w:r>
            <w:r w:rsidRPr="00B41B1D">
              <w:rPr>
                <w:rFonts w:hint="eastAsia"/>
                <w:noProof/>
                <w:highlight w:val="yellow"/>
                <w:lang w:val="en-CA"/>
              </w:rPr>
              <w:t>1/</w:t>
            </w:r>
            <w:r>
              <w:rPr>
                <w:noProof/>
                <w:highlight w:val="yellow"/>
                <w:lang w:val="en-CA"/>
              </w:rPr>
              <w:t>8</w:t>
            </w:r>
            <w:r w:rsidRPr="00B41B1D">
              <w:rPr>
                <w:noProof/>
                <w:highlight w:val="yellow"/>
                <w:lang w:val="en-CA"/>
              </w:rPr>
              <w:t xml:space="preserve"> </w:t>
            </w:r>
            <w:r w:rsidRPr="00B41B1D">
              <w:rPr>
                <w:noProof/>
                <w:highlight w:val="yellow"/>
              </w:rPr>
              <w:t>luma sample</w:t>
            </w:r>
            <w:r w:rsidRPr="00B41B1D">
              <w:rPr>
                <w:noProof/>
                <w:highlight w:val="yellow"/>
              </w:rPr>
              <w:t>）</w:t>
            </w:r>
          </w:p>
        </w:tc>
        <w:tc>
          <w:tcPr>
            <w:tcW w:w="3024" w:type="dxa"/>
          </w:tcPr>
          <w:p w14:paraId="6DF064CD" w14:textId="77777777" w:rsidR="00B41B1D" w:rsidRPr="00084198" w:rsidRDefault="00B41B1D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3A57F440" w14:textId="77777777" w:rsidR="00B41B1D" w:rsidRPr="00084198" w:rsidRDefault="00B41B1D" w:rsidP="00FE45AB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</w:tr>
    </w:tbl>
    <w:p w14:paraId="06A26F10" w14:textId="28073859" w:rsidR="00B41B1D" w:rsidRDefault="00B41B1D" w:rsidP="00B41B1D">
      <w:pPr>
        <w:rPr>
          <w:lang w:val="en-CA"/>
        </w:rPr>
      </w:pPr>
      <w:r>
        <w:rPr>
          <w:lang w:val="en-CA"/>
        </w:rPr>
        <w:t>The bd-rate performance of the proposed simplification is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_Ref20230302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05D53CB" w14:textId="2DFC12CE" w:rsidR="00B41B1D" w:rsidRDefault="00B41B1D" w:rsidP="00B41B1D">
      <w:pPr>
        <w:pStyle w:val="Caption"/>
      </w:pPr>
      <w:bookmarkStart w:id="3" w:name="_Ref20230302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 xml:space="preserve"> Test result of affine AMVR extension on top of JVET-P0090 solution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1B1D" w:rsidRPr="00B41B1D" w14:paraId="4E4C42C9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F2FA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5DC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5A6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1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F5F5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37D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1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2B9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1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1B1D" w:rsidRPr="00B41B1D" w14:paraId="5FD07F1D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F28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341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000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91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BAD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4F0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1B1D" w:rsidRPr="00B41B1D" w14:paraId="3270DE50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553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55C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A17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4612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AF35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F911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1B1D" w:rsidRPr="00B41B1D" w14:paraId="5D7A1959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47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AA34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6B9A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D34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279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B26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1B1D" w:rsidRPr="00B41B1D" w14:paraId="6246A2DF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610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CA8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37B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80E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70E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880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1B1D" w:rsidRPr="00B41B1D" w14:paraId="26D38C55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1F4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A21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3362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0712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40E4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2E5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1B1D" w:rsidRPr="00B41B1D" w14:paraId="0872D63D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72B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DA04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B37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B77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8621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612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41B1D" w:rsidRPr="00B41B1D" w14:paraId="4AA27918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A24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3588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849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603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8735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A75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1B1D" w:rsidRPr="00B41B1D" w14:paraId="27A9F72B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58F2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23D7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C67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E1D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567D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E1A3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1B1D" w:rsidRPr="00B41B1D" w14:paraId="689AA5C7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F501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ECA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D0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8CA9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0A0F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B30C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B41B1D" w:rsidRPr="00B41B1D" w14:paraId="6783405A" w14:textId="77777777" w:rsidTr="00B41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BC01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3DB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87186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F0CE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E17B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12F0" w14:textId="77777777" w:rsidR="00B41B1D" w:rsidRPr="00B41B1D" w:rsidRDefault="00B41B1D" w:rsidP="00B41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1B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655C03B" w14:textId="77777777" w:rsidR="00B41B1D" w:rsidRPr="00B41B1D" w:rsidRDefault="00B41B1D" w:rsidP="00B41B1D">
      <w:pPr>
        <w:rPr>
          <w:lang w:val="en-CA"/>
        </w:rPr>
      </w:pPr>
    </w:p>
    <w:p w14:paraId="4CB5DD73" w14:textId="669365B1" w:rsidR="005E4B68" w:rsidRDefault="005E4B68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42176BD" w14:textId="6392C572" w:rsidR="005E4B68" w:rsidRDefault="005E4B68" w:rsidP="005E4B68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4" w:name="_Ref534221820"/>
      <w:r w:rsidRPr="005E4B68">
        <w:rPr>
          <w:szCs w:val="22"/>
          <w:lang w:eastAsia="ko-KR"/>
        </w:rPr>
        <w:t xml:space="preserve">A. Henkel, I. Zupancic, B. Bross, M. Winken, H. Schwarz, D. </w:t>
      </w:r>
      <w:proofErr w:type="spellStart"/>
      <w:r w:rsidRPr="005E4B68">
        <w:rPr>
          <w:szCs w:val="22"/>
          <w:lang w:eastAsia="ko-KR"/>
        </w:rPr>
        <w:t>Marpe</w:t>
      </w:r>
      <w:proofErr w:type="spellEnd"/>
      <w:r w:rsidRPr="005E4B68">
        <w:rPr>
          <w:szCs w:val="22"/>
          <w:lang w:eastAsia="ko-KR"/>
        </w:rPr>
        <w:t>, T. Wiegand</w:t>
      </w:r>
      <w:r>
        <w:rPr>
          <w:szCs w:val="22"/>
          <w:lang w:eastAsia="ko-KR"/>
        </w:rPr>
        <w:t>,</w:t>
      </w:r>
      <w:r>
        <w:t xml:space="preserve"> “</w:t>
      </w:r>
      <w:r w:rsidRPr="005E4B68">
        <w:t>CE4: Switchable interpolation filter</w:t>
      </w:r>
      <w:r>
        <w:t>”, JVET-O0</w:t>
      </w:r>
      <w:r>
        <w:t>05</w:t>
      </w:r>
      <w:r>
        <w:t xml:space="preserve">7,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 w:rsidRPr="002655C0">
        <w:rPr>
          <w:szCs w:val="22"/>
          <w:lang w:eastAsia="ko-KR"/>
        </w:rPr>
        <w:t>Gothenburg</w:t>
      </w:r>
      <w:r>
        <w:rPr>
          <w:szCs w:val="22"/>
          <w:lang w:eastAsia="ko-KR"/>
        </w:rPr>
        <w:t>, SE, July 2019.</w:t>
      </w:r>
      <w:bookmarkEnd w:id="4"/>
    </w:p>
    <w:p w14:paraId="10ADA38C" w14:textId="351474B4" w:rsidR="005E4B68" w:rsidRDefault="00B41B1D" w:rsidP="005E4B68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5" w:name="_Ref20229860"/>
      <w:r w:rsidRPr="00B41B1D">
        <w:rPr>
          <w:szCs w:val="22"/>
          <w:lang w:eastAsia="ko-KR"/>
        </w:rPr>
        <w:lastRenderedPageBreak/>
        <w:t xml:space="preserve">H. Huang, M. Coban, H. Wang, V. Seregin, W.-J. </w:t>
      </w:r>
      <w:proofErr w:type="spellStart"/>
      <w:r w:rsidRPr="00B41B1D">
        <w:rPr>
          <w:szCs w:val="22"/>
          <w:lang w:eastAsia="ko-KR"/>
        </w:rPr>
        <w:t>Chien</w:t>
      </w:r>
      <w:proofErr w:type="spellEnd"/>
      <w:r w:rsidRPr="00B41B1D">
        <w:rPr>
          <w:szCs w:val="22"/>
          <w:lang w:eastAsia="ko-KR"/>
        </w:rPr>
        <w:t xml:space="preserve">, M. </w:t>
      </w:r>
      <w:proofErr w:type="spellStart"/>
      <w:r w:rsidRPr="00B41B1D">
        <w:rPr>
          <w:szCs w:val="22"/>
          <w:lang w:eastAsia="ko-KR"/>
        </w:rPr>
        <w:t>Karczewicz</w:t>
      </w:r>
      <w:proofErr w:type="spellEnd"/>
      <w:r>
        <w:rPr>
          <w:szCs w:val="22"/>
          <w:lang w:eastAsia="ko-KR"/>
        </w:rPr>
        <w:t>, “</w:t>
      </w:r>
      <w:r w:rsidRPr="00B41B1D">
        <w:rPr>
          <w:szCs w:val="22"/>
          <w:lang w:eastAsia="ko-KR"/>
        </w:rPr>
        <w:tab/>
        <w:t>Non-CE4: 32 bits coding for abs_mvd_minus2</w:t>
      </w:r>
      <w:r>
        <w:rPr>
          <w:szCs w:val="22"/>
          <w:lang w:eastAsia="ko-KR"/>
        </w:rPr>
        <w:t xml:space="preserve">”, </w:t>
      </w:r>
      <w:r>
        <w:t>JVET-O00</w:t>
      </w:r>
      <w:r>
        <w:t>90</w:t>
      </w:r>
      <w:r>
        <w:t xml:space="preserve">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Oct.</w:t>
      </w:r>
      <w:r>
        <w:rPr>
          <w:szCs w:val="22"/>
          <w:lang w:eastAsia="ko-KR"/>
        </w:rPr>
        <w:t xml:space="preserve"> 2019.</w:t>
      </w:r>
    </w:p>
    <w:bookmarkEnd w:id="5"/>
    <w:p w14:paraId="4FA9DF0C" w14:textId="77777777" w:rsidR="005E4B68" w:rsidRPr="005E4B68" w:rsidRDefault="005E4B68" w:rsidP="005E4B68"/>
    <w:p w14:paraId="5F0CF8E4" w14:textId="0FB27818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54A99A" w14:textId="31D2078F" w:rsidR="00A56FC3" w:rsidRPr="00595F5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C3D40" w14:textId="77777777" w:rsidR="007A11E4" w:rsidRDefault="007A11E4">
      <w:r>
        <w:separator/>
      </w:r>
    </w:p>
  </w:endnote>
  <w:endnote w:type="continuationSeparator" w:id="0">
    <w:p w14:paraId="07A9BBC7" w14:textId="77777777" w:rsidR="007A11E4" w:rsidRDefault="007A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CF97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6DF7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43776" w14:textId="77777777" w:rsidR="007A11E4" w:rsidRDefault="007A11E4">
      <w:r>
        <w:separator/>
      </w:r>
    </w:p>
  </w:footnote>
  <w:footnote w:type="continuationSeparator" w:id="0">
    <w:p w14:paraId="7CA2B0B8" w14:textId="77777777" w:rsidR="007A11E4" w:rsidRDefault="007A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5"/>
  </w:num>
  <w:num w:numId="15">
    <w:abstractNumId w:val="17"/>
  </w:num>
  <w:num w:numId="16">
    <w:abstractNumId w:val="10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11CE"/>
    <w:rsid w:val="00014407"/>
    <w:rsid w:val="00022A66"/>
    <w:rsid w:val="000267F3"/>
    <w:rsid w:val="0002748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0F5C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0F7DDE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37CA4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614"/>
    <w:rsid w:val="00263B99"/>
    <w:rsid w:val="002655C0"/>
    <w:rsid w:val="00266F06"/>
    <w:rsid w:val="00275BCF"/>
    <w:rsid w:val="00284F27"/>
    <w:rsid w:val="00291E36"/>
    <w:rsid w:val="00292257"/>
    <w:rsid w:val="002A54E0"/>
    <w:rsid w:val="002B020F"/>
    <w:rsid w:val="002B1595"/>
    <w:rsid w:val="002B191D"/>
    <w:rsid w:val="002B2E83"/>
    <w:rsid w:val="002B4445"/>
    <w:rsid w:val="002C3E03"/>
    <w:rsid w:val="002D0AF6"/>
    <w:rsid w:val="002D21D2"/>
    <w:rsid w:val="002D4570"/>
    <w:rsid w:val="002E7956"/>
    <w:rsid w:val="002F164D"/>
    <w:rsid w:val="003021BC"/>
    <w:rsid w:val="00306206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0D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E4B68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43E5"/>
    <w:rsid w:val="007768FF"/>
    <w:rsid w:val="007804CB"/>
    <w:rsid w:val="007824D3"/>
    <w:rsid w:val="00783D2B"/>
    <w:rsid w:val="00796EE3"/>
    <w:rsid w:val="007A11E4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082D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1932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DF7"/>
    <w:rsid w:val="00A56FC3"/>
    <w:rsid w:val="00A6093D"/>
    <w:rsid w:val="00A74628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1B1D"/>
    <w:rsid w:val="00B437E8"/>
    <w:rsid w:val="00B5222E"/>
    <w:rsid w:val="00B53179"/>
    <w:rsid w:val="00B567DA"/>
    <w:rsid w:val="00B57A23"/>
    <w:rsid w:val="00B600CD"/>
    <w:rsid w:val="00B61C96"/>
    <w:rsid w:val="00B6557E"/>
    <w:rsid w:val="00B70884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1E88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61922"/>
    <w:rsid w:val="00D62E66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2870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140DC"/>
    <w:rsid w:val="00F22727"/>
    <w:rsid w:val="00F2488D"/>
    <w:rsid w:val="00F43362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  <w:style w:type="table" w:styleId="TableGrid">
    <w:name w:val="Table Grid"/>
    <w:basedOn w:val="TableNormal"/>
    <w:rsid w:val="00C61E88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2019-09-24T18:24:00Z</dcterms:created>
  <dcterms:modified xsi:type="dcterms:W3CDTF">2019-09-24T22:23:00Z</dcterms:modified>
</cp:coreProperties>
</file>