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3A1ED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D98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1DE4">
              <w:rPr>
                <w:lang w:val="en-CA"/>
              </w:rPr>
              <w:t>P0150-v1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47EEFD" w:rsidR="00E61DAC" w:rsidRPr="005B217D" w:rsidRDefault="00AA1564" w:rsidP="00E126D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 w:rsidR="00D07BDB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E126D6">
              <w:rPr>
                <w:b/>
                <w:szCs w:val="22"/>
                <w:lang w:val="en-CA"/>
              </w:rPr>
              <w:t>Simplification</w:t>
            </w:r>
            <w:r w:rsidR="00D07BDB">
              <w:rPr>
                <w:b/>
                <w:szCs w:val="22"/>
                <w:lang w:val="en-CA"/>
              </w:rPr>
              <w:t xml:space="preserve"> of </w:t>
            </w:r>
            <w:r w:rsidR="006608D9">
              <w:rPr>
                <w:b/>
                <w:szCs w:val="22"/>
                <w:lang w:val="en-CA"/>
              </w:rPr>
              <w:t>reference</w:t>
            </w:r>
            <w:r w:rsidR="00255A69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255A69">
              <w:rPr>
                <w:b/>
                <w:szCs w:val="22"/>
                <w:lang w:val="en-CA"/>
              </w:rPr>
              <w:t>luma</w:t>
            </w:r>
            <w:proofErr w:type="spellEnd"/>
            <w:r w:rsidR="006608D9">
              <w:rPr>
                <w:b/>
                <w:szCs w:val="22"/>
                <w:lang w:val="en-CA"/>
              </w:rPr>
              <w:t xml:space="preserve"> </w:t>
            </w:r>
            <w:r w:rsidR="007F6B25">
              <w:rPr>
                <w:b/>
                <w:szCs w:val="22"/>
                <w:lang w:val="en-CA"/>
              </w:rPr>
              <w:t>intra prediction mode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5B217D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3597FC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DB7893">
              <w:rPr>
                <w:lang w:val="en-GB" w:eastAsia="zh-TW"/>
              </w:rPr>
              <w:t xml:space="preserve">, </w:t>
            </w:r>
            <w:proofErr w:type="spellStart"/>
            <w:r w:rsidR="00DB7893">
              <w:rPr>
                <w:lang w:val="en-GB" w:eastAsia="zh-TW"/>
              </w:rPr>
              <w:t>Chih</w:t>
            </w:r>
            <w:proofErr w:type="spellEnd"/>
            <w:r w:rsidR="00DB7893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1D527A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2C732C" w:rsidR="00AA1564" w:rsidRPr="005B217D" w:rsidRDefault="00AA1564" w:rsidP="0012051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 w:rsidR="00DB7893">
              <w:rPr>
                <w:szCs w:val="22"/>
              </w:rPr>
              <w:t xml:space="preserve">, </w:t>
            </w:r>
            <w:proofErr w:type="spellStart"/>
            <w:r w:rsidR="00DB7893"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A52493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FAD5E3" w14:textId="27E4464D" w:rsidR="00500489" w:rsidRDefault="00693F53">
      <w:pPr>
        <w:rPr>
          <w:szCs w:val="22"/>
          <w:lang w:val="en-CA"/>
        </w:rPr>
      </w:pPr>
      <w:r>
        <w:rPr>
          <w:szCs w:val="22"/>
          <w:lang w:val="en-CA"/>
        </w:rPr>
        <w:t>In VVC Draft 6, the special settings for the reference</w:t>
      </w:r>
      <w:r w:rsidRPr="00523184"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r>
        <w:rPr>
          <w:szCs w:val="22"/>
          <w:lang w:val="en-CA"/>
        </w:rPr>
        <w:t xml:space="preserve">intra prediction modes are not unified, and many checks are required to set the reference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intra prediction mode. In this contribution, simplified reference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intra prediction mode derivation is proposed. </w:t>
      </w:r>
      <w:r>
        <w:rPr>
          <w:lang w:eastAsia="zh-TW"/>
        </w:rPr>
        <w:t xml:space="preserve">In the beginning of each </w:t>
      </w:r>
      <w:r w:rsidR="00945243">
        <w:rPr>
          <w:lang w:eastAsia="zh-TW"/>
        </w:rPr>
        <w:t>coding tree unit (</w:t>
      </w:r>
      <w:r>
        <w:rPr>
          <w:lang w:eastAsia="zh-TW"/>
        </w:rPr>
        <w:t>CTU</w:t>
      </w:r>
      <w:r w:rsidR="00945243">
        <w:rPr>
          <w:lang w:eastAsia="zh-TW"/>
        </w:rPr>
        <w:t>)</w:t>
      </w:r>
      <w:r>
        <w:rPr>
          <w:lang w:eastAsia="zh-TW"/>
        </w:rPr>
        <w:t xml:space="preserve">, stored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intra prediction modes of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blocks are initialized to DC</w:t>
      </w:r>
      <w:r w:rsidR="007C5D4D">
        <w:rPr>
          <w:lang w:eastAsia="zh-TW"/>
        </w:rPr>
        <w:t xml:space="preserve">. If a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block is coded with combined inter and intra prediction (CIIP), intra prediction without matrix-based intra prediction (MIP), or block-wise differential pulse code modulation (BDPCM), its stored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intra prediction mode is updated to planar, the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intra prediction mode of the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block, and vertical/horizontal according to the BDPCM index, respectively. In the reference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intra prediction mode derivation, if the reference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block is available, its stored </w:t>
      </w:r>
      <w:proofErr w:type="spellStart"/>
      <w:r w:rsidR="007C5D4D">
        <w:rPr>
          <w:lang w:eastAsia="zh-TW"/>
        </w:rPr>
        <w:t>luma</w:t>
      </w:r>
      <w:proofErr w:type="spellEnd"/>
      <w:r w:rsidR="007C5D4D">
        <w:rPr>
          <w:lang w:eastAsia="zh-TW"/>
        </w:rPr>
        <w:t xml:space="preserve"> intra prediction mode is used, and only block availability checks are required.</w:t>
      </w:r>
      <w:r w:rsidR="00945243">
        <w:rPr>
          <w:lang w:eastAsia="zh-TW"/>
        </w:rPr>
        <w:t xml:space="preserve"> </w:t>
      </w:r>
      <w:r w:rsidR="00500489">
        <w:rPr>
          <w:lang w:val="en-CA" w:eastAsia="zh-TW"/>
        </w:rPr>
        <w:t xml:space="preserve">It is reported that the proposed method results in </w:t>
      </w:r>
      <w:r w:rsidR="009D4E0B" w:rsidRPr="00FA40CB">
        <w:rPr>
          <w:lang w:val="en-CA" w:eastAsia="zh-TW"/>
        </w:rPr>
        <w:t>0.00</w:t>
      </w:r>
      <w:r w:rsidR="00E52276" w:rsidRPr="00FA40CB">
        <w:rPr>
          <w:lang w:val="en-CA" w:eastAsia="zh-TW"/>
        </w:rPr>
        <w:t>%/</w:t>
      </w:r>
      <w:r w:rsidR="009D4E0B" w:rsidRPr="00FA40CB">
        <w:rPr>
          <w:lang w:val="en-CA" w:eastAsia="zh-TW"/>
        </w:rPr>
        <w:t>-0.08</w:t>
      </w:r>
      <w:r w:rsidR="00E52276" w:rsidRPr="00FA40CB">
        <w:rPr>
          <w:lang w:val="en-CA" w:eastAsia="zh-TW"/>
        </w:rPr>
        <w:t>%/</w:t>
      </w:r>
      <w:r w:rsidR="009D4E0B" w:rsidRPr="00FA40CB">
        <w:rPr>
          <w:lang w:val="en-CA" w:eastAsia="zh-TW"/>
        </w:rPr>
        <w:t>-0.07</w:t>
      </w:r>
      <w:r w:rsidR="00E52276" w:rsidRPr="00FA40CB">
        <w:rPr>
          <w:lang w:val="en-CA" w:eastAsia="zh-TW"/>
        </w:rPr>
        <w:t>%</w:t>
      </w:r>
      <w:r w:rsidR="00E52276" w:rsidRPr="009D4E0B">
        <w:rPr>
          <w:lang w:val="en-CA" w:eastAsia="zh-TW"/>
        </w:rPr>
        <w:t xml:space="preserve">, </w:t>
      </w:r>
      <w:r w:rsidR="009D4E0B" w:rsidRPr="00FA40CB">
        <w:rPr>
          <w:lang w:val="en-CA" w:eastAsia="zh-TW"/>
        </w:rPr>
        <w:t>0.00</w:t>
      </w:r>
      <w:r w:rsidR="00500489" w:rsidRPr="00FA40CB">
        <w:rPr>
          <w:lang w:val="en-CA" w:eastAsia="zh-TW"/>
        </w:rPr>
        <w:t>%/</w:t>
      </w:r>
      <w:r w:rsidR="009D4E0B" w:rsidRPr="00FA40CB">
        <w:rPr>
          <w:lang w:val="en-CA" w:eastAsia="zh-TW"/>
        </w:rPr>
        <w:t>-0.10</w:t>
      </w:r>
      <w:r w:rsidR="00500489" w:rsidRPr="00FA40CB">
        <w:rPr>
          <w:lang w:val="en-CA" w:eastAsia="zh-TW"/>
        </w:rPr>
        <w:t>%/</w:t>
      </w:r>
      <w:r w:rsidR="009D4E0B" w:rsidRPr="00FA40CB">
        <w:rPr>
          <w:lang w:val="en-CA" w:eastAsia="zh-TW"/>
        </w:rPr>
        <w:t>-0.13</w:t>
      </w:r>
      <w:r w:rsidR="00500489" w:rsidRPr="00FA40CB">
        <w:rPr>
          <w:lang w:val="en-CA" w:eastAsia="zh-TW"/>
        </w:rPr>
        <w:t>%</w:t>
      </w:r>
      <w:r w:rsidR="00500489" w:rsidRPr="009D4E0B">
        <w:rPr>
          <w:lang w:val="en-CA" w:eastAsia="zh-TW"/>
        </w:rPr>
        <w:t xml:space="preserve"> and </w:t>
      </w:r>
      <w:r w:rsidR="009D4E0B" w:rsidRPr="00FA40CB">
        <w:rPr>
          <w:lang w:val="en-CA" w:eastAsia="zh-TW"/>
        </w:rPr>
        <w:t>-0.03</w:t>
      </w:r>
      <w:r w:rsidR="00500489" w:rsidRPr="00FA40CB">
        <w:rPr>
          <w:lang w:val="en-CA" w:eastAsia="zh-TW"/>
        </w:rPr>
        <w:t>%/</w:t>
      </w:r>
      <w:r w:rsidR="009D4E0B" w:rsidRPr="00FA40CB">
        <w:rPr>
          <w:lang w:val="en-CA" w:eastAsia="zh-TW"/>
        </w:rPr>
        <w:t>0.04</w:t>
      </w:r>
      <w:r w:rsidR="00500489" w:rsidRPr="00FA40CB">
        <w:rPr>
          <w:lang w:val="en-CA" w:eastAsia="zh-TW"/>
        </w:rPr>
        <w:t>%/</w:t>
      </w:r>
      <w:r w:rsidR="009D4E0B" w:rsidRPr="00FA40CB">
        <w:rPr>
          <w:lang w:val="en-CA" w:eastAsia="zh-TW"/>
        </w:rPr>
        <w:t>0.14</w:t>
      </w:r>
      <w:r w:rsidR="00500489" w:rsidRPr="00FA40CB">
        <w:rPr>
          <w:lang w:val="en-CA" w:eastAsia="zh-TW"/>
        </w:rPr>
        <w:t>%</w:t>
      </w:r>
      <w:r w:rsidR="00500489">
        <w:rPr>
          <w:lang w:val="en-CA" w:eastAsia="zh-TW"/>
        </w:rPr>
        <w:t xml:space="preserve"> Y/</w:t>
      </w:r>
      <w:proofErr w:type="spellStart"/>
      <w:r w:rsidR="00500489">
        <w:rPr>
          <w:lang w:val="en-CA" w:eastAsia="zh-TW"/>
        </w:rPr>
        <w:t>Cb</w:t>
      </w:r>
      <w:proofErr w:type="spellEnd"/>
      <w:r w:rsidR="00500489">
        <w:rPr>
          <w:lang w:val="en-CA" w:eastAsia="zh-TW"/>
        </w:rPr>
        <w:t xml:space="preserve">/Cr BD-rates with negligible </w:t>
      </w:r>
      <w:bookmarkStart w:id="0" w:name="_GoBack"/>
      <w:bookmarkEnd w:id="0"/>
      <w:r w:rsidR="00500489">
        <w:rPr>
          <w:lang w:val="en-CA" w:eastAsia="zh-TW"/>
        </w:rPr>
        <w:t xml:space="preserve">runtime changes for </w:t>
      </w:r>
      <w:r w:rsidR="00E52276">
        <w:rPr>
          <w:lang w:val="en-CA" w:eastAsia="zh-TW"/>
        </w:rPr>
        <w:t xml:space="preserve">VTM6.0-AI, </w:t>
      </w:r>
      <w:r w:rsidR="00500489">
        <w:rPr>
          <w:lang w:val="en-CA" w:eastAsia="zh-TW"/>
        </w:rPr>
        <w:t>VTM</w:t>
      </w:r>
      <w:r w:rsidR="00E52276">
        <w:rPr>
          <w:lang w:val="en-CA" w:eastAsia="zh-TW"/>
        </w:rPr>
        <w:t>6</w:t>
      </w:r>
      <w:r w:rsidR="00500489">
        <w:rPr>
          <w:lang w:val="en-CA" w:eastAsia="zh-TW"/>
        </w:rPr>
        <w:t>.0-RA and VTM</w:t>
      </w:r>
      <w:r w:rsidR="00E52276">
        <w:rPr>
          <w:lang w:val="en-CA" w:eastAsia="zh-TW"/>
        </w:rPr>
        <w:t>6</w:t>
      </w:r>
      <w:r w:rsidR="00500489">
        <w:rPr>
          <w:lang w:val="en-CA" w:eastAsia="zh-TW"/>
        </w:rPr>
        <w:t>.0-LB, respectively.</w:t>
      </w:r>
    </w:p>
    <w:p w14:paraId="040A3494" w14:textId="77777777" w:rsidR="00AA1564" w:rsidRPr="00945243" w:rsidRDefault="00AA1564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D9AB6D" w14:textId="3AC1212F" w:rsidR="003657D5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3657D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 [1] and VVC Draft </w:t>
      </w:r>
      <w:r w:rsidR="003657D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[2], </w:t>
      </w:r>
      <w:r w:rsidR="0065327F">
        <w:rPr>
          <w:szCs w:val="22"/>
          <w:lang w:val="en-CA"/>
        </w:rPr>
        <w:t>when deriving a reference intra prediction mode, in some cases, the reference</w:t>
      </w:r>
      <w:r w:rsidR="006A1037">
        <w:rPr>
          <w:szCs w:val="22"/>
          <w:lang w:val="en-CA"/>
        </w:rPr>
        <w:t xml:space="preserve"> </w:t>
      </w:r>
      <w:proofErr w:type="spellStart"/>
      <w:r w:rsidR="006A1037">
        <w:rPr>
          <w:szCs w:val="22"/>
          <w:lang w:val="en-CA"/>
        </w:rPr>
        <w:t>luma</w:t>
      </w:r>
      <w:proofErr w:type="spellEnd"/>
      <w:r w:rsidR="0065327F">
        <w:rPr>
          <w:szCs w:val="22"/>
          <w:lang w:val="en-CA"/>
        </w:rPr>
        <w:t xml:space="preserve"> intra prediction mode is </w:t>
      </w:r>
      <w:r w:rsidR="00E140C2">
        <w:rPr>
          <w:szCs w:val="22"/>
          <w:lang w:val="en-CA"/>
        </w:rPr>
        <w:t xml:space="preserve">specially </w:t>
      </w:r>
      <w:r w:rsidR="0065327F">
        <w:rPr>
          <w:szCs w:val="22"/>
          <w:lang w:val="en-CA"/>
        </w:rPr>
        <w:t xml:space="preserve">set. The settings </w:t>
      </w:r>
      <w:r w:rsidR="000F3609">
        <w:rPr>
          <w:szCs w:val="22"/>
          <w:lang w:val="en-CA"/>
        </w:rPr>
        <w:t xml:space="preserve">are </w:t>
      </w:r>
      <w:r w:rsidR="0065327F">
        <w:rPr>
          <w:szCs w:val="22"/>
          <w:lang w:val="en-CA"/>
        </w:rPr>
        <w:t>described as below:</w:t>
      </w:r>
    </w:p>
    <w:p w14:paraId="258CBE8D" w14:textId="0C96AADD" w:rsidR="00AA1564" w:rsidRDefault="003657D5" w:rsidP="00AA1564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</w:t>
      </w:r>
      <w:r w:rsidR="000F3609">
        <w:rPr>
          <w:szCs w:val="22"/>
          <w:lang w:val="en-GB"/>
        </w:rPr>
        <w:t>most probable mode (</w:t>
      </w:r>
      <w:r>
        <w:rPr>
          <w:szCs w:val="22"/>
          <w:lang w:val="en-GB"/>
        </w:rPr>
        <w:t>MPM</w:t>
      </w:r>
      <w:r w:rsidR="000F3609">
        <w:rPr>
          <w:szCs w:val="22"/>
          <w:lang w:val="en-GB"/>
        </w:rPr>
        <w:t>)</w:t>
      </w:r>
      <w:r>
        <w:rPr>
          <w:szCs w:val="22"/>
          <w:lang w:val="en-GB"/>
        </w:rPr>
        <w:t xml:space="preserve"> derivation</w:t>
      </w:r>
      <w:r w:rsidR="006608D9">
        <w:rPr>
          <w:szCs w:val="22"/>
          <w:lang w:val="en-GB"/>
        </w:rPr>
        <w:t xml:space="preserve"> </w:t>
      </w:r>
      <w:r w:rsidR="006B6A6A">
        <w:rPr>
          <w:szCs w:val="22"/>
          <w:lang w:val="en-GB"/>
        </w:rPr>
        <w:t xml:space="preserve">for </w:t>
      </w:r>
      <w:proofErr w:type="spellStart"/>
      <w:r w:rsidR="006608D9">
        <w:rPr>
          <w:szCs w:val="22"/>
          <w:lang w:val="en-GB"/>
        </w:rPr>
        <w:t>luma</w:t>
      </w:r>
      <w:proofErr w:type="spellEnd"/>
      <w:r w:rsidR="006608D9">
        <w:rPr>
          <w:szCs w:val="22"/>
          <w:lang w:val="en-GB"/>
        </w:rPr>
        <w:t xml:space="preserve"> intra prediction</w:t>
      </w:r>
      <w:r w:rsidR="006B6A6A">
        <w:rPr>
          <w:szCs w:val="22"/>
          <w:lang w:val="en-GB"/>
        </w:rPr>
        <w:t xml:space="preserve"> mode signalling</w:t>
      </w:r>
      <w:r>
        <w:rPr>
          <w:szCs w:val="22"/>
          <w:lang w:val="en-GB"/>
        </w:rPr>
        <w:t xml:space="preserve">, </w:t>
      </w:r>
      <w:r w:rsidR="0065327F">
        <w:rPr>
          <w:szCs w:val="22"/>
          <w:lang w:val="en-GB"/>
        </w:rPr>
        <w:t>two reference</w:t>
      </w:r>
      <w:r w:rsidR="00D2173A" w:rsidRPr="00D2173A">
        <w:rPr>
          <w:szCs w:val="22"/>
          <w:lang w:val="en-GB"/>
        </w:rPr>
        <w:t xml:space="preserve"> </w:t>
      </w:r>
      <w:proofErr w:type="spellStart"/>
      <w:r w:rsidR="00147006">
        <w:rPr>
          <w:szCs w:val="22"/>
          <w:lang w:val="en-GB"/>
        </w:rPr>
        <w:t>luma</w:t>
      </w:r>
      <w:proofErr w:type="spellEnd"/>
      <w:r w:rsidR="00147006">
        <w:rPr>
          <w:szCs w:val="22"/>
          <w:lang w:val="en-GB"/>
        </w:rPr>
        <w:t xml:space="preserve"> </w:t>
      </w:r>
      <w:r w:rsidR="0065327F">
        <w:rPr>
          <w:szCs w:val="22"/>
          <w:lang w:val="en-GB"/>
        </w:rPr>
        <w:t>intra prediction mode</w:t>
      </w:r>
      <w:r w:rsidR="00E140C2">
        <w:rPr>
          <w:szCs w:val="22"/>
          <w:lang w:val="en-GB"/>
        </w:rPr>
        <w:t>s</w:t>
      </w:r>
      <w:r w:rsidR="0065327F">
        <w:rPr>
          <w:szCs w:val="22"/>
          <w:lang w:val="en-GB"/>
        </w:rPr>
        <w:t xml:space="preserve"> </w:t>
      </w:r>
      <w:r w:rsidR="00E140C2">
        <w:rPr>
          <w:szCs w:val="22"/>
          <w:lang w:val="en-GB"/>
        </w:rPr>
        <w:t xml:space="preserve">are </w:t>
      </w:r>
      <w:r w:rsidR="0065327F">
        <w:rPr>
          <w:szCs w:val="22"/>
          <w:lang w:val="en-GB"/>
        </w:rPr>
        <w:t xml:space="preserve">derived from </w:t>
      </w:r>
      <w:r w:rsidR="00293E0C">
        <w:rPr>
          <w:szCs w:val="22"/>
          <w:lang w:val="en-GB"/>
        </w:rPr>
        <w:t xml:space="preserve">two </w:t>
      </w:r>
      <w:r w:rsidR="0065327F">
        <w:rPr>
          <w:szCs w:val="22"/>
          <w:lang w:val="en-GB"/>
        </w:rPr>
        <w:t xml:space="preserve">neighbouring blocks. However, </w:t>
      </w:r>
      <w:r>
        <w:rPr>
          <w:szCs w:val="22"/>
          <w:lang w:val="en-GB"/>
        </w:rPr>
        <w:t>if one of the following condition</w:t>
      </w:r>
      <w:r w:rsidR="00E140C2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is true, the reference</w:t>
      </w:r>
      <w:r w:rsidR="00E140C2" w:rsidRPr="00E140C2">
        <w:rPr>
          <w:szCs w:val="22"/>
          <w:lang w:val="en-GB"/>
        </w:rPr>
        <w:t xml:space="preserve">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intra prediction mode is set to </w:t>
      </w:r>
      <w:r w:rsidR="0065327F" w:rsidRPr="00AA6C4B">
        <w:rPr>
          <w:b/>
          <w:szCs w:val="22"/>
          <w:lang w:val="en-GB"/>
        </w:rPr>
        <w:t>planar</w:t>
      </w:r>
      <w:r>
        <w:rPr>
          <w:szCs w:val="22"/>
          <w:lang w:val="en-GB"/>
        </w:rPr>
        <w:t>.</w:t>
      </w:r>
    </w:p>
    <w:p w14:paraId="002B27AF" w14:textId="0B259078" w:rsidR="003657D5" w:rsidRDefault="0076695E" w:rsidP="003657D5">
      <w:pPr>
        <w:pStyle w:val="ListParagraph"/>
        <w:numPr>
          <w:ilvl w:val="0"/>
          <w:numId w:val="13"/>
        </w:numPr>
        <w:rPr>
          <w:szCs w:val="22"/>
          <w:lang w:val="en-GB"/>
        </w:rPr>
      </w:pPr>
      <w:r>
        <w:rPr>
          <w:szCs w:val="22"/>
          <w:lang w:val="en-GB"/>
        </w:rPr>
        <w:t>The neighbouring block is not available</w:t>
      </w:r>
      <w:r w:rsidR="00E140C2">
        <w:rPr>
          <w:szCs w:val="22"/>
          <w:lang w:val="en-GB"/>
        </w:rPr>
        <w:t>.</w:t>
      </w:r>
    </w:p>
    <w:p w14:paraId="3DDA0117" w14:textId="3B23F734" w:rsidR="0076695E" w:rsidRDefault="0076695E" w:rsidP="003657D5">
      <w:pPr>
        <w:pStyle w:val="ListParagraph"/>
        <w:numPr>
          <w:ilvl w:val="0"/>
          <w:numId w:val="13"/>
        </w:numPr>
        <w:rPr>
          <w:szCs w:val="22"/>
          <w:lang w:val="en-GB"/>
        </w:rPr>
      </w:pPr>
      <w:r>
        <w:rPr>
          <w:szCs w:val="22"/>
          <w:lang w:val="en-GB"/>
        </w:rPr>
        <w:t>The neighbouring block is not</w:t>
      </w:r>
      <w:r w:rsidR="00E140C2">
        <w:rPr>
          <w:szCs w:val="22"/>
          <w:lang w:val="en-GB"/>
        </w:rPr>
        <w:t xml:space="preserve"> coded with</w:t>
      </w:r>
      <w:r>
        <w:rPr>
          <w:szCs w:val="22"/>
          <w:lang w:val="en-GB"/>
        </w:rPr>
        <w:t xml:space="preserve"> intra prediction mode</w:t>
      </w:r>
      <w:r w:rsidR="00E140C2">
        <w:rPr>
          <w:szCs w:val="22"/>
          <w:lang w:val="en-GB"/>
        </w:rPr>
        <w:t>.</w:t>
      </w:r>
    </w:p>
    <w:p w14:paraId="73C3AEEC" w14:textId="45F4AD7D" w:rsidR="0076695E" w:rsidRDefault="0076695E" w:rsidP="003657D5">
      <w:pPr>
        <w:pStyle w:val="ListParagraph"/>
        <w:numPr>
          <w:ilvl w:val="0"/>
          <w:numId w:val="13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The </w:t>
      </w:r>
      <w:r w:rsidR="00293E0C">
        <w:rPr>
          <w:szCs w:val="22"/>
          <w:lang w:val="en-GB"/>
        </w:rPr>
        <w:t xml:space="preserve">neighbouring </w:t>
      </w:r>
      <w:r>
        <w:rPr>
          <w:szCs w:val="22"/>
          <w:lang w:val="en-GB"/>
        </w:rPr>
        <w:t>block is</w:t>
      </w:r>
      <w:r w:rsidR="00E140C2">
        <w:rPr>
          <w:szCs w:val="22"/>
          <w:lang w:val="en-GB"/>
        </w:rPr>
        <w:t xml:space="preserve"> coded with </w:t>
      </w:r>
      <w:r>
        <w:rPr>
          <w:szCs w:val="22"/>
          <w:lang w:val="en-GB"/>
        </w:rPr>
        <w:t>MIP mode</w:t>
      </w:r>
      <w:r w:rsidR="00E140C2">
        <w:rPr>
          <w:szCs w:val="22"/>
          <w:lang w:val="en-GB"/>
        </w:rPr>
        <w:t>.</w:t>
      </w:r>
    </w:p>
    <w:p w14:paraId="6101DDBA" w14:textId="126CC0CA" w:rsidR="0076695E" w:rsidRDefault="0076695E" w:rsidP="003657D5">
      <w:pPr>
        <w:pStyle w:val="ListParagraph"/>
        <w:numPr>
          <w:ilvl w:val="0"/>
          <w:numId w:val="13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The </w:t>
      </w:r>
      <w:r w:rsidR="00293E0C">
        <w:rPr>
          <w:szCs w:val="22"/>
          <w:lang w:val="en-GB"/>
        </w:rPr>
        <w:t xml:space="preserve">neighbouring </w:t>
      </w:r>
      <w:r>
        <w:rPr>
          <w:szCs w:val="22"/>
          <w:lang w:val="en-GB"/>
        </w:rPr>
        <w:t>block and the current block are not in the same</w:t>
      </w:r>
      <w:r w:rsidR="00E140C2">
        <w:rPr>
          <w:szCs w:val="22"/>
          <w:lang w:val="en-GB"/>
        </w:rPr>
        <w:t xml:space="preserve"> </w:t>
      </w:r>
      <w:r>
        <w:rPr>
          <w:szCs w:val="22"/>
          <w:lang w:val="en-GB"/>
        </w:rPr>
        <w:t>CTU</w:t>
      </w:r>
      <w:r w:rsidR="00945243">
        <w:rPr>
          <w:szCs w:val="22"/>
          <w:lang w:val="en-GB"/>
        </w:rPr>
        <w:t xml:space="preserve"> </w:t>
      </w:r>
      <w:r>
        <w:rPr>
          <w:szCs w:val="22"/>
          <w:lang w:val="en-GB"/>
        </w:rPr>
        <w:t>row</w:t>
      </w:r>
      <w:r w:rsidR="00E140C2">
        <w:rPr>
          <w:szCs w:val="22"/>
          <w:lang w:val="en-GB"/>
        </w:rPr>
        <w:t>.</w:t>
      </w:r>
    </w:p>
    <w:p w14:paraId="76261F7C" w14:textId="1ECAAE12" w:rsidR="0065327F" w:rsidRPr="0065327F" w:rsidRDefault="0065327F" w:rsidP="0065327F">
      <w:pPr>
        <w:rPr>
          <w:szCs w:val="22"/>
          <w:lang w:val="en-GB"/>
        </w:rPr>
      </w:pPr>
      <w:r w:rsidRPr="0065327F">
        <w:rPr>
          <w:szCs w:val="22"/>
          <w:lang w:val="en-GB"/>
        </w:rPr>
        <w:t xml:space="preserve">In the chroma intra prediction mode derivation, </w:t>
      </w:r>
      <w:r>
        <w:rPr>
          <w:szCs w:val="22"/>
          <w:lang w:val="en-GB"/>
        </w:rPr>
        <w:t xml:space="preserve">the reference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is set to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</w:t>
      </w:r>
      <w:r w:rsidR="00293E0C">
        <w:rPr>
          <w:szCs w:val="22"/>
          <w:lang w:val="en-GB"/>
        </w:rPr>
        <w:t xml:space="preserve">of the </w:t>
      </w:r>
      <w:proofErr w:type="spellStart"/>
      <w:r w:rsidR="006A1037">
        <w:rPr>
          <w:szCs w:val="22"/>
          <w:lang w:val="en-GB"/>
        </w:rPr>
        <w:t>center</w:t>
      </w:r>
      <w:proofErr w:type="spellEnd"/>
      <w:r w:rsidR="006A1037">
        <w:rPr>
          <w:szCs w:val="22"/>
          <w:lang w:val="en-GB"/>
        </w:rPr>
        <w:t xml:space="preserve"> </w:t>
      </w:r>
      <w:r w:rsidR="00293E0C">
        <w:rPr>
          <w:szCs w:val="22"/>
          <w:lang w:val="en-GB"/>
        </w:rPr>
        <w:t xml:space="preserve">collocated </w:t>
      </w:r>
      <w:proofErr w:type="spellStart"/>
      <w:r w:rsidR="00293E0C">
        <w:rPr>
          <w:szCs w:val="22"/>
          <w:lang w:val="en-GB"/>
        </w:rPr>
        <w:t>luma</w:t>
      </w:r>
      <w:proofErr w:type="spellEnd"/>
      <w:r w:rsidR="00293E0C">
        <w:rPr>
          <w:szCs w:val="22"/>
          <w:lang w:val="en-GB"/>
        </w:rPr>
        <w:t xml:space="preserve"> block.</w:t>
      </w:r>
      <w:r>
        <w:rPr>
          <w:szCs w:val="22"/>
          <w:lang w:val="en-GB"/>
        </w:rPr>
        <w:t xml:space="preserve"> However, if the </w:t>
      </w:r>
      <w:proofErr w:type="spellStart"/>
      <w:r w:rsidR="006A1037">
        <w:rPr>
          <w:szCs w:val="22"/>
          <w:lang w:val="en-GB"/>
        </w:rPr>
        <w:t>center</w:t>
      </w:r>
      <w:proofErr w:type="spellEnd"/>
      <w:r w:rsidR="006A1037">
        <w:rPr>
          <w:szCs w:val="22"/>
          <w:lang w:val="en-GB"/>
        </w:rPr>
        <w:t xml:space="preserve"> </w:t>
      </w:r>
      <w:r w:rsidR="00293E0C">
        <w:rPr>
          <w:szCs w:val="22"/>
          <w:lang w:val="en-GB"/>
        </w:rPr>
        <w:t xml:space="preserve">collocated </w:t>
      </w:r>
      <w:proofErr w:type="spellStart"/>
      <w:r w:rsidR="00293E0C">
        <w:rPr>
          <w:szCs w:val="22"/>
          <w:lang w:val="en-GB"/>
        </w:rPr>
        <w:t>luma</w:t>
      </w:r>
      <w:proofErr w:type="spellEnd"/>
      <w:r w:rsidR="00293E0C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block is </w:t>
      </w:r>
      <w:r w:rsidR="00E140C2">
        <w:rPr>
          <w:szCs w:val="22"/>
          <w:lang w:val="en-GB"/>
        </w:rPr>
        <w:t xml:space="preserve">coded with </w:t>
      </w:r>
      <w:r>
        <w:rPr>
          <w:szCs w:val="22"/>
          <w:lang w:val="en-GB"/>
        </w:rPr>
        <w:t xml:space="preserve">MIP mode, the reference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is set to </w:t>
      </w:r>
      <w:r w:rsidRPr="00AA6C4B">
        <w:rPr>
          <w:b/>
          <w:szCs w:val="22"/>
          <w:lang w:val="en-GB"/>
        </w:rPr>
        <w:t>planar</w:t>
      </w:r>
      <w:r>
        <w:rPr>
          <w:szCs w:val="22"/>
          <w:lang w:val="en-GB"/>
        </w:rPr>
        <w:t xml:space="preserve">. If the </w:t>
      </w:r>
      <w:proofErr w:type="spellStart"/>
      <w:r w:rsidR="006A1037">
        <w:rPr>
          <w:szCs w:val="22"/>
          <w:lang w:val="en-GB"/>
        </w:rPr>
        <w:t>center</w:t>
      </w:r>
      <w:proofErr w:type="spellEnd"/>
      <w:r w:rsidR="006A1037">
        <w:rPr>
          <w:szCs w:val="22"/>
          <w:lang w:val="en-GB"/>
        </w:rPr>
        <w:t xml:space="preserve"> </w:t>
      </w:r>
      <w:r w:rsidR="00DF744E">
        <w:rPr>
          <w:szCs w:val="22"/>
          <w:lang w:val="en-GB"/>
        </w:rPr>
        <w:t xml:space="preserve">collocated </w:t>
      </w:r>
      <w:proofErr w:type="spellStart"/>
      <w:r w:rsidR="00DF744E">
        <w:rPr>
          <w:szCs w:val="22"/>
          <w:lang w:val="en-GB"/>
        </w:rPr>
        <w:t>luma</w:t>
      </w:r>
      <w:proofErr w:type="spellEnd"/>
      <w:r w:rsidR="00DF744E">
        <w:rPr>
          <w:szCs w:val="22"/>
          <w:lang w:val="en-GB"/>
        </w:rPr>
        <w:t xml:space="preserve"> </w:t>
      </w:r>
      <w:r>
        <w:rPr>
          <w:szCs w:val="22"/>
          <w:lang w:val="en-GB"/>
        </w:rPr>
        <w:t>block is</w:t>
      </w:r>
      <w:r w:rsidR="00E140C2">
        <w:rPr>
          <w:szCs w:val="22"/>
          <w:lang w:val="en-GB"/>
        </w:rPr>
        <w:t xml:space="preserve"> coded with intra block copy</w:t>
      </w:r>
      <w:r>
        <w:rPr>
          <w:szCs w:val="22"/>
          <w:lang w:val="en-GB"/>
        </w:rPr>
        <w:t xml:space="preserve"> </w:t>
      </w:r>
      <w:r w:rsidR="00E140C2">
        <w:rPr>
          <w:szCs w:val="22"/>
          <w:lang w:val="en-GB"/>
        </w:rPr>
        <w:t>(</w:t>
      </w:r>
      <w:r>
        <w:rPr>
          <w:szCs w:val="22"/>
          <w:lang w:val="en-GB"/>
        </w:rPr>
        <w:t>IBC</w:t>
      </w:r>
      <w:r w:rsidR="00E140C2">
        <w:rPr>
          <w:szCs w:val="22"/>
          <w:lang w:val="en-GB"/>
        </w:rPr>
        <w:t>)</w:t>
      </w:r>
      <w:r>
        <w:rPr>
          <w:szCs w:val="22"/>
          <w:lang w:val="en-GB"/>
        </w:rPr>
        <w:t xml:space="preserve"> or </w:t>
      </w:r>
      <w:r w:rsidR="00E140C2">
        <w:rPr>
          <w:szCs w:val="22"/>
          <w:lang w:val="en-GB"/>
        </w:rPr>
        <w:t>p</w:t>
      </w:r>
      <w:r>
        <w:rPr>
          <w:szCs w:val="22"/>
          <w:lang w:val="en-GB"/>
        </w:rPr>
        <w:t xml:space="preserve">alette mode, the reference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is set to </w:t>
      </w:r>
      <w:r w:rsidRPr="00AA6C4B">
        <w:rPr>
          <w:b/>
          <w:szCs w:val="22"/>
          <w:lang w:val="en-GB"/>
        </w:rPr>
        <w:t>DC</w:t>
      </w:r>
      <w:r>
        <w:rPr>
          <w:szCs w:val="22"/>
          <w:lang w:val="en-GB"/>
        </w:rPr>
        <w:t>.</w:t>
      </w:r>
    </w:p>
    <w:p w14:paraId="4D936BE2" w14:textId="5F928D87" w:rsidR="00AA6C4B" w:rsidRDefault="0076695E" w:rsidP="0076695E">
      <w:pPr>
        <w:rPr>
          <w:szCs w:val="22"/>
          <w:lang w:val="en-GB"/>
        </w:rPr>
      </w:pPr>
      <w:r w:rsidRPr="008E1A80">
        <w:rPr>
          <w:szCs w:val="22"/>
          <w:lang w:val="en-GB"/>
        </w:rPr>
        <w:t xml:space="preserve">In the </w:t>
      </w:r>
      <w:r w:rsidR="00C5297A" w:rsidRPr="008E1A80">
        <w:rPr>
          <w:szCs w:val="22"/>
          <w:lang w:val="en-GB"/>
        </w:rPr>
        <w:t xml:space="preserve">reference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>
        <w:rPr>
          <w:szCs w:val="22"/>
          <w:lang w:val="en-GB"/>
        </w:rPr>
        <w:t xml:space="preserve"> </w:t>
      </w:r>
      <w:r w:rsidRPr="00255A69">
        <w:rPr>
          <w:szCs w:val="22"/>
          <w:lang w:val="en-GB"/>
        </w:rPr>
        <w:t xml:space="preserve">intra </w:t>
      </w:r>
      <w:r w:rsidR="0065327F" w:rsidRPr="00255A69">
        <w:rPr>
          <w:szCs w:val="22"/>
          <w:lang w:val="en-GB"/>
        </w:rPr>
        <w:t xml:space="preserve">prediction </w:t>
      </w:r>
      <w:r w:rsidRPr="00255A69">
        <w:rPr>
          <w:szCs w:val="22"/>
          <w:lang w:val="en-GB"/>
        </w:rPr>
        <w:t xml:space="preserve">mode derivation </w:t>
      </w:r>
      <w:r w:rsidR="006A1037">
        <w:rPr>
          <w:szCs w:val="22"/>
          <w:lang w:val="en-GB"/>
        </w:rPr>
        <w:t>of</w:t>
      </w:r>
      <w:r w:rsidR="006A1037" w:rsidRPr="00255A69">
        <w:rPr>
          <w:szCs w:val="22"/>
          <w:lang w:val="en-GB"/>
        </w:rPr>
        <w:t xml:space="preserve"> </w:t>
      </w:r>
      <w:r w:rsidR="00E140C2" w:rsidRPr="00255A69">
        <w:rPr>
          <w:szCs w:val="22"/>
          <w:lang w:val="en-GB"/>
        </w:rPr>
        <w:t xml:space="preserve">low frequency non-separable </w:t>
      </w:r>
      <w:r w:rsidR="00E140C2" w:rsidRPr="006A1037">
        <w:rPr>
          <w:szCs w:val="22"/>
          <w:lang w:val="en-GB"/>
        </w:rPr>
        <w:t>secondary transform</w:t>
      </w:r>
      <w:r w:rsidRPr="006A1037">
        <w:rPr>
          <w:szCs w:val="22"/>
          <w:lang w:val="en-GB"/>
        </w:rPr>
        <w:t xml:space="preserve"> </w:t>
      </w:r>
      <w:r w:rsidR="00E140C2" w:rsidRPr="006A1037">
        <w:rPr>
          <w:szCs w:val="22"/>
          <w:lang w:val="en-GB"/>
        </w:rPr>
        <w:t>(</w:t>
      </w:r>
      <w:r w:rsidRPr="006A1037">
        <w:rPr>
          <w:szCs w:val="22"/>
          <w:lang w:val="en-GB"/>
        </w:rPr>
        <w:t>LFNST</w:t>
      </w:r>
      <w:r w:rsidR="00E140C2" w:rsidRPr="006A1037">
        <w:rPr>
          <w:szCs w:val="22"/>
          <w:lang w:val="en-GB"/>
        </w:rPr>
        <w:t>)</w:t>
      </w:r>
      <w:r w:rsidRPr="006A1037">
        <w:rPr>
          <w:szCs w:val="22"/>
          <w:lang w:val="en-GB"/>
        </w:rPr>
        <w:t xml:space="preserve"> set selection for </w:t>
      </w:r>
      <w:r w:rsidR="006A1037">
        <w:rPr>
          <w:szCs w:val="22"/>
          <w:lang w:val="en-GB"/>
        </w:rPr>
        <w:t xml:space="preserve">a </w:t>
      </w:r>
      <w:proofErr w:type="spellStart"/>
      <w:r w:rsidRPr="006A1037">
        <w:rPr>
          <w:szCs w:val="22"/>
          <w:lang w:val="en-GB"/>
        </w:rPr>
        <w:t>luma</w:t>
      </w:r>
      <w:proofErr w:type="spellEnd"/>
      <w:r w:rsidRPr="006A1037">
        <w:rPr>
          <w:szCs w:val="22"/>
          <w:lang w:val="en-GB"/>
        </w:rPr>
        <w:t xml:space="preserve"> block, the reference</w:t>
      </w:r>
      <w:r w:rsidR="00E140C2" w:rsidRPr="006A1037">
        <w:rPr>
          <w:szCs w:val="22"/>
          <w:lang w:val="en-GB"/>
        </w:rPr>
        <w:t xml:space="preserve">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>
        <w:rPr>
          <w:szCs w:val="22"/>
          <w:lang w:val="en-GB"/>
        </w:rPr>
        <w:t xml:space="preserve"> </w:t>
      </w:r>
      <w:r w:rsidRPr="006A1037">
        <w:rPr>
          <w:szCs w:val="22"/>
          <w:lang w:val="en-GB"/>
        </w:rPr>
        <w:t xml:space="preserve">intra prediction mode is set to the </w:t>
      </w:r>
      <w:proofErr w:type="spellStart"/>
      <w:r w:rsidR="0065327F" w:rsidRPr="006A1037">
        <w:rPr>
          <w:szCs w:val="22"/>
          <w:lang w:val="en-GB"/>
        </w:rPr>
        <w:t>luma</w:t>
      </w:r>
      <w:proofErr w:type="spellEnd"/>
      <w:r w:rsidR="0065327F" w:rsidRPr="006A1037">
        <w:rPr>
          <w:szCs w:val="22"/>
          <w:lang w:val="en-GB"/>
        </w:rPr>
        <w:t xml:space="preserve"> intra </w:t>
      </w:r>
      <w:r w:rsidR="0065327F" w:rsidRPr="006A1037">
        <w:rPr>
          <w:szCs w:val="22"/>
          <w:lang w:val="en-GB"/>
        </w:rPr>
        <w:lastRenderedPageBreak/>
        <w:t xml:space="preserve">prediction mode of the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 w:rsidRPr="006A1037">
        <w:rPr>
          <w:szCs w:val="22"/>
          <w:lang w:val="en-GB"/>
        </w:rPr>
        <w:t xml:space="preserve"> </w:t>
      </w:r>
      <w:r w:rsidR="0065327F" w:rsidRPr="006A1037">
        <w:rPr>
          <w:szCs w:val="22"/>
          <w:lang w:val="en-GB"/>
        </w:rPr>
        <w:t>block</w:t>
      </w:r>
      <w:r w:rsidRPr="006A1037">
        <w:rPr>
          <w:szCs w:val="22"/>
          <w:lang w:val="en-GB"/>
        </w:rPr>
        <w:t xml:space="preserve">. However, if the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 w:rsidRPr="006A1037">
        <w:rPr>
          <w:szCs w:val="22"/>
          <w:lang w:val="en-GB"/>
        </w:rPr>
        <w:t xml:space="preserve"> </w:t>
      </w:r>
      <w:r w:rsidRPr="006A1037">
        <w:rPr>
          <w:szCs w:val="22"/>
          <w:lang w:val="en-GB"/>
        </w:rPr>
        <w:t>block is</w:t>
      </w:r>
      <w:r w:rsidR="00E140C2" w:rsidRPr="006A1037">
        <w:rPr>
          <w:szCs w:val="22"/>
          <w:lang w:val="en-GB"/>
        </w:rPr>
        <w:t xml:space="preserve"> coded with</w:t>
      </w:r>
      <w:r w:rsidRPr="006A1037">
        <w:rPr>
          <w:szCs w:val="22"/>
          <w:lang w:val="en-GB"/>
        </w:rPr>
        <w:t xml:space="preserve"> MIP mode, the reference</w:t>
      </w:r>
      <w:r w:rsidR="00E140C2" w:rsidRPr="006A1037">
        <w:rPr>
          <w:szCs w:val="22"/>
          <w:lang w:val="en-GB"/>
        </w:rPr>
        <w:t xml:space="preserve">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>
        <w:rPr>
          <w:szCs w:val="22"/>
          <w:lang w:val="en-GB"/>
        </w:rPr>
        <w:t xml:space="preserve"> </w:t>
      </w:r>
      <w:r w:rsidRPr="006A1037">
        <w:rPr>
          <w:szCs w:val="22"/>
          <w:lang w:val="en-GB"/>
        </w:rPr>
        <w:t xml:space="preserve">intra prediction mode is set to </w:t>
      </w:r>
      <w:r w:rsidRPr="006A1037">
        <w:rPr>
          <w:b/>
          <w:szCs w:val="22"/>
          <w:lang w:val="en-GB"/>
        </w:rPr>
        <w:t>planar</w:t>
      </w:r>
      <w:r w:rsidRPr="006A1037">
        <w:rPr>
          <w:szCs w:val="22"/>
          <w:lang w:val="en-GB"/>
        </w:rPr>
        <w:t>.</w:t>
      </w:r>
    </w:p>
    <w:p w14:paraId="1EBF9842" w14:textId="527F57F3" w:rsidR="00AA6C4B" w:rsidRDefault="00AA6C4B" w:rsidP="00AA6C4B">
      <w:pPr>
        <w:rPr>
          <w:szCs w:val="22"/>
          <w:lang w:val="en-CA"/>
        </w:rPr>
      </w:pPr>
      <w:r>
        <w:rPr>
          <w:szCs w:val="22"/>
          <w:lang w:val="en-CA"/>
        </w:rPr>
        <w:t xml:space="preserve">It </w:t>
      </w:r>
      <w:r w:rsidR="00E140C2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observed that the</w:t>
      </w:r>
      <w:r w:rsidR="00E140C2">
        <w:rPr>
          <w:szCs w:val="22"/>
          <w:lang w:val="en-CA"/>
        </w:rPr>
        <w:t xml:space="preserve"> special settings for the reference</w:t>
      </w:r>
      <w:r w:rsidR="00523184" w:rsidRPr="00523184">
        <w:rPr>
          <w:szCs w:val="22"/>
          <w:lang w:val="en-GB"/>
        </w:rPr>
        <w:t xml:space="preserve">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A1037">
        <w:rPr>
          <w:szCs w:val="22"/>
          <w:lang w:val="en-GB"/>
        </w:rPr>
        <w:t xml:space="preserve"> </w:t>
      </w:r>
      <w:r>
        <w:rPr>
          <w:szCs w:val="22"/>
          <w:lang w:val="en-CA"/>
        </w:rPr>
        <w:t>intra prediction mode</w:t>
      </w:r>
      <w:r w:rsidR="004D5F7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4D5F7D">
        <w:rPr>
          <w:szCs w:val="22"/>
          <w:lang w:val="en-CA"/>
        </w:rPr>
        <w:t>are not unified, and many checks are required to set the reference</w:t>
      </w:r>
      <w:r w:rsidR="006A1037">
        <w:rPr>
          <w:szCs w:val="22"/>
          <w:lang w:val="en-CA"/>
        </w:rPr>
        <w:t xml:space="preserve"> </w:t>
      </w:r>
      <w:proofErr w:type="spellStart"/>
      <w:r w:rsidR="006A1037">
        <w:rPr>
          <w:szCs w:val="22"/>
          <w:lang w:val="en-CA"/>
        </w:rPr>
        <w:t>luma</w:t>
      </w:r>
      <w:proofErr w:type="spellEnd"/>
      <w:r w:rsidR="004D5F7D">
        <w:rPr>
          <w:szCs w:val="22"/>
          <w:lang w:val="en-CA"/>
        </w:rPr>
        <w:t xml:space="preserve"> intra </w:t>
      </w:r>
      <w:r w:rsidR="00523184">
        <w:rPr>
          <w:szCs w:val="22"/>
          <w:lang w:val="en-CA"/>
        </w:rPr>
        <w:t xml:space="preserve">prediction </w:t>
      </w:r>
      <w:r w:rsidR="004D5F7D">
        <w:rPr>
          <w:szCs w:val="22"/>
          <w:lang w:val="en-CA"/>
        </w:rPr>
        <w:t>mode.</w:t>
      </w:r>
      <w:r w:rsidR="006331BB">
        <w:rPr>
          <w:szCs w:val="22"/>
          <w:lang w:val="en-CA"/>
        </w:rPr>
        <w:t xml:space="preserve"> </w:t>
      </w:r>
      <w:r>
        <w:rPr>
          <w:szCs w:val="22"/>
          <w:lang w:val="en-GB"/>
        </w:rPr>
        <w:t xml:space="preserve">In this contribution, a </w:t>
      </w:r>
      <w:r w:rsidR="006A1037">
        <w:rPr>
          <w:szCs w:val="22"/>
          <w:lang w:val="en-GB"/>
        </w:rPr>
        <w:t>simplified</w:t>
      </w:r>
      <w:r>
        <w:rPr>
          <w:szCs w:val="22"/>
          <w:lang w:val="en-GB"/>
        </w:rPr>
        <w:t xml:space="preserve"> </w:t>
      </w:r>
      <w:r w:rsidR="006331BB">
        <w:rPr>
          <w:szCs w:val="22"/>
          <w:lang w:val="en-GB"/>
        </w:rPr>
        <w:t>reference</w:t>
      </w:r>
      <w:r w:rsidR="006A1037">
        <w:rPr>
          <w:szCs w:val="22"/>
          <w:lang w:val="en-GB"/>
        </w:rPr>
        <w:t xml:space="preserve"> </w:t>
      </w:r>
      <w:proofErr w:type="spellStart"/>
      <w:r w:rsidR="006A1037">
        <w:rPr>
          <w:szCs w:val="22"/>
          <w:lang w:val="en-GB"/>
        </w:rPr>
        <w:t>luma</w:t>
      </w:r>
      <w:proofErr w:type="spellEnd"/>
      <w:r w:rsidR="006331BB">
        <w:rPr>
          <w:szCs w:val="22"/>
          <w:lang w:val="en-GB"/>
        </w:rPr>
        <w:t xml:space="preserve"> </w:t>
      </w:r>
      <w:r w:rsidR="004D5F7D">
        <w:rPr>
          <w:szCs w:val="22"/>
          <w:lang w:val="en-GB"/>
        </w:rPr>
        <w:t xml:space="preserve">intra prediction mode derivation </w:t>
      </w:r>
      <w:r>
        <w:rPr>
          <w:szCs w:val="22"/>
          <w:lang w:val="en-GB"/>
        </w:rPr>
        <w:t>is proposed.</w:t>
      </w:r>
    </w:p>
    <w:p w14:paraId="66E8006B" w14:textId="77777777" w:rsidR="00AA6C4B" w:rsidRPr="00AA6C4B" w:rsidRDefault="00AA6C4B" w:rsidP="00AA6C4B">
      <w:pPr>
        <w:rPr>
          <w:szCs w:val="22"/>
          <w:lang w:val="en-CA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Proposed method</w:t>
      </w:r>
    </w:p>
    <w:p w14:paraId="0459111B" w14:textId="359F1CB1" w:rsidR="00E126D6" w:rsidRPr="00242787" w:rsidRDefault="00AA1564" w:rsidP="00E126D6">
      <w:pPr>
        <w:rPr>
          <w:szCs w:val="22"/>
          <w:lang w:val="en-CA"/>
        </w:rPr>
      </w:pPr>
      <w:r>
        <w:rPr>
          <w:lang w:eastAsia="zh-TW"/>
        </w:rPr>
        <w:t xml:space="preserve">In the proposed method, </w:t>
      </w:r>
      <w:r w:rsidR="00670321">
        <w:rPr>
          <w:lang w:eastAsia="zh-TW"/>
        </w:rPr>
        <w:t>stored</w:t>
      </w:r>
      <w:r w:rsidR="004D5F7D">
        <w:rPr>
          <w:lang w:eastAsia="zh-TW"/>
        </w:rPr>
        <w:t xml:space="preserve"> </w:t>
      </w:r>
      <w:proofErr w:type="spellStart"/>
      <w:r w:rsidR="004D5F7D">
        <w:rPr>
          <w:lang w:eastAsia="zh-TW"/>
        </w:rPr>
        <w:t>luma</w:t>
      </w:r>
      <w:proofErr w:type="spellEnd"/>
      <w:r w:rsidR="004D5F7D">
        <w:rPr>
          <w:lang w:eastAsia="zh-TW"/>
        </w:rPr>
        <w:t xml:space="preserve"> intra prediction mode</w:t>
      </w:r>
      <w:r w:rsidR="00670321">
        <w:rPr>
          <w:lang w:eastAsia="zh-TW"/>
        </w:rPr>
        <w:t>s</w:t>
      </w:r>
      <w:r w:rsidR="004D5F7D">
        <w:rPr>
          <w:lang w:eastAsia="zh-TW"/>
        </w:rPr>
        <w:t xml:space="preserve"> of </w:t>
      </w:r>
      <w:proofErr w:type="spellStart"/>
      <w:r w:rsidR="00670321">
        <w:rPr>
          <w:lang w:eastAsia="zh-TW"/>
        </w:rPr>
        <w:t>luma</w:t>
      </w:r>
      <w:proofErr w:type="spellEnd"/>
      <w:r w:rsidR="00670321">
        <w:rPr>
          <w:lang w:eastAsia="zh-TW"/>
        </w:rPr>
        <w:t xml:space="preserve"> </w:t>
      </w:r>
      <w:r w:rsidR="004D5F7D">
        <w:rPr>
          <w:lang w:eastAsia="zh-TW"/>
        </w:rPr>
        <w:t>block</w:t>
      </w:r>
      <w:r w:rsidR="00670321">
        <w:rPr>
          <w:lang w:eastAsia="zh-TW"/>
        </w:rPr>
        <w:t>s</w:t>
      </w:r>
      <w:r w:rsidR="004D5F7D">
        <w:rPr>
          <w:lang w:eastAsia="zh-TW"/>
        </w:rPr>
        <w:t xml:space="preserve"> </w:t>
      </w:r>
      <w:r w:rsidR="00670321">
        <w:rPr>
          <w:lang w:eastAsia="zh-TW"/>
        </w:rPr>
        <w:t xml:space="preserve">are </w:t>
      </w:r>
      <w:r w:rsidR="004D5F7D">
        <w:rPr>
          <w:lang w:eastAsia="zh-TW"/>
        </w:rPr>
        <w:t>initialized to DC in the beginning</w:t>
      </w:r>
      <w:r w:rsidR="006A1037">
        <w:rPr>
          <w:lang w:eastAsia="zh-TW"/>
        </w:rPr>
        <w:t xml:space="preserve"> of</w:t>
      </w:r>
      <w:r w:rsidR="00670321">
        <w:rPr>
          <w:lang w:eastAsia="zh-TW"/>
        </w:rPr>
        <w:t xml:space="preserve"> each</w:t>
      </w:r>
      <w:r w:rsidR="006A1037">
        <w:rPr>
          <w:lang w:eastAsia="zh-TW"/>
        </w:rPr>
        <w:t xml:space="preserve"> CTU</w:t>
      </w:r>
      <w:r w:rsidR="00DC66E8">
        <w:rPr>
          <w:lang w:eastAsia="zh-TW"/>
        </w:rPr>
        <w:t xml:space="preserve">, and the </w:t>
      </w:r>
      <w:r w:rsidR="00693F53">
        <w:rPr>
          <w:lang w:eastAsia="zh-TW"/>
        </w:rPr>
        <w:t>update</w:t>
      </w:r>
      <w:r w:rsidR="00DC66E8">
        <w:rPr>
          <w:lang w:eastAsia="zh-TW"/>
        </w:rPr>
        <w:t xml:space="preserve"> process is</w:t>
      </w:r>
      <w:r w:rsidR="00693F53">
        <w:rPr>
          <w:lang w:eastAsia="zh-TW"/>
        </w:rPr>
        <w:t xml:space="preserve"> as follows</w:t>
      </w:r>
      <w:r w:rsidR="004D5F7D">
        <w:rPr>
          <w:lang w:eastAsia="zh-TW"/>
        </w:rPr>
        <w:t xml:space="preserve">. </w:t>
      </w:r>
      <w:r w:rsidR="004259A0">
        <w:rPr>
          <w:lang w:eastAsia="zh-TW"/>
        </w:rPr>
        <w:t>I</w:t>
      </w:r>
      <w:r w:rsidR="0075613D">
        <w:rPr>
          <w:lang w:eastAsia="zh-TW"/>
        </w:rPr>
        <w:t xml:space="preserve">f </w:t>
      </w:r>
      <w:r w:rsidR="00670321">
        <w:rPr>
          <w:lang w:eastAsia="zh-TW"/>
        </w:rPr>
        <w:t>a</w:t>
      </w:r>
      <w:r w:rsidR="00214B89">
        <w:rPr>
          <w:lang w:eastAsia="zh-TW"/>
        </w:rPr>
        <w:t xml:space="preserve"> </w:t>
      </w:r>
      <w:proofErr w:type="spellStart"/>
      <w:r w:rsidR="00670321">
        <w:rPr>
          <w:lang w:eastAsia="zh-TW"/>
        </w:rPr>
        <w:t>luma</w:t>
      </w:r>
      <w:proofErr w:type="spellEnd"/>
      <w:r w:rsidR="004259A0">
        <w:rPr>
          <w:lang w:eastAsia="zh-TW"/>
        </w:rPr>
        <w:t xml:space="preserve"> </w:t>
      </w:r>
      <w:r w:rsidR="0075613D">
        <w:rPr>
          <w:lang w:eastAsia="zh-TW"/>
        </w:rPr>
        <w:t xml:space="preserve">block is coded </w:t>
      </w:r>
      <w:r w:rsidR="00214B89">
        <w:rPr>
          <w:lang w:eastAsia="zh-TW"/>
        </w:rPr>
        <w:t xml:space="preserve">with </w:t>
      </w:r>
      <w:r w:rsidR="0075613D">
        <w:rPr>
          <w:lang w:eastAsia="zh-TW"/>
        </w:rPr>
        <w:t xml:space="preserve">CIIP mode, </w:t>
      </w:r>
      <w:r w:rsidR="00670321">
        <w:rPr>
          <w:lang w:eastAsia="zh-TW"/>
        </w:rPr>
        <w:t>its</w:t>
      </w:r>
      <w:r w:rsidR="0075613D">
        <w:rPr>
          <w:lang w:eastAsia="zh-TW"/>
        </w:rPr>
        <w:t xml:space="preserve"> stored </w:t>
      </w:r>
      <w:proofErr w:type="spellStart"/>
      <w:r w:rsidR="0075613D">
        <w:rPr>
          <w:lang w:eastAsia="zh-TW"/>
        </w:rPr>
        <w:t>luma</w:t>
      </w:r>
      <w:proofErr w:type="spellEnd"/>
      <w:r w:rsidR="0075613D">
        <w:rPr>
          <w:lang w:eastAsia="zh-TW"/>
        </w:rPr>
        <w:t xml:space="preserve"> intra prediction mode </w:t>
      </w:r>
      <w:r w:rsidR="00E126D6">
        <w:rPr>
          <w:lang w:eastAsia="zh-TW"/>
        </w:rPr>
        <w:t xml:space="preserve">is </w:t>
      </w:r>
      <w:r w:rsidR="00670321">
        <w:rPr>
          <w:lang w:eastAsia="zh-TW"/>
        </w:rPr>
        <w:t xml:space="preserve">set to </w:t>
      </w:r>
      <w:r w:rsidR="0075613D">
        <w:rPr>
          <w:lang w:eastAsia="zh-TW"/>
        </w:rPr>
        <w:t>planar</w:t>
      </w:r>
      <w:r w:rsidR="004259A0">
        <w:rPr>
          <w:lang w:eastAsia="zh-TW"/>
        </w:rPr>
        <w:t>.</w:t>
      </w:r>
      <w:r w:rsidR="0075613D">
        <w:rPr>
          <w:lang w:eastAsia="zh-TW"/>
        </w:rPr>
        <w:t xml:space="preserve"> </w:t>
      </w:r>
      <w:r w:rsidR="004259A0">
        <w:rPr>
          <w:lang w:eastAsia="zh-TW"/>
        </w:rPr>
        <w:t>I</w:t>
      </w:r>
      <w:r w:rsidR="0075613D">
        <w:rPr>
          <w:lang w:eastAsia="zh-TW"/>
        </w:rPr>
        <w:t xml:space="preserve">f </w:t>
      </w:r>
      <w:r w:rsidR="00670321">
        <w:rPr>
          <w:lang w:eastAsia="zh-TW"/>
        </w:rPr>
        <w:t>a</w:t>
      </w:r>
      <w:r w:rsidR="00214B89">
        <w:rPr>
          <w:lang w:eastAsia="zh-TW"/>
        </w:rPr>
        <w:t xml:space="preserve"> </w:t>
      </w:r>
      <w:proofErr w:type="spellStart"/>
      <w:r w:rsidR="00670321">
        <w:rPr>
          <w:lang w:eastAsia="zh-TW"/>
        </w:rPr>
        <w:t>luma</w:t>
      </w:r>
      <w:proofErr w:type="spellEnd"/>
      <w:r w:rsidR="004259A0">
        <w:rPr>
          <w:lang w:eastAsia="zh-TW"/>
        </w:rPr>
        <w:t xml:space="preserve"> </w:t>
      </w:r>
      <w:r w:rsidR="0075613D">
        <w:rPr>
          <w:lang w:eastAsia="zh-TW"/>
        </w:rPr>
        <w:t>block is</w:t>
      </w:r>
      <w:r w:rsidR="00214B89">
        <w:rPr>
          <w:lang w:eastAsia="zh-TW"/>
        </w:rPr>
        <w:t xml:space="preserve"> coded with</w:t>
      </w:r>
      <w:r w:rsidR="0075613D">
        <w:rPr>
          <w:lang w:eastAsia="zh-TW"/>
        </w:rPr>
        <w:t xml:space="preserve"> </w:t>
      </w:r>
      <w:r w:rsidR="00670321">
        <w:rPr>
          <w:lang w:eastAsia="zh-TW"/>
        </w:rPr>
        <w:t xml:space="preserve">non-MIP </w:t>
      </w:r>
      <w:r w:rsidR="0075613D">
        <w:rPr>
          <w:lang w:eastAsia="zh-TW"/>
        </w:rPr>
        <w:t xml:space="preserve">intra prediction mode, </w:t>
      </w:r>
      <w:r w:rsidR="00670321">
        <w:rPr>
          <w:lang w:eastAsia="zh-TW"/>
        </w:rPr>
        <w:t>its</w:t>
      </w:r>
      <w:r w:rsidR="0075613D">
        <w:rPr>
          <w:lang w:eastAsia="zh-TW"/>
        </w:rPr>
        <w:t xml:space="preserve"> stored </w:t>
      </w:r>
      <w:proofErr w:type="spellStart"/>
      <w:r w:rsidR="0075613D">
        <w:rPr>
          <w:lang w:eastAsia="zh-TW"/>
        </w:rPr>
        <w:t>luma</w:t>
      </w:r>
      <w:proofErr w:type="spellEnd"/>
      <w:r w:rsidR="0075613D">
        <w:rPr>
          <w:lang w:eastAsia="zh-TW"/>
        </w:rPr>
        <w:t xml:space="preserve"> intra prediction mode is </w:t>
      </w:r>
      <w:r w:rsidR="00670321">
        <w:rPr>
          <w:lang w:eastAsia="zh-TW"/>
        </w:rPr>
        <w:t xml:space="preserve">set to </w:t>
      </w:r>
      <w:r w:rsidR="00E126D6">
        <w:rPr>
          <w:lang w:eastAsia="zh-TW"/>
        </w:rPr>
        <w:t xml:space="preserve">the </w:t>
      </w:r>
      <w:proofErr w:type="spellStart"/>
      <w:r w:rsidR="0075613D">
        <w:rPr>
          <w:lang w:eastAsia="zh-TW"/>
        </w:rPr>
        <w:t>luma</w:t>
      </w:r>
      <w:proofErr w:type="spellEnd"/>
      <w:r w:rsidR="0075613D">
        <w:rPr>
          <w:lang w:eastAsia="zh-TW"/>
        </w:rPr>
        <w:t xml:space="preserve"> intra prediction mode</w:t>
      </w:r>
      <w:r w:rsidR="00670321">
        <w:rPr>
          <w:lang w:eastAsia="zh-TW"/>
        </w:rPr>
        <w:t xml:space="preserve"> of the </w:t>
      </w:r>
      <w:proofErr w:type="spellStart"/>
      <w:r w:rsidR="00670321">
        <w:rPr>
          <w:lang w:eastAsia="zh-TW"/>
        </w:rPr>
        <w:t>luma</w:t>
      </w:r>
      <w:proofErr w:type="spellEnd"/>
      <w:r w:rsidR="00670321">
        <w:rPr>
          <w:lang w:eastAsia="zh-TW"/>
        </w:rPr>
        <w:t xml:space="preserve"> block</w:t>
      </w:r>
      <w:r w:rsidR="0075613D">
        <w:rPr>
          <w:lang w:eastAsia="zh-TW"/>
        </w:rPr>
        <w:t xml:space="preserve">. If </w:t>
      </w:r>
      <w:r w:rsidR="00147006">
        <w:rPr>
          <w:lang w:eastAsia="zh-TW"/>
        </w:rPr>
        <w:t>a</w:t>
      </w:r>
      <w:r w:rsidR="00FE07A8">
        <w:rPr>
          <w:lang w:eastAsia="zh-TW"/>
        </w:rPr>
        <w:t xml:space="preserve"> </w:t>
      </w:r>
      <w:proofErr w:type="spellStart"/>
      <w:r w:rsidR="00670321">
        <w:rPr>
          <w:lang w:eastAsia="zh-TW"/>
        </w:rPr>
        <w:t>luma</w:t>
      </w:r>
      <w:proofErr w:type="spellEnd"/>
      <w:r w:rsidR="004259A0">
        <w:rPr>
          <w:lang w:eastAsia="zh-TW"/>
        </w:rPr>
        <w:t xml:space="preserve"> </w:t>
      </w:r>
      <w:r w:rsidR="0075613D">
        <w:rPr>
          <w:lang w:eastAsia="zh-TW"/>
        </w:rPr>
        <w:t xml:space="preserve">block is </w:t>
      </w:r>
      <w:r w:rsidR="00FE07A8">
        <w:rPr>
          <w:lang w:eastAsia="zh-TW"/>
        </w:rPr>
        <w:t xml:space="preserve">coded with </w:t>
      </w:r>
      <w:r w:rsidR="0075613D">
        <w:rPr>
          <w:lang w:eastAsia="zh-TW"/>
        </w:rPr>
        <w:t xml:space="preserve">BDPCM mode, </w:t>
      </w:r>
      <w:r w:rsidR="00147006">
        <w:rPr>
          <w:lang w:eastAsia="zh-TW"/>
        </w:rPr>
        <w:t>its</w:t>
      </w:r>
      <w:r w:rsidR="0075613D">
        <w:rPr>
          <w:lang w:eastAsia="zh-TW"/>
        </w:rPr>
        <w:t xml:space="preserve"> store</w:t>
      </w:r>
      <w:r w:rsidR="00E126D6">
        <w:rPr>
          <w:lang w:eastAsia="zh-TW"/>
        </w:rPr>
        <w:t>d</w:t>
      </w:r>
      <w:r w:rsidR="0075613D">
        <w:rPr>
          <w:lang w:eastAsia="zh-TW"/>
        </w:rPr>
        <w:t xml:space="preserve"> </w:t>
      </w:r>
      <w:proofErr w:type="spellStart"/>
      <w:r w:rsidR="0075613D">
        <w:rPr>
          <w:lang w:eastAsia="zh-TW"/>
        </w:rPr>
        <w:t>luma</w:t>
      </w:r>
      <w:proofErr w:type="spellEnd"/>
      <w:r w:rsidR="0075613D">
        <w:rPr>
          <w:lang w:eastAsia="zh-TW"/>
        </w:rPr>
        <w:t xml:space="preserve"> </w:t>
      </w:r>
      <w:r w:rsidR="004259A0">
        <w:rPr>
          <w:lang w:eastAsia="zh-TW"/>
        </w:rPr>
        <w:t xml:space="preserve">intra </w:t>
      </w:r>
      <w:r w:rsidR="0075613D">
        <w:rPr>
          <w:lang w:eastAsia="zh-TW"/>
        </w:rPr>
        <w:t>prediction mode is</w:t>
      </w:r>
      <w:r w:rsidR="00147006">
        <w:rPr>
          <w:lang w:eastAsia="zh-TW"/>
        </w:rPr>
        <w:t xml:space="preserve"> set to</w:t>
      </w:r>
      <w:r w:rsidR="0075613D">
        <w:rPr>
          <w:lang w:eastAsia="zh-TW"/>
        </w:rPr>
        <w:t xml:space="preserve"> vertical or horizontal</w:t>
      </w:r>
      <w:r w:rsidR="00E126D6">
        <w:rPr>
          <w:lang w:eastAsia="zh-TW"/>
        </w:rPr>
        <w:t xml:space="preserve"> depending on the BDPCM index</w:t>
      </w:r>
      <w:r w:rsidR="0075613D">
        <w:rPr>
          <w:lang w:eastAsia="zh-TW"/>
        </w:rPr>
        <w:t xml:space="preserve">. </w:t>
      </w:r>
      <w:r w:rsidR="00147006">
        <w:rPr>
          <w:lang w:eastAsia="zh-TW"/>
        </w:rPr>
        <w:t xml:space="preserve">When referencing a </w:t>
      </w:r>
      <w:proofErr w:type="spellStart"/>
      <w:r w:rsidR="00147006">
        <w:rPr>
          <w:lang w:eastAsia="zh-TW"/>
        </w:rPr>
        <w:t>luma</w:t>
      </w:r>
      <w:proofErr w:type="spellEnd"/>
      <w:r w:rsidR="00147006">
        <w:rPr>
          <w:lang w:eastAsia="zh-TW"/>
        </w:rPr>
        <w:t xml:space="preserve"> block’s </w:t>
      </w:r>
      <w:proofErr w:type="spellStart"/>
      <w:r w:rsidR="00147006">
        <w:rPr>
          <w:lang w:eastAsia="zh-TW"/>
        </w:rPr>
        <w:t>luma</w:t>
      </w:r>
      <w:proofErr w:type="spellEnd"/>
      <w:r w:rsidR="00147006">
        <w:rPr>
          <w:lang w:eastAsia="zh-TW"/>
        </w:rPr>
        <w:t xml:space="preserve"> intra prediction mode, if the </w:t>
      </w:r>
      <w:proofErr w:type="spellStart"/>
      <w:r w:rsidR="00147006">
        <w:rPr>
          <w:lang w:eastAsia="zh-TW"/>
        </w:rPr>
        <w:t>luma</w:t>
      </w:r>
      <w:proofErr w:type="spellEnd"/>
      <w:r w:rsidR="00147006">
        <w:rPr>
          <w:lang w:eastAsia="zh-TW"/>
        </w:rPr>
        <w:t xml:space="preserve"> block is available, its stored </w:t>
      </w:r>
      <w:proofErr w:type="spellStart"/>
      <w:r w:rsidR="00147006">
        <w:rPr>
          <w:lang w:eastAsia="zh-TW"/>
        </w:rPr>
        <w:t>luma</w:t>
      </w:r>
      <w:proofErr w:type="spellEnd"/>
      <w:r w:rsidR="00147006">
        <w:rPr>
          <w:lang w:eastAsia="zh-TW"/>
        </w:rPr>
        <w:t xml:space="preserve"> intra prediction mode is used.</w:t>
      </w:r>
      <w:r w:rsidR="00693F53">
        <w:rPr>
          <w:lang w:eastAsia="zh-TW"/>
        </w:rPr>
        <w:t xml:space="preserve"> It is noted that</w:t>
      </w:r>
      <w:r w:rsidR="00DC66E8">
        <w:rPr>
          <w:lang w:eastAsia="zh-TW"/>
        </w:rPr>
        <w:t xml:space="preserve"> although the initialization is an additional process,</w:t>
      </w:r>
      <w:r w:rsidR="00693F53">
        <w:rPr>
          <w:lang w:eastAsia="zh-TW"/>
        </w:rPr>
        <w:t xml:space="preserve"> the above update </w:t>
      </w:r>
      <w:r w:rsidR="00DC66E8">
        <w:rPr>
          <w:lang w:eastAsia="zh-TW"/>
        </w:rPr>
        <w:t>process</w:t>
      </w:r>
      <w:r w:rsidR="00693F53">
        <w:rPr>
          <w:lang w:eastAsia="zh-TW"/>
        </w:rPr>
        <w:t xml:space="preserve"> </w:t>
      </w:r>
      <w:r w:rsidR="00DC66E8">
        <w:rPr>
          <w:lang w:eastAsia="zh-TW"/>
        </w:rPr>
        <w:t>simplifies the</w:t>
      </w:r>
      <w:r w:rsidR="00693F53">
        <w:rPr>
          <w:lang w:eastAsia="zh-TW"/>
        </w:rPr>
        <w:t xml:space="preserve"> </w:t>
      </w:r>
      <w:r w:rsidR="00DC66E8">
        <w:rPr>
          <w:lang w:eastAsia="zh-TW"/>
        </w:rPr>
        <w:t xml:space="preserve">update process in the current VVC Draft 6, which needs additional update when the </w:t>
      </w:r>
      <w:proofErr w:type="spellStart"/>
      <w:r w:rsidR="00DC66E8">
        <w:rPr>
          <w:lang w:eastAsia="zh-TW"/>
        </w:rPr>
        <w:t>luma</w:t>
      </w:r>
      <w:proofErr w:type="spellEnd"/>
      <w:r w:rsidR="00DC66E8">
        <w:rPr>
          <w:lang w:eastAsia="zh-TW"/>
        </w:rPr>
        <w:t xml:space="preserve"> block is coded with MIP</w:t>
      </w:r>
      <w:r w:rsidR="00693F53">
        <w:rPr>
          <w:lang w:eastAsia="zh-TW"/>
        </w:rPr>
        <w:t>.</w:t>
      </w:r>
      <w:r w:rsidR="00DC66E8">
        <w:rPr>
          <w:lang w:eastAsia="zh-TW"/>
        </w:rPr>
        <w:t xml:space="preserve"> </w:t>
      </w:r>
      <w:r w:rsidR="00147006">
        <w:rPr>
          <w:lang w:eastAsia="zh-TW"/>
        </w:rPr>
        <w:t xml:space="preserve">In the proposed derivation, </w:t>
      </w:r>
      <w:r w:rsidR="00E126D6">
        <w:rPr>
          <w:lang w:val="en-GB" w:eastAsia="zh-TW"/>
        </w:rPr>
        <w:t>DC is used as the initialized</w:t>
      </w:r>
      <w:r w:rsidR="00891040">
        <w:rPr>
          <w:lang w:val="en-GB" w:eastAsia="zh-TW"/>
        </w:rPr>
        <w:t xml:space="preserve"> </w:t>
      </w:r>
      <w:proofErr w:type="spellStart"/>
      <w:r w:rsidR="00891040">
        <w:rPr>
          <w:lang w:val="en-GB" w:eastAsia="zh-TW"/>
        </w:rPr>
        <w:t>luma</w:t>
      </w:r>
      <w:proofErr w:type="spellEnd"/>
      <w:r w:rsidR="00E126D6">
        <w:rPr>
          <w:lang w:val="en-GB" w:eastAsia="zh-TW"/>
        </w:rPr>
        <w:t xml:space="preserve"> intra prediction mode because </w:t>
      </w:r>
      <w:r w:rsidR="00147006">
        <w:rPr>
          <w:lang w:val="en-GB" w:eastAsia="zh-TW"/>
        </w:rPr>
        <w:t xml:space="preserve">its </w:t>
      </w:r>
      <w:r w:rsidR="00E126D6">
        <w:rPr>
          <w:lang w:val="en-GB" w:eastAsia="zh-TW"/>
        </w:rPr>
        <w:t>complexity is the lowest among all intra prediction modes.</w:t>
      </w:r>
      <w:r w:rsidR="00DC66E8">
        <w:rPr>
          <w:lang w:val="en-GB" w:eastAsia="zh-TW"/>
        </w:rPr>
        <w:t xml:space="preserve"> </w:t>
      </w:r>
      <w:r w:rsidR="00DC66E8">
        <w:rPr>
          <w:lang w:eastAsia="zh-TW"/>
        </w:rPr>
        <w:t xml:space="preserve">With the proposed method, only block availability checks are required in the reference </w:t>
      </w:r>
      <w:proofErr w:type="spellStart"/>
      <w:r w:rsidR="00DC66E8">
        <w:rPr>
          <w:lang w:eastAsia="zh-TW"/>
        </w:rPr>
        <w:t>luma</w:t>
      </w:r>
      <w:proofErr w:type="spellEnd"/>
      <w:r w:rsidR="00DC66E8">
        <w:rPr>
          <w:lang w:eastAsia="zh-TW"/>
        </w:rPr>
        <w:t xml:space="preserve"> intra prediction mode derivation as follows </w:t>
      </w:r>
      <w:r w:rsidR="00DC66E8">
        <w:rPr>
          <w:szCs w:val="22"/>
          <w:lang w:val="en-GB"/>
        </w:rPr>
        <w:t>with changes compared to VVC Draft 6 highlighted.</w:t>
      </w:r>
    </w:p>
    <w:p w14:paraId="68243470" w14:textId="0CC873D4" w:rsidR="00147006" w:rsidRDefault="00147006" w:rsidP="00147006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most probable mode (MPM) derivation for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signalling, two reference</w:t>
      </w:r>
      <w:r w:rsidRPr="00D2173A"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modes are derived from two neighbouring blocks. However, if one of the following conditions is true, the reference</w:t>
      </w:r>
      <w:r w:rsidRPr="00E140C2"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is set to </w:t>
      </w:r>
      <w:r w:rsidRPr="0012051A">
        <w:rPr>
          <w:b/>
          <w:szCs w:val="22"/>
          <w:highlight w:val="yellow"/>
          <w:lang w:val="en-GB"/>
        </w:rPr>
        <w:t>DC</w:t>
      </w:r>
      <w:r>
        <w:rPr>
          <w:szCs w:val="22"/>
          <w:lang w:val="en-GB"/>
        </w:rPr>
        <w:t>.</w:t>
      </w:r>
    </w:p>
    <w:p w14:paraId="4FFC9882" w14:textId="77777777" w:rsidR="00147006" w:rsidRDefault="00147006" w:rsidP="00147006">
      <w:pPr>
        <w:pStyle w:val="ListParagraph"/>
        <w:numPr>
          <w:ilvl w:val="0"/>
          <w:numId w:val="13"/>
        </w:numPr>
        <w:rPr>
          <w:szCs w:val="22"/>
          <w:lang w:val="en-GB"/>
        </w:rPr>
      </w:pPr>
      <w:r>
        <w:rPr>
          <w:szCs w:val="22"/>
          <w:lang w:val="en-GB"/>
        </w:rPr>
        <w:t>The neighbouring block is not available.</w:t>
      </w:r>
    </w:p>
    <w:p w14:paraId="28739BAE" w14:textId="77777777" w:rsidR="00147006" w:rsidRPr="0012051A" w:rsidRDefault="00147006" w:rsidP="00147006">
      <w:pPr>
        <w:pStyle w:val="ListParagraph"/>
        <w:numPr>
          <w:ilvl w:val="0"/>
          <w:numId w:val="13"/>
        </w:numPr>
        <w:rPr>
          <w:strike/>
          <w:szCs w:val="22"/>
          <w:highlight w:val="yellow"/>
          <w:lang w:val="en-GB"/>
        </w:rPr>
      </w:pPr>
      <w:r w:rsidRPr="0012051A">
        <w:rPr>
          <w:strike/>
          <w:szCs w:val="22"/>
          <w:highlight w:val="yellow"/>
          <w:lang w:val="en-GB"/>
        </w:rPr>
        <w:t>The neighbouring block is not coded with intra prediction mode.</w:t>
      </w:r>
    </w:p>
    <w:p w14:paraId="76281DA0" w14:textId="3E280C9E" w:rsidR="00147006" w:rsidRPr="0012051A" w:rsidRDefault="00147006" w:rsidP="00147006">
      <w:pPr>
        <w:pStyle w:val="ListParagraph"/>
        <w:numPr>
          <w:ilvl w:val="0"/>
          <w:numId w:val="13"/>
        </w:numPr>
        <w:rPr>
          <w:strike/>
          <w:szCs w:val="22"/>
          <w:highlight w:val="yellow"/>
          <w:lang w:val="en-GB"/>
        </w:rPr>
      </w:pPr>
      <w:r w:rsidRPr="0012051A">
        <w:rPr>
          <w:strike/>
          <w:szCs w:val="22"/>
          <w:highlight w:val="yellow"/>
          <w:lang w:val="en-GB"/>
        </w:rPr>
        <w:t>The neighbouring block is coded with</w:t>
      </w:r>
      <w:r w:rsidR="0084750E">
        <w:rPr>
          <w:strike/>
          <w:szCs w:val="22"/>
          <w:highlight w:val="yellow"/>
          <w:lang w:val="en-GB"/>
        </w:rPr>
        <w:t xml:space="preserve"> </w:t>
      </w:r>
      <w:r w:rsidRPr="0012051A">
        <w:rPr>
          <w:strike/>
          <w:szCs w:val="22"/>
          <w:highlight w:val="yellow"/>
          <w:lang w:val="en-GB"/>
        </w:rPr>
        <w:t>MIP mode.</w:t>
      </w:r>
    </w:p>
    <w:p w14:paraId="7C0584E6" w14:textId="22D454E0" w:rsidR="00147006" w:rsidRDefault="00147006" w:rsidP="00147006">
      <w:pPr>
        <w:pStyle w:val="ListParagraph"/>
        <w:numPr>
          <w:ilvl w:val="0"/>
          <w:numId w:val="13"/>
        </w:numPr>
        <w:rPr>
          <w:szCs w:val="22"/>
          <w:lang w:val="en-GB"/>
        </w:rPr>
      </w:pPr>
      <w:r>
        <w:rPr>
          <w:szCs w:val="22"/>
          <w:lang w:val="en-GB"/>
        </w:rPr>
        <w:t>The neighbouring block and the current block are not in the same CTU row.</w:t>
      </w:r>
    </w:p>
    <w:p w14:paraId="7AC85C78" w14:textId="77777777" w:rsidR="00147006" w:rsidRPr="0012051A" w:rsidRDefault="00147006" w:rsidP="00147006">
      <w:pPr>
        <w:rPr>
          <w:strike/>
          <w:szCs w:val="22"/>
          <w:lang w:val="en-GB"/>
        </w:rPr>
      </w:pPr>
      <w:r w:rsidRPr="0065327F">
        <w:rPr>
          <w:szCs w:val="22"/>
          <w:lang w:val="en-GB"/>
        </w:rPr>
        <w:t xml:space="preserve">In the chroma intra prediction mode derivation, </w:t>
      </w:r>
      <w:r>
        <w:rPr>
          <w:szCs w:val="22"/>
          <w:lang w:val="en-GB"/>
        </w:rPr>
        <w:t xml:space="preserve">the reference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is set to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intra prediction mode of the </w:t>
      </w:r>
      <w:proofErr w:type="spellStart"/>
      <w:r>
        <w:rPr>
          <w:szCs w:val="22"/>
          <w:lang w:val="en-GB"/>
        </w:rPr>
        <w:t>center</w:t>
      </w:r>
      <w:proofErr w:type="spellEnd"/>
      <w:r>
        <w:rPr>
          <w:szCs w:val="22"/>
          <w:lang w:val="en-GB"/>
        </w:rPr>
        <w:t xml:space="preserve"> collocated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block</w:t>
      </w:r>
      <w:r w:rsidRPr="0012051A">
        <w:rPr>
          <w:szCs w:val="22"/>
          <w:highlight w:val="yellow"/>
          <w:lang w:val="en-GB"/>
        </w:rPr>
        <w:t>.</w:t>
      </w:r>
      <w:r w:rsidRPr="0012051A">
        <w:rPr>
          <w:strike/>
          <w:szCs w:val="22"/>
          <w:highlight w:val="yellow"/>
          <w:lang w:val="en-GB"/>
        </w:rPr>
        <w:t xml:space="preserve"> However, if the </w:t>
      </w:r>
      <w:proofErr w:type="spellStart"/>
      <w:r w:rsidRPr="0012051A">
        <w:rPr>
          <w:strike/>
          <w:szCs w:val="22"/>
          <w:highlight w:val="yellow"/>
          <w:lang w:val="en-GB"/>
        </w:rPr>
        <w:t>center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collocated </w:t>
      </w:r>
      <w:proofErr w:type="spellStart"/>
      <w:r w:rsidRPr="0012051A">
        <w:rPr>
          <w:strike/>
          <w:szCs w:val="22"/>
          <w:highlight w:val="yellow"/>
          <w:lang w:val="en-GB"/>
        </w:rPr>
        <w:t>luma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block is coded with MIP mode, the reference </w:t>
      </w:r>
      <w:proofErr w:type="spellStart"/>
      <w:r w:rsidRPr="0012051A">
        <w:rPr>
          <w:strike/>
          <w:szCs w:val="22"/>
          <w:highlight w:val="yellow"/>
          <w:lang w:val="en-GB"/>
        </w:rPr>
        <w:t>luma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intra prediction mode is set to </w:t>
      </w:r>
      <w:r w:rsidRPr="0012051A">
        <w:rPr>
          <w:b/>
          <w:strike/>
          <w:szCs w:val="22"/>
          <w:highlight w:val="yellow"/>
          <w:lang w:val="en-GB"/>
        </w:rPr>
        <w:t>planar</w:t>
      </w:r>
      <w:r w:rsidRPr="0012051A">
        <w:rPr>
          <w:strike/>
          <w:szCs w:val="22"/>
          <w:highlight w:val="yellow"/>
          <w:lang w:val="en-GB"/>
        </w:rPr>
        <w:t xml:space="preserve">. If the </w:t>
      </w:r>
      <w:proofErr w:type="spellStart"/>
      <w:r w:rsidRPr="0012051A">
        <w:rPr>
          <w:strike/>
          <w:szCs w:val="22"/>
          <w:highlight w:val="yellow"/>
          <w:lang w:val="en-GB"/>
        </w:rPr>
        <w:t>center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collocated </w:t>
      </w:r>
      <w:proofErr w:type="spellStart"/>
      <w:r w:rsidRPr="0012051A">
        <w:rPr>
          <w:strike/>
          <w:szCs w:val="22"/>
          <w:highlight w:val="yellow"/>
          <w:lang w:val="en-GB"/>
        </w:rPr>
        <w:t>luma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block is coded with intra block copy (IBC) or palette mode, the reference </w:t>
      </w:r>
      <w:proofErr w:type="spellStart"/>
      <w:r w:rsidRPr="0012051A">
        <w:rPr>
          <w:strike/>
          <w:szCs w:val="22"/>
          <w:highlight w:val="yellow"/>
          <w:lang w:val="en-GB"/>
        </w:rPr>
        <w:t>luma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intra prediction mode is set to </w:t>
      </w:r>
      <w:r w:rsidRPr="0012051A">
        <w:rPr>
          <w:b/>
          <w:strike/>
          <w:szCs w:val="22"/>
          <w:highlight w:val="yellow"/>
          <w:lang w:val="en-GB"/>
        </w:rPr>
        <w:t>DC</w:t>
      </w:r>
      <w:r w:rsidRPr="0012051A">
        <w:rPr>
          <w:strike/>
          <w:szCs w:val="22"/>
          <w:highlight w:val="yellow"/>
          <w:lang w:val="en-GB"/>
        </w:rPr>
        <w:t>.</w:t>
      </w:r>
    </w:p>
    <w:p w14:paraId="70CCBA19" w14:textId="73905D9A" w:rsidR="00147006" w:rsidRDefault="00147006" w:rsidP="00147006">
      <w:pPr>
        <w:rPr>
          <w:lang w:eastAsia="zh-TW"/>
        </w:rPr>
      </w:pPr>
      <w:r w:rsidRPr="008E1A80">
        <w:rPr>
          <w:szCs w:val="22"/>
          <w:lang w:val="en-GB"/>
        </w:rPr>
        <w:t xml:space="preserve">In the reference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r w:rsidRPr="00255A69">
        <w:rPr>
          <w:szCs w:val="22"/>
          <w:lang w:val="en-GB"/>
        </w:rPr>
        <w:t xml:space="preserve">intra prediction mode derivation </w:t>
      </w:r>
      <w:r>
        <w:rPr>
          <w:szCs w:val="22"/>
          <w:lang w:val="en-GB"/>
        </w:rPr>
        <w:t>of</w:t>
      </w:r>
      <w:r w:rsidRPr="00255A69">
        <w:rPr>
          <w:szCs w:val="22"/>
          <w:lang w:val="en-GB"/>
        </w:rPr>
        <w:t xml:space="preserve"> low frequency non-separable </w:t>
      </w:r>
      <w:r w:rsidRPr="006A1037">
        <w:rPr>
          <w:szCs w:val="22"/>
          <w:lang w:val="en-GB"/>
        </w:rPr>
        <w:t xml:space="preserve">secondary transform (LFNST) set selection for </w:t>
      </w:r>
      <w:r>
        <w:rPr>
          <w:szCs w:val="22"/>
          <w:lang w:val="en-GB"/>
        </w:rPr>
        <w:t xml:space="preserve">a </w:t>
      </w:r>
      <w:proofErr w:type="spellStart"/>
      <w:r w:rsidRPr="006A1037">
        <w:rPr>
          <w:szCs w:val="22"/>
          <w:lang w:val="en-GB"/>
        </w:rPr>
        <w:t>luma</w:t>
      </w:r>
      <w:proofErr w:type="spellEnd"/>
      <w:r w:rsidRPr="006A1037">
        <w:rPr>
          <w:szCs w:val="22"/>
          <w:lang w:val="en-GB"/>
        </w:rPr>
        <w:t xml:space="preserve"> block, the reference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r w:rsidRPr="006A1037">
        <w:rPr>
          <w:szCs w:val="22"/>
          <w:lang w:val="en-GB"/>
        </w:rPr>
        <w:t xml:space="preserve">intra prediction mode is set to the </w:t>
      </w:r>
      <w:proofErr w:type="spellStart"/>
      <w:r w:rsidRPr="006A1037">
        <w:rPr>
          <w:szCs w:val="22"/>
          <w:lang w:val="en-GB"/>
        </w:rPr>
        <w:t>luma</w:t>
      </w:r>
      <w:proofErr w:type="spellEnd"/>
      <w:r w:rsidRPr="006A1037">
        <w:rPr>
          <w:szCs w:val="22"/>
          <w:lang w:val="en-GB"/>
        </w:rPr>
        <w:t xml:space="preserve"> intra prediction mode of the </w:t>
      </w:r>
      <w:proofErr w:type="spellStart"/>
      <w:r>
        <w:rPr>
          <w:szCs w:val="22"/>
          <w:lang w:val="en-GB"/>
        </w:rPr>
        <w:t>luma</w:t>
      </w:r>
      <w:proofErr w:type="spellEnd"/>
      <w:r w:rsidRPr="006A1037">
        <w:rPr>
          <w:szCs w:val="22"/>
          <w:lang w:val="en-GB"/>
        </w:rPr>
        <w:t xml:space="preserve"> block</w:t>
      </w:r>
      <w:r w:rsidRPr="00DC66E8">
        <w:rPr>
          <w:szCs w:val="22"/>
          <w:lang w:val="en-GB"/>
        </w:rPr>
        <w:t>.</w:t>
      </w:r>
      <w:r w:rsidRPr="0012051A">
        <w:rPr>
          <w:strike/>
          <w:szCs w:val="22"/>
          <w:highlight w:val="yellow"/>
          <w:lang w:val="en-GB"/>
        </w:rPr>
        <w:t xml:space="preserve"> However, if the </w:t>
      </w:r>
      <w:proofErr w:type="spellStart"/>
      <w:r w:rsidRPr="0012051A">
        <w:rPr>
          <w:strike/>
          <w:szCs w:val="22"/>
          <w:highlight w:val="yellow"/>
          <w:lang w:val="en-GB"/>
        </w:rPr>
        <w:t>luma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block is coded with MIP mode, the reference </w:t>
      </w:r>
      <w:proofErr w:type="spellStart"/>
      <w:r w:rsidRPr="0012051A">
        <w:rPr>
          <w:strike/>
          <w:szCs w:val="22"/>
          <w:highlight w:val="yellow"/>
          <w:lang w:val="en-GB"/>
        </w:rPr>
        <w:t>luma</w:t>
      </w:r>
      <w:proofErr w:type="spellEnd"/>
      <w:r w:rsidRPr="0012051A">
        <w:rPr>
          <w:strike/>
          <w:szCs w:val="22"/>
          <w:highlight w:val="yellow"/>
          <w:lang w:val="en-GB"/>
        </w:rPr>
        <w:t xml:space="preserve"> intra prediction mode is set to </w:t>
      </w:r>
      <w:r w:rsidRPr="0012051A">
        <w:rPr>
          <w:b/>
          <w:strike/>
          <w:szCs w:val="22"/>
          <w:highlight w:val="yellow"/>
          <w:lang w:val="en-GB"/>
        </w:rPr>
        <w:t>planar</w:t>
      </w:r>
      <w:r w:rsidRPr="0012051A">
        <w:rPr>
          <w:strike/>
          <w:szCs w:val="22"/>
          <w:highlight w:val="yellow"/>
          <w:lang w:val="en-GB"/>
        </w:rPr>
        <w:t>.</w:t>
      </w:r>
    </w:p>
    <w:p w14:paraId="07CA169F" w14:textId="77777777" w:rsidR="00AA1564" w:rsidRPr="004B4C83" w:rsidRDefault="00AA1564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508CFC3" w:rsidR="00AA1564" w:rsidRDefault="00AA1564" w:rsidP="00AA1564">
      <w:pPr>
        <w:rPr>
          <w:szCs w:val="22"/>
        </w:rPr>
      </w:pPr>
      <w:r>
        <w:rPr>
          <w:szCs w:val="22"/>
        </w:rPr>
        <w:t>The proposed metho</w:t>
      </w:r>
      <w:r w:rsidR="007F6B25">
        <w:rPr>
          <w:szCs w:val="22"/>
        </w:rPr>
        <w:t xml:space="preserve">d </w:t>
      </w:r>
      <w:r w:rsidR="006D0CE6">
        <w:rPr>
          <w:szCs w:val="22"/>
        </w:rPr>
        <w:t xml:space="preserve">has </w:t>
      </w:r>
      <w:r w:rsidR="007F6B25">
        <w:rPr>
          <w:szCs w:val="22"/>
        </w:rPr>
        <w:t>been implemented on VTM6</w:t>
      </w:r>
      <w:r>
        <w:rPr>
          <w:szCs w:val="22"/>
        </w:rPr>
        <w:t xml:space="preserve">.0. The results </w:t>
      </w:r>
      <w:r w:rsidR="007F6B25">
        <w:rPr>
          <w:szCs w:val="22"/>
        </w:rPr>
        <w:t>of the proposed method</w:t>
      </w:r>
      <w:r>
        <w:rPr>
          <w:szCs w:val="22"/>
        </w:rPr>
        <w:t xml:space="preserve"> under the CTC</w:t>
      </w:r>
      <w:r w:rsidR="007F6B25">
        <w:rPr>
          <w:szCs w:val="22"/>
        </w:rPr>
        <w:t xml:space="preserve"> [3]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>
        <w:rPr>
          <w:szCs w:val="22"/>
        </w:rPr>
        <w:t>.</w:t>
      </w:r>
    </w:p>
    <w:p w14:paraId="72818FFB" w14:textId="77777777" w:rsidR="00AA1564" w:rsidRDefault="00AA1564" w:rsidP="00AA1564">
      <w:pPr>
        <w:rPr>
          <w:szCs w:val="22"/>
        </w:rPr>
      </w:pPr>
    </w:p>
    <w:p w14:paraId="6F7D91CF" w14:textId="77777777" w:rsidR="00AA1564" w:rsidRDefault="00AA1564" w:rsidP="00AA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1EA1B410" w14:textId="717F251E" w:rsidR="009D4E0B" w:rsidRDefault="00AA1564" w:rsidP="00AA1564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7F6B25">
        <w:rPr>
          <w:lang w:eastAsia="zh-TW"/>
        </w:rPr>
        <w:t>the proposed method</w:t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D4E0B" w14:paraId="500B7B26" w14:textId="77777777" w:rsidTr="00FA40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8EE8E" w14:textId="77777777" w:rsidR="009D4E0B" w:rsidRDefault="009D4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46CCB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E6BDB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C8EAC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A155B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218BB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D4E0B" w14:paraId="1655B207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04A01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3E31A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C3502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A8264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9090C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CFF94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D4E0B" w14:paraId="462CE082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B612D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BE2C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6ACB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C3DC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A9A3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BF0A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4E0B" w14:paraId="39A0C8AE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B5E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7BD6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AD10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17F2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839A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7F1B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E0B" w14:paraId="5DA5E60D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F94D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D45C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AEF6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F5C3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2B33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1B55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D4E0B" w14:paraId="67EB5A52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763B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8C83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56E9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0B92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BD14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87D4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E0B" w14:paraId="453271DB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4DED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5E341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C05D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8B8A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1F89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AFC6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4E0B" w14:paraId="63E48B42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6C86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4170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5279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B90F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5ECE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F816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4E0B" w14:paraId="6017DB30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F5564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BC52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8461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6763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0FD5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477E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E0B" w14:paraId="3EF9396C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0A23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C19C1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4F20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5EC7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E00C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0A0E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E0B" w14:paraId="6468BEDE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CC1F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A29D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4534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AD441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DB42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6182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E0B" w14:paraId="4171B134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F47C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1842B" w14:textId="77777777" w:rsidR="009D4E0B" w:rsidRDefault="009D4E0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84E86" w14:textId="77777777" w:rsidR="009D4E0B" w:rsidRDefault="009D4E0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9298B" w14:textId="77777777" w:rsidR="009D4E0B" w:rsidRDefault="009D4E0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BA28B" w14:textId="77777777" w:rsidR="009D4E0B" w:rsidRDefault="009D4E0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7A1AA" w14:textId="77777777" w:rsidR="009D4E0B" w:rsidRDefault="009D4E0B">
            <w:pPr>
              <w:jc w:val="center"/>
              <w:rPr>
                <w:sz w:val="20"/>
              </w:rPr>
            </w:pPr>
          </w:p>
        </w:tc>
      </w:tr>
      <w:tr w:rsidR="009D4E0B" w14:paraId="4A7D7A2D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7E571" w14:textId="77777777" w:rsidR="009D4E0B" w:rsidRDefault="009D4E0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9F9D0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9191A1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CAB00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8ECDA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33678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D4E0B" w14:paraId="43AC1C99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4EF5B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F5C31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06704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CEC88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AEABC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BF329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D4E0B" w14:paraId="6E85E6D3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1F5F8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6038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178F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A039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9189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0428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4E0B" w14:paraId="12342A2B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5110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C2F3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BFE6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AF8A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1ECA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1396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4E0B" w14:paraId="72796354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26FD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A4C9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A59C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34EC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1410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9114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4E0B" w14:paraId="47D47D0D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47BB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BBCA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0447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EF96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3719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8662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E0B" w14:paraId="2D0FA86F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E381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B629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1FB3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F6E4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793C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E2E3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4E0B" w14:paraId="2831CD01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D637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EC95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DFB8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7080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B4E1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034A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E0B" w14:paraId="4BBADCA0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27861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0F2F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68DE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EC76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3ED1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B7A2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E0B" w14:paraId="77C14076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EBC8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2FE5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499D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E8A2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7953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574DE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E0B" w14:paraId="666D4516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2EA9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DDF0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29A6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B94D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9504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95D4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E0B" w14:paraId="16375FCE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04F6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330A1" w14:textId="77777777" w:rsidR="009D4E0B" w:rsidRDefault="009D4E0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D873F" w14:textId="77777777" w:rsidR="009D4E0B" w:rsidRDefault="009D4E0B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5A7858" w14:textId="77777777" w:rsidR="009D4E0B" w:rsidRDefault="009D4E0B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C79691" w14:textId="77777777" w:rsidR="009D4E0B" w:rsidRDefault="009D4E0B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82745" w14:textId="77777777" w:rsidR="009D4E0B" w:rsidRDefault="009D4E0B">
            <w:pPr>
              <w:rPr>
                <w:sz w:val="20"/>
              </w:rPr>
            </w:pPr>
          </w:p>
        </w:tc>
      </w:tr>
      <w:tr w:rsidR="009D4E0B" w14:paraId="1D066F71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31E3A" w14:textId="77777777" w:rsidR="009D4E0B" w:rsidRDefault="009D4E0B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B8059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791AD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C6E4B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001EC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689EE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D4E0B" w14:paraId="65BDC594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DFED2" w14:textId="77777777" w:rsidR="009D4E0B" w:rsidRDefault="009D4E0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57DAE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3494F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5862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B64AB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1CF62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D4E0B" w14:paraId="569FEA4B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1BCF2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A6542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B6A8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340F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0483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ED21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4E0B" w14:paraId="5F3AEF79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C22D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0E1D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542F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5A36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A01A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D503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E0B" w14:paraId="7EA920D3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1D636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3CCF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B7A4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F898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BEAA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667C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E0B" w14:paraId="45453C69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D3A6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790D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D2E4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511E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D19C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36E2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E0B" w14:paraId="4E9195FE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B601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2F57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F3078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3307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6A93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632A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4E0B" w14:paraId="450FC554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4180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99E6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FA10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2475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6AED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F363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E0B" w14:paraId="1A02B8B8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21032" w14:textId="77777777" w:rsidR="009D4E0B" w:rsidRDefault="009D4E0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3F82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2B2A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D6287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99A0D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7C9BB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E0B" w14:paraId="64671924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51DA5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F39A1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2A489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F0DD0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1A99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32B0A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E0B" w14:paraId="1BEA267D" w14:textId="77777777" w:rsidTr="00FA40C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C61B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D183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80B44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51C7F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32A73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0506C" w14:textId="77777777" w:rsidR="009D4E0B" w:rsidRDefault="009D4E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AE97C2" w14:textId="77777777" w:rsidR="00AA1564" w:rsidRDefault="00AA1564" w:rsidP="00AA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5AE4CE0D" w:rsidR="00AA1564" w:rsidRDefault="00AA1564" w:rsidP="00AA1564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101BDE">
        <w:rPr>
          <w:lang w:eastAsia="ja-JP"/>
        </w:rPr>
        <w:t xml:space="preserve">a simplified </w:t>
      </w:r>
      <w:r w:rsidR="0075613D">
        <w:rPr>
          <w:lang w:eastAsia="ja-JP"/>
        </w:rPr>
        <w:t xml:space="preserve">reference </w:t>
      </w:r>
      <w:proofErr w:type="spellStart"/>
      <w:r w:rsidR="00D951EA">
        <w:rPr>
          <w:lang w:eastAsia="ja-JP"/>
        </w:rPr>
        <w:t>luma</w:t>
      </w:r>
      <w:proofErr w:type="spellEnd"/>
      <w:r w:rsidR="00D951EA">
        <w:rPr>
          <w:lang w:eastAsia="ja-JP"/>
        </w:rPr>
        <w:t xml:space="preserve"> </w:t>
      </w:r>
      <w:r w:rsidR="00101BDE">
        <w:rPr>
          <w:lang w:eastAsia="ja-JP"/>
        </w:rPr>
        <w:t>intra prediction mode</w:t>
      </w:r>
      <w:r w:rsidR="00D951EA">
        <w:rPr>
          <w:lang w:eastAsia="ja-JP"/>
        </w:rPr>
        <w:t xml:space="preserve"> derivation</w:t>
      </w:r>
      <w:r w:rsidR="00101BDE">
        <w:rPr>
          <w:lang w:eastAsia="ja-JP"/>
        </w:rPr>
        <w:t xml:space="preserve">. </w:t>
      </w:r>
      <w:r>
        <w:rPr>
          <w:lang w:eastAsia="ja-JP"/>
        </w:rPr>
        <w:t xml:space="preserve">The proposed </w:t>
      </w:r>
      <w:r>
        <w:rPr>
          <w:szCs w:val="22"/>
          <w:lang w:val="en-CA" w:eastAsia="zh-TW"/>
        </w:rPr>
        <w:t>method does not cause noticea</w:t>
      </w:r>
      <w:r w:rsidR="00101BDE">
        <w:rPr>
          <w:szCs w:val="22"/>
          <w:lang w:val="en-CA" w:eastAsia="zh-TW"/>
        </w:rPr>
        <w:t>ble impact on coding efficiency</w:t>
      </w:r>
      <w:r>
        <w:rPr>
          <w:szCs w:val="22"/>
          <w:lang w:val="en-CA" w:eastAsia="zh-TW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B6CB3C3" w14:textId="34FFC942" w:rsidR="00AA1564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6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6438FF4D" w14:textId="1FF3FF90" w:rsidR="00AA1564" w:rsidRPr="003F3AAA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DBC897D" w14:textId="1BCF44CE" w:rsidR="00AA1564" w:rsidRDefault="00AA1564" w:rsidP="00614CE9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8F59B7" w14:textId="77777777" w:rsidR="00614CE9" w:rsidRPr="00AA1564" w:rsidRDefault="00614CE9" w:rsidP="00614CE9">
      <w:pPr>
        <w:pStyle w:val="NormalWeb"/>
        <w:spacing w:before="120" w:beforeAutospacing="0"/>
        <w:jc w:val="both"/>
        <w:rPr>
          <w:lang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A1564" w:rsidRDefault="007F1F8B" w:rsidP="009234A5">
      <w:pPr>
        <w:rPr>
          <w:szCs w:val="22"/>
        </w:rPr>
      </w:pPr>
    </w:p>
    <w:sectPr w:rsidR="007F1F8B" w:rsidRPr="00AA156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84186" w14:textId="77777777" w:rsidR="00906C26" w:rsidRDefault="00906C26">
      <w:r>
        <w:separator/>
      </w:r>
    </w:p>
  </w:endnote>
  <w:endnote w:type="continuationSeparator" w:id="0">
    <w:p w14:paraId="10C5ED33" w14:textId="77777777" w:rsidR="00906C26" w:rsidRDefault="0090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7CDF2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40C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40CB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1CDE4" w14:textId="77777777" w:rsidR="00906C26" w:rsidRDefault="00906C26">
      <w:r>
        <w:separator/>
      </w:r>
    </w:p>
  </w:footnote>
  <w:footnote w:type="continuationSeparator" w:id="0">
    <w:p w14:paraId="7F39DEEE" w14:textId="77777777" w:rsidR="00906C26" w:rsidRDefault="00906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C47003"/>
    <w:multiLevelType w:val="hybridMultilevel"/>
    <w:tmpl w:val="F3FE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EB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163"/>
    <w:rsid w:val="000C09AC"/>
    <w:rsid w:val="000E00F3"/>
    <w:rsid w:val="000E2AEF"/>
    <w:rsid w:val="000F158C"/>
    <w:rsid w:val="000F3609"/>
    <w:rsid w:val="00101BDE"/>
    <w:rsid w:val="00102F3D"/>
    <w:rsid w:val="001105BC"/>
    <w:rsid w:val="0012051A"/>
    <w:rsid w:val="00124E38"/>
    <w:rsid w:val="0012580B"/>
    <w:rsid w:val="00131F90"/>
    <w:rsid w:val="0013458C"/>
    <w:rsid w:val="0013526E"/>
    <w:rsid w:val="001441BA"/>
    <w:rsid w:val="00146152"/>
    <w:rsid w:val="00147006"/>
    <w:rsid w:val="00155526"/>
    <w:rsid w:val="00161DE4"/>
    <w:rsid w:val="00171371"/>
    <w:rsid w:val="00175A24"/>
    <w:rsid w:val="00187E58"/>
    <w:rsid w:val="00195EE2"/>
    <w:rsid w:val="001A297E"/>
    <w:rsid w:val="001A368E"/>
    <w:rsid w:val="001A7329"/>
    <w:rsid w:val="001A792F"/>
    <w:rsid w:val="001B4E28"/>
    <w:rsid w:val="001C3525"/>
    <w:rsid w:val="001C3AFB"/>
    <w:rsid w:val="001D1BD2"/>
    <w:rsid w:val="001D3915"/>
    <w:rsid w:val="001E0248"/>
    <w:rsid w:val="001E02BE"/>
    <w:rsid w:val="001E3B37"/>
    <w:rsid w:val="001F2594"/>
    <w:rsid w:val="002055A6"/>
    <w:rsid w:val="00206460"/>
    <w:rsid w:val="002069B4"/>
    <w:rsid w:val="00214B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A69"/>
    <w:rsid w:val="0026299C"/>
    <w:rsid w:val="00263398"/>
    <w:rsid w:val="00263B99"/>
    <w:rsid w:val="00266F06"/>
    <w:rsid w:val="00275BCF"/>
    <w:rsid w:val="00291E36"/>
    <w:rsid w:val="00292257"/>
    <w:rsid w:val="00293E0C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7D5"/>
    <w:rsid w:val="003669EA"/>
    <w:rsid w:val="003706CC"/>
    <w:rsid w:val="00377710"/>
    <w:rsid w:val="003A2D8E"/>
    <w:rsid w:val="003A7CE6"/>
    <w:rsid w:val="003C20E4"/>
    <w:rsid w:val="003C47AA"/>
    <w:rsid w:val="003D6342"/>
    <w:rsid w:val="003E6F90"/>
    <w:rsid w:val="003E73ED"/>
    <w:rsid w:val="003F5D0F"/>
    <w:rsid w:val="00414101"/>
    <w:rsid w:val="004219CF"/>
    <w:rsid w:val="004234F0"/>
    <w:rsid w:val="004259A0"/>
    <w:rsid w:val="00433DDB"/>
    <w:rsid w:val="00435A29"/>
    <w:rsid w:val="00437619"/>
    <w:rsid w:val="00465A1E"/>
    <w:rsid w:val="0049445A"/>
    <w:rsid w:val="004A2A63"/>
    <w:rsid w:val="004B210C"/>
    <w:rsid w:val="004D405F"/>
    <w:rsid w:val="004D5F7D"/>
    <w:rsid w:val="004E48E8"/>
    <w:rsid w:val="004E4F4F"/>
    <w:rsid w:val="004E6789"/>
    <w:rsid w:val="004F61E3"/>
    <w:rsid w:val="00500489"/>
    <w:rsid w:val="00502E10"/>
    <w:rsid w:val="0051015C"/>
    <w:rsid w:val="00516CF1"/>
    <w:rsid w:val="0052318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CE9"/>
    <w:rsid w:val="00615995"/>
    <w:rsid w:val="00616155"/>
    <w:rsid w:val="00624B33"/>
    <w:rsid w:val="00626B85"/>
    <w:rsid w:val="0063041A"/>
    <w:rsid w:val="00630AA2"/>
    <w:rsid w:val="006331BB"/>
    <w:rsid w:val="00646707"/>
    <w:rsid w:val="0065327F"/>
    <w:rsid w:val="00657F7E"/>
    <w:rsid w:val="006608D9"/>
    <w:rsid w:val="00662E58"/>
    <w:rsid w:val="006637F2"/>
    <w:rsid w:val="006642A5"/>
    <w:rsid w:val="00664DCF"/>
    <w:rsid w:val="00670321"/>
    <w:rsid w:val="00693F53"/>
    <w:rsid w:val="006A1037"/>
    <w:rsid w:val="006B6A6A"/>
    <w:rsid w:val="006C5D39"/>
    <w:rsid w:val="006D0CE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13D"/>
    <w:rsid w:val="0076695E"/>
    <w:rsid w:val="00770571"/>
    <w:rsid w:val="007768FF"/>
    <w:rsid w:val="007824D3"/>
    <w:rsid w:val="00796EE3"/>
    <w:rsid w:val="007A7D29"/>
    <w:rsid w:val="007B4AB8"/>
    <w:rsid w:val="007C5D4D"/>
    <w:rsid w:val="007D1181"/>
    <w:rsid w:val="007E01A3"/>
    <w:rsid w:val="007F1F8B"/>
    <w:rsid w:val="007F6205"/>
    <w:rsid w:val="007F67A1"/>
    <w:rsid w:val="007F6B25"/>
    <w:rsid w:val="00811C05"/>
    <w:rsid w:val="008206C8"/>
    <w:rsid w:val="0084750E"/>
    <w:rsid w:val="008577E6"/>
    <w:rsid w:val="0086387C"/>
    <w:rsid w:val="00874A6C"/>
    <w:rsid w:val="00876C65"/>
    <w:rsid w:val="00882F72"/>
    <w:rsid w:val="00891040"/>
    <w:rsid w:val="008A4B4C"/>
    <w:rsid w:val="008C239F"/>
    <w:rsid w:val="008E1A80"/>
    <w:rsid w:val="008E480C"/>
    <w:rsid w:val="00906C26"/>
    <w:rsid w:val="00907757"/>
    <w:rsid w:val="00912A5F"/>
    <w:rsid w:val="009212B0"/>
    <w:rsid w:val="00921FA1"/>
    <w:rsid w:val="009234A5"/>
    <w:rsid w:val="00933453"/>
    <w:rsid w:val="009336F7"/>
    <w:rsid w:val="0093636C"/>
    <w:rsid w:val="009374A7"/>
    <w:rsid w:val="0094524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E0B"/>
    <w:rsid w:val="009D7CE6"/>
    <w:rsid w:val="009F496B"/>
    <w:rsid w:val="009F562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480"/>
    <w:rsid w:val="00AA1564"/>
    <w:rsid w:val="00AA6C4B"/>
    <w:rsid w:val="00AA6E84"/>
    <w:rsid w:val="00AB1A1C"/>
    <w:rsid w:val="00AD05A8"/>
    <w:rsid w:val="00AE341B"/>
    <w:rsid w:val="00B01905"/>
    <w:rsid w:val="00B07BEE"/>
    <w:rsid w:val="00B07CA7"/>
    <w:rsid w:val="00B1279A"/>
    <w:rsid w:val="00B3640F"/>
    <w:rsid w:val="00B4194A"/>
    <w:rsid w:val="00B437E8"/>
    <w:rsid w:val="00B50384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820"/>
    <w:rsid w:val="00C3723B"/>
    <w:rsid w:val="00C42466"/>
    <w:rsid w:val="00C50310"/>
    <w:rsid w:val="00C5297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BDB"/>
    <w:rsid w:val="00D2173A"/>
    <w:rsid w:val="00D446EC"/>
    <w:rsid w:val="00D51BF0"/>
    <w:rsid w:val="00D531DB"/>
    <w:rsid w:val="00D54D6C"/>
    <w:rsid w:val="00D55942"/>
    <w:rsid w:val="00D56921"/>
    <w:rsid w:val="00D807BF"/>
    <w:rsid w:val="00D82FCC"/>
    <w:rsid w:val="00D951EA"/>
    <w:rsid w:val="00DA17FC"/>
    <w:rsid w:val="00DA7887"/>
    <w:rsid w:val="00DB2C26"/>
    <w:rsid w:val="00DB7893"/>
    <w:rsid w:val="00DC66E8"/>
    <w:rsid w:val="00DD02F4"/>
    <w:rsid w:val="00DD6622"/>
    <w:rsid w:val="00DE1C7C"/>
    <w:rsid w:val="00DE6B43"/>
    <w:rsid w:val="00DF744E"/>
    <w:rsid w:val="00E10810"/>
    <w:rsid w:val="00E11923"/>
    <w:rsid w:val="00E126D6"/>
    <w:rsid w:val="00E140C2"/>
    <w:rsid w:val="00E262D4"/>
    <w:rsid w:val="00E36250"/>
    <w:rsid w:val="00E47F2D"/>
    <w:rsid w:val="00E52276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FA9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0CB"/>
    <w:rsid w:val="00FA60F5"/>
    <w:rsid w:val="00FB0E84"/>
    <w:rsid w:val="00FC2405"/>
    <w:rsid w:val="00FD01C2"/>
    <w:rsid w:val="00FE07A8"/>
    <w:rsid w:val="00FE595C"/>
    <w:rsid w:val="00FF0CE3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3657D5"/>
    <w:pPr>
      <w:ind w:left="720"/>
      <w:contextualSpacing/>
    </w:pPr>
  </w:style>
  <w:style w:type="character" w:styleId="CommentReference">
    <w:name w:val="annotation reference"/>
    <w:basedOn w:val="DefaultParagraphFont"/>
    <w:rsid w:val="007669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69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69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6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69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5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DBE9C-C772-4ED8-A808-18BD5271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49</cp:revision>
  <cp:lastPrinted>1900-01-01T08:00:00Z</cp:lastPrinted>
  <dcterms:created xsi:type="dcterms:W3CDTF">2019-04-11T19:57:00Z</dcterms:created>
  <dcterms:modified xsi:type="dcterms:W3CDTF">2019-09-25T03:55:00Z</dcterms:modified>
</cp:coreProperties>
</file>