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6092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647D6">
              <w:rPr>
                <w:lang w:val="en-CA"/>
              </w:rPr>
              <w:t>0057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862D48">
              <w:fldChar w:fldCharType="begin"/>
            </w:r>
            <w:r w:rsidR="00862D48">
              <w:instrText xml:space="preserve"> HYPERLINK "mailto:%7d@kwai.com" </w:instrText>
            </w:r>
            <w:r w:rsidR="00862D48">
              <w:fldChar w:fldCharType="separate"/>
            </w:r>
            <w:r w:rsidRPr="00FE5210">
              <w:rPr>
                <w:szCs w:val="22"/>
              </w:rPr>
              <w:t>}@kwai.com</w:t>
            </w:r>
            <w:r w:rsidR="00862D48"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 w:rsidR="00862D48">
              <w:fldChar w:fldCharType="begin"/>
            </w:r>
            <w:r w:rsidR="00862D48">
              <w:instrText xml:space="preserve"> HYPERLINK "mailto:yuwen.he,%20wei.chen%7d@interdigital.com" </w:instrText>
            </w:r>
            <w:r w:rsidR="00862D48"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 w:rsidR="00862D48"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7DE7F06A" w:rsidR="007D74DD" w:rsidRPr="005B217D" w:rsidRDefault="00B32520" w:rsidP="007D74DD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4-2.1 and 4-2.2 on harmonization bidirectional optical flow (BDOF) and prediction refinement with optical flow (PROF). In CE4-2.1, </w:t>
      </w:r>
      <w:r w:rsidR="00DA08C5">
        <w:rPr>
          <w:lang w:val="en-CA"/>
        </w:rPr>
        <w:t>the motion refinement precision of the PROF is modified to be</w:t>
      </w:r>
      <w:r>
        <w:rPr>
          <w:lang w:val="en-CA"/>
        </w:rPr>
        <w:t xml:space="preserve"> the same as that of the BDOF, i.e.,</w:t>
      </w:r>
      <w:r w:rsidR="00DA08C5">
        <w:rPr>
          <w:lang w:val="en-CA"/>
        </w:rPr>
        <w:t xml:space="preserve"> changing from 1/64-pel</w:t>
      </w:r>
      <w:r w:rsidR="00795341">
        <w:rPr>
          <w:lang w:val="en-CA"/>
        </w:rPr>
        <w:t xml:space="preserve"> to</w:t>
      </w:r>
      <w:r>
        <w:rPr>
          <w:lang w:val="en-CA"/>
        </w:rPr>
        <w:t xml:space="preserve"> 1/32-pel. Additionally, the range of the PROF motion refinement is clipped </w:t>
      </w:r>
      <w:r w:rsidR="00DA08C5">
        <w:rPr>
          <w:lang w:val="en-CA"/>
        </w:rPr>
        <w:t xml:space="preserve">to [-32, 31]. In CE4-2.2, the range of the PROF motion refinement is directly clipped to [-32, 31] without </w:t>
      </w:r>
      <w:r w:rsidR="005D3E11">
        <w:rPr>
          <w:lang w:val="en-CA"/>
        </w:rPr>
        <w:t>modifying</w:t>
      </w:r>
      <w:r w:rsidR="00DA08C5">
        <w:rPr>
          <w:lang w:val="en-CA"/>
        </w:rPr>
        <w:t xml:space="preserve"> the PROF motion refinement precision. In both CE4-2.1 and CE4-2.2, the range of the BDOF motion refinement is modified from [-32, 32] to [-32, 31].</w:t>
      </w:r>
      <w:r w:rsidR="007D74DD">
        <w:rPr>
          <w:lang w:val="en-CA"/>
        </w:rPr>
        <w:t xml:space="preserve"> Compared to VTM-6.0 anchors, it is reported that CE4-2.1 </w:t>
      </w:r>
      <w:r w:rsidR="00795341">
        <w:rPr>
          <w:lang w:val="en-CA"/>
        </w:rPr>
        <w:t>leads to</w:t>
      </w:r>
      <w:r w:rsidR="007D74DD">
        <w:rPr>
          <w:lang w:val="en-CA"/>
        </w:rPr>
        <w:t xml:space="preserve"> average BD-</w:t>
      </w:r>
      <w:r w:rsidR="007D74DD" w:rsidRPr="007D74DD">
        <w:rPr>
          <w:lang w:val="en-CA"/>
        </w:rPr>
        <w:t xml:space="preserve"> </w:t>
      </w:r>
      <w:r w:rsidR="007D74DD">
        <w:rPr>
          <w:lang w:val="en-CA"/>
        </w:rPr>
        <w:t xml:space="preserve">rate impacts of {0.01%, 0.02%, 0.01%} and {0.02%, 0.01%, 0.04%} for RA and LD configurations, respectively. The corresponding BD-rate impacts of CE-4.2.2 are {0.01%, 0.05%, -0.05%} and {0.02%, 0.00%, 0.04%}. Both the encoding and decoding impacts of the two </w:t>
      </w:r>
      <w:r w:rsidR="00795341">
        <w:rPr>
          <w:lang w:val="en-CA"/>
        </w:rPr>
        <w:t xml:space="preserve">CE </w:t>
      </w:r>
      <w:r w:rsidR="007D74DD">
        <w:rPr>
          <w:lang w:val="en-CA"/>
        </w:rPr>
        <w:t>tests are negligible.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5AD31EDE" w14:textId="65C9878F" w:rsidR="0068423A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>In the VVC working draft (WD) 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optical</w:t>
      </w:r>
      <w:r w:rsidR="00A372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flow based sample refinement methods, namely bidirectional optical flow (BDOF) and prediction refinement with optical flow (PROF), are applied to enhance the efficiency of conventional motion compensation.</w:t>
      </w:r>
    </w:p>
    <w:p w14:paraId="55955D78" w14:textId="0F6453C4" w:rsidR="002321AF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BDOF </w:t>
      </w:r>
      <w:r>
        <w:rPr>
          <w:lang w:val="en-CA"/>
        </w:rPr>
        <w:t xml:space="preserve">is applied to enable </w:t>
      </w:r>
      <w:r w:rsidR="00A372EF">
        <w:rPr>
          <w:lang w:val="en-CA"/>
        </w:rPr>
        <w:t xml:space="preserve">the </w:t>
      </w:r>
      <w:r>
        <w:rPr>
          <w:szCs w:val="22"/>
          <w:lang w:val="en-CA"/>
        </w:rPr>
        <w:t>motion refinement</w:t>
      </w:r>
      <w:r w:rsidR="00A372EF">
        <w:rPr>
          <w:szCs w:val="22"/>
          <w:lang w:val="en-CA"/>
        </w:rPr>
        <w:t xml:space="preserve"> based on optical flow</w:t>
      </w:r>
      <w:r>
        <w:rPr>
          <w:szCs w:val="22"/>
          <w:lang w:val="en-CA"/>
        </w:rPr>
        <w:t xml:space="preserve"> for bi-predicted coding units (CUs) that has both forward and backward predictions.</w:t>
      </w:r>
      <w:r w:rsidR="002321AF">
        <w:rPr>
          <w:szCs w:val="22"/>
          <w:lang w:val="en-CA"/>
        </w:rPr>
        <w:t xml:space="preserve"> In the BDOF, gradients and motion refinements are derived from the initial L0 and L1 prediction samples. The gradients are calculated based on one three-tap </w:t>
      </w:r>
      <w:r w:rsidR="002321AF">
        <w:rPr>
          <w:szCs w:val="22"/>
          <w:lang w:val="en-CA"/>
        </w:rPr>
        <w:lastRenderedPageBreak/>
        <w:t>filter [-1, 0, 1] and the motion refinements are derived in the precision of 1/32-pel and clipped in the range of [-32, 32].</w:t>
      </w:r>
    </w:p>
    <w:p w14:paraId="77C564F1" w14:textId="5BCABEBB" w:rsidR="002321AF" w:rsidRDefault="002321AF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PROF is applied to refine the prediction samples of affine mode </w:t>
      </w:r>
      <w:r w:rsidR="00A372EF">
        <w:rPr>
          <w:szCs w:val="22"/>
          <w:lang w:val="en-CA"/>
        </w:rPr>
        <w:t>according to the optical flow</w:t>
      </w:r>
      <w:r>
        <w:rPr>
          <w:szCs w:val="22"/>
          <w:lang w:val="en-CA"/>
        </w:rPr>
        <w:t xml:space="preserve"> model. The PROF refinement process is </w:t>
      </w:r>
      <w:r w:rsidR="00955F57">
        <w:rPr>
          <w:szCs w:val="22"/>
          <w:lang w:val="en-CA"/>
        </w:rPr>
        <w:t>kept the same</w:t>
      </w:r>
      <w:r>
        <w:rPr>
          <w:szCs w:val="22"/>
          <w:lang w:val="en-CA"/>
        </w:rPr>
        <w:t xml:space="preserve"> </w:t>
      </w:r>
      <w:r w:rsidR="00955F57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the BDOF, except that</w:t>
      </w:r>
      <w:r w:rsidR="00B71C62">
        <w:rPr>
          <w:szCs w:val="22"/>
          <w:lang w:val="en-CA"/>
        </w:rPr>
        <w:t xml:space="preserve"> the motion refinements used by the PROF are directly derived from</w:t>
      </w:r>
      <w:r>
        <w:rPr>
          <w:szCs w:val="22"/>
          <w:lang w:val="en-CA"/>
        </w:rPr>
        <w:t xml:space="preserve"> the affine </w:t>
      </w:r>
      <w:r w:rsidR="00B71C62">
        <w:rPr>
          <w:szCs w:val="22"/>
          <w:lang w:val="en-CA"/>
        </w:rPr>
        <w:t>control-point motion vectors (CPMVs) instead of the initial prediction samples. In the current design, the PROF motion refinement is derived in the precision of 1/64-pel and clipped to the range [-64, 63].</w:t>
      </w:r>
    </w:p>
    <w:p w14:paraId="4053F915" w14:textId="36BABC7B" w:rsidR="00822EB5" w:rsidRDefault="00822EB5" w:rsidP="00822EB5">
      <w:pPr>
        <w:pStyle w:val="Heading1"/>
        <w:ind w:left="360" w:hanging="360"/>
        <w:rPr>
          <w:lang w:val="en-CA"/>
        </w:rPr>
      </w:pPr>
      <w:r w:rsidRPr="00822EB5">
        <w:rPr>
          <w:lang w:val="en-CA"/>
        </w:rPr>
        <w:t>Technical description</w:t>
      </w:r>
    </w:p>
    <w:p w14:paraId="2F9F2236" w14:textId="433F0D2E" w:rsidR="00822EB5" w:rsidRDefault="00822EB5" w:rsidP="00822EB5">
      <w:pPr>
        <w:rPr>
          <w:szCs w:val="22"/>
        </w:rPr>
      </w:pPr>
      <w:r>
        <w:rPr>
          <w:szCs w:val="22"/>
          <w:lang w:val="en-CA"/>
        </w:rPr>
        <w:t xml:space="preserve">Given that </w:t>
      </w:r>
      <w:r>
        <w:rPr>
          <w:szCs w:val="22"/>
        </w:rPr>
        <w:t xml:space="preserve">both the BDOF and the PROF are built upon the optical-flow concept, it is highly desirable to maximally harmonize the BDOF and PROF designs to facilitate hardware implementations. In </w:t>
      </w:r>
      <w:r w:rsidR="009536AA">
        <w:rPr>
          <w:szCs w:val="22"/>
        </w:rPr>
        <w:fldChar w:fldCharType="begin"/>
      </w:r>
      <w:r w:rsidR="009536AA">
        <w:rPr>
          <w:szCs w:val="22"/>
        </w:rPr>
        <w:instrText xml:space="preserve"> REF _Ref19565118 \r \h </w:instrText>
      </w:r>
      <w:r w:rsidR="009536AA">
        <w:rPr>
          <w:szCs w:val="22"/>
        </w:rPr>
      </w:r>
      <w:r w:rsidR="009536AA">
        <w:rPr>
          <w:szCs w:val="22"/>
        </w:rPr>
        <w:fldChar w:fldCharType="separate"/>
      </w:r>
      <w:r w:rsidR="009536AA">
        <w:rPr>
          <w:szCs w:val="22"/>
        </w:rPr>
        <w:t>[2]</w:t>
      </w:r>
      <w:r w:rsidR="009536AA">
        <w:rPr>
          <w:szCs w:val="22"/>
        </w:rPr>
        <w:fldChar w:fldCharType="end"/>
      </w:r>
      <w:r>
        <w:rPr>
          <w:szCs w:val="22"/>
        </w:rPr>
        <w:t xml:space="preserve">, methods are proposed to unify the precision and the representation bit-depth of the motion refinements used by the BDOF and the PROF. The methods were included in Core Experiment (CE) 4 as test 2.1 and 2.2 for further evaluation </w:t>
      </w:r>
      <w:r w:rsidR="009536AA">
        <w:rPr>
          <w:szCs w:val="22"/>
        </w:rPr>
        <w:fldChar w:fldCharType="begin"/>
      </w:r>
      <w:r w:rsidR="009536AA">
        <w:rPr>
          <w:szCs w:val="22"/>
        </w:rPr>
        <w:instrText xml:space="preserve"> REF _Ref11629795 \r \h </w:instrText>
      </w:r>
      <w:r w:rsidR="009536AA">
        <w:rPr>
          <w:szCs w:val="22"/>
        </w:rPr>
      </w:r>
      <w:r w:rsidR="009536AA">
        <w:rPr>
          <w:szCs w:val="22"/>
        </w:rPr>
        <w:fldChar w:fldCharType="separate"/>
      </w:r>
      <w:r w:rsidR="009536AA">
        <w:rPr>
          <w:szCs w:val="22"/>
        </w:rPr>
        <w:t>[3]</w:t>
      </w:r>
      <w:r w:rsidR="009536AA">
        <w:rPr>
          <w:szCs w:val="22"/>
        </w:rPr>
        <w:fldChar w:fldCharType="end"/>
      </w:r>
      <w:r>
        <w:rPr>
          <w:szCs w:val="22"/>
        </w:rPr>
        <w:t>.</w:t>
      </w:r>
    </w:p>
    <w:p w14:paraId="0FF52A24" w14:textId="56D888AF" w:rsidR="00214EEB" w:rsidRPr="00214EEB" w:rsidRDefault="00214EEB" w:rsidP="00214EEB">
      <w:pPr>
        <w:pStyle w:val="Heading2"/>
        <w:rPr>
          <w:i w:val="0"/>
          <w:iCs w:val="0"/>
        </w:rPr>
      </w:pPr>
      <w:r w:rsidRPr="00214EEB">
        <w:rPr>
          <w:i w:val="0"/>
          <w:iCs w:val="0"/>
        </w:rPr>
        <w:t>CE4-2.1</w:t>
      </w:r>
    </w:p>
    <w:p w14:paraId="4C942A78" w14:textId="3D52E57B" w:rsidR="001D718E" w:rsidRDefault="00822EB5" w:rsidP="00822EB5">
      <w:pPr>
        <w:rPr>
          <w:szCs w:val="22"/>
        </w:rPr>
      </w:pPr>
      <w:r>
        <w:rPr>
          <w:szCs w:val="22"/>
        </w:rPr>
        <w:t>In CE4-2.1, it is proposed</w:t>
      </w:r>
      <w:r w:rsidR="001D718E">
        <w:rPr>
          <w:szCs w:val="22"/>
        </w:rPr>
        <w:t xml:space="preserve"> to align the precision of the motion refinement derived by the BDOF and the PROF by reducing the precision of the PROF motion refinement from 1/64-pel to 1/32-pel. Correspondingly, the range of the derived PROF motion refinement is changed from [-64, 63] to [-32, 31]. </w:t>
      </w:r>
    </w:p>
    <w:p w14:paraId="7E6B3898" w14:textId="01AA057D" w:rsidR="00214EEB" w:rsidRDefault="00214EEB" w:rsidP="00214EE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519540614"/>
      <w:r w:rsidRPr="00214EEB">
        <w:rPr>
          <w:noProof/>
          <w:sz w:val="20"/>
          <w:szCs w:val="20"/>
          <w:lang w:val="en-CA"/>
        </w:rPr>
        <w:t>8.5.5.9 Derivation process for motion vector</w:t>
      </w:r>
      <w:bookmarkEnd w:id="0"/>
      <w:r w:rsidRPr="00214EEB">
        <w:rPr>
          <w:noProof/>
          <w:sz w:val="20"/>
          <w:szCs w:val="20"/>
          <w:lang w:val="en-CA"/>
        </w:rPr>
        <w:t xml:space="preserve"> arrays from affine control point motion vectors</w:t>
      </w:r>
    </w:p>
    <w:p w14:paraId="66882A79" w14:textId="77777777" w:rsidR="000472C0" w:rsidRPr="000472C0" w:rsidRDefault="000472C0" w:rsidP="000472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10D23F4C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6CD30A31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773AF3DB" w14:textId="0021D9C9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BAA14B7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posOffsetX  =  6 * dHorX + 6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6E98992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84F7EC1" w14:textId="77777777" w:rsidR="000472C0" w:rsidRPr="000472C0" w:rsidRDefault="000472C0" w:rsidP="000472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5CBE8E59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1567DD2D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C9CCFF4" w14:textId="77777777" w:rsidR="000472C0" w:rsidRPr="000472C0" w:rsidRDefault="000472C0" w:rsidP="000472C0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36E29DDB" w14:textId="67F19CCC" w:rsidR="000472C0" w:rsidRPr="000472C0" w:rsidRDefault="000472C0" w:rsidP="000472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Pr="00DB3267">
        <w:rPr>
          <w:rFonts w:hint="eastAsia"/>
          <w:noProof/>
          <w:sz w:val="20"/>
          <w:highlight w:val="yellow"/>
          <w:lang w:val="en-CA" w:eastAsia="zh-CN"/>
        </w:rPr>
        <w:t>13</w:t>
      </w:r>
      <w:r w:rsidRPr="00DB3267">
        <w:rPr>
          <w:noProof/>
          <w:sz w:val="20"/>
          <w:highlight w:val="yellow"/>
          <w:lang w:val="en-CA" w:eastAsia="zh-CN"/>
        </w:rPr>
        <w:t xml:space="preserve"> – Max(5, bitDepth </w:t>
      </w:r>
      <w:r>
        <w:rPr>
          <w:noProof/>
          <w:sz w:val="20"/>
          <w:highlight w:val="yellow"/>
          <w:lang w:val="en-CA" w:eastAsia="zh-CN"/>
        </w:rPr>
        <w:t>–</w:t>
      </w:r>
      <w:r w:rsidRPr="00DB3267">
        <w:rPr>
          <w:noProof/>
          <w:sz w:val="20"/>
          <w:highlight w:val="yellow"/>
          <w:lang w:val="en-CA" w:eastAsia="zh-CN"/>
        </w:rPr>
        <w:t xml:space="preserve"> 7</w:t>
      </w:r>
      <w:r>
        <w:rPr>
          <w:noProof/>
          <w:sz w:val="20"/>
          <w:lang w:val="en-CA" w:eastAsia="zh-CN"/>
        </w:rPr>
        <w:t>)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2ECEA8B6" w14:textId="77777777" w:rsidR="000472C0" w:rsidRPr="000472C0" w:rsidRDefault="000472C0" w:rsidP="000472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492B12E7" w14:textId="51F6F2A1" w:rsidR="000472C0" w:rsidRDefault="000472C0" w:rsidP="000472C0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9C6EBAD" w14:textId="77777777" w:rsidR="00FD4A95" w:rsidRDefault="00FD4A95" w:rsidP="000472C0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</w:p>
    <w:p w14:paraId="4F2F5186" w14:textId="5BE3EC8E" w:rsidR="00FD4A95" w:rsidRPr="000472C0" w:rsidRDefault="00FD4A95" w:rsidP="00FD4A95">
      <w:pPr>
        <w:rPr>
          <w:noProof/>
          <w:sz w:val="20"/>
          <w:lang w:val="en-CA" w:eastAsia="ko-KR"/>
        </w:rPr>
      </w:pPr>
      <w:r>
        <w:rPr>
          <w:szCs w:val="22"/>
        </w:rPr>
        <w:t>Further, it is proposed to change the range of the BDOF motion refinement from [-32, 32] to [-32, 31].</w:t>
      </w:r>
    </w:p>
    <w:p w14:paraId="72A133E5" w14:textId="34C814D5" w:rsidR="00214EEB" w:rsidRPr="00750D9B" w:rsidRDefault="00750D9B" w:rsidP="00750D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0B2FB5F7" w14:textId="77777777" w:rsidR="00750D9B" w:rsidRPr="00750D9B" w:rsidRDefault="001D718E" w:rsidP="00750D9B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="00750D9B"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40646E3E" w14:textId="13695D9B" w:rsidR="00750D9B" w:rsidRPr="00750D9B" w:rsidRDefault="00750D9B" w:rsidP="00750D9B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67E60C20" w14:textId="71409C2D" w:rsidR="00750D9B" w:rsidRDefault="00750D9B" w:rsidP="00750D9B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p w14:paraId="56B46A53" w14:textId="04571C16" w:rsidR="00364122" w:rsidRPr="00750D9B" w:rsidRDefault="00364122" w:rsidP="00364122">
      <w:pPr>
        <w:rPr>
          <w:noProof/>
          <w:sz w:val="20"/>
          <w:lang w:val="en-CA" w:eastAsia="ko-KR"/>
        </w:rPr>
      </w:pPr>
    </w:p>
    <w:p w14:paraId="48970274" w14:textId="3D093710" w:rsidR="00822EB5" w:rsidRDefault="00364122" w:rsidP="00822EB5">
      <w:pPr>
        <w:rPr>
          <w:szCs w:val="22"/>
          <w:lang w:val="en-CA"/>
        </w:rPr>
      </w:pPr>
      <w:r>
        <w:rPr>
          <w:szCs w:val="22"/>
          <w:lang w:val="en-CA"/>
        </w:rPr>
        <w:t>As can be seen from the above, in CE4-2.1, both the precision</w:t>
      </w:r>
      <w:r w:rsidR="000D519D">
        <w:rPr>
          <w:szCs w:val="22"/>
          <w:lang w:val="en-CA"/>
        </w:rPr>
        <w:t xml:space="preserve"> (i.e., 1/32-pel)</w:t>
      </w:r>
      <w:r>
        <w:rPr>
          <w:szCs w:val="22"/>
          <w:lang w:val="en-CA"/>
        </w:rPr>
        <w:t xml:space="preserve"> and the representation bit-depth</w:t>
      </w:r>
      <w:r w:rsidR="000D519D">
        <w:rPr>
          <w:szCs w:val="22"/>
          <w:lang w:val="en-CA"/>
        </w:rPr>
        <w:t xml:space="preserve"> (6-bit</w:t>
      </w:r>
      <w:r w:rsidR="00354EF3">
        <w:rPr>
          <w:szCs w:val="22"/>
          <w:lang w:val="en-CA"/>
        </w:rPr>
        <w:t xml:space="preserve"> sign value</w:t>
      </w:r>
      <w:r w:rsidR="000D519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of the BDOF and the PROF are fully unified.</w:t>
      </w:r>
    </w:p>
    <w:p w14:paraId="23C6D96D" w14:textId="14778057" w:rsidR="000D519D" w:rsidRPr="00214EEB" w:rsidRDefault="000D519D" w:rsidP="000D519D">
      <w:pPr>
        <w:pStyle w:val="Heading2"/>
        <w:rPr>
          <w:i w:val="0"/>
          <w:iCs w:val="0"/>
        </w:rPr>
      </w:pPr>
      <w:r w:rsidRPr="00214EEB">
        <w:rPr>
          <w:i w:val="0"/>
          <w:iCs w:val="0"/>
        </w:rPr>
        <w:t>CE4-2.</w:t>
      </w:r>
      <w:r>
        <w:rPr>
          <w:i w:val="0"/>
          <w:iCs w:val="0"/>
        </w:rPr>
        <w:t>2</w:t>
      </w:r>
    </w:p>
    <w:p w14:paraId="029D9483" w14:textId="784A84E0" w:rsidR="000D519D" w:rsidRDefault="000D519D" w:rsidP="00822EB5">
      <w:pPr>
        <w:rPr>
          <w:lang w:val="en-CA"/>
        </w:rPr>
      </w:pPr>
      <w:r>
        <w:rPr>
          <w:szCs w:val="22"/>
          <w:lang w:val="en-CA"/>
        </w:rPr>
        <w:t xml:space="preserve">In CE4-2.2, it is proposed to directly clip </w:t>
      </w:r>
      <w:r>
        <w:rPr>
          <w:lang w:val="en-CA"/>
        </w:rPr>
        <w:t>the range of the PROF motion refinement to [-32, 31] while the precision of the PROF motion refinement is still kept at 1/64-pel.</w:t>
      </w:r>
    </w:p>
    <w:p w14:paraId="54952704" w14:textId="77777777" w:rsidR="000D519D" w:rsidRDefault="000D519D" w:rsidP="000D519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5FCA6729" w14:textId="77777777" w:rsidR="000D519D" w:rsidRPr="000D519D" w:rsidRDefault="000D519D" w:rsidP="000D519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D519D">
        <w:rPr>
          <w:sz w:val="20"/>
          <w:lang w:val="en-CA"/>
        </w:rPr>
        <w:t xml:space="preserve">The </w:t>
      </w:r>
      <w:r w:rsidRPr="000D519D">
        <w:rPr>
          <w:noProof/>
          <w:sz w:val="20"/>
          <w:lang w:val="en-CA" w:eastAsia="ko-KR"/>
        </w:rPr>
        <w:t>variables</w:t>
      </w:r>
      <w:r w:rsidRPr="000D519D">
        <w:rPr>
          <w:sz w:val="20"/>
          <w:lang w:val="en-CA"/>
        </w:rPr>
        <w:t xml:space="preserve"> </w:t>
      </w:r>
      <w:proofErr w:type="spellStart"/>
      <w:r w:rsidRPr="000D519D">
        <w:rPr>
          <w:sz w:val="20"/>
          <w:lang w:val="en-CA"/>
        </w:rPr>
        <w:t>sbWidth</w:t>
      </w:r>
      <w:proofErr w:type="spellEnd"/>
      <w:r w:rsidRPr="000D519D">
        <w:rPr>
          <w:sz w:val="20"/>
          <w:lang w:val="en-CA"/>
        </w:rPr>
        <w:t xml:space="preserve"> and </w:t>
      </w:r>
      <w:proofErr w:type="spellStart"/>
      <w:r w:rsidRPr="000D519D">
        <w:rPr>
          <w:sz w:val="20"/>
          <w:lang w:val="en-CA"/>
        </w:rPr>
        <w:t>sbHeight</w:t>
      </w:r>
      <w:proofErr w:type="spellEnd"/>
      <w:r w:rsidRPr="000D519D">
        <w:rPr>
          <w:sz w:val="20"/>
          <w:lang w:val="en-CA"/>
        </w:rPr>
        <w:t xml:space="preserve">, </w:t>
      </w:r>
      <w:proofErr w:type="spellStart"/>
      <w:r w:rsidRPr="000D519D">
        <w:rPr>
          <w:sz w:val="20"/>
          <w:lang w:val="en-CA"/>
        </w:rPr>
        <w:t>dmvLimit</w:t>
      </w:r>
      <w:proofErr w:type="spellEnd"/>
      <w:r w:rsidRPr="000D519D">
        <w:rPr>
          <w:sz w:val="20"/>
          <w:lang w:val="en-CA"/>
        </w:rPr>
        <w:t xml:space="preserve">, </w:t>
      </w:r>
      <w:r w:rsidRPr="000D519D">
        <w:rPr>
          <w:noProof/>
          <w:sz w:val="20"/>
          <w:lang w:val="en-CA" w:eastAsia="ko-KR"/>
        </w:rPr>
        <w:t>posOffsetX and posOffsetY</w:t>
      </w:r>
      <w:r w:rsidRPr="000D519D">
        <w:rPr>
          <w:sz w:val="20"/>
          <w:lang w:val="en-CA"/>
        </w:rPr>
        <w:t xml:space="preserve"> are derived as follows:</w:t>
      </w:r>
    </w:p>
    <w:p w14:paraId="72E48C33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sbWidth </w:t>
      </w:r>
      <w:r w:rsidRPr="000D519D">
        <w:rPr>
          <w:noProof/>
          <w:lang w:val="en-CA" w:eastAsia="zh-CN"/>
        </w:rPr>
        <w:t> =  cbWidth / numSbX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729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4E3677B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sbHeight</w:t>
      </w:r>
      <w:r w:rsidRPr="000D519D">
        <w:rPr>
          <w:noProof/>
          <w:lang w:val="en-CA" w:eastAsia="zh-CN"/>
        </w:rPr>
        <w:t>  =  cbHeight / numSbY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730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305A356" w14:textId="107A44C1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731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A580949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posOffsetX  =  6 * dHorX + 6 * dVerX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732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E6916B3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posOffsetY  =  6 * dHorY + 6 * dVerY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733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3098C16C" w14:textId="77777777" w:rsidR="000D519D" w:rsidRPr="000D519D" w:rsidRDefault="000D519D" w:rsidP="000D519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x = 0..sbWidth </w:t>
      </w:r>
      <w:r w:rsidRPr="000D519D">
        <w:rPr>
          <w:sz w:val="20"/>
          <w:lang w:val="en-CA"/>
        </w:rPr>
        <w:t>−</w:t>
      </w:r>
      <w:r w:rsidRPr="000D519D">
        <w:rPr>
          <w:noProof/>
          <w:sz w:val="20"/>
          <w:lang w:val="en-CA" w:eastAsia="ko-KR"/>
        </w:rPr>
        <w:t> 1 and y = 0..sbHeight − 1, the following applies:</w:t>
      </w:r>
    </w:p>
    <w:p w14:paraId="6F411164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][ 0 ] = x * ( dHorX &lt;&lt; 2 ) + y * ( dVerX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posOffsetX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734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E451C45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][ 1 ] = x * ( dHorY &lt;&lt; 2 ) + y * ( dVerY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posOffsetY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735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C5A4F1F" w14:textId="77777777" w:rsidR="000D519D" w:rsidRPr="000D519D" w:rsidRDefault="000D519D" w:rsidP="000D519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i = 0..1, the following applieis:</w:t>
      </w:r>
    </w:p>
    <w:p w14:paraId="1F9A19C0" w14:textId="5EAD4DB8" w:rsidR="000D519D" w:rsidRPr="000D519D" w:rsidRDefault="000D519D" w:rsidP="000D519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rounding process for motion vectors as specified in clause</w:t>
      </w:r>
      <w:r w:rsidRPr="000D519D" w:rsidDel="003C51E6">
        <w:rPr>
          <w:noProof/>
          <w:sz w:val="20"/>
          <w:lang w:val="en-CA" w:eastAsia="ko-KR"/>
        </w:rPr>
        <w:t> </w:t>
      </w:r>
      <w:r w:rsidRPr="000D519D">
        <w:rPr>
          <w:noProof/>
          <w:sz w:val="20"/>
          <w:lang w:val="en-CA" w:eastAsia="ko-KR"/>
        </w:rPr>
        <w:fldChar w:fldCharType="begin" w:fldLock="1"/>
      </w:r>
      <w:r w:rsidRPr="000D519D">
        <w:rPr>
          <w:noProof/>
          <w:sz w:val="20"/>
          <w:lang w:val="en-CA" w:eastAsia="ko-KR"/>
        </w:rPr>
        <w:instrText xml:space="preserve"> REF _Ref524531299 \r \h  \* MERGEFORMAT </w:instrText>
      </w:r>
      <w:r w:rsidRPr="000D519D">
        <w:rPr>
          <w:noProof/>
          <w:sz w:val="20"/>
          <w:lang w:val="en-CA" w:eastAsia="ko-KR"/>
        </w:rPr>
      </w:r>
      <w:r w:rsidRPr="000D519D">
        <w:rPr>
          <w:noProof/>
          <w:sz w:val="20"/>
          <w:lang w:val="en-CA" w:eastAsia="ko-KR"/>
        </w:rPr>
        <w:fldChar w:fldCharType="separate"/>
      </w:r>
      <w:r w:rsidRPr="000D519D">
        <w:rPr>
          <w:noProof/>
          <w:sz w:val="20"/>
          <w:lang w:val="en-CA" w:eastAsia="ko-KR"/>
        </w:rPr>
        <w:t>8.5.2.14</w:t>
      </w:r>
      <w:r w:rsidRPr="000D519D">
        <w:rPr>
          <w:noProof/>
          <w:sz w:val="20"/>
          <w:lang w:val="en-CA" w:eastAsia="ko-KR"/>
        </w:rPr>
        <w:fldChar w:fldCharType="end"/>
      </w:r>
      <w:r w:rsidRPr="000D519D">
        <w:rPr>
          <w:noProof/>
          <w:sz w:val="20"/>
          <w:lang w:val="en-CA" w:eastAsia="ko-KR"/>
        </w:rPr>
        <w:t xml:space="preserve"> is invoked with mvX set equal to</w:t>
      </w:r>
      <w:r w:rsidRPr="000D519D">
        <w:rPr>
          <w:rFonts w:eastAsia="Malgun Gothic"/>
          <w:noProof/>
          <w:sz w:val="20"/>
          <w:lang w:val="en-CA" w:eastAsia="ko-KR"/>
        </w:rPr>
        <w:t xml:space="preserve"> diff</w:t>
      </w:r>
      <w:r w:rsidRPr="000D519D">
        <w:rPr>
          <w:noProof/>
          <w:sz w:val="20"/>
          <w:lang w:val="en-CA" w:eastAsia="zh-CN"/>
        </w:rPr>
        <w:t>Mv[ x ][ y ][ i ]</w:t>
      </w:r>
      <w:r w:rsidRPr="000D519D">
        <w:rPr>
          <w:noProof/>
          <w:sz w:val="20"/>
          <w:lang w:val="en-CA" w:eastAsia="ko-KR"/>
        </w:rPr>
        <w:t xml:space="preserve">, rightShift set equal to </w:t>
      </w:r>
      <w:r w:rsidRPr="00D551B8">
        <w:rPr>
          <w:strike/>
          <w:noProof/>
          <w:color w:val="FF0000"/>
          <w:sz w:val="20"/>
          <w:lang w:val="en-CA" w:eastAsia="ko-KR"/>
        </w:rPr>
        <w:t>7</w:t>
      </w:r>
      <w:r w:rsidR="00D551B8" w:rsidRPr="00DB3267">
        <w:rPr>
          <w:rFonts w:hint="eastAsia"/>
          <w:noProof/>
          <w:sz w:val="20"/>
          <w:highlight w:val="yellow"/>
          <w:lang w:val="en-CA" w:eastAsia="zh-CN"/>
        </w:rPr>
        <w:t>13</w:t>
      </w:r>
      <w:r w:rsidR="00D551B8" w:rsidRPr="00DB3267">
        <w:rPr>
          <w:noProof/>
          <w:sz w:val="20"/>
          <w:highlight w:val="yellow"/>
          <w:lang w:val="en-CA" w:eastAsia="zh-CN"/>
        </w:rPr>
        <w:t xml:space="preserve"> – Max(</w:t>
      </w:r>
      <w:r w:rsidR="00D551B8">
        <w:rPr>
          <w:noProof/>
          <w:sz w:val="20"/>
          <w:highlight w:val="yellow"/>
          <w:lang w:val="en-CA" w:eastAsia="zh-CN"/>
        </w:rPr>
        <w:t>6</w:t>
      </w:r>
      <w:r w:rsidR="00D551B8" w:rsidRPr="00DB3267">
        <w:rPr>
          <w:noProof/>
          <w:sz w:val="20"/>
          <w:highlight w:val="yellow"/>
          <w:lang w:val="en-CA" w:eastAsia="zh-CN"/>
        </w:rPr>
        <w:t xml:space="preserve">, bitDepth </w:t>
      </w:r>
      <w:bookmarkStart w:id="1" w:name="_GoBack"/>
      <w:bookmarkEnd w:id="1"/>
      <w:r w:rsidR="00D551B8" w:rsidRPr="00D551B8">
        <w:rPr>
          <w:noProof/>
          <w:sz w:val="20"/>
          <w:highlight w:val="yellow"/>
          <w:lang w:val="en-CA" w:eastAsia="zh-CN"/>
        </w:rPr>
        <w:t xml:space="preserve">– </w:t>
      </w:r>
      <w:r w:rsidR="00D551B8" w:rsidRPr="00D551B8">
        <w:rPr>
          <w:noProof/>
          <w:sz w:val="20"/>
          <w:highlight w:val="yellow"/>
          <w:lang w:val="en-CA" w:eastAsia="zh-CN"/>
        </w:rPr>
        <w:t>6</w:t>
      </w:r>
      <w:r w:rsidR="00D551B8" w:rsidRPr="00D551B8">
        <w:rPr>
          <w:noProof/>
          <w:sz w:val="20"/>
          <w:highlight w:val="yellow"/>
          <w:lang w:val="en-CA" w:eastAsia="zh-CN"/>
        </w:rPr>
        <w:t>)</w:t>
      </w:r>
      <w:r w:rsidRPr="000D519D">
        <w:rPr>
          <w:noProof/>
          <w:sz w:val="20"/>
          <w:lang w:val="en-CA" w:eastAsia="ko-KR"/>
        </w:rPr>
        <w:t xml:space="preserve">, and leftShift set equal to 0 as inputs and the rounded </w:t>
      </w:r>
      <w:r w:rsidRPr="000D519D">
        <w:rPr>
          <w:rFonts w:eastAsia="Malgun Gothic"/>
          <w:noProof/>
          <w:sz w:val="20"/>
          <w:lang w:val="en-CA" w:eastAsia="ko-KR"/>
        </w:rPr>
        <w:t>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as output.</w:t>
      </w:r>
    </w:p>
    <w:p w14:paraId="75DAAB25" w14:textId="77777777" w:rsidR="000D519D" w:rsidRPr="000D519D" w:rsidRDefault="000D519D" w:rsidP="000D519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value of 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is clipped as follows:</w:t>
      </w:r>
    </w:p>
    <w:p w14:paraId="60E4A6D2" w14:textId="0A217990" w:rsidR="000D519D" w:rsidRDefault="000D519D" w:rsidP="000D519D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D519D">
        <w:rPr>
          <w:noProof/>
          <w:lang w:val="en-CA" w:eastAsia="ko-KR"/>
        </w:rPr>
        <w:t>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 = Clip3( </w:t>
      </w:r>
      <w:r w:rsidRPr="000D519D">
        <w:rPr>
          <w:noProof/>
          <w:lang w:val="en-CA"/>
        </w:rPr>
        <w:t>−</w:t>
      </w:r>
      <w:r w:rsidRPr="000D519D">
        <w:rPr>
          <w:noProof/>
          <w:lang w:val="en-CA" w:eastAsia="ko-KR"/>
        </w:rPr>
        <w:t>dmvLimit, dmvLimit </w:t>
      </w:r>
      <w:r w:rsidRPr="000D519D">
        <w:rPr>
          <w:noProof/>
          <w:lang w:val="en-CA"/>
        </w:rPr>
        <w:t>− </w:t>
      </w:r>
      <w:r w:rsidRPr="000D519D">
        <w:rPr>
          <w:noProof/>
          <w:lang w:val="en-CA" w:eastAsia="ko-KR"/>
        </w:rPr>
        <w:t>1, 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) 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736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14151EB" w14:textId="77777777" w:rsidR="000D519D" w:rsidRPr="000D519D" w:rsidRDefault="000D519D" w:rsidP="000D519D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 w:eastAsia="ko-KR"/>
        </w:rPr>
      </w:pPr>
    </w:p>
    <w:p w14:paraId="23B830AB" w14:textId="4ECF5B75" w:rsidR="000D519D" w:rsidRPr="000472C0" w:rsidRDefault="000D519D" w:rsidP="000D519D">
      <w:pPr>
        <w:rPr>
          <w:noProof/>
          <w:sz w:val="20"/>
          <w:lang w:val="en-CA" w:eastAsia="ko-KR"/>
        </w:rPr>
      </w:pPr>
      <w:r>
        <w:rPr>
          <w:szCs w:val="22"/>
        </w:rPr>
        <w:t>Further, it is proposed to change the range of the BDOF motion refinement from [-32, 32] to [-32, 31].</w:t>
      </w:r>
    </w:p>
    <w:p w14:paraId="6C2FCD7C" w14:textId="77777777" w:rsidR="000D519D" w:rsidRPr="00750D9B" w:rsidRDefault="000D519D" w:rsidP="000D519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00EB0530" w14:textId="77777777" w:rsidR="000D519D" w:rsidRPr="00750D9B" w:rsidRDefault="000D519D" w:rsidP="000D519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5332AEB8" w14:textId="77777777" w:rsidR="000D519D" w:rsidRPr="00750D9B" w:rsidRDefault="000D519D" w:rsidP="000D519D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5A65B018" w14:textId="77777777" w:rsidR="000D519D" w:rsidRDefault="000D519D" w:rsidP="000D519D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p w14:paraId="5DD8788A" w14:textId="6B659058" w:rsidR="000D519D" w:rsidRDefault="000D519D" w:rsidP="00822EB5">
      <w:pPr>
        <w:rPr>
          <w:szCs w:val="22"/>
          <w:lang w:val="en-CA"/>
        </w:rPr>
      </w:pPr>
      <w:r>
        <w:rPr>
          <w:szCs w:val="22"/>
          <w:lang w:val="en-CA"/>
        </w:rPr>
        <w:t>As can be seen from the above, in CE4-2.2, the represent bit</w:t>
      </w:r>
      <w:r w:rsidR="00091394">
        <w:rPr>
          <w:szCs w:val="22"/>
          <w:lang w:val="en-CA"/>
        </w:rPr>
        <w:t>-depth (6-bit sign value) of the BDOF and the PROF is unified while their motion refinement precisions are different (i.e., 1/64-pel for the PROF and 1/32-pel for the BDOF).</w:t>
      </w:r>
    </w:p>
    <w:p w14:paraId="61C9242B" w14:textId="76EB7F90" w:rsidR="001632E9" w:rsidRDefault="001632E9" w:rsidP="001632E9">
      <w:pPr>
        <w:pStyle w:val="Heading1"/>
        <w:ind w:left="360" w:hanging="360"/>
        <w:rPr>
          <w:lang w:val="en-CA"/>
        </w:rPr>
      </w:pPr>
      <w:r w:rsidRPr="001632E9">
        <w:rPr>
          <w:lang w:val="en-CA"/>
        </w:rPr>
        <w:t>Simulation results</w:t>
      </w:r>
    </w:p>
    <w:p w14:paraId="642F98C4" w14:textId="54EE1A58" w:rsidR="001632E9" w:rsidRDefault="001632E9" w:rsidP="001632E9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_Ref2862914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[4]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CE4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_Ref11629795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[3]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1995BBCB" w14:textId="021E1BA7" w:rsidR="00933F31" w:rsidRDefault="00933F31" w:rsidP="001632E9">
      <w:pPr>
        <w:spacing w:before="60"/>
        <w:rPr>
          <w:szCs w:val="22"/>
          <w:lang w:val="en-CA"/>
        </w:rPr>
      </w:pPr>
    </w:p>
    <w:p w14:paraId="58177D61" w14:textId="1831D66C" w:rsidR="00933F31" w:rsidRDefault="00933F31" w:rsidP="001632E9">
      <w:pPr>
        <w:spacing w:before="60"/>
        <w:rPr>
          <w:szCs w:val="22"/>
          <w:lang w:val="en-CA"/>
        </w:rPr>
      </w:pPr>
    </w:p>
    <w:p w14:paraId="4AFBB218" w14:textId="34EC19C9" w:rsidR="00933F31" w:rsidRDefault="00933F31" w:rsidP="001632E9">
      <w:pPr>
        <w:spacing w:before="60"/>
        <w:rPr>
          <w:szCs w:val="22"/>
          <w:lang w:val="en-CA"/>
        </w:rPr>
      </w:pPr>
    </w:p>
    <w:p w14:paraId="60A61068" w14:textId="77777777" w:rsidR="00933F31" w:rsidRDefault="00933F31" w:rsidP="001632E9">
      <w:pPr>
        <w:spacing w:before="60"/>
        <w:rPr>
          <w:szCs w:val="22"/>
          <w:lang w:val="en-CA"/>
        </w:rPr>
      </w:pPr>
    </w:p>
    <w:p w14:paraId="129DD40E" w14:textId="20B74E19" w:rsidR="00D551B8" w:rsidRDefault="00933F31" w:rsidP="0076106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76106E">
        <w:rPr>
          <w:szCs w:val="22"/>
        </w:rPr>
        <w:t xml:space="preserve">Table </w:t>
      </w:r>
      <w:r w:rsidRPr="0076106E">
        <w:rPr>
          <w:i w:val="0"/>
          <w:iCs w:val="0"/>
          <w:szCs w:val="22"/>
        </w:rPr>
        <w:fldChar w:fldCharType="begin"/>
      </w:r>
      <w:r w:rsidRPr="0076106E">
        <w:rPr>
          <w:szCs w:val="22"/>
        </w:rPr>
        <w:instrText xml:space="preserve"> SEQ Table \* ARABIC </w:instrText>
      </w:r>
      <w:r w:rsidRPr="0076106E">
        <w:rPr>
          <w:i w:val="0"/>
          <w:iCs w:val="0"/>
          <w:szCs w:val="22"/>
        </w:rPr>
        <w:fldChar w:fldCharType="separate"/>
      </w:r>
      <w:r w:rsidRPr="0076106E">
        <w:rPr>
          <w:noProof/>
          <w:szCs w:val="22"/>
        </w:rPr>
        <w:t>1</w:t>
      </w:r>
      <w:r w:rsidRPr="0076106E">
        <w:rPr>
          <w:i w:val="0"/>
          <w:iCs w:val="0"/>
          <w:szCs w:val="22"/>
        </w:rPr>
        <w:fldChar w:fldCharType="end"/>
      </w:r>
      <w:r w:rsidRPr="0076106E">
        <w:rPr>
          <w:szCs w:val="22"/>
        </w:rPr>
        <w:t xml:space="preserve"> </w:t>
      </w:r>
      <w:r w:rsidRPr="0076106E">
        <w:rPr>
          <w:szCs w:val="22"/>
          <w:lang w:val="en-CA"/>
        </w:rPr>
        <w:t>Simulation results of CE4-2.1</w:t>
      </w:r>
      <w:r w:rsidR="0076106E">
        <w:rPr>
          <w:i w:val="0"/>
          <w:iCs w:val="0"/>
          <w:lang w:val="en-CA"/>
        </w:rPr>
        <w:fldChar w:fldCharType="begin"/>
      </w:r>
      <w:r w:rsidR="0076106E">
        <w:rPr>
          <w:lang w:val="en-CA"/>
        </w:rPr>
        <w:instrText xml:space="preserve"> LINK </w:instrText>
      </w:r>
      <w:r w:rsidR="00D551B8">
        <w:rPr>
          <w:lang w:val="en-CA"/>
        </w:rPr>
        <w:instrText xml:space="preserve">Excel.SheetMacroEnabled.12 C:\\Users\\james\\OneDrive\\Desktop\\spreadsheets\\vtm6_CE4_prof\\CE4-2.1_tester.XLSM Summary!R14C2:R24C7 </w:instrText>
      </w:r>
      <w:r w:rsidR="0076106E">
        <w:rPr>
          <w:lang w:val="en-CA"/>
        </w:rPr>
        <w:instrText xml:space="preserve">\a \f 4 \h </w:instrText>
      </w:r>
      <w:r w:rsidR="00D551B8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551B8" w:rsidRPr="00D551B8" w14:paraId="58BE64B6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7FC0" w14:textId="011EB8A2" w:rsidR="00D551B8" w:rsidRPr="00D551B8" w:rsidRDefault="00D551B8" w:rsidP="00D551B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AB49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551B8" w:rsidRPr="00D551B8" w14:paraId="099104DE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76F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24A8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551B8" w:rsidRPr="00D551B8" w14:paraId="41515E52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6F8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6337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AF1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715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506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516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51B8" w:rsidRPr="00D551B8" w14:paraId="7B259956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519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2974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11B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A93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5F4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0F2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1B8" w:rsidRPr="00D551B8" w14:paraId="19C9F8F6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807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16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4A8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DF2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908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248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551B8" w:rsidRPr="00D551B8" w14:paraId="785AC423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B0A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AB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B4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9CA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613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B3A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551B8" w:rsidRPr="00D551B8" w14:paraId="05BBFB42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74F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0FB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312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5B7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4EB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A9C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1B8" w:rsidRPr="00D551B8" w14:paraId="40C5D5B9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BCC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527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A60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51B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8C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277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1B8" w:rsidRPr="00D551B8" w14:paraId="1DF7D8AA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FDB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1159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623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D57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B35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CB5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1B8" w:rsidRPr="00D551B8" w14:paraId="68909CD7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BD5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56D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C5C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371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3D7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256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551B8" w:rsidRPr="00D551B8" w14:paraId="245F7A49" w14:textId="77777777" w:rsidTr="00D551B8">
        <w:trPr>
          <w:divId w:val="3145308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C09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5A0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D40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F86D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312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ABC4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401F3D3" w14:textId="4C0964E5" w:rsidR="00D551B8" w:rsidRDefault="0076106E" w:rsidP="0076106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>
        <w:rPr>
          <w:lang w:val="en-CA"/>
        </w:rPr>
        <w:fldChar w:fldCharType="end"/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51B8">
        <w:rPr>
          <w:lang w:val="en-CA"/>
        </w:rPr>
        <w:instrText xml:space="preserve">Excel.SheetMacroEnabled.12 C:\\Users\\james\\OneDrive\\Desktop\\spreadsheets\\vtm6_CE4_prof\\CE4-2.1_tester.XLSM Summary!R26C2:R36C7 </w:instrText>
      </w:r>
      <w:r>
        <w:rPr>
          <w:lang w:val="en-CA"/>
        </w:rPr>
        <w:instrText xml:space="preserve">\a \f 4 \h </w:instrText>
      </w:r>
      <w:r w:rsidR="00D551B8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551B8" w:rsidRPr="00D551B8" w14:paraId="153C7E57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4337" w14:textId="0A8A3AE4" w:rsidR="00D551B8" w:rsidRPr="00D551B8" w:rsidRDefault="00D551B8" w:rsidP="00D551B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094E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551B8" w:rsidRPr="00D551B8" w14:paraId="4CA35FB0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9A29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1E678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551B8" w:rsidRPr="00D551B8" w14:paraId="5955DACD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B17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E37D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23AA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150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354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1A0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51B8" w:rsidRPr="00D551B8" w14:paraId="4BAB9066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D20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0B1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71AD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E64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B889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46F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1B8" w:rsidRPr="00D551B8" w14:paraId="766F148B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74C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69A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2AF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3724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46E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07A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1B8" w:rsidRPr="00D551B8" w14:paraId="421C8567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0824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196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6E5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261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31B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332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1B8" w:rsidRPr="00D551B8" w14:paraId="4C2757E4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A964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4D8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F29C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17D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BD1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073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1B8" w:rsidRPr="00D551B8" w14:paraId="187A456C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A54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B18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2EE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712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8F0E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D42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551B8" w:rsidRPr="00D551B8" w14:paraId="6C5E588B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04F2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810B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7A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3CCB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FF26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58FB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551B8" w:rsidRPr="00D551B8" w14:paraId="7C00DB25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B1A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0F89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D9B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AD8D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C7ED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906F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551B8" w:rsidRPr="00D551B8" w14:paraId="490D8149" w14:textId="77777777" w:rsidTr="00D551B8">
        <w:trPr>
          <w:divId w:val="2048095216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1F10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9623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70B7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F891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B595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E5FA" w14:textId="77777777" w:rsidR="00D551B8" w:rsidRPr="00D551B8" w:rsidRDefault="00D551B8" w:rsidP="00D55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5DB4237" w14:textId="77777777" w:rsidR="0076106E" w:rsidRDefault="0076106E" w:rsidP="0076106E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r>
        <w:rPr>
          <w:lang w:val="en-CA"/>
        </w:rPr>
        <w:fldChar w:fldCharType="end"/>
      </w:r>
      <w:r w:rsidRPr="0076106E">
        <w:rPr>
          <w:i w:val="0"/>
          <w:iCs w:val="0"/>
          <w:color w:val="auto"/>
          <w:sz w:val="22"/>
          <w:szCs w:val="22"/>
        </w:rPr>
        <w:t xml:space="preserve"> </w:t>
      </w:r>
    </w:p>
    <w:p w14:paraId="1137B0B3" w14:textId="7CCA98AB" w:rsidR="0076106E" w:rsidRPr="001632E9" w:rsidRDefault="0076106E" w:rsidP="0076106E">
      <w:pPr>
        <w:pStyle w:val="Caption"/>
        <w:jc w:val="center"/>
        <w:rPr>
          <w:lang w:val="en-CA"/>
        </w:rPr>
      </w:pPr>
      <w:r w:rsidRPr="0076106E">
        <w:rPr>
          <w:i w:val="0"/>
          <w:iCs w:val="0"/>
          <w:color w:val="auto"/>
          <w:sz w:val="22"/>
          <w:szCs w:val="22"/>
        </w:rPr>
        <w:t xml:space="preserve">Table </w:t>
      </w:r>
      <w:r w:rsidRPr="0076106E">
        <w:rPr>
          <w:i w:val="0"/>
          <w:iCs w:val="0"/>
          <w:color w:val="auto"/>
          <w:sz w:val="22"/>
          <w:szCs w:val="22"/>
        </w:rPr>
        <w:fldChar w:fldCharType="begin"/>
      </w:r>
      <w:r w:rsidRPr="0076106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6106E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76106E">
        <w:rPr>
          <w:i w:val="0"/>
          <w:iCs w:val="0"/>
          <w:color w:val="auto"/>
          <w:sz w:val="22"/>
          <w:szCs w:val="22"/>
        </w:rPr>
        <w:fldChar w:fldCharType="end"/>
      </w:r>
      <w:r w:rsidRPr="0076106E">
        <w:rPr>
          <w:i w:val="0"/>
          <w:iCs w:val="0"/>
          <w:color w:val="auto"/>
          <w:sz w:val="22"/>
          <w:szCs w:val="22"/>
        </w:rPr>
        <w:t xml:space="preserve"> </w:t>
      </w:r>
      <w:r w:rsidRPr="0076106E">
        <w:rPr>
          <w:i w:val="0"/>
          <w:iCs w:val="0"/>
          <w:color w:val="auto"/>
          <w:sz w:val="22"/>
          <w:szCs w:val="22"/>
          <w:lang w:val="en-CA"/>
        </w:rPr>
        <w:t>Simulation results of CE4-2.</w:t>
      </w:r>
      <w:r>
        <w:rPr>
          <w:i w:val="0"/>
          <w:iCs w:val="0"/>
          <w:color w:val="auto"/>
          <w:sz w:val="22"/>
          <w:szCs w:val="22"/>
          <w:lang w:val="en-CA"/>
        </w:rPr>
        <w:t xml:space="preserve">2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06E" w:rsidRPr="0076106E" w14:paraId="2295643F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83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A4E2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6106E" w:rsidRPr="0076106E" w14:paraId="7EF39D3E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873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67FD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6106E" w:rsidRPr="0076106E" w14:paraId="4242FE08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459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90D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A2E5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CBB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1F3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599F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106E" w:rsidRPr="0076106E" w14:paraId="2AB933F3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478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0E7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7C3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12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8FC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DC0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106E" w:rsidRPr="0076106E" w14:paraId="16B0FF5D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ACC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3F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A7B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C11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BBF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2ED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6106E" w:rsidRPr="0076106E" w14:paraId="634DFF1C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5AC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E69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848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CA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238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D16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6106E" w:rsidRPr="0076106E" w14:paraId="031C9793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2E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510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F8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493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245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C5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028B60E9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95A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0AC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30D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78A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A8B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57E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30E26266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874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ED2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03E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B3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E7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8C8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4B1FDC3A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BBD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30A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233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713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E1A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181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2685458C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82A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E60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DFA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C5F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36D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460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3899C9E" w14:textId="1B14270C" w:rsidR="001632E9" w:rsidRDefault="001632E9" w:rsidP="001632E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06E" w:rsidRPr="0076106E" w14:paraId="45C62B17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8E4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1F7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106E" w:rsidRPr="0076106E" w14:paraId="22135E69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F74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EE9F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6106E" w:rsidRPr="0076106E" w14:paraId="4C67CDC4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B14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76B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10B5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FA8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DDA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ADA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106E" w:rsidRPr="0076106E" w14:paraId="7362E26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C51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40D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86B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E15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C66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3F8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5CE2D601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29A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564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640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BED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AEA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0C8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3F29462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CB1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C5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6CE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759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167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98F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11A30564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B9C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350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F01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4BB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8F8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5AE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55F55EC6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1C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ED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253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C26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086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B54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106E" w:rsidRPr="0076106E" w14:paraId="21A716B5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C70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C72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6BC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884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07D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9C85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7A50658F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EF9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C1B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E8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4BE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955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D5B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6106E" w:rsidRPr="0076106E" w14:paraId="059D3B0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1E1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AEB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E2F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364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61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EF1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0AC460B6" w14:textId="477119A6" w:rsidR="00A036F9" w:rsidRPr="00BA2EFF" w:rsidRDefault="00A036F9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2" w:name="_Ref398029621"/>
      <w:bookmarkStart w:id="3" w:name="_Ref390434232"/>
      <w:bookmarkStart w:id="4" w:name="_Ref400108692"/>
      <w:bookmarkStart w:id="5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2"/>
      <w:bookmarkEnd w:id="3"/>
      <w:bookmarkEnd w:id="4"/>
      <w:r w:rsidRPr="00002741">
        <w:rPr>
          <w:sz w:val="22"/>
          <w:szCs w:val="22"/>
        </w:rPr>
        <w:t>Gothenburg, Sweden.</w:t>
      </w:r>
      <w:bookmarkEnd w:id="5"/>
    </w:p>
    <w:p w14:paraId="655F7E19" w14:textId="7F801FCE" w:rsidR="00BA2EFF" w:rsidRPr="00002741" w:rsidRDefault="00BA2EFF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6" w:name="_Ref19565118"/>
      <w:r>
        <w:rPr>
          <w:lang w:val="en-CA"/>
        </w:rPr>
        <w:t xml:space="preserve">X. Xiu, et al., </w:t>
      </w:r>
      <w:r w:rsidRPr="00BA2EFF">
        <w:rPr>
          <w:sz w:val="22"/>
          <w:szCs w:val="22"/>
        </w:rPr>
        <w:t xml:space="preserve">“CE4/9-related: Combined </w:t>
      </w:r>
      <w:r w:rsidRPr="00BA2EFF">
        <w:rPr>
          <w:rFonts w:hint="eastAsia"/>
          <w:sz w:val="22"/>
          <w:szCs w:val="22"/>
        </w:rPr>
        <w:t>T</w:t>
      </w:r>
      <w:r w:rsidRPr="00BA2EFF">
        <w:rPr>
          <w:sz w:val="22"/>
          <w:szCs w:val="22"/>
        </w:rPr>
        <w:t>est of JVET-O0593/JVET-O0252/JVET-O0281/JVET-O0615 on harmonization on BDOF and PROF”</w:t>
      </w:r>
      <w:r>
        <w:rPr>
          <w:sz w:val="22"/>
          <w:szCs w:val="22"/>
        </w:rPr>
        <w:t>, JVET-O1142, July 2019, Gothenburg, Sweden.</w:t>
      </w:r>
      <w:bookmarkEnd w:id="6"/>
    </w:p>
    <w:p w14:paraId="6A49822E" w14:textId="58F1BDE9" w:rsidR="00002741" w:rsidRDefault="00002741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11629795"/>
      <w:r>
        <w:rPr>
          <w:sz w:val="22"/>
          <w:szCs w:val="22"/>
        </w:rPr>
        <w:t>C.-C. Chen, H. Yang, X. Xiu, “</w:t>
      </w:r>
      <w:r w:rsidRPr="00167DB2">
        <w:rPr>
          <w:sz w:val="22"/>
          <w:szCs w:val="22"/>
        </w:rPr>
        <w:t xml:space="preserve">Description of Core Experiment </w:t>
      </w:r>
      <w:r>
        <w:rPr>
          <w:sz w:val="22"/>
          <w:szCs w:val="22"/>
        </w:rPr>
        <w:t>4</w:t>
      </w:r>
      <w:r w:rsidRPr="00167DB2">
        <w:rPr>
          <w:sz w:val="22"/>
          <w:szCs w:val="22"/>
        </w:rPr>
        <w:t xml:space="preserve"> (CE</w:t>
      </w:r>
      <w:r>
        <w:rPr>
          <w:sz w:val="22"/>
          <w:szCs w:val="22"/>
        </w:rPr>
        <w:t>4</w:t>
      </w:r>
      <w:r w:rsidRPr="00167DB2">
        <w:rPr>
          <w:sz w:val="22"/>
          <w:szCs w:val="22"/>
        </w:rPr>
        <w:t xml:space="preserve">): </w:t>
      </w:r>
      <w:r>
        <w:rPr>
          <w:sz w:val="22"/>
          <w:szCs w:val="22"/>
        </w:rPr>
        <w:t>Inter prediction”, JVET-O2024, July</w:t>
      </w:r>
      <w:r w:rsidRPr="00F01201">
        <w:rPr>
          <w:sz w:val="22"/>
          <w:szCs w:val="22"/>
        </w:rPr>
        <w:t xml:space="preserve"> 2019, </w:t>
      </w:r>
      <w:r>
        <w:rPr>
          <w:sz w:val="22"/>
          <w:szCs w:val="22"/>
        </w:rPr>
        <w:t>Gothenburg</w:t>
      </w:r>
      <w:r w:rsidRPr="00F01201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Pr="00F01201">
        <w:rPr>
          <w:sz w:val="22"/>
          <w:szCs w:val="22"/>
        </w:rPr>
        <w:t>.</w:t>
      </w:r>
      <w:bookmarkEnd w:id="7"/>
    </w:p>
    <w:p w14:paraId="549B70F6" w14:textId="0AD3C6DB" w:rsidR="00002741" w:rsidRPr="009536AA" w:rsidRDefault="009536AA" w:rsidP="009536A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11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8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08DCB8" w14:textId="77777777" w:rsidR="0076106E" w:rsidRDefault="0076106E" w:rsidP="0076106E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08505E" w14:textId="77777777" w:rsidR="0076106E" w:rsidRDefault="0076106E" w:rsidP="0076106E">
      <w:pPr>
        <w:rPr>
          <w:b/>
          <w:szCs w:val="22"/>
          <w:lang w:val="en-CA"/>
        </w:rPr>
      </w:pPr>
      <w:r w:rsidRPr="005775B6">
        <w:rPr>
          <w:b/>
          <w:bCs/>
          <w:szCs w:val="22"/>
          <w:lang w:val="en-CA"/>
        </w:rPr>
        <w:t>Qualcomm Incorporated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FFF199" w14:textId="77777777" w:rsidR="0076106E" w:rsidRPr="005B217D" w:rsidRDefault="0076106E" w:rsidP="007610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1E4776A" w14:textId="77777777" w:rsidR="0076106E" w:rsidRPr="005B217D" w:rsidRDefault="0076106E" w:rsidP="0076106E">
      <w:pPr>
        <w:rPr>
          <w:szCs w:val="22"/>
          <w:lang w:val="en-CA"/>
        </w:rPr>
      </w:pPr>
      <w:proofErr w:type="spellStart"/>
      <w:r w:rsidRPr="000757D8">
        <w:rPr>
          <w:b/>
          <w:szCs w:val="22"/>
          <w:lang w:val="en-CA"/>
        </w:rPr>
        <w:t>InterDigital</w:t>
      </w:r>
      <w:proofErr w:type="spellEnd"/>
      <w:r w:rsidRPr="000757D8">
        <w:rPr>
          <w:b/>
          <w:szCs w:val="22"/>
          <w:lang w:val="en-CA"/>
        </w:rPr>
        <w:t xml:space="preserve"> Communications, Inc.</w:t>
      </w:r>
      <w:r>
        <w:rPr>
          <w:szCs w:val="22"/>
          <w:lang w:val="fr-F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E79F2" w14:textId="77777777" w:rsidR="00A14AE2" w:rsidRDefault="00A14AE2">
      <w:r>
        <w:separator/>
      </w:r>
    </w:p>
  </w:endnote>
  <w:endnote w:type="continuationSeparator" w:id="0">
    <w:p w14:paraId="0A9C7AA7" w14:textId="77777777" w:rsidR="00A14AE2" w:rsidRDefault="00A1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D25944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51B8">
      <w:rPr>
        <w:rStyle w:val="PageNumber"/>
        <w:noProof/>
      </w:rPr>
      <w:t>2019-09-16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2BACD" w14:textId="77777777" w:rsidR="00A14AE2" w:rsidRDefault="00A14AE2">
      <w:r>
        <w:separator/>
      </w:r>
    </w:p>
  </w:footnote>
  <w:footnote w:type="continuationSeparator" w:id="0">
    <w:p w14:paraId="21702649" w14:textId="77777777" w:rsidR="00A14AE2" w:rsidRDefault="00A14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7D6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E89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62D4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4E92A-BB45-4706-9F55-BFC0AB08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1997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32</cp:revision>
  <cp:lastPrinted>1900-01-01T08:00:00Z</cp:lastPrinted>
  <dcterms:created xsi:type="dcterms:W3CDTF">2019-04-11T19:57:00Z</dcterms:created>
  <dcterms:modified xsi:type="dcterms:W3CDTF">2019-09-18T04:20:00Z</dcterms:modified>
</cp:coreProperties>
</file>