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27BCAB0" w:rsidR="00E61DAC" w:rsidRPr="005B217D" w:rsidRDefault="00D561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5249F6F2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83010">
              <w:rPr>
                <w:lang w:val="en-CA"/>
              </w:rPr>
              <w:t>N</w:t>
            </w:r>
            <w:r w:rsidR="001747AF">
              <w:rPr>
                <w:lang w:val="en-CA"/>
              </w:rPr>
              <w:t>0526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E26D3CD" w:rsidR="00E61DAC" w:rsidRPr="005B217D" w:rsidRDefault="005C17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1794">
              <w:rPr>
                <w:b/>
                <w:szCs w:val="22"/>
              </w:rPr>
              <w:t>Crosscheck of JVET-</w:t>
            </w:r>
            <w:r w:rsidR="00283010">
              <w:rPr>
                <w:b/>
                <w:szCs w:val="22"/>
              </w:rPr>
              <w:t>N0220</w:t>
            </w:r>
            <w:r w:rsidR="004C392B">
              <w:rPr>
                <w:b/>
                <w:szCs w:val="22"/>
              </w:rPr>
              <w:t xml:space="preserve"> (</w:t>
            </w:r>
            <w:bookmarkStart w:id="1" w:name="OLE_LINK314"/>
            <w:bookmarkStart w:id="2" w:name="OLE_LINK315"/>
            <w:r w:rsidR="00283010">
              <w:rPr>
                <w:b/>
                <w:szCs w:val="22"/>
                <w:lang w:val="en-GB"/>
              </w:rPr>
              <w:t>Simplification of Reshaper Implementation</w:t>
            </w:r>
            <w:bookmarkEnd w:id="1"/>
            <w:bookmarkEnd w:id="2"/>
            <w:r w:rsidR="004C392B" w:rsidRPr="004C392B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4285F64" w:rsidR="00E61DAC" w:rsidRPr="005C1794" w:rsidRDefault="004C392B">
            <w:pPr>
              <w:spacing w:before="60" w:after="60"/>
            </w:pPr>
            <w:r>
              <w:t>Christophe Chevance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5599775" w:rsidR="00E61DAC" w:rsidRPr="005B217D" w:rsidRDefault="00E61DAC" w:rsidP="005C179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747AF" w:rsidRPr="00F46ED1">
                <w:rPr>
                  <w:rStyle w:val="Hyperlink"/>
                  <w:szCs w:val="22"/>
                  <w:lang w:val="en-CA"/>
                </w:rPr>
                <w:t>christophe.chevance@technicolor.com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A47115" w:rsidR="00E61DAC" w:rsidRPr="005B217D" w:rsidRDefault="005C17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3C488F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cross-checking results </w:t>
      </w:r>
      <w:r w:rsidR="00F72483">
        <w:rPr>
          <w:szCs w:val="22"/>
        </w:rPr>
        <w:t>of</w:t>
      </w:r>
      <w:r>
        <w:rPr>
          <w:szCs w:val="22"/>
        </w:rPr>
        <w:t xml:space="preserve"> </w:t>
      </w:r>
      <w:r w:rsidR="005C1794">
        <w:rPr>
          <w:szCs w:val="22"/>
        </w:rPr>
        <w:t xml:space="preserve">contribution </w:t>
      </w:r>
      <w:r w:rsidRPr="00F72483">
        <w:rPr>
          <w:szCs w:val="22"/>
        </w:rPr>
        <w:t>JVET-</w:t>
      </w:r>
      <w:r w:rsidR="00283010" w:rsidRPr="00F72483">
        <w:rPr>
          <w:szCs w:val="22"/>
        </w:rPr>
        <w:t>N0220</w:t>
      </w:r>
      <w:r w:rsidR="00011F7D" w:rsidRPr="00F72483">
        <w:rPr>
          <w:szCs w:val="22"/>
        </w:rPr>
        <w:t xml:space="preserve"> </w:t>
      </w:r>
      <w:r w:rsidR="00924E53" w:rsidRPr="00F72483">
        <w:rPr>
          <w:szCs w:val="22"/>
        </w:rPr>
        <w:t>(</w:t>
      </w:r>
      <w:r w:rsidR="00283010" w:rsidRPr="00F72483">
        <w:rPr>
          <w:szCs w:val="22"/>
          <w:lang w:val="en-GB"/>
        </w:rPr>
        <w:t>Simplification of Reshaper Implementation</w:t>
      </w:r>
      <w:r w:rsidR="00924E53" w:rsidRPr="00F72483">
        <w:rPr>
          <w:szCs w:val="22"/>
        </w:rPr>
        <w:t>)</w:t>
      </w:r>
      <w:r w:rsidRPr="00F72483">
        <w:rPr>
          <w:szCs w:val="22"/>
        </w:rPr>
        <w:t>.</w:t>
      </w:r>
      <w:r>
        <w:rPr>
          <w:szCs w:val="22"/>
        </w:rPr>
        <w:t xml:space="preserve"> </w:t>
      </w:r>
      <w:r w:rsidR="00106842">
        <w:rPr>
          <w:szCs w:val="22"/>
        </w:rPr>
        <w:t xml:space="preserve">The </w:t>
      </w:r>
      <w:r>
        <w:rPr>
          <w:szCs w:val="22"/>
        </w:rPr>
        <w:t xml:space="preserve">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3271742" w14:textId="2BD98AD7" w:rsidR="005C1794" w:rsidRDefault="00237C9B" w:rsidP="000D0C58">
      <w:pPr>
        <w:rPr>
          <w:lang w:val="en-CA" w:eastAsia="zh-CN"/>
        </w:rPr>
      </w:pPr>
      <w:r>
        <w:t>JVET-</w:t>
      </w:r>
      <w:r w:rsidR="00283010">
        <w:rPr>
          <w:szCs w:val="22"/>
        </w:rPr>
        <w:t>N220</w:t>
      </w:r>
      <w:r w:rsidR="004C392B" w:rsidRPr="005C1794">
        <w:rPr>
          <w:szCs w:val="22"/>
        </w:rPr>
        <w:t xml:space="preserve"> </w:t>
      </w:r>
      <w:r w:rsidR="00F72483">
        <w:rPr>
          <w:szCs w:val="22"/>
        </w:rPr>
        <w:t xml:space="preserve">relates to the in-loop reshaping tool adopted in VTM4.0. This contribution </w:t>
      </w:r>
      <w:r w:rsidR="005C1794">
        <w:t xml:space="preserve">proposes </w:t>
      </w:r>
      <w:r w:rsidR="00F72483">
        <w:t xml:space="preserve">the </w:t>
      </w:r>
      <w:r w:rsidR="00283010">
        <w:rPr>
          <w:szCs w:val="22"/>
          <w:lang w:val="en-CA"/>
        </w:rPr>
        <w:t xml:space="preserve">four </w:t>
      </w:r>
      <w:r w:rsidR="00F72483">
        <w:rPr>
          <w:szCs w:val="22"/>
          <w:lang w:val="en-CA"/>
        </w:rPr>
        <w:t xml:space="preserve">following </w:t>
      </w:r>
      <w:r w:rsidR="00283010">
        <w:rPr>
          <w:szCs w:val="22"/>
          <w:lang w:val="en-CA"/>
        </w:rPr>
        <w:t>normative changes to simplify the VTM4 reshaper implementation</w:t>
      </w:r>
      <w:r w:rsidR="00F72483">
        <w:rPr>
          <w:lang w:val="en-CA" w:eastAsia="zh-CN"/>
        </w:rPr>
        <w:t>:</w:t>
      </w:r>
    </w:p>
    <w:p w14:paraId="26E89D91" w14:textId="36AECA61" w:rsidR="00F72483" w:rsidRPr="00073CEB" w:rsidRDefault="00F72483" w:rsidP="00F72483">
      <w:pPr>
        <w:pStyle w:val="ListParagraph"/>
        <w:numPr>
          <w:ilvl w:val="0"/>
          <w:numId w:val="18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Usage of the top-left co-located luma prediction sample to derive the scaling factor used in the </w:t>
      </w:r>
      <w:r w:rsidRPr="00073CEB">
        <w:rPr>
          <w:szCs w:val="22"/>
          <w:lang w:val="en-CA"/>
        </w:rPr>
        <w:t xml:space="preserve">chroma residue scaling; </w:t>
      </w:r>
    </w:p>
    <w:p w14:paraId="44F185C3" w14:textId="0B3B4B1D" w:rsidR="00F72483" w:rsidRPr="002228E6" w:rsidRDefault="00F72483" w:rsidP="00F72483">
      <w:pPr>
        <w:pStyle w:val="ListParagraph"/>
        <w:numPr>
          <w:ilvl w:val="0"/>
          <w:numId w:val="18"/>
        </w:numPr>
        <w:contextualSpacing w:val="0"/>
        <w:rPr>
          <w:szCs w:val="22"/>
          <w:lang w:val="en-CA"/>
        </w:rPr>
      </w:pPr>
      <w:r w:rsidRPr="002228E6">
        <w:rPr>
          <w:szCs w:val="22"/>
          <w:lang w:val="en-CA"/>
        </w:rPr>
        <w:t>reduction of the size of the local buffer needed to store chroma residue samples</w:t>
      </w:r>
      <w:r>
        <w:rPr>
          <w:szCs w:val="22"/>
          <w:lang w:val="en-CA"/>
        </w:rPr>
        <w:t xml:space="preserve"> by adding </w:t>
      </w:r>
      <w:r>
        <w:t>a clipping in the chroma residue scaling process</w:t>
      </w:r>
      <w:r w:rsidRPr="002228E6">
        <w:rPr>
          <w:szCs w:val="22"/>
          <w:lang w:val="en-CA"/>
        </w:rPr>
        <w:t xml:space="preserve">; </w:t>
      </w:r>
    </w:p>
    <w:p w14:paraId="00A56BA0" w14:textId="77777777" w:rsidR="00F72483" w:rsidRPr="00EA11E8" w:rsidRDefault="00F72483" w:rsidP="00F72483">
      <w:pPr>
        <w:pStyle w:val="ListParagraph"/>
        <w:numPr>
          <w:ilvl w:val="0"/>
          <w:numId w:val="18"/>
        </w:numPr>
        <w:contextualSpacing w:val="0"/>
        <w:rPr>
          <w:szCs w:val="22"/>
          <w:lang w:val="en-CA"/>
        </w:rPr>
      </w:pPr>
      <w:r w:rsidRPr="00FC1813">
        <w:rPr>
          <w:szCs w:val="22"/>
          <w:lang w:val="en-CA"/>
        </w:rPr>
        <w:t>unif</w:t>
      </w:r>
      <w:r w:rsidRPr="00482D72">
        <w:rPr>
          <w:szCs w:val="22"/>
          <w:lang w:val="en-CA"/>
        </w:rPr>
        <w:t xml:space="preserve">ication of the </w:t>
      </w:r>
      <w:r w:rsidRPr="006C31C7">
        <w:rPr>
          <w:szCs w:val="22"/>
          <w:lang w:val="en-CA"/>
        </w:rPr>
        <w:t xml:space="preserve">fixed-point precision used in luma mapping and chroma residue scaling; </w:t>
      </w:r>
    </w:p>
    <w:p w14:paraId="651E8E2C" w14:textId="77777777" w:rsidR="00F72483" w:rsidRPr="00976EA8" w:rsidRDefault="00F72483" w:rsidP="00F72483">
      <w:pPr>
        <w:pStyle w:val="ListParagraph"/>
        <w:numPr>
          <w:ilvl w:val="0"/>
          <w:numId w:val="18"/>
        </w:numPr>
        <w:contextualSpacing w:val="0"/>
        <w:rPr>
          <w:szCs w:val="22"/>
          <w:lang w:val="en-CA"/>
        </w:rPr>
      </w:pPr>
      <w:r w:rsidRPr="00EA11E8">
        <w:rPr>
          <w:szCs w:val="22"/>
          <w:lang w:val="en-CA"/>
        </w:rPr>
        <w:t>unification</w:t>
      </w:r>
      <w:r w:rsidRPr="00887887">
        <w:rPr>
          <w:szCs w:val="22"/>
          <w:lang w:val="en-CA"/>
        </w:rPr>
        <w:t xml:space="preserve"> of the method of calculating chroma residue scale with the method of calculating </w:t>
      </w:r>
      <w:r w:rsidRPr="00976F62">
        <w:rPr>
          <w:szCs w:val="22"/>
          <w:lang w:val="en-CA"/>
        </w:rPr>
        <w:t>the luma inverse scale, and removal</w:t>
      </w:r>
      <w:r w:rsidRPr="00976EA8">
        <w:rPr>
          <w:szCs w:val="22"/>
          <w:lang w:val="en-CA"/>
        </w:rPr>
        <w:t xml:space="preserve"> of the pre-computed LUT. 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09CF6F65" w14:textId="5740B8DC" w:rsidR="001747AF" w:rsidRDefault="001747AF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cross-checked has made a quick check of the implementation and confirms that the code is in line with the proposal description made in JVET-N0220.</w:t>
      </w:r>
    </w:p>
    <w:p w14:paraId="5D9032BF" w14:textId="380A9A55" w:rsidR="001747AF" w:rsidRDefault="001747AF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cross-checking was achieved using the following computing specifications:</w:t>
      </w:r>
    </w:p>
    <w:p w14:paraId="115DF89B" w14:textId="77777777" w:rsidR="001747AF" w:rsidRPr="001747AF" w:rsidRDefault="001747AF" w:rsidP="001747AF">
      <w:pPr>
        <w:pStyle w:val="ListParagraph"/>
        <w:numPr>
          <w:ilvl w:val="0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CPU type:</w:t>
      </w:r>
      <w:r w:rsidRPr="001747AF">
        <w:rPr>
          <w:rFonts w:eastAsia="PMingLiU"/>
          <w:lang w:val="en-CA" w:eastAsia="zh-TW"/>
        </w:rPr>
        <w:tab/>
        <w:t>Xeon</w:t>
      </w:r>
    </w:p>
    <w:p w14:paraId="5928ABF7" w14:textId="3DDF7633" w:rsidR="001747AF" w:rsidRPr="001747AF" w:rsidRDefault="001747AF" w:rsidP="001747AF">
      <w:pPr>
        <w:pStyle w:val="ListParagraph"/>
        <w:numPr>
          <w:ilvl w:val="0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Hyperthreading:</w:t>
      </w:r>
      <w:r w:rsidRPr="001747AF">
        <w:rPr>
          <w:rFonts w:eastAsia="PMingLiU"/>
          <w:lang w:val="en-CA" w:eastAsia="zh-TW"/>
        </w:rPr>
        <w:tab/>
        <w:t>off</w:t>
      </w:r>
    </w:p>
    <w:p w14:paraId="0859FA53" w14:textId="77777777" w:rsidR="001747AF" w:rsidRPr="001747AF" w:rsidRDefault="001747AF" w:rsidP="001747AF">
      <w:pPr>
        <w:pStyle w:val="ListParagraph"/>
        <w:numPr>
          <w:ilvl w:val="0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Turbo mode:</w:t>
      </w:r>
      <w:r w:rsidRPr="001747AF">
        <w:rPr>
          <w:rFonts w:eastAsia="PMingLiU"/>
          <w:lang w:val="en-CA" w:eastAsia="zh-TW"/>
        </w:rPr>
        <w:tab/>
        <w:t>on</w:t>
      </w:r>
    </w:p>
    <w:p w14:paraId="32A13CCA" w14:textId="77777777" w:rsidR="001747AF" w:rsidRPr="001747AF" w:rsidRDefault="001747AF" w:rsidP="001747AF">
      <w:pPr>
        <w:pStyle w:val="ListParagraph"/>
        <w:numPr>
          <w:ilvl w:val="0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Compiler:</w:t>
      </w:r>
      <w:r w:rsidRPr="001747AF">
        <w:rPr>
          <w:rFonts w:eastAsia="PMingLiU"/>
          <w:lang w:val="en-CA" w:eastAsia="zh-TW"/>
        </w:rPr>
        <w:tab/>
      </w:r>
      <w:proofErr w:type="spellStart"/>
      <w:r w:rsidRPr="001747AF">
        <w:rPr>
          <w:rFonts w:eastAsia="PMingLiU"/>
          <w:lang w:val="en-CA" w:eastAsia="zh-TW"/>
        </w:rPr>
        <w:t>gcc</w:t>
      </w:r>
      <w:proofErr w:type="spellEnd"/>
      <w:r w:rsidRPr="001747AF">
        <w:rPr>
          <w:rFonts w:eastAsia="PMingLiU"/>
          <w:lang w:val="en-CA" w:eastAsia="zh-TW"/>
        </w:rPr>
        <w:t xml:space="preserve"> 6.3.1</w:t>
      </w:r>
    </w:p>
    <w:p w14:paraId="6AD3E2B1" w14:textId="77777777" w:rsidR="001747AF" w:rsidRPr="001747AF" w:rsidRDefault="001747AF" w:rsidP="001747AF">
      <w:pPr>
        <w:pStyle w:val="ListParagraph"/>
        <w:numPr>
          <w:ilvl w:val="0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OS:</w:t>
      </w:r>
      <w:r w:rsidRPr="001747AF">
        <w:rPr>
          <w:rFonts w:eastAsia="PMingLiU"/>
          <w:lang w:val="en-CA" w:eastAsia="zh-TW"/>
        </w:rPr>
        <w:tab/>
        <w:t>CentOS7</w:t>
      </w:r>
    </w:p>
    <w:p w14:paraId="4090DDE4" w14:textId="4B50B972" w:rsidR="001747AF" w:rsidRPr="001747AF" w:rsidRDefault="001747AF" w:rsidP="001747AF">
      <w:pPr>
        <w:pStyle w:val="ListParagraph"/>
        <w:numPr>
          <w:ilvl w:val="0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Decoding options</w:t>
      </w:r>
    </w:p>
    <w:p w14:paraId="7AE22B82" w14:textId="77777777" w:rsidR="001747AF" w:rsidRPr="001747AF" w:rsidRDefault="001747AF" w:rsidP="001747AF">
      <w:pPr>
        <w:pStyle w:val="ListParagraph"/>
        <w:numPr>
          <w:ilvl w:val="1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Bitstream concatenation:</w:t>
      </w:r>
      <w:r w:rsidRPr="001747AF">
        <w:rPr>
          <w:rFonts w:eastAsia="PMingLiU"/>
          <w:lang w:val="en-CA" w:eastAsia="zh-TW"/>
        </w:rPr>
        <w:tab/>
        <w:t>yes</w:t>
      </w:r>
    </w:p>
    <w:p w14:paraId="537314A4" w14:textId="77777777" w:rsidR="001747AF" w:rsidRPr="001747AF" w:rsidRDefault="001747AF" w:rsidP="001747AF">
      <w:pPr>
        <w:pStyle w:val="ListParagraph"/>
        <w:numPr>
          <w:ilvl w:val="1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MD5 SEI:</w:t>
      </w:r>
      <w:r w:rsidRPr="001747AF">
        <w:rPr>
          <w:rFonts w:eastAsia="PMingLiU"/>
          <w:lang w:val="en-CA" w:eastAsia="zh-TW"/>
        </w:rPr>
        <w:tab/>
        <w:t>no</w:t>
      </w:r>
    </w:p>
    <w:p w14:paraId="00EBABF4" w14:textId="77777777" w:rsidR="001747AF" w:rsidRPr="001747AF" w:rsidRDefault="001747AF" w:rsidP="001747AF">
      <w:pPr>
        <w:pStyle w:val="ListParagraph"/>
        <w:numPr>
          <w:ilvl w:val="1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YUV output:</w:t>
      </w:r>
      <w:r w:rsidRPr="001747AF">
        <w:rPr>
          <w:rFonts w:eastAsia="PMingLiU"/>
          <w:lang w:val="en-CA" w:eastAsia="zh-TW"/>
        </w:rPr>
        <w:tab/>
        <w:t>no</w:t>
      </w:r>
    </w:p>
    <w:p w14:paraId="2E0503AB" w14:textId="149FA6DF" w:rsidR="001747AF" w:rsidRPr="001747AF" w:rsidRDefault="001747AF" w:rsidP="001747AF">
      <w:pPr>
        <w:pStyle w:val="ListParagraph"/>
        <w:numPr>
          <w:ilvl w:val="0"/>
          <w:numId w:val="19"/>
        </w:numPr>
        <w:spacing w:before="240"/>
        <w:rPr>
          <w:rFonts w:eastAsia="PMingLiU"/>
          <w:lang w:val="en-CA" w:eastAsia="zh-TW"/>
        </w:rPr>
      </w:pPr>
      <w:r w:rsidRPr="001747AF">
        <w:rPr>
          <w:rFonts w:eastAsia="PMingLiU"/>
          <w:lang w:val="en-CA" w:eastAsia="zh-TW"/>
        </w:rPr>
        <w:t>SIMD options:</w:t>
      </w:r>
      <w:r w:rsidRPr="001747AF">
        <w:rPr>
          <w:rFonts w:eastAsia="PMingLiU"/>
          <w:lang w:val="en-CA" w:eastAsia="zh-TW"/>
        </w:rPr>
        <w:tab/>
        <w:t>SSE42</w:t>
      </w:r>
    </w:p>
    <w:p w14:paraId="23289724" w14:textId="623F78CF" w:rsidR="00DB452B" w:rsidRDefault="005C1794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lastRenderedPageBreak/>
        <w:t>Results are reported below</w:t>
      </w:r>
      <w:r w:rsidR="001D0F13">
        <w:rPr>
          <w:rFonts w:eastAsia="PMingLiU"/>
          <w:lang w:val="en-CA" w:eastAsia="zh-TW"/>
        </w:rPr>
        <w:t xml:space="preserve"> for AI</w:t>
      </w:r>
      <w:r w:rsidR="00283010">
        <w:rPr>
          <w:rFonts w:eastAsia="PMingLiU"/>
          <w:lang w:val="en-CA" w:eastAsia="zh-TW"/>
        </w:rPr>
        <w:t>,</w:t>
      </w:r>
      <w:r w:rsidR="001D0F13">
        <w:rPr>
          <w:rFonts w:eastAsia="PMingLiU"/>
          <w:lang w:val="en-CA" w:eastAsia="zh-TW"/>
        </w:rPr>
        <w:t xml:space="preserve"> RA</w:t>
      </w:r>
      <w:r w:rsidR="00283010">
        <w:rPr>
          <w:rFonts w:eastAsia="PMingLiU"/>
          <w:lang w:val="en-CA" w:eastAsia="zh-TW"/>
        </w:rPr>
        <w:t>,</w:t>
      </w:r>
      <w:r w:rsidR="00D5613B">
        <w:rPr>
          <w:rFonts w:eastAsia="PMingLiU"/>
          <w:lang w:val="en-CA" w:eastAsia="zh-TW"/>
        </w:rPr>
        <w:t xml:space="preserve"> </w:t>
      </w:r>
      <w:r w:rsidR="00283010">
        <w:rPr>
          <w:rFonts w:eastAsia="PMingLiU"/>
          <w:lang w:val="en-CA" w:eastAsia="zh-TW"/>
        </w:rPr>
        <w:t>LDB</w:t>
      </w:r>
      <w:r w:rsidR="001D0F13">
        <w:rPr>
          <w:rFonts w:eastAsia="PMingLiU"/>
          <w:lang w:val="en-CA" w:eastAsia="zh-TW"/>
        </w:rPr>
        <w:t xml:space="preserve"> configurations</w:t>
      </w:r>
      <w:r w:rsidR="004C392B">
        <w:rPr>
          <w:rFonts w:eastAsia="PMingLiU"/>
          <w:lang w:val="en-CA" w:eastAsia="zh-TW"/>
        </w:rPr>
        <w:t>.</w:t>
      </w:r>
      <w:r w:rsidR="006B0BF1">
        <w:rPr>
          <w:rFonts w:eastAsia="PMingLiU"/>
          <w:lang w:val="en-CA" w:eastAsia="zh-TW"/>
        </w:rPr>
        <w:t xml:space="preserve"> </w:t>
      </w:r>
      <w:r w:rsidR="001747AF">
        <w:rPr>
          <w:rFonts w:eastAsia="PMingLiU"/>
          <w:lang w:val="en-CA" w:eastAsia="zh-TW"/>
        </w:rPr>
        <w:t>Complete</w:t>
      </w:r>
      <w:r w:rsidR="00D5613B">
        <w:rPr>
          <w:rFonts w:eastAsia="PMingLiU"/>
          <w:lang w:val="en-CA" w:eastAsia="zh-TW"/>
        </w:rPr>
        <w:t xml:space="preserve"> </w:t>
      </w:r>
      <w:r w:rsidR="006B0BF1">
        <w:rPr>
          <w:rFonts w:eastAsia="PMingLiU"/>
          <w:lang w:val="en-CA" w:eastAsia="zh-TW"/>
        </w:rPr>
        <w:t xml:space="preserve">results </w:t>
      </w:r>
      <w:r w:rsidR="001747AF">
        <w:rPr>
          <w:rFonts w:eastAsia="PMingLiU"/>
          <w:lang w:val="en-CA" w:eastAsia="zh-TW"/>
        </w:rPr>
        <w:t>for</w:t>
      </w:r>
      <w:r w:rsidR="00D5613B">
        <w:rPr>
          <w:rFonts w:eastAsia="PMingLiU"/>
          <w:lang w:val="en-CA" w:eastAsia="zh-TW"/>
        </w:rPr>
        <w:t xml:space="preserve"> the configuration LDB </w:t>
      </w:r>
      <w:r w:rsidR="006B0BF1">
        <w:rPr>
          <w:rFonts w:eastAsia="PMingLiU"/>
          <w:lang w:val="en-CA" w:eastAsia="zh-TW"/>
        </w:rPr>
        <w:t xml:space="preserve">will be reported </w:t>
      </w:r>
      <w:r w:rsidR="001747AF">
        <w:rPr>
          <w:rFonts w:eastAsia="PMingLiU"/>
          <w:lang w:val="en-CA" w:eastAsia="zh-TW"/>
        </w:rPr>
        <w:t>in a revision of this document</w:t>
      </w:r>
      <w:r w:rsidR="006B0BF1">
        <w:rPr>
          <w:rFonts w:eastAsia="PMingLiU"/>
          <w:lang w:val="en-CA" w:eastAsia="zh-TW"/>
        </w:rPr>
        <w:t>.</w:t>
      </w:r>
    </w:p>
    <w:p w14:paraId="7F26924B" w14:textId="6C11019F" w:rsidR="006B0BF1" w:rsidRDefault="006B0BF1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For all the simulations already ended, a perfect match is obtained compared to the proponent results.</w:t>
      </w:r>
    </w:p>
    <w:p w14:paraId="7E8D281D" w14:textId="77777777" w:rsidR="006B0BF1" w:rsidRPr="00DB452B" w:rsidRDefault="006B0BF1" w:rsidP="006B0BF1">
      <w:pPr>
        <w:spacing w:before="240"/>
        <w:rPr>
          <w:rFonts w:eastAsia="PMingLiU"/>
          <w:lang w:val="en-CA" w:eastAsia="zh-TW"/>
        </w:rPr>
      </w:pPr>
      <w:r w:rsidRPr="00DB452B">
        <w:rPr>
          <w:rFonts w:eastAsia="PMingLiU"/>
          <w:lang w:val="en-CA" w:eastAsia="zh-TW"/>
        </w:rPr>
        <w:t xml:space="preserve">The encoder/decoder runtime </w:t>
      </w:r>
      <w:r>
        <w:rPr>
          <w:rFonts w:eastAsia="PMingLiU"/>
          <w:lang w:val="en-CA" w:eastAsia="zh-TW"/>
        </w:rPr>
        <w:t>wer</w:t>
      </w:r>
      <w:r w:rsidRPr="00DB452B">
        <w:rPr>
          <w:rFonts w:eastAsia="PMingLiU"/>
          <w:lang w:val="en-CA" w:eastAsia="zh-TW"/>
        </w:rPr>
        <w:t>e not reliable</w:t>
      </w:r>
      <w:r>
        <w:rPr>
          <w:rFonts w:eastAsia="PMingLiU"/>
          <w:lang w:val="en-CA" w:eastAsia="zh-TW"/>
        </w:rPr>
        <w:t xml:space="preserve"> and are therefore not reported</w:t>
      </w:r>
      <w:r w:rsidRPr="00DB452B">
        <w:rPr>
          <w:rFonts w:eastAsia="PMingLiU"/>
          <w:lang w:val="en-CA" w:eastAsia="zh-TW"/>
        </w:rPr>
        <w:t>.</w:t>
      </w:r>
    </w:p>
    <w:p w14:paraId="63781B4F" w14:textId="77777777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D5613B" w:rsidRPr="00D5613B" w14:paraId="1450B5F8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3938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E0DB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D5613B" w:rsidRPr="00D5613B" w14:paraId="2EF991D8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9D11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39B4B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D5613B" w:rsidRPr="00D5613B" w14:paraId="5AD2DBBA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CE03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2622B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CA5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205B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52391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249B8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5613B" w:rsidRPr="00D5613B" w14:paraId="5B62174A" w14:textId="77777777" w:rsidTr="00D561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5E23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C504F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E09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887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9A46E" w14:textId="24DF2160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F5E515" w14:textId="549CF7E6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1560392A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468B8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237D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4A9D1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37CB0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332388" w14:textId="4A7AAA8F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E71012" w14:textId="1F102C28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42124D82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DC3B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496D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923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F597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7E0C7" w14:textId="6F759F79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71520" w14:textId="5EEE1A59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43702CF0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448BF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79D08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006F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8CB8A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2661" w14:textId="0AD87983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4E2863" w14:textId="0E73C851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647C6174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8DE43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7978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D53A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C360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30147" w14:textId="5D0BF31E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6504F7" w14:textId="2DBA3EE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494A2014" w14:textId="77777777" w:rsidTr="00D561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3844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7135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4E70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6FF1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61956" w14:textId="314647B9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6C040" w14:textId="2E7A9F84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711247F3" w14:textId="77777777" w:rsidTr="00D561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D8E63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2DC0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40B0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7AACA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FD768" w14:textId="064011B0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C78A52" w14:textId="703A4398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3CB8C636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F1F2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E7F9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1F5E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6C79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5115B" w14:textId="2876BA21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F7C11F" w14:textId="62F33CF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47BF607A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8DA8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3A5B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913F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F538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49DD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807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</w:tr>
      <w:tr w:rsidR="00D5613B" w:rsidRPr="00D5613B" w14:paraId="788D316D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5081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73C659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D5613B" w:rsidRPr="00D5613B" w14:paraId="2E649671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0E6B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C076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D5613B" w:rsidRPr="00D5613B" w14:paraId="04C4695B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445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6AEE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799B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173D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6303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56D0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5613B" w:rsidRPr="00D5613B" w14:paraId="1A4A6EA0" w14:textId="77777777" w:rsidTr="00D561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8A4B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84EF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A2CFA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C452B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64DFF" w14:textId="46E7E458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B2580" w14:textId="6DCF5B21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2A3C628A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2C2C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E6D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1C54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11F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CCEEE" w14:textId="4B8E292F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B3BA7" w14:textId="492FD86A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79F96389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D1F0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042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ECA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358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76A98" w14:textId="418CBA0B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1132C" w14:textId="27CEBF46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3F1925DD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75D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37F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7CA9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44F7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A3E0F" w14:textId="3A7F8061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7BA296" w14:textId="4ECA1B20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4E6EB4D9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E732A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4F0F9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D2458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8446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4BD6B" w14:textId="12679DED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F38CD6" w14:textId="486CD65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52CEA8DA" w14:textId="77777777" w:rsidTr="00D561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D123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FD93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36D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E01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E4CF57" w14:textId="3A840885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F2EF2F" w14:textId="2C224A2A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4BE487D7" w14:textId="77777777" w:rsidTr="00D561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097A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7919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AA6A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E819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D8897" w14:textId="389C706D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BDFECC" w14:textId="7647B94B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42B3248E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11A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D351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B7B6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8DB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6E458D" w14:textId="4A89251E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6F022C" w14:textId="6491DAF0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60B85D2C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E3BD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B9D2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88B0D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602B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5216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F0DF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</w:tr>
      <w:tr w:rsidR="00D5613B" w:rsidRPr="00D5613B" w14:paraId="4A8CD3C9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49BD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8889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5613B" w:rsidRPr="00D5613B" w14:paraId="7C6C60B9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59213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E1A46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VTM-4.0</w:t>
            </w:r>
          </w:p>
        </w:tc>
      </w:tr>
      <w:tr w:rsidR="00D5613B" w:rsidRPr="00D5613B" w14:paraId="0A610BA0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959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28969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E6CE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484F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E49B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CC2F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D5613B" w:rsidRPr="00D5613B" w14:paraId="3153A88C" w14:textId="77777777" w:rsidTr="00D561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7B6F1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0FC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D8B3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D26A9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12737" w14:textId="67034C9F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4A52B5" w14:textId="0A61DA60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669D1B90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BE93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D04B0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9B45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9719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74FA5" w14:textId="6EA6614E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A76A13" w14:textId="049F4F00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10892CD5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75A2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A40CA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6F2F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23D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8D8056" w14:textId="2E2E8A49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15AE7" w14:textId="7FEFD0E9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0ED7D8E9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9A3D8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F85B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74DA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4B1F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CBA08C" w14:textId="0A984B9B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DB22EE" w14:textId="4A7BCDF0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0E568A56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0AF6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62834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12C8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0.96%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533F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087D06" w14:textId="000D8714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B142A5" w14:textId="0F991D81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2BF9745A" w14:textId="77777777" w:rsidTr="00D561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C94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77FEF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D72D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D401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C1177" w14:textId="04033A2B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A6D9AC" w14:textId="2203B9FF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18C21A84" w14:textId="77777777" w:rsidTr="00D5613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16482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917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4B97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8CAA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AF2110" w14:textId="1539DEA3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944258" w14:textId="0ADB2C29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D5613B" w:rsidRPr="00D5613B" w14:paraId="224416C0" w14:textId="77777777" w:rsidTr="00D5613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FE6D5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77203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DC7DE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93CFC" w14:textId="777777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D5613B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C53EE8" w14:textId="0396197D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0B0177" w14:textId="681EE077" w:rsidR="00D5613B" w:rsidRPr="00D5613B" w:rsidRDefault="00D5613B" w:rsidP="00D5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5876FF8D" w14:textId="355B6D1B" w:rsidR="006B0BF1" w:rsidRDefault="006B0BF1" w:rsidP="00237C9B">
      <w:pPr>
        <w:spacing w:before="240"/>
        <w:rPr>
          <w:rFonts w:eastAsia="PMingLiU"/>
          <w:lang w:val="en-CA" w:eastAsia="zh-TW"/>
        </w:rPr>
      </w:pPr>
    </w:p>
    <w:sectPr w:rsidR="006B0BF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B7D15" w14:textId="77777777" w:rsidR="00F41307" w:rsidRDefault="00F41307">
      <w:r>
        <w:separator/>
      </w:r>
    </w:p>
  </w:endnote>
  <w:endnote w:type="continuationSeparator" w:id="0">
    <w:p w14:paraId="0A32E200" w14:textId="77777777" w:rsidR="00F41307" w:rsidRDefault="00F41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CD499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2483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C0CB9" w14:textId="77777777" w:rsidR="00F41307" w:rsidRDefault="00F41307">
      <w:r>
        <w:separator/>
      </w:r>
    </w:p>
  </w:footnote>
  <w:footnote w:type="continuationSeparator" w:id="0">
    <w:p w14:paraId="4E726174" w14:textId="77777777" w:rsidR="00F41307" w:rsidRDefault="00F41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95B43"/>
    <w:multiLevelType w:val="hybridMultilevel"/>
    <w:tmpl w:val="C006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8A3549"/>
    <w:multiLevelType w:val="hybridMultilevel"/>
    <w:tmpl w:val="869C7D0A"/>
    <w:lvl w:ilvl="0" w:tplc="9412F8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901DA4"/>
    <w:multiLevelType w:val="hybridMultilevel"/>
    <w:tmpl w:val="C4487E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403D4A"/>
    <w:multiLevelType w:val="hybridMultilevel"/>
    <w:tmpl w:val="1F0C7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3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6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12"/>
  </w:num>
  <w:num w:numId="17">
    <w:abstractNumId w:val="1"/>
  </w:num>
  <w:num w:numId="18">
    <w:abstractNumId w:val="15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06842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47AF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0F13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83010"/>
    <w:rsid w:val="00291E36"/>
    <w:rsid w:val="00292257"/>
    <w:rsid w:val="002A54E0"/>
    <w:rsid w:val="002B095B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669EA"/>
    <w:rsid w:val="003706CC"/>
    <w:rsid w:val="00377710"/>
    <w:rsid w:val="0038340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C392B"/>
    <w:rsid w:val="004D405F"/>
    <w:rsid w:val="004D423C"/>
    <w:rsid w:val="004E4F4F"/>
    <w:rsid w:val="004E6789"/>
    <w:rsid w:val="004F48CF"/>
    <w:rsid w:val="004F61E3"/>
    <w:rsid w:val="00502E10"/>
    <w:rsid w:val="0051015C"/>
    <w:rsid w:val="00516CF1"/>
    <w:rsid w:val="00531AE9"/>
    <w:rsid w:val="00532BBA"/>
    <w:rsid w:val="00550A66"/>
    <w:rsid w:val="00555605"/>
    <w:rsid w:val="00567EC7"/>
    <w:rsid w:val="00570013"/>
    <w:rsid w:val="005801A2"/>
    <w:rsid w:val="005952A5"/>
    <w:rsid w:val="005A33A1"/>
    <w:rsid w:val="005B217D"/>
    <w:rsid w:val="005C1794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19F"/>
    <w:rsid w:val="006B0BF1"/>
    <w:rsid w:val="006B6A30"/>
    <w:rsid w:val="006C5D39"/>
    <w:rsid w:val="006D6D9B"/>
    <w:rsid w:val="006E2810"/>
    <w:rsid w:val="006E5417"/>
    <w:rsid w:val="006F0794"/>
    <w:rsid w:val="006F3210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6387C"/>
    <w:rsid w:val="00874A6C"/>
    <w:rsid w:val="00876C65"/>
    <w:rsid w:val="00884B29"/>
    <w:rsid w:val="008A4B4C"/>
    <w:rsid w:val="008C239F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7C16"/>
    <w:rsid w:val="0098551D"/>
    <w:rsid w:val="0099518F"/>
    <w:rsid w:val="0099793A"/>
    <w:rsid w:val="009A523D"/>
    <w:rsid w:val="009B02A1"/>
    <w:rsid w:val="009D7CE6"/>
    <w:rsid w:val="009F38A1"/>
    <w:rsid w:val="009F496B"/>
    <w:rsid w:val="00A01439"/>
    <w:rsid w:val="00A02E61"/>
    <w:rsid w:val="00A05CFF"/>
    <w:rsid w:val="00A13048"/>
    <w:rsid w:val="00A37A3B"/>
    <w:rsid w:val="00A46843"/>
    <w:rsid w:val="00A56B97"/>
    <w:rsid w:val="00A6093D"/>
    <w:rsid w:val="00A60AFB"/>
    <w:rsid w:val="00A620C1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316C1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26CCB"/>
    <w:rsid w:val="00C30249"/>
    <w:rsid w:val="00C3723B"/>
    <w:rsid w:val="00C378E4"/>
    <w:rsid w:val="00C42466"/>
    <w:rsid w:val="00C606C9"/>
    <w:rsid w:val="00C7272E"/>
    <w:rsid w:val="00C72ECE"/>
    <w:rsid w:val="00C80288"/>
    <w:rsid w:val="00C84003"/>
    <w:rsid w:val="00C90650"/>
    <w:rsid w:val="00C97D78"/>
    <w:rsid w:val="00CA7B0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5613B"/>
    <w:rsid w:val="00D60A3A"/>
    <w:rsid w:val="00D61620"/>
    <w:rsid w:val="00D807BF"/>
    <w:rsid w:val="00D82FCC"/>
    <w:rsid w:val="00D844E8"/>
    <w:rsid w:val="00DA17FC"/>
    <w:rsid w:val="00DA3E9C"/>
    <w:rsid w:val="00DA7887"/>
    <w:rsid w:val="00DB2C26"/>
    <w:rsid w:val="00DB452B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705A4"/>
    <w:rsid w:val="00E72B80"/>
    <w:rsid w:val="00E75FE3"/>
    <w:rsid w:val="00E770E1"/>
    <w:rsid w:val="00E86C4C"/>
    <w:rsid w:val="00E907A3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13B77"/>
    <w:rsid w:val="00F2488D"/>
    <w:rsid w:val="00F249C3"/>
    <w:rsid w:val="00F41307"/>
    <w:rsid w:val="00F44570"/>
    <w:rsid w:val="00F45C98"/>
    <w:rsid w:val="00F601A0"/>
    <w:rsid w:val="00F712E9"/>
    <w:rsid w:val="00F72483"/>
    <w:rsid w:val="00F73032"/>
    <w:rsid w:val="00F848FC"/>
    <w:rsid w:val="00F906F6"/>
    <w:rsid w:val="00F9282A"/>
    <w:rsid w:val="00F96BAD"/>
    <w:rsid w:val="00FA139D"/>
    <w:rsid w:val="00FA2DCB"/>
    <w:rsid w:val="00FB0E84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B452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F7248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ristophe.chevance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4D15A-2E6D-4DEC-87E4-684E28CFE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5</cp:revision>
  <cp:lastPrinted>1900-01-01T08:00:00Z</cp:lastPrinted>
  <dcterms:created xsi:type="dcterms:W3CDTF">2019-03-13T15:09:00Z</dcterms:created>
  <dcterms:modified xsi:type="dcterms:W3CDTF">2019-03-15T15:53:00Z</dcterms:modified>
</cp:coreProperties>
</file>