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F70E2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3592F1" w:rsidR="008A4B4C" w:rsidRPr="005B217D" w:rsidRDefault="00E61DAC" w:rsidP="00C333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07453">
              <w:rPr>
                <w:rFonts w:hint="eastAsia"/>
                <w:lang w:val="en-CA" w:eastAsia="ja-JP"/>
              </w:rPr>
              <w:t>0</w:t>
            </w:r>
            <w:r w:rsidR="0014091E" w:rsidRPr="0014091E">
              <w:rPr>
                <w:lang w:val="en-CA" w:eastAsia="ja-JP"/>
              </w:rPr>
              <w:t>893</w:t>
            </w:r>
            <w:r w:rsidR="00D07453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0CA9E3" w:rsidR="00E61DAC" w:rsidRPr="005B217D" w:rsidRDefault="00857CAF" w:rsidP="000F509A">
            <w:pPr>
              <w:spacing w:before="60" w:after="60"/>
              <w:rPr>
                <w:b/>
                <w:szCs w:val="22"/>
                <w:lang w:val="en-CA"/>
              </w:rPr>
            </w:pPr>
            <w:r w:rsidRPr="00857CAF">
              <w:rPr>
                <w:b/>
                <w:szCs w:val="22"/>
                <w:lang w:val="en-CA"/>
              </w:rPr>
              <w:t xml:space="preserve">Crosscheck of </w:t>
            </w:r>
            <w:r w:rsidR="0029135E" w:rsidRPr="0029135E">
              <w:rPr>
                <w:b/>
                <w:szCs w:val="22"/>
                <w:lang w:val="en-CA"/>
              </w:rPr>
              <w:t xml:space="preserve">disabling early termination </w:t>
            </w:r>
            <w:r w:rsidR="0029135E">
              <w:rPr>
                <w:b/>
                <w:szCs w:val="22"/>
                <w:lang w:val="en-CA"/>
              </w:rPr>
              <w:t xml:space="preserve">in </w:t>
            </w:r>
            <w:r w:rsidRPr="00857CAF">
              <w:rPr>
                <w:b/>
                <w:szCs w:val="22"/>
                <w:lang w:val="en-CA"/>
              </w:rPr>
              <w:t>JVET-M0</w:t>
            </w:r>
            <w:r w:rsidR="00C3338B">
              <w:rPr>
                <w:b/>
                <w:szCs w:val="22"/>
                <w:lang w:val="en-CA"/>
              </w:rPr>
              <w:t>890</w:t>
            </w:r>
            <w:r w:rsidRPr="00857CAF">
              <w:rPr>
                <w:b/>
                <w:szCs w:val="22"/>
                <w:lang w:val="en-CA"/>
              </w:rPr>
              <w:t xml:space="preserve"> (</w:t>
            </w:r>
            <w:r w:rsidR="00C3338B" w:rsidRPr="00C3338B">
              <w:rPr>
                <w:b/>
                <w:szCs w:val="22"/>
                <w:lang w:val="en-CA"/>
              </w:rPr>
              <w:t>CE9-related: BDOF buffer reduction and enabling VPDU based application</w:t>
            </w:r>
            <w:r w:rsidRPr="00857CA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24FF01" w:rsidR="00E61DAC" w:rsidRPr="005B217D" w:rsidRDefault="0013458C" w:rsidP="004651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E2BDF8" w:rsidR="00E61DAC" w:rsidRPr="005B217D" w:rsidRDefault="00C3338B" w:rsidP="004651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3C80D" w14:textId="63DD270B" w:rsidR="00465180" w:rsidRDefault="00465180" w:rsidP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="00405AD8">
              <w:rPr>
                <w:szCs w:val="22"/>
                <w:lang w:val="en-CA"/>
              </w:rPr>
              <w:t>Tomohiro Ikai</w:t>
            </w:r>
          </w:p>
          <w:p w14:paraId="49D81240" w14:textId="67E9B255" w:rsidR="00E61DAC" w:rsidRPr="005B217D" w:rsidRDefault="00E61DAC" w:rsidP="004651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E6F6D5" w14:textId="77777777" w:rsidR="00465180" w:rsidRPr="00465180" w:rsidRDefault="00E61DAC" w:rsidP="004651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5180" w:rsidRPr="00465180">
              <w:rPr>
                <w:szCs w:val="22"/>
                <w:lang w:val="en-CA"/>
              </w:rPr>
              <w:t>+81-43-299-8526</w:t>
            </w:r>
          </w:p>
          <w:p w14:paraId="32C2ABFD" w14:textId="37754D1E" w:rsidR="00E61DAC" w:rsidRPr="005B217D" w:rsidRDefault="00465180" w:rsidP="008726EA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8BC87F" w:rsidR="00E61DAC" w:rsidRPr="005B217D" w:rsidRDefault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22935ED" w14:textId="77777777" w:rsidR="00465180" w:rsidRPr="005B217D" w:rsidRDefault="00465180" w:rsidP="0046518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BAFF52" w14:textId="29B1DA0B" w:rsidR="008726EA" w:rsidRDefault="00405AD8" w:rsidP="00405AD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provided by </w:t>
      </w:r>
      <w:r w:rsidR="00C3338B">
        <w:rPr>
          <w:lang w:val="en-CA"/>
        </w:rPr>
        <w:t>Sony</w:t>
      </w:r>
      <w:r w:rsidRPr="00405AD8">
        <w:rPr>
          <w:lang w:val="en-CA"/>
        </w:rPr>
        <w:t xml:space="preserve"> who proposes </w:t>
      </w:r>
      <w:r w:rsidR="000F509A">
        <w:rPr>
          <w:lang w:val="en-CA"/>
        </w:rPr>
        <w:t xml:space="preserve">to disable early termination of BDOF in </w:t>
      </w:r>
      <w:r w:rsidRPr="00405AD8">
        <w:rPr>
          <w:lang w:val="en-CA"/>
        </w:rPr>
        <w:t>JVET-M0</w:t>
      </w:r>
      <w:r w:rsidR="00C3338B">
        <w:rPr>
          <w:lang w:val="en-CA"/>
        </w:rPr>
        <w:t>890</w:t>
      </w:r>
      <w:r w:rsidRPr="00405AD8">
        <w:rPr>
          <w:lang w:val="en-CA"/>
        </w:rPr>
        <w:t xml:space="preserve"> has been carefully analysed and has been found to be consistent with the description in JVET-M0</w:t>
      </w:r>
      <w:r w:rsidR="00C3338B">
        <w:rPr>
          <w:lang w:val="en-CA"/>
        </w:rPr>
        <w:t>890</w:t>
      </w:r>
      <w:r w:rsidRPr="00405AD8">
        <w:rPr>
          <w:lang w:val="en-CA"/>
        </w:rPr>
        <w:t>. The cross checker could reproduce the results reported in JVET-M0</w:t>
      </w:r>
      <w:r w:rsidR="00C3338B">
        <w:rPr>
          <w:lang w:val="en-CA"/>
        </w:rPr>
        <w:t>890</w:t>
      </w:r>
      <w:r w:rsidRPr="00405AD8">
        <w:rPr>
          <w:lang w:val="en-CA"/>
        </w:rPr>
        <w:t>. The difference from measured encoder and decoder run time ratios to those reported in JVET-M0</w:t>
      </w:r>
      <w:r w:rsidR="00C3338B">
        <w:rPr>
          <w:lang w:val="en-CA"/>
        </w:rPr>
        <w:t>890</w:t>
      </w:r>
      <w:r w:rsidRPr="00405AD8">
        <w:rPr>
          <w:lang w:val="en-CA"/>
        </w:rPr>
        <w:t xml:space="preserve"> is acceptable.</w:t>
      </w:r>
    </w:p>
    <w:p w14:paraId="5B8E94EE" w14:textId="77777777" w:rsidR="00405AD8" w:rsidRPr="00C3338B" w:rsidRDefault="00405AD8" w:rsidP="00405AD8">
      <w:pPr>
        <w:ind w:firstLineChars="100" w:firstLine="220"/>
        <w:rPr>
          <w:lang w:val="en-CA"/>
        </w:rPr>
      </w:pPr>
    </w:p>
    <w:p w14:paraId="63E19E77" w14:textId="7C95E5F4" w:rsidR="008726EA" w:rsidRPr="005B217D" w:rsidRDefault="0029135E" w:rsidP="008726EA">
      <w:pPr>
        <w:pStyle w:val="1"/>
        <w:tabs>
          <w:tab w:val="clear" w:pos="720"/>
        </w:tabs>
        <w:rPr>
          <w:lang w:val="en-CA"/>
        </w:rPr>
      </w:pPr>
      <w:r>
        <w:rPr>
          <w:lang w:val="en-CA"/>
        </w:rPr>
        <w:t xml:space="preserve">Summary of </w:t>
      </w:r>
      <w:r>
        <w:rPr>
          <w:rFonts w:hint="eastAsia"/>
          <w:lang w:val="en-CA" w:eastAsia="ja-JP"/>
        </w:rPr>
        <w:t>p</w:t>
      </w:r>
      <w:r w:rsidR="008726EA" w:rsidRPr="00FA26B5">
        <w:rPr>
          <w:lang w:val="en-CA"/>
        </w:rPr>
        <w:t>roposal JVET-</w:t>
      </w:r>
      <w:r w:rsidR="008726EA">
        <w:rPr>
          <w:lang w:val="en-CA"/>
        </w:rPr>
        <w:t>M</w:t>
      </w:r>
      <w:r w:rsidR="008726EA" w:rsidRPr="00FA26B5">
        <w:rPr>
          <w:lang w:val="en-CA"/>
        </w:rPr>
        <w:t>0</w:t>
      </w:r>
      <w:r w:rsidR="00C3338B">
        <w:rPr>
          <w:lang w:val="en-CA"/>
        </w:rPr>
        <w:t>890</w:t>
      </w:r>
    </w:p>
    <w:p w14:paraId="1992857C" w14:textId="40DE42B4" w:rsidR="0029135E" w:rsidRDefault="00857CAF" w:rsidP="000F509A">
      <w:pPr>
        <w:ind w:firstLineChars="100" w:firstLine="220"/>
        <w:rPr>
          <w:szCs w:val="22"/>
          <w:lang w:val="en-CA"/>
        </w:rPr>
      </w:pPr>
      <w:r w:rsidRPr="00857CAF">
        <w:rPr>
          <w:szCs w:val="22"/>
          <w:lang w:val="en-CA"/>
        </w:rPr>
        <w:t>JVET-M0</w:t>
      </w:r>
      <w:r w:rsidR="00C3338B">
        <w:rPr>
          <w:szCs w:val="22"/>
          <w:lang w:val="en-CA"/>
        </w:rPr>
        <w:t>890</w:t>
      </w:r>
      <w:r w:rsidRPr="00857CAF">
        <w:rPr>
          <w:szCs w:val="22"/>
          <w:lang w:val="en-CA"/>
        </w:rPr>
        <w:t xml:space="preserve"> proposes </w:t>
      </w:r>
      <w:r w:rsidR="0029135E">
        <w:rPr>
          <w:szCs w:val="22"/>
          <w:lang w:val="en-CA"/>
        </w:rPr>
        <w:t xml:space="preserve">to disable early termination </w:t>
      </w:r>
      <w:r w:rsidRPr="00857CAF">
        <w:rPr>
          <w:szCs w:val="22"/>
          <w:lang w:val="en-CA"/>
        </w:rPr>
        <w:t>of BDOF (</w:t>
      </w:r>
      <w:r w:rsidR="00585BA2" w:rsidRPr="00585BA2">
        <w:rPr>
          <w:szCs w:val="22"/>
          <w:lang w:val="en-CA"/>
        </w:rPr>
        <w:t xml:space="preserve">Bi-directional </w:t>
      </w:r>
      <w:r w:rsidR="00585BA2">
        <w:rPr>
          <w:szCs w:val="22"/>
          <w:lang w:val="en-CA"/>
        </w:rPr>
        <w:t>o</w:t>
      </w:r>
      <w:r w:rsidR="00585BA2" w:rsidRPr="00585BA2">
        <w:rPr>
          <w:szCs w:val="22"/>
          <w:lang w:val="en-CA"/>
        </w:rPr>
        <w:t>ptical flow</w:t>
      </w:r>
      <w:r w:rsidR="00585BA2">
        <w:rPr>
          <w:szCs w:val="22"/>
          <w:lang w:val="en-CA"/>
        </w:rPr>
        <w:t>)</w:t>
      </w:r>
      <w:r w:rsidR="0029135E">
        <w:rPr>
          <w:szCs w:val="22"/>
          <w:lang w:val="en-CA"/>
        </w:rPr>
        <w:t xml:space="preserve"> and to split BDOF application region into VPDU units (if the CU exceeds VPDU size) implicitly</w:t>
      </w:r>
      <w:r w:rsidR="000F509A">
        <w:rPr>
          <w:szCs w:val="22"/>
          <w:lang w:val="en-CA"/>
        </w:rPr>
        <w:t xml:space="preserve"> in order to solve three problems of BDOF and VPDU. </w:t>
      </w:r>
    </w:p>
    <w:p w14:paraId="202DEB3A" w14:textId="5D8485C4" w:rsidR="00857CAF" w:rsidRPr="005B217D" w:rsidRDefault="00857CAF" w:rsidP="00857CAF">
      <w:pPr>
        <w:ind w:firstLineChars="100" w:firstLine="220"/>
        <w:rPr>
          <w:szCs w:val="22"/>
          <w:lang w:val="en-CA"/>
        </w:rPr>
      </w:pPr>
    </w:p>
    <w:p w14:paraId="07AEF811" w14:textId="77777777" w:rsidR="008726EA" w:rsidRDefault="008726EA" w:rsidP="008726E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2874EB2E" w14:textId="4F74A449" w:rsidR="008726EA" w:rsidRDefault="008726EA" w:rsidP="008726EA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Th</w:t>
      </w:r>
      <w:r w:rsidR="00DE0114">
        <w:rPr>
          <w:lang w:val="en-GB" w:eastAsia="ja-JP"/>
        </w:rPr>
        <w:t>eir</w:t>
      </w:r>
      <w:r>
        <w:rPr>
          <w:rFonts w:hint="eastAsia"/>
          <w:lang w:val="en-GB" w:eastAsia="ja-JP"/>
        </w:rPr>
        <w:t xml:space="preserve"> software is based on </w:t>
      </w:r>
      <w:r>
        <w:rPr>
          <w:lang w:val="en-GB" w:eastAsia="ja-JP"/>
        </w:rPr>
        <w:t xml:space="preserve">VTM-3.0. The anchor is VTM-3.0.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</w:t>
      </w:r>
      <w:r w:rsidR="00DE0114">
        <w:rPr>
          <w:lang w:val="en-GB" w:eastAsia="ja-JP"/>
        </w:rPr>
        <w:t>o</w:t>
      </w:r>
      <w:r>
        <w:rPr>
          <w:lang w:val="en-GB" w:eastAsia="ja-JP"/>
        </w:rPr>
        <w:t xml:space="preserve">f </w:t>
      </w:r>
      <w:r w:rsidR="00B3591A">
        <w:rPr>
          <w:rFonts w:hint="eastAsia"/>
          <w:lang w:val="en-GB" w:eastAsia="ja-JP"/>
        </w:rPr>
        <w:t xml:space="preserve">disabling </w:t>
      </w:r>
      <w:r w:rsidR="00B3591A">
        <w:rPr>
          <w:lang w:val="en-GB" w:eastAsia="ja-JP"/>
        </w:rPr>
        <w:t xml:space="preserve">early termination of BDOF in </w:t>
      </w:r>
      <w:r>
        <w:rPr>
          <w:rFonts w:hint="eastAsia"/>
          <w:lang w:val="en-GB" w:eastAsia="ja-JP"/>
        </w:rPr>
        <w:t>JVET-</w:t>
      </w:r>
      <w:r w:rsidR="00476C93">
        <w:rPr>
          <w:lang w:val="en-GB" w:eastAsia="ja-JP"/>
        </w:rPr>
        <w:t>M</w:t>
      </w:r>
      <w:r>
        <w:rPr>
          <w:rFonts w:hint="eastAsia"/>
          <w:lang w:val="en-GB" w:eastAsia="ja-JP"/>
        </w:rPr>
        <w:t>0</w:t>
      </w:r>
      <w:r w:rsidR="00B3591A">
        <w:rPr>
          <w:lang w:val="en-GB" w:eastAsia="ja-JP"/>
        </w:rPr>
        <w:t>890</w:t>
      </w:r>
      <w:r>
        <w:rPr>
          <w:rFonts w:hint="eastAsia"/>
          <w:lang w:val="en-GB" w:eastAsia="ja-JP"/>
        </w:rPr>
        <w:t xml:space="preserve">. </w:t>
      </w:r>
      <w:r w:rsidR="00DE0114"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>time ratios to those reported in JVET-</w:t>
      </w:r>
      <w:r w:rsidR="00476C93">
        <w:rPr>
          <w:lang w:val="en-GB" w:eastAsia="ja-JP"/>
        </w:rPr>
        <w:t>M</w:t>
      </w:r>
      <w:r w:rsidR="00B3591A">
        <w:rPr>
          <w:lang w:val="en-GB" w:eastAsia="ja-JP"/>
        </w:rPr>
        <w:t>0890</w:t>
      </w:r>
      <w:r w:rsidRPr="006F7C08">
        <w:rPr>
          <w:lang w:val="en-GB" w:eastAsia="ja-JP"/>
        </w:rPr>
        <w:t xml:space="preserve"> is acceptable.</w:t>
      </w:r>
    </w:p>
    <w:p w14:paraId="01C027A4" w14:textId="77777777" w:rsidR="00465180" w:rsidRPr="009149BB" w:rsidRDefault="00465180" w:rsidP="00465180">
      <w:pPr>
        <w:ind w:firstLineChars="50" w:firstLine="110"/>
        <w:rPr>
          <w:szCs w:val="22"/>
          <w:lang w:val="en-CA" w:eastAsia="ja-JP"/>
        </w:rPr>
      </w:pPr>
    </w:p>
    <w:p w14:paraId="43BD6624" w14:textId="7B15BEA4" w:rsidR="00465180" w:rsidRDefault="00465180" w:rsidP="00465180">
      <w:pPr>
        <w:pStyle w:val="ac"/>
        <w:jc w:val="center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07D8D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CC5A8D">
        <w:t xml:space="preserve"> </w:t>
      </w:r>
      <w:r w:rsidR="00DB3557">
        <w:t xml:space="preserve">compared </w:t>
      </w:r>
      <w:r>
        <w:t xml:space="preserve">to </w:t>
      </w:r>
      <w:r w:rsidR="00476C93">
        <w:t>anchor</w:t>
      </w: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B3591A" w:rsidRPr="00B3591A" w14:paraId="2E540320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CFB9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AA621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3591A" w:rsidRPr="00B3591A" w14:paraId="44686F4D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B2DF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30375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B3591A" w:rsidRPr="00B3591A" w14:paraId="34609D4C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C7F8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E5D9F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5F39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EBF8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4FE7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61D57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591A" w:rsidRPr="00B3591A" w14:paraId="16931984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4ED6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06CF7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1812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4A4D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24B2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C8766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3591A" w:rsidRPr="00B3591A" w14:paraId="7E04E11A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9F0B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246A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D1EB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1549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8775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699A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3591A" w:rsidRPr="00B3591A" w14:paraId="397429C9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B070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7441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CAF7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280A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FE53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5ED7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3591A" w:rsidRPr="00B3591A" w14:paraId="3E29C7CB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C907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3F68C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62D01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5888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12B9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41B0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591A" w:rsidRPr="00B3591A" w14:paraId="327607D2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7BD4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55FFE" w14:textId="1DF2B1C4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03CF0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E765D" w14:textId="704EE6A1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FC0F3" w14:textId="473FA94E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09DD27" w14:textId="667F9338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3591A" w:rsidRPr="00B3591A" w14:paraId="5C8BE46B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D748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D6C0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4550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E56E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7EDC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085DB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591A" w:rsidRPr="00B3591A" w14:paraId="60580BBF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6D01B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A9F2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98C8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11C4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4F44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ACFD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591A" w:rsidRPr="00B3591A" w14:paraId="26F37FEE" w14:textId="77777777" w:rsidTr="00B359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942D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C4A80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0DA1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C084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586D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2A96" w14:textId="77777777" w:rsidR="00B3591A" w:rsidRPr="00B3591A" w:rsidRDefault="00B3591A" w:rsidP="00B35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591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</w:tbl>
    <w:p w14:paraId="58B0B686" w14:textId="77777777" w:rsidR="00857CAF" w:rsidRDefault="00857CAF" w:rsidP="00465180">
      <w:pPr>
        <w:rPr>
          <w:szCs w:val="22"/>
          <w:lang w:val="en-CA"/>
        </w:rPr>
      </w:pPr>
    </w:p>
    <w:p w14:paraId="093BA010" w14:textId="77777777" w:rsidR="00B3591A" w:rsidRPr="00B3591A" w:rsidRDefault="00B3591A" w:rsidP="00465180">
      <w:pPr>
        <w:rPr>
          <w:szCs w:val="22"/>
          <w:lang w:val="en-CA"/>
        </w:rPr>
      </w:pPr>
    </w:p>
    <w:p w14:paraId="441167C2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6AC65451" w14:textId="48CF59F0" w:rsidR="00465180" w:rsidRDefault="00857CAF" w:rsidP="00465180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 w:rsidR="00B3591A">
        <w:rPr>
          <w:szCs w:val="22"/>
          <w:lang w:val="en-CA" w:eastAsia="ja-JP"/>
        </w:rPr>
        <w:t xml:space="preserve">disabling early termination of BDOF in </w:t>
      </w:r>
      <w:bookmarkStart w:id="0" w:name="_GoBack"/>
      <w:bookmarkEnd w:id="0"/>
      <w:r>
        <w:rPr>
          <w:rFonts w:hint="eastAsia"/>
          <w:szCs w:val="22"/>
          <w:lang w:val="en-CA" w:eastAsia="ja-JP"/>
        </w:rPr>
        <w:t>JVET-M0</w:t>
      </w:r>
      <w:r w:rsidR="00C3338B">
        <w:rPr>
          <w:szCs w:val="22"/>
          <w:lang w:val="en-CA" w:eastAsia="ja-JP"/>
        </w:rPr>
        <w:t>890</w:t>
      </w:r>
      <w:r>
        <w:rPr>
          <w:szCs w:val="22"/>
          <w:lang w:val="en-CA" w:eastAsia="ja-JP"/>
        </w:rPr>
        <w:t xml:space="preserve"> has been confirmed.</w:t>
      </w:r>
    </w:p>
    <w:p w14:paraId="559D9545" w14:textId="77777777" w:rsidR="00465180" w:rsidRPr="00857CAF" w:rsidRDefault="00465180" w:rsidP="00465180">
      <w:pPr>
        <w:ind w:firstLineChars="100" w:firstLine="220"/>
        <w:rPr>
          <w:szCs w:val="22"/>
          <w:lang w:val="en-CA" w:eastAsia="ja-JP"/>
        </w:rPr>
      </w:pPr>
    </w:p>
    <w:p w14:paraId="19745CFF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0206FD1" w14:textId="6B81DDF5" w:rsidR="00465180" w:rsidRPr="00DE0114" w:rsidRDefault="00465180" w:rsidP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C3338B" w:rsidRPr="00C3338B">
        <w:rPr>
          <w:szCs w:val="22"/>
          <w:lang w:val="en-CA" w:eastAsia="ja-JP"/>
        </w:rPr>
        <w:t>H. Chen, X. Ma, S. Esenlik, H. Yang, J. Chen</w:t>
      </w:r>
      <w:r w:rsidR="00C3338B">
        <w:rPr>
          <w:szCs w:val="22"/>
          <w:lang w:val="en-CA" w:eastAsia="ja-JP"/>
        </w:rPr>
        <w:t>, K. Kondo, M. Ikeda and</w:t>
      </w:r>
      <w:r w:rsidR="00C3338B" w:rsidRPr="00C3338B">
        <w:rPr>
          <w:szCs w:val="22"/>
          <w:lang w:val="en-CA" w:eastAsia="ja-JP"/>
        </w:rPr>
        <w:t xml:space="preserve"> T. Suzuki</w:t>
      </w:r>
      <w:r w:rsidR="00C3338B">
        <w:rPr>
          <w:szCs w:val="22"/>
          <w:lang w:val="en-CA" w:eastAsia="ja-JP"/>
        </w:rPr>
        <w:t xml:space="preserve">, </w:t>
      </w:r>
      <w:r w:rsidR="00C3338B" w:rsidRPr="00C3338B">
        <w:rPr>
          <w:szCs w:val="22"/>
          <w:lang w:val="en-CA" w:eastAsia="ja-JP"/>
        </w:rPr>
        <w:t>CE9-related: BDOF buffer reduction and enabling VPDU based application</w:t>
      </w:r>
      <w:r w:rsidR="00DE0114" w:rsidRPr="00FF1B84">
        <w:rPr>
          <w:szCs w:val="22"/>
          <w:lang w:val="en-CA"/>
        </w:rPr>
        <w:t>, Joint Video Experts Team Document, JVET-</w:t>
      </w:r>
      <w:r w:rsidR="00DE0114">
        <w:rPr>
          <w:szCs w:val="22"/>
          <w:lang w:val="en-CA"/>
        </w:rPr>
        <w:t>M0</w:t>
      </w:r>
      <w:r w:rsidR="00C3338B">
        <w:rPr>
          <w:szCs w:val="22"/>
          <w:lang w:val="en-CA"/>
        </w:rPr>
        <w:t>890</w:t>
      </w:r>
      <w:r w:rsidR="00DE0114" w:rsidRPr="00FF1B84">
        <w:rPr>
          <w:szCs w:val="22"/>
          <w:lang w:val="en-CA"/>
        </w:rPr>
        <w:t xml:space="preserve">, </w:t>
      </w:r>
      <w:r w:rsidR="00DE0114" w:rsidRPr="00DE0114">
        <w:rPr>
          <w:szCs w:val="22"/>
          <w:lang w:val="en-CA"/>
        </w:rPr>
        <w:t>Marrakech,</w:t>
      </w:r>
      <w:r w:rsidR="00DE0114">
        <w:rPr>
          <w:szCs w:val="22"/>
          <w:lang w:val="en-CA"/>
        </w:rPr>
        <w:t xml:space="preserve"> Jan.</w:t>
      </w:r>
      <w:r w:rsidR="00DE0114" w:rsidRPr="00FF1B84">
        <w:rPr>
          <w:szCs w:val="22"/>
          <w:lang w:val="en-CA"/>
        </w:rPr>
        <w:t xml:space="preserve"> 201</w:t>
      </w:r>
      <w:r w:rsidR="00DE0114">
        <w:rPr>
          <w:szCs w:val="22"/>
          <w:lang w:val="en-CA"/>
        </w:rPr>
        <w:t>9</w:t>
      </w:r>
      <w:r w:rsidR="00DE0114" w:rsidRPr="00FF1B84">
        <w:rPr>
          <w:szCs w:val="22"/>
          <w:lang w:val="en-CA"/>
        </w:rPr>
        <w:t>.</w:t>
      </w:r>
    </w:p>
    <w:p w14:paraId="7FC67323" w14:textId="382679AD" w:rsidR="00465180" w:rsidRDefault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AB01E8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AB01E8">
        <w:rPr>
          <w:szCs w:val="22"/>
          <w:lang w:val="en-CA" w:eastAsia="ja-JP"/>
        </w:rPr>
        <w:t>Sühring</w:t>
      </w:r>
      <w:proofErr w:type="spellEnd"/>
      <w:r w:rsidRPr="00FF1B84">
        <w:rPr>
          <w:szCs w:val="22"/>
          <w:lang w:val="en-CA"/>
        </w:rPr>
        <w:t xml:space="preserve">, </w:t>
      </w:r>
      <w:r w:rsidRPr="00AB01E8">
        <w:rPr>
          <w:szCs w:val="22"/>
          <w:lang w:val="en-CA"/>
        </w:rPr>
        <w:t>JVET common test conditions and software reference configurations for SDR video</w:t>
      </w:r>
      <w:r w:rsidRPr="00FF1B84">
        <w:rPr>
          <w:szCs w:val="22"/>
          <w:lang w:val="en-CA"/>
        </w:rPr>
        <w:t>, Joint Video Experts Team Document, JVET-</w:t>
      </w:r>
      <w:r w:rsidR="006822EA">
        <w:rPr>
          <w:szCs w:val="22"/>
          <w:lang w:val="en-CA"/>
        </w:rPr>
        <w:t>L</w:t>
      </w:r>
      <w:r w:rsidRPr="00FF1B84">
        <w:rPr>
          <w:szCs w:val="22"/>
          <w:lang w:val="en-CA"/>
        </w:rPr>
        <w:t xml:space="preserve">1010, </w:t>
      </w:r>
      <w:r w:rsidR="00DE0114">
        <w:rPr>
          <w:szCs w:val="22"/>
          <w:lang w:val="en-CA"/>
        </w:rPr>
        <w:t>Macao</w:t>
      </w:r>
      <w:r w:rsidRPr="00FF1B84">
        <w:rPr>
          <w:szCs w:val="22"/>
          <w:lang w:val="en-CA"/>
        </w:rPr>
        <w:t xml:space="preserve">, </w:t>
      </w:r>
      <w:r w:rsidR="00DE0114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2018.</w:t>
      </w:r>
    </w:p>
    <w:p w14:paraId="40457EB5" w14:textId="77777777" w:rsidR="00465180" w:rsidRPr="006C29E7" w:rsidRDefault="00465180" w:rsidP="00465180">
      <w:pPr>
        <w:rPr>
          <w:szCs w:val="22"/>
          <w:lang w:val="en-CA"/>
        </w:rPr>
      </w:pPr>
    </w:p>
    <w:p w14:paraId="451ABFD1" w14:textId="77777777" w:rsidR="00465180" w:rsidRPr="005B217D" w:rsidRDefault="00465180" w:rsidP="0046518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76761" w14:textId="77777777" w:rsidR="00476C93" w:rsidRDefault="00476C93" w:rsidP="00465180">
      <w:pPr>
        <w:rPr>
          <w:b/>
          <w:szCs w:val="22"/>
          <w:lang w:val="en-CA"/>
        </w:rPr>
      </w:pPr>
      <w:r w:rsidRPr="00476C93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9A488" w14:textId="77777777" w:rsidR="0006389A" w:rsidRDefault="0006389A">
      <w:r>
        <w:separator/>
      </w:r>
    </w:p>
  </w:endnote>
  <w:endnote w:type="continuationSeparator" w:id="0">
    <w:p w14:paraId="4E6325AB" w14:textId="77777777" w:rsidR="0006389A" w:rsidRDefault="00063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DE066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B794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591A">
      <w:rPr>
        <w:rStyle w:val="a5"/>
        <w:noProof/>
      </w:rPr>
      <w:t>2019-01-15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D194C" w14:textId="77777777" w:rsidR="0006389A" w:rsidRDefault="0006389A">
      <w:r>
        <w:separator/>
      </w:r>
    </w:p>
  </w:footnote>
  <w:footnote w:type="continuationSeparator" w:id="0">
    <w:p w14:paraId="32CD0A42" w14:textId="77777777" w:rsidR="0006389A" w:rsidRDefault="00063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345"/>
    <w:rsid w:val="000218A1"/>
    <w:rsid w:val="000308A3"/>
    <w:rsid w:val="00042ED8"/>
    <w:rsid w:val="000458BC"/>
    <w:rsid w:val="00045C41"/>
    <w:rsid w:val="00046C03"/>
    <w:rsid w:val="000568A5"/>
    <w:rsid w:val="0006389A"/>
    <w:rsid w:val="00065039"/>
    <w:rsid w:val="0007614F"/>
    <w:rsid w:val="00081398"/>
    <w:rsid w:val="00094479"/>
    <w:rsid w:val="000962AC"/>
    <w:rsid w:val="000A5E7A"/>
    <w:rsid w:val="000B0C0F"/>
    <w:rsid w:val="000B1C6B"/>
    <w:rsid w:val="000B4FF9"/>
    <w:rsid w:val="000C09AC"/>
    <w:rsid w:val="000E00F3"/>
    <w:rsid w:val="000F158C"/>
    <w:rsid w:val="000F509A"/>
    <w:rsid w:val="0010059C"/>
    <w:rsid w:val="00102F3D"/>
    <w:rsid w:val="00124E38"/>
    <w:rsid w:val="0012580B"/>
    <w:rsid w:val="00131F90"/>
    <w:rsid w:val="0013458C"/>
    <w:rsid w:val="0013526E"/>
    <w:rsid w:val="0014091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35E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AC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D8"/>
    <w:rsid w:val="00414101"/>
    <w:rsid w:val="004219CF"/>
    <w:rsid w:val="004234F0"/>
    <w:rsid w:val="00433DDB"/>
    <w:rsid w:val="00435A29"/>
    <w:rsid w:val="00437619"/>
    <w:rsid w:val="00465180"/>
    <w:rsid w:val="00465A1E"/>
    <w:rsid w:val="00476C93"/>
    <w:rsid w:val="0049445A"/>
    <w:rsid w:val="004A2A63"/>
    <w:rsid w:val="004B210C"/>
    <w:rsid w:val="004D405F"/>
    <w:rsid w:val="004E4F4F"/>
    <w:rsid w:val="004E6789"/>
    <w:rsid w:val="004F61E3"/>
    <w:rsid w:val="00502E10"/>
    <w:rsid w:val="005040EB"/>
    <w:rsid w:val="00507D8D"/>
    <w:rsid w:val="0051015C"/>
    <w:rsid w:val="00516CF1"/>
    <w:rsid w:val="00531AE9"/>
    <w:rsid w:val="00550A66"/>
    <w:rsid w:val="00552CE8"/>
    <w:rsid w:val="00567EC7"/>
    <w:rsid w:val="00570013"/>
    <w:rsid w:val="005753EC"/>
    <w:rsid w:val="005801A2"/>
    <w:rsid w:val="00585BA2"/>
    <w:rsid w:val="005952A5"/>
    <w:rsid w:val="005A33A1"/>
    <w:rsid w:val="005B217D"/>
    <w:rsid w:val="005C385F"/>
    <w:rsid w:val="005E1AC6"/>
    <w:rsid w:val="005F6F1B"/>
    <w:rsid w:val="00611FE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241"/>
    <w:rsid w:val="006822E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282"/>
    <w:rsid w:val="0074264C"/>
    <w:rsid w:val="0074393F"/>
    <w:rsid w:val="00745F6B"/>
    <w:rsid w:val="0075585E"/>
    <w:rsid w:val="00770571"/>
    <w:rsid w:val="007768FF"/>
    <w:rsid w:val="007824D3"/>
    <w:rsid w:val="00796EE3"/>
    <w:rsid w:val="007A7D29"/>
    <w:rsid w:val="007B4339"/>
    <w:rsid w:val="007B4AB8"/>
    <w:rsid w:val="007D1181"/>
    <w:rsid w:val="007E01A3"/>
    <w:rsid w:val="007F1F8B"/>
    <w:rsid w:val="007F67A1"/>
    <w:rsid w:val="00811C05"/>
    <w:rsid w:val="008206C8"/>
    <w:rsid w:val="00857CAF"/>
    <w:rsid w:val="0086387C"/>
    <w:rsid w:val="00867678"/>
    <w:rsid w:val="008726EA"/>
    <w:rsid w:val="00874A6C"/>
    <w:rsid w:val="00876C65"/>
    <w:rsid w:val="008A4B4C"/>
    <w:rsid w:val="008C239F"/>
    <w:rsid w:val="008E480C"/>
    <w:rsid w:val="00907757"/>
    <w:rsid w:val="009212B0"/>
    <w:rsid w:val="0092142A"/>
    <w:rsid w:val="00921FA1"/>
    <w:rsid w:val="00922F53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1A5"/>
    <w:rsid w:val="00A46843"/>
    <w:rsid w:val="00A56B97"/>
    <w:rsid w:val="00A6093D"/>
    <w:rsid w:val="00A767DC"/>
    <w:rsid w:val="00A76A6D"/>
    <w:rsid w:val="00A83253"/>
    <w:rsid w:val="00AA6E84"/>
    <w:rsid w:val="00AB1A1C"/>
    <w:rsid w:val="00AB49DD"/>
    <w:rsid w:val="00AD05A8"/>
    <w:rsid w:val="00AE0B74"/>
    <w:rsid w:val="00AE341B"/>
    <w:rsid w:val="00B01905"/>
    <w:rsid w:val="00B07CA7"/>
    <w:rsid w:val="00B1279A"/>
    <w:rsid w:val="00B3591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D46"/>
    <w:rsid w:val="00C00DDE"/>
    <w:rsid w:val="00C04F43"/>
    <w:rsid w:val="00C0609D"/>
    <w:rsid w:val="00C115AB"/>
    <w:rsid w:val="00C2112D"/>
    <w:rsid w:val="00C26CCB"/>
    <w:rsid w:val="00C30249"/>
    <w:rsid w:val="00C3338B"/>
    <w:rsid w:val="00C3723B"/>
    <w:rsid w:val="00C42466"/>
    <w:rsid w:val="00C606C9"/>
    <w:rsid w:val="00C728E8"/>
    <w:rsid w:val="00C80288"/>
    <w:rsid w:val="00C84003"/>
    <w:rsid w:val="00C90650"/>
    <w:rsid w:val="00C97D78"/>
    <w:rsid w:val="00CB794A"/>
    <w:rsid w:val="00CC2AAE"/>
    <w:rsid w:val="00CC5A42"/>
    <w:rsid w:val="00CC5A8D"/>
    <w:rsid w:val="00CD0EAB"/>
    <w:rsid w:val="00CE5E02"/>
    <w:rsid w:val="00CF34DB"/>
    <w:rsid w:val="00CF3917"/>
    <w:rsid w:val="00CF558F"/>
    <w:rsid w:val="00D010C0"/>
    <w:rsid w:val="00D073E2"/>
    <w:rsid w:val="00D07453"/>
    <w:rsid w:val="00D446EC"/>
    <w:rsid w:val="00D5087E"/>
    <w:rsid w:val="00D51BF0"/>
    <w:rsid w:val="00D531DB"/>
    <w:rsid w:val="00D53B59"/>
    <w:rsid w:val="00D55942"/>
    <w:rsid w:val="00D807BF"/>
    <w:rsid w:val="00D82FCC"/>
    <w:rsid w:val="00DA17FC"/>
    <w:rsid w:val="00DA1875"/>
    <w:rsid w:val="00DA7887"/>
    <w:rsid w:val="00DB2C26"/>
    <w:rsid w:val="00DB3557"/>
    <w:rsid w:val="00DD02F4"/>
    <w:rsid w:val="00DD6622"/>
    <w:rsid w:val="00DE0114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EC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65180"/>
    <w:pPr>
      <w:ind w:leftChars="400" w:left="840"/>
    </w:pPr>
  </w:style>
  <w:style w:type="paragraph" w:styleId="ac">
    <w:name w:val="caption"/>
    <w:basedOn w:val="a"/>
    <w:next w:val="a"/>
    <w:unhideWhenUsed/>
    <w:qFormat/>
    <w:rsid w:val="00465180"/>
    <w:rPr>
      <w:b/>
      <w:bCs/>
      <w:sz w:val="21"/>
      <w:szCs w:val="21"/>
    </w:rPr>
  </w:style>
  <w:style w:type="table" w:styleId="ad">
    <w:name w:val="Table Grid"/>
    <w:basedOn w:val="a1"/>
    <w:uiPriority w:val="39"/>
    <w:rsid w:val="00465180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8726E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9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BF79D-0B0E-497B-BDB1-1A75233A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7</cp:revision>
  <cp:lastPrinted>1900-01-01T08:00:00Z</cp:lastPrinted>
  <dcterms:created xsi:type="dcterms:W3CDTF">2019-01-05T05:33:00Z</dcterms:created>
  <dcterms:modified xsi:type="dcterms:W3CDTF">2019-01-15T13:53:00Z</dcterms:modified>
</cp:coreProperties>
</file>