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54CCD1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7627">
              <w:rPr>
                <w:lang w:val="en-CA"/>
              </w:rPr>
              <w:t>M0507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96F5FF" w:rsidR="00E61DAC" w:rsidRPr="005B217D" w:rsidRDefault="000F0447" w:rsidP="009D7CE6">
            <w:pPr>
              <w:spacing w:before="60" w:after="60"/>
              <w:rPr>
                <w:b/>
                <w:szCs w:val="22"/>
                <w:lang w:val="en-CA"/>
              </w:rPr>
            </w:pPr>
            <w:r>
              <w:rPr>
                <w:b/>
                <w:szCs w:val="22"/>
                <w:lang w:val="en-CA"/>
              </w:rPr>
              <w:t>CE4-related</w:t>
            </w:r>
            <w:r w:rsidR="00C804AD">
              <w:rPr>
                <w:b/>
                <w:szCs w:val="22"/>
                <w:lang w:val="en-CA"/>
              </w:rPr>
              <w:t>:</w:t>
            </w:r>
            <w:r>
              <w:rPr>
                <w:b/>
                <w:szCs w:val="22"/>
                <w:lang w:val="en-CA"/>
              </w:rPr>
              <w:t xml:space="preserve"> </w:t>
            </w:r>
            <w:r w:rsidR="00C804AD">
              <w:rPr>
                <w:b/>
                <w:szCs w:val="22"/>
                <w:lang w:val="en-CA"/>
              </w:rPr>
              <w:t>Hybrid Merge Estimation Region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74D8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7297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316325" w14:textId="77777777" w:rsidR="00A67627" w:rsidRDefault="00875241">
            <w:pPr>
              <w:spacing w:before="60" w:after="60"/>
              <w:rPr>
                <w:szCs w:val="22"/>
                <w:lang w:val="en-CA"/>
              </w:rPr>
            </w:pPr>
            <w:r>
              <w:rPr>
                <w:szCs w:val="22"/>
                <w:lang w:val="en-CA"/>
              </w:rPr>
              <w:t xml:space="preserve">Hongtao Wang, </w:t>
            </w:r>
          </w:p>
          <w:p w14:paraId="68152E2A" w14:textId="77777777" w:rsidR="00A67627" w:rsidRDefault="00875241">
            <w:pPr>
              <w:spacing w:before="60" w:after="60"/>
              <w:rPr>
                <w:szCs w:val="22"/>
                <w:lang w:val="en-CA"/>
              </w:rPr>
            </w:pPr>
            <w:r w:rsidRPr="00875241">
              <w:rPr>
                <w:szCs w:val="22"/>
                <w:lang w:val="en-CA"/>
              </w:rPr>
              <w:t>Vadim Seregin</w:t>
            </w:r>
            <w:r>
              <w:rPr>
                <w:szCs w:val="22"/>
                <w:lang w:val="en-CA"/>
              </w:rPr>
              <w:t>,</w:t>
            </w:r>
          </w:p>
          <w:p w14:paraId="7AF88385" w14:textId="77777777" w:rsidR="00A67627" w:rsidRDefault="00A67627">
            <w:pPr>
              <w:spacing w:before="60" w:after="60"/>
              <w:rPr>
                <w:szCs w:val="22"/>
                <w:lang w:val="en-CA"/>
              </w:rPr>
            </w:pPr>
            <w:r>
              <w:rPr>
                <w:szCs w:val="22"/>
                <w:lang w:val="en-CA"/>
              </w:rPr>
              <w:t>Wei-Jung Chien,</w:t>
            </w:r>
          </w:p>
          <w:p w14:paraId="388A8A58" w14:textId="77777777" w:rsidR="00A67627" w:rsidRDefault="00C14FB1">
            <w:pPr>
              <w:spacing w:before="60" w:after="60"/>
              <w:rPr>
                <w:szCs w:val="22"/>
                <w:lang w:val="en-CA"/>
              </w:rPr>
            </w:pPr>
            <w:r w:rsidRPr="00EC06CC">
              <w:rPr>
                <w:szCs w:val="22"/>
                <w:lang w:val="en-CA"/>
              </w:rPr>
              <w:t>Ted Hsieh</w:t>
            </w:r>
            <w:r w:rsidR="00A67627">
              <w:rPr>
                <w:szCs w:val="22"/>
                <w:lang w:val="en-CA"/>
              </w:rPr>
              <w:t>,</w:t>
            </w:r>
          </w:p>
          <w:p w14:paraId="6DB0B402" w14:textId="77777777" w:rsidR="00A67627" w:rsidRDefault="00C804AD">
            <w:pPr>
              <w:spacing w:before="60" w:after="60"/>
              <w:rPr>
                <w:szCs w:val="22"/>
                <w:lang w:val="en-CA"/>
              </w:rPr>
            </w:pPr>
            <w:r>
              <w:rPr>
                <w:szCs w:val="22"/>
                <w:lang w:val="en-CA"/>
              </w:rPr>
              <w:t>Yu Han</w:t>
            </w:r>
            <w:r w:rsidR="00A67627">
              <w:rPr>
                <w:szCs w:val="22"/>
                <w:lang w:val="en-CA"/>
              </w:rPr>
              <w:t>,</w:t>
            </w:r>
          </w:p>
          <w:p w14:paraId="49D81240" w14:textId="63707E78" w:rsidR="00E61DAC" w:rsidRPr="005B217D" w:rsidRDefault="00875241">
            <w:pPr>
              <w:spacing w:before="60" w:after="60"/>
              <w:rPr>
                <w:szCs w:val="22"/>
                <w:lang w:val="en-CA"/>
              </w:rPr>
            </w:pPr>
            <w:r>
              <w:rPr>
                <w:szCs w:val="22"/>
                <w:lang w:val="en-CA"/>
              </w:rPr>
              <w:t>Marta Karczewicz</w:t>
            </w:r>
            <w:r w:rsidR="00E61DAC"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w:t>
            </w:r>
            <w:proofErr w:type="spellStart"/>
            <w:r>
              <w:rPr>
                <w:szCs w:val="22"/>
                <w:lang w:val="en-CA"/>
              </w:rPr>
              <w:t>Dr</w:t>
            </w:r>
            <w:proofErr w:type="spellEnd"/>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21D55E" w:rsidR="00E61DAC" w:rsidRPr="005B217D" w:rsidRDefault="00E61DAC" w:rsidP="005952A5">
            <w:pPr>
              <w:spacing w:before="60" w:after="60"/>
              <w:rPr>
                <w:szCs w:val="22"/>
                <w:lang w:val="en-CA"/>
              </w:rPr>
            </w:pPr>
            <w:r w:rsidRPr="005B217D">
              <w:rPr>
                <w:szCs w:val="22"/>
                <w:lang w:val="en-CA"/>
              </w:rPr>
              <w:br/>
            </w:r>
            <w:r w:rsidR="001E5BD9">
              <w:rPr>
                <w:szCs w:val="22"/>
                <w:lang w:val="en-CA"/>
              </w:rPr>
              <w:t>1-858-658-4535</w:t>
            </w:r>
            <w:r w:rsidRPr="005B217D">
              <w:rPr>
                <w:szCs w:val="22"/>
                <w:lang w:val="en-CA"/>
              </w:rPr>
              <w:br/>
            </w:r>
            <w:hyperlink r:id="rId10" w:history="1">
              <w:r w:rsidR="001E5BD9" w:rsidRPr="00A141BE">
                <w:rPr>
                  <w:rStyle w:val="Hyperlink"/>
                  <w:szCs w:val="22"/>
                  <w:lang w:val="en-CA"/>
                </w:rPr>
                <w:t>hongtaow@qti.qualcomm.com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9FAB05" w:rsidR="00E61DAC" w:rsidRPr="005B217D" w:rsidRDefault="00875241">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6055C6" w:rsidR="00275BCF" w:rsidRDefault="00275BCF" w:rsidP="009234A5">
      <w:pPr>
        <w:pStyle w:val="Heading1"/>
        <w:numPr>
          <w:ilvl w:val="0"/>
          <w:numId w:val="0"/>
        </w:numPr>
        <w:ind w:left="432" w:hanging="432"/>
        <w:rPr>
          <w:lang w:val="en-CA"/>
        </w:rPr>
      </w:pPr>
      <w:r w:rsidRPr="005B217D">
        <w:rPr>
          <w:lang w:val="en-CA"/>
        </w:rPr>
        <w:t>Abstract</w:t>
      </w:r>
    </w:p>
    <w:p w14:paraId="14C741E8" w14:textId="13189DA7" w:rsidR="00C804AD" w:rsidRPr="00C804AD" w:rsidRDefault="00C804AD" w:rsidP="00C804AD">
      <w:pPr>
        <w:rPr>
          <w:lang w:val="en-CA"/>
        </w:rPr>
      </w:pPr>
      <w:r>
        <w:rPr>
          <w:lang w:val="en-CA"/>
        </w:rPr>
        <w:t>In this contribution</w:t>
      </w:r>
      <w:r w:rsidR="00522E16">
        <w:rPr>
          <w:lang w:val="en-CA"/>
        </w:rPr>
        <w:t>, a method of reducing the local inter-dependency as well as the number of merge candidate list generation operations is proposed. The method uses 2 parameters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sidR="00522E16">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522E16">
        <w:rPr>
          <w:lang w:val="en-CA"/>
        </w:rPr>
        <w:t xml:space="preserve">) as 2 thresholds of coding splitting </w:t>
      </w:r>
      <w:r w:rsidR="00D43E4F">
        <w:rPr>
          <w:lang w:val="en-CA"/>
        </w:rPr>
        <w:t xml:space="preserve">node </w:t>
      </w:r>
      <w:r w:rsidR="00522E16">
        <w:rPr>
          <w:lang w:val="en-CA"/>
        </w:rPr>
        <w:t>area.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522E16">
        <w:rPr>
          <w:lang w:val="en-CA"/>
        </w:rPr>
        <w:t>)</w:t>
      </w:r>
      <w:r w:rsidR="00D43E4F">
        <w:rPr>
          <w:lang w:val="en-CA"/>
        </w:rPr>
        <w:t>.</w:t>
      </w:r>
      <w:r w:rsidR="00522E16">
        <w:rPr>
          <w:lang w:val="en-CA"/>
        </w:rPr>
        <w:t xml:space="preserve"> </w:t>
      </w:r>
      <w:r w:rsidR="00D43E4F">
        <w:rPr>
          <w:lang w:val="en-CA"/>
        </w:rPr>
        <w:t>F</w:t>
      </w:r>
      <w:r w:rsidR="00522E16">
        <w:rPr>
          <w:lang w:val="en-CA"/>
        </w:rPr>
        <w:t xml:space="preserve">or splitting </w:t>
      </w:r>
      <w:r w:rsidR="00D43E4F">
        <w:rPr>
          <w:lang w:val="en-CA"/>
        </w:rPr>
        <w:t>nodes</w:t>
      </w:r>
      <w:r w:rsidR="00522E16">
        <w:rPr>
          <w:lang w:val="en-CA"/>
        </w:rPr>
        <w:t xml:space="preserve">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522E16">
        <w:rPr>
          <w:lang w:val="en-CA"/>
        </w:rPr>
        <w:t xml:space="preserve">, all merge candidate list generation </w:t>
      </w:r>
      <w:r w:rsidR="00B757E9">
        <w:rPr>
          <w:lang w:val="en-CA"/>
        </w:rPr>
        <w:t xml:space="preserve">operations </w:t>
      </w:r>
      <w:r w:rsidR="00522E16">
        <w:rPr>
          <w:lang w:val="en-CA"/>
        </w:rPr>
        <w:t xml:space="preserve">within the area can be performed in parallel. </w:t>
      </w:r>
      <w:r w:rsidR="00D43E4F">
        <w:rPr>
          <w:lang w:val="en-CA"/>
        </w:rPr>
        <w:t>And for all bloc</w:t>
      </w:r>
      <w:r w:rsidR="00B757E9">
        <w:rPr>
          <w:lang w:val="en-CA"/>
        </w:rPr>
        <w:t>ks with</w:t>
      </w:r>
      <w:r w:rsidR="00D43E4F">
        <w:rPr>
          <w:lang w:val="en-CA"/>
        </w:rPr>
        <w:t xml:space="preserve">in a splitting area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sidR="00D43E4F">
        <w:rPr>
          <w:lang w:val="en-CA"/>
        </w:rPr>
        <w:t xml:space="preserve">, a shared merge candidate list is used. Simulation results for multiple sets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sidR="00D43E4F">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sidR="00D43E4F">
        <w:rPr>
          <w:lang w:val="en-CA"/>
        </w:rPr>
        <w:t xml:space="preserve"> are presented.</w:t>
      </w:r>
    </w:p>
    <w:p w14:paraId="3D15FEE8" w14:textId="4D1B1CE2" w:rsidR="00DB16FE" w:rsidRDefault="00745F6B" w:rsidP="001E41F2">
      <w:pPr>
        <w:pStyle w:val="Heading1"/>
        <w:rPr>
          <w:lang w:val="en-CA"/>
        </w:rPr>
      </w:pPr>
      <w:r w:rsidRPr="00DB16FE">
        <w:rPr>
          <w:lang w:val="en-CA"/>
        </w:rPr>
        <w:t xml:space="preserve">Introduction </w:t>
      </w:r>
    </w:p>
    <w:p w14:paraId="242FD568" w14:textId="64910FD0" w:rsidR="00D43E4F" w:rsidRPr="00D43E4F" w:rsidRDefault="00D43E4F" w:rsidP="00D43E4F">
      <w:pPr>
        <w:rPr>
          <w:lang w:val="en-CA"/>
        </w:rPr>
      </w:pPr>
      <w:r>
        <w:rPr>
          <w:lang w:val="en-CA"/>
        </w:rPr>
        <w:t xml:space="preserve">In HEVC, Merge Estimation Region (MER) is defined as a region that </w:t>
      </w:r>
      <w:r w:rsidR="00AE201A">
        <w:rPr>
          <w:lang w:val="en-CA"/>
        </w:rPr>
        <w:t xml:space="preserve">no motion information from blocks locates in the same MER as the current block can be used as merge candidate so that all merge candidate list generations within an MER can be performed in parallel. </w:t>
      </w:r>
      <w:r w:rsidR="00E3337F">
        <w:rPr>
          <w:lang w:val="en-CA"/>
        </w:rPr>
        <w:t>Merge share list is a</w:t>
      </w:r>
      <w:r w:rsidR="009C5AA2">
        <w:rPr>
          <w:lang w:val="en-CA"/>
        </w:rPr>
        <w:t xml:space="preserve">nother technique for parallel processing of merge candidate list. Within a share list area, all blocks share one merge candidate list which is generated by assuming the whole area is a CU. These techniques for improving the parallel capability of merge mode have been proposed to VVC and is being studied in CE4.3 [1]. </w:t>
      </w:r>
      <w:r w:rsidR="00AE201A">
        <w:rPr>
          <w:lang w:val="en-CA"/>
        </w:rPr>
        <w:t>This contribution proposes a method for VVC to have the capability of specifying the region of parallel merge candidate generation (MER) and the allowed number of merge candidate generation operations within an MER.</w:t>
      </w:r>
    </w:p>
    <w:p w14:paraId="33A174FC" w14:textId="4124ED40" w:rsidR="004367FB" w:rsidRDefault="004367FB" w:rsidP="004367FB">
      <w:pPr>
        <w:pStyle w:val="Heading1"/>
        <w:rPr>
          <w:lang w:val="en-CA"/>
        </w:rPr>
      </w:pPr>
      <w:r>
        <w:rPr>
          <w:lang w:val="en-CA"/>
        </w:rPr>
        <w:t>Proposed techniques</w:t>
      </w:r>
    </w:p>
    <w:p w14:paraId="4AF9863C" w14:textId="77777777" w:rsidR="00165CE3" w:rsidRDefault="00165CE3" w:rsidP="00165CE3">
      <w:pPr>
        <w:pStyle w:val="Heading2"/>
        <w:rPr>
          <w:lang w:val="en-CA"/>
        </w:rPr>
      </w:pPr>
      <w:r>
        <w:rPr>
          <w:lang w:val="en-CA"/>
        </w:rPr>
        <w:t>Determination of processing area</w:t>
      </w:r>
    </w:p>
    <w:p w14:paraId="40AE891E" w14:textId="34D8E345" w:rsidR="00165CE3" w:rsidRDefault="00165CE3" w:rsidP="00165CE3">
      <w:pPr>
        <w:rPr>
          <w:lang w:val="en-CA"/>
        </w:rPr>
      </w:pPr>
      <w:r>
        <w:rPr>
          <w:rStyle w:val="Emphasis"/>
          <w:i w:val="0"/>
        </w:rPr>
        <w:t>In this contribution, 2 types of areas are introduced. MER area is the area in which all merge candidate lists can be generated in parallel and share list area is the area in which all CUs share a same merge candidate list. “Processing area</w:t>
      </w:r>
      <w:r>
        <w:rPr>
          <w:lang w:val="en-CA"/>
        </w:rPr>
        <w:t xml:space="preserve">” is used in this contribution as a generic term for </w:t>
      </w:r>
      <w:r w:rsidR="00584C65">
        <w:rPr>
          <w:lang w:val="en-CA"/>
        </w:rPr>
        <w:t>these</w:t>
      </w:r>
      <w:r w:rsidR="00542F32">
        <w:rPr>
          <w:lang w:val="en-CA"/>
        </w:rPr>
        <w:t xml:space="preserve"> 2 types of area.</w:t>
      </w:r>
    </w:p>
    <w:p w14:paraId="601E13B9" w14:textId="030CACFF" w:rsidR="00542F32" w:rsidRDefault="00542F32" w:rsidP="00165CE3">
      <w:pPr>
        <w:rPr>
          <w:lang w:val="en-CA"/>
        </w:rPr>
      </w:pPr>
      <w:r>
        <w:rPr>
          <w:lang w:val="en-CA"/>
        </w:rPr>
        <w:t xml:space="preserve">The processing area in this contribution is decided by the size of a splitting node. A threshold N is specified as the threshold of area size. </w:t>
      </w:r>
      <w:r w:rsidR="00F831A2">
        <w:rPr>
          <w:lang w:val="en-CA"/>
        </w:rPr>
        <w:t xml:space="preserve">If a splitting node larger than N can be split into processing areas of size </w:t>
      </w:r>
      <w:r>
        <w:rPr>
          <w:lang w:val="en-CA"/>
        </w:rPr>
        <w:t>N</w:t>
      </w:r>
      <w:r w:rsidR="00F831A2">
        <w:rPr>
          <w:lang w:val="en-CA"/>
        </w:rPr>
        <w:t xml:space="preserve"> naturally (each processing area of size N corresponds to a splitting node)</w:t>
      </w:r>
      <w:r>
        <w:rPr>
          <w:lang w:val="en-CA"/>
        </w:rPr>
        <w:t xml:space="preserve">, e.g. as shown in Figure </w:t>
      </w:r>
      <w:r w:rsidR="00A67627">
        <w:rPr>
          <w:lang w:val="en-CA"/>
        </w:rPr>
        <w:t>2</w:t>
      </w:r>
      <w:r>
        <w:rPr>
          <w:lang w:val="en-CA"/>
        </w:rPr>
        <w:t xml:space="preserve">, N is specified as </w:t>
      </w:r>
      <w:r w:rsidR="003367E5">
        <w:rPr>
          <w:lang w:val="en-CA"/>
        </w:rPr>
        <w:t>4096</w:t>
      </w:r>
      <w:r>
        <w:rPr>
          <w:lang w:val="en-CA"/>
        </w:rPr>
        <w:t>, the node size of 1 level quad-tree splitting</w:t>
      </w:r>
      <w:r w:rsidR="003367E5">
        <w:rPr>
          <w:lang w:val="en-CA"/>
        </w:rPr>
        <w:t xml:space="preserve"> node</w:t>
      </w:r>
      <w:r>
        <w:rPr>
          <w:lang w:val="en-CA"/>
        </w:rPr>
        <w:t xml:space="preserve"> of a CTU of 128x128 has the size of N</w:t>
      </w:r>
      <w:r w:rsidR="003367E5">
        <w:rPr>
          <w:lang w:val="en-CA"/>
        </w:rPr>
        <w:t xml:space="preserve"> (</w:t>
      </w:r>
      <m:oMath>
        <m:r>
          <w:rPr>
            <w:rFonts w:ascii="Cambria Math" w:hAnsi="Cambria Math"/>
            <w:lang w:val="en-CA"/>
          </w:rPr>
          <m:t>64×64</m:t>
        </m:r>
      </m:oMath>
      <w:r w:rsidR="003367E5">
        <w:rPr>
          <w:lang w:val="en-CA"/>
        </w:rPr>
        <w:t>). Then such splitting nodes are considered as processing areas.</w:t>
      </w:r>
    </w:p>
    <w:p w14:paraId="1AE88396" w14:textId="45483650" w:rsidR="003367E5" w:rsidRDefault="003367E5" w:rsidP="00165CE3">
      <w:pPr>
        <w:rPr>
          <w:lang w:val="en-CA"/>
        </w:rPr>
      </w:pPr>
      <w:r>
        <w:rPr>
          <w:lang w:val="en-CA"/>
        </w:rPr>
        <w:lastRenderedPageBreak/>
        <w:t xml:space="preserve">On the other hand, if </w:t>
      </w:r>
      <w:r w:rsidR="00F831A2">
        <w:rPr>
          <w:lang w:val="en-CA"/>
        </w:rPr>
        <w:t>no such natural splitting is available</w:t>
      </w:r>
      <w:r>
        <w:rPr>
          <w:lang w:val="en-CA"/>
        </w:rPr>
        <w:t xml:space="preserve"> </w:t>
      </w:r>
      <w:proofErr w:type="gramStart"/>
      <w:r>
        <w:rPr>
          <w:lang w:val="en-CA"/>
        </w:rPr>
        <w:t>( e.g.</w:t>
      </w:r>
      <w:proofErr w:type="gramEnd"/>
      <w:r>
        <w:rPr>
          <w:lang w:val="en-CA"/>
        </w:rPr>
        <w:t xml:space="preserve"> at one level the node size is </w:t>
      </w:r>
      <m:oMath>
        <m:r>
          <w:rPr>
            <w:rFonts w:ascii="Cambria Math" w:hAnsi="Cambria Math"/>
            <w:lang w:val="en-CA"/>
          </w:rPr>
          <m:t>2N</m:t>
        </m:r>
      </m:oMath>
      <w:r>
        <w:rPr>
          <w:lang w:val="en-CA"/>
        </w:rPr>
        <w:t>, but the node is split by QT (</w:t>
      </w:r>
      <w:r w:rsidR="00FE1A6F">
        <w:rPr>
          <w:lang w:val="en-CA"/>
        </w:rPr>
        <w:t>at the next level there are</w:t>
      </w:r>
      <w:r>
        <w:rPr>
          <w:lang w:val="en-CA"/>
        </w:rPr>
        <w:t xml:space="preserve"> 4 child nodes of size </w:t>
      </w:r>
      <m:oMath>
        <m:r>
          <w:rPr>
            <w:rFonts w:ascii="Cambria Math" w:hAnsi="Cambria Math"/>
            <w:lang w:val="en-CA"/>
          </w:rPr>
          <m:t>N/2</m:t>
        </m:r>
      </m:oMath>
      <w:r>
        <w:rPr>
          <w:lang w:val="en-CA"/>
        </w:rPr>
        <w:t xml:space="preserve">) or TT ( 2 of the child nodes are of size </w:t>
      </w:r>
      <m:oMath>
        <m:r>
          <w:rPr>
            <w:rFonts w:ascii="Cambria Math" w:hAnsi="Cambria Math"/>
            <w:lang w:val="en-CA"/>
          </w:rPr>
          <m:t>N/2</m:t>
        </m:r>
      </m:oMath>
      <w:r>
        <w:rPr>
          <w:lang w:val="en-CA"/>
        </w:rPr>
        <w:t xml:space="preserve">). Multiple splitting nodes may be merged into a processing area. In case of QT, child 0 and child 1 are merged into a processing area and child 2 and 3 are merged into another. Both processing </w:t>
      </w:r>
      <w:r w:rsidR="00AA22E3">
        <w:rPr>
          <w:lang w:val="en-CA"/>
        </w:rPr>
        <w:t xml:space="preserve">area have </w:t>
      </w:r>
      <w:r>
        <w:rPr>
          <w:lang w:val="en-CA"/>
        </w:rPr>
        <w:t>the same size N</w:t>
      </w:r>
      <w:r w:rsidR="00AA22E3">
        <w:rPr>
          <w:lang w:val="en-CA"/>
        </w:rPr>
        <w:t xml:space="preserve"> (Figure </w:t>
      </w:r>
      <w:r w:rsidR="00A67627">
        <w:rPr>
          <w:lang w:val="en-CA"/>
        </w:rPr>
        <w:t>1</w:t>
      </w:r>
      <w:r w:rsidR="00AA22E3">
        <w:rPr>
          <w:lang w:val="en-CA"/>
        </w:rPr>
        <w:t>)</w:t>
      </w:r>
      <w:r>
        <w:rPr>
          <w:lang w:val="en-CA"/>
        </w:rPr>
        <w:t>.</w:t>
      </w:r>
      <w:r w:rsidR="00AA22E3">
        <w:rPr>
          <w:lang w:val="en-CA"/>
        </w:rPr>
        <w:t xml:space="preserve"> In case of TT, child 0 and 1 are merged as one processing area and child 2 is treated as another processing area. It is noted that in this case, the TT parent node (Size=</w:t>
      </w:r>
      <m:oMath>
        <m:r>
          <w:rPr>
            <w:rFonts w:ascii="Cambria Math" w:hAnsi="Cambria Math"/>
            <w:lang w:val="en-CA"/>
          </w:rPr>
          <m:t>2N</m:t>
        </m:r>
      </m:oMath>
      <w:r w:rsidR="00AA22E3">
        <w:rPr>
          <w:lang w:val="en-CA"/>
        </w:rPr>
        <w:t xml:space="preserve">) has 2 processing areas, the first one has the size of </w:t>
      </w:r>
      <m:oMath>
        <m:r>
          <w:rPr>
            <w:rFonts w:ascii="Cambria Math" w:hAnsi="Cambria Math"/>
            <w:lang w:val="en-CA"/>
          </w:rPr>
          <m:t>3N/2</m:t>
        </m:r>
      </m:oMath>
      <w:r w:rsidR="00AA22E3">
        <w:rPr>
          <w:lang w:val="en-CA"/>
        </w:rPr>
        <w:t xml:space="preserve"> and the second one has the size of </w:t>
      </w:r>
      <m:oMath>
        <m:r>
          <w:rPr>
            <w:rFonts w:ascii="Cambria Math" w:hAnsi="Cambria Math"/>
            <w:lang w:val="en-CA"/>
          </w:rPr>
          <m:t>N/2</m:t>
        </m:r>
      </m:oMath>
      <w:r w:rsidR="00AA22E3">
        <w:rPr>
          <w:lang w:val="en-CA"/>
        </w:rPr>
        <w:t>, the average size of processing areas within the TT parent node is N and no degradation of parallel capability is introduced.</w:t>
      </w:r>
    </w:p>
    <w:p w14:paraId="3620B465" w14:textId="77777777" w:rsidR="00AA22E3" w:rsidRDefault="00AA22E3" w:rsidP="00165CE3">
      <w:pPr>
        <w:rPr>
          <w:lang w:val="en-CA"/>
        </w:rPr>
      </w:pPr>
    </w:p>
    <w:p w14:paraId="13E8CABF" w14:textId="2C825EBE" w:rsidR="003367E5" w:rsidRDefault="003367E5" w:rsidP="003367E5">
      <w:pPr>
        <w:jc w:val="center"/>
      </w:pPr>
      <w:r>
        <w:t xml:space="preserve">             </w:t>
      </w:r>
      <w:r>
        <w:object w:dxaOrig="4186" w:dyaOrig="3196" w14:anchorId="64B6B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59.75pt" o:ole="">
            <v:imagedata r:id="rId11" o:title=""/>
          </v:shape>
          <o:OLEObject Type="Embed" ProgID="Visio.Drawing.15" ShapeID="_x0000_i1025" DrawAspect="Content" ObjectID="_1608492253" r:id="rId12"/>
        </w:object>
      </w:r>
      <w:r w:rsidR="00AA22E3">
        <w:object w:dxaOrig="3541" w:dyaOrig="3150" w14:anchorId="67019F37">
          <v:shape id="_x0000_i1026" type="#_x0000_t75" style="width:177pt;height:158.25pt" o:ole="">
            <v:imagedata r:id="rId13" o:title=""/>
          </v:shape>
          <o:OLEObject Type="Embed" ProgID="Visio.Drawing.15" ShapeID="_x0000_i1026" DrawAspect="Content" ObjectID="_1608492254" r:id="rId14"/>
        </w:object>
      </w:r>
    </w:p>
    <w:p w14:paraId="63FCE238" w14:textId="3A11B88F" w:rsidR="003367E5" w:rsidRDefault="003367E5" w:rsidP="003367E5">
      <w:pPr>
        <w:jc w:val="center"/>
      </w:pPr>
      <w:r w:rsidRPr="00A67627">
        <w:t xml:space="preserve">Figure </w:t>
      </w:r>
      <w:r w:rsidR="00A67627" w:rsidRPr="00A67627">
        <w:t>1</w:t>
      </w:r>
      <w:r>
        <w:t>.</w:t>
      </w:r>
    </w:p>
    <w:p w14:paraId="7558FEB1" w14:textId="757D67BC" w:rsidR="00AA22E3" w:rsidRDefault="00AA22E3" w:rsidP="003367E5">
      <w:pPr>
        <w:jc w:val="center"/>
      </w:pPr>
    </w:p>
    <w:p w14:paraId="5DD7FC7B" w14:textId="32A6863D" w:rsidR="00542F32" w:rsidRDefault="00542F32" w:rsidP="00542F32">
      <w:pPr>
        <w:jc w:val="center"/>
      </w:pPr>
      <w:r>
        <w:object w:dxaOrig="14071" w:dyaOrig="12541" w14:anchorId="37782629">
          <v:shape id="_x0000_i1027" type="#_x0000_t75" style="width:234.75pt;height:210pt" o:ole="">
            <v:imagedata r:id="rId15" o:title=""/>
          </v:shape>
          <o:OLEObject Type="Embed" ProgID="Visio.Drawing.15" ShapeID="_x0000_i1027" DrawAspect="Content" ObjectID="_1608492255" r:id="rId16"/>
        </w:object>
      </w:r>
    </w:p>
    <w:p w14:paraId="3978A57B" w14:textId="536F97E2" w:rsidR="00542F32" w:rsidRPr="00165CE3" w:rsidRDefault="00542F32" w:rsidP="00542F32">
      <w:pPr>
        <w:jc w:val="center"/>
        <w:rPr>
          <w:lang w:eastAsia="zh-CN"/>
        </w:rPr>
      </w:pPr>
      <w:r>
        <w:t xml:space="preserve">Figure </w:t>
      </w:r>
      <w:r w:rsidR="00A67627" w:rsidRPr="00A67627">
        <w:t>2</w:t>
      </w:r>
      <w:r>
        <w:t>.</w:t>
      </w:r>
    </w:p>
    <w:p w14:paraId="40BC0C55" w14:textId="2C5EAB48" w:rsidR="0054409E" w:rsidRDefault="00AE201A" w:rsidP="00AE201A">
      <w:pPr>
        <w:pStyle w:val="Heading2"/>
        <w:rPr>
          <w:lang w:val="en-CA"/>
        </w:rPr>
      </w:pPr>
      <w:r>
        <w:rPr>
          <w:lang w:val="en-CA"/>
        </w:rPr>
        <w:t>Hybrid Merge Estimation Region</w:t>
      </w:r>
    </w:p>
    <w:p w14:paraId="4FC00C3D" w14:textId="794F0F01" w:rsidR="00165CE3" w:rsidRDefault="00165CE3" w:rsidP="00165CE3">
      <w:pPr>
        <w:rPr>
          <w:rStyle w:val="Emphasis"/>
          <w:i w:val="0"/>
          <w:iCs w:val="0"/>
        </w:rPr>
      </w:pPr>
      <w:r>
        <w:rPr>
          <w:rStyle w:val="Emphasis"/>
          <w:i w:val="0"/>
        </w:rPr>
        <w:t xml:space="preserve">In this contribution, </w:t>
      </w:r>
      <w:r w:rsidR="00B757E9">
        <w:rPr>
          <w:rStyle w:val="Emphasis"/>
          <w:i w:val="0"/>
        </w:rPr>
        <w:t>the threshold for share list area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and MER area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are supported, an encoder can choose to specify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xml:space="preserve"> or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only or both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xml:space="preserve"> and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It is guaranteed that within any MER area, all merge candidate list generation operations can be performed in parallel and within any share list area, all merge candidate lists are exactly same. When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1</m:t>
            </m:r>
          </m:sub>
        </m:sSub>
      </m:oMath>
      <w:r w:rsidR="00B757E9">
        <w:rPr>
          <w:rStyle w:val="Emphasis"/>
          <w:i w:val="0"/>
          <w:iCs w:val="0"/>
        </w:rPr>
        <w:t xml:space="preserve"> and </w:t>
      </w:r>
      <m:oMath>
        <m:sSub>
          <m:sSubPr>
            <m:ctrlPr>
              <w:rPr>
                <w:rStyle w:val="Emphasis"/>
                <w:rFonts w:ascii="Cambria Math" w:hAnsi="Cambria Math"/>
                <w:i w:val="0"/>
                <w:iCs w:val="0"/>
              </w:rPr>
            </m:ctrlPr>
          </m:sSubPr>
          <m:e>
            <m:r>
              <m:rPr>
                <m:sty m:val="p"/>
              </m:rPr>
              <w:rPr>
                <w:rStyle w:val="Emphasis"/>
                <w:rFonts w:ascii="Cambria Math" w:hAnsi="Cambria Math"/>
              </w:rPr>
              <m:t>N</m:t>
            </m:r>
          </m:e>
          <m:sub>
            <m:r>
              <m:rPr>
                <m:sty m:val="p"/>
              </m:rPr>
              <w:rPr>
                <w:rStyle w:val="Emphasis"/>
                <w:rFonts w:ascii="Cambria Math" w:hAnsi="Cambria Math"/>
              </w:rPr>
              <m:t>2</m:t>
            </m:r>
          </m:sub>
        </m:sSub>
      </m:oMath>
      <w:r w:rsidR="00B757E9">
        <w:rPr>
          <w:rStyle w:val="Emphasis"/>
          <w:i w:val="0"/>
          <w:iCs w:val="0"/>
        </w:rPr>
        <w:t xml:space="preserve"> are both specified, the rule</w:t>
      </w:r>
      <w:r w:rsidR="00581CAC">
        <w:rPr>
          <w:rStyle w:val="Emphasis"/>
          <w:i w:val="0"/>
          <w:iCs w:val="0"/>
        </w:rPr>
        <w:t>s</w:t>
      </w:r>
      <w:r w:rsidR="00B757E9">
        <w:rPr>
          <w:rStyle w:val="Emphasis"/>
          <w:i w:val="0"/>
          <w:iCs w:val="0"/>
        </w:rPr>
        <w:t xml:space="preserve"> of MER area and share list area are both met. For example, as shown in Figure </w:t>
      </w:r>
      <w:r w:rsidR="00A67627">
        <w:rPr>
          <w:rStyle w:val="Emphasis"/>
          <w:i w:val="0"/>
          <w:iCs w:val="0"/>
        </w:rPr>
        <w:t>3</w:t>
      </w:r>
      <w:r w:rsidR="00B757E9">
        <w:rPr>
          <w:rStyle w:val="Emphasis"/>
          <w:i w:val="0"/>
          <w:iCs w:val="0"/>
        </w:rPr>
        <w:t>,</w:t>
      </w:r>
      <w:r w:rsidR="00581CAC">
        <w:rPr>
          <w:rStyle w:val="Emphasis"/>
          <w:i w:val="0"/>
          <w:iCs w:val="0"/>
        </w:rPr>
        <w:t xml:space="preserve"> there’re 4 share list areas within an MER area. For the current CU (represented as an orange square), a shared list generated for the share list area is </w:t>
      </w:r>
      <w:r w:rsidR="00581CAC">
        <w:rPr>
          <w:rStyle w:val="Emphasis"/>
          <w:i w:val="0"/>
          <w:iCs w:val="0"/>
        </w:rPr>
        <w:lastRenderedPageBreak/>
        <w:t xml:space="preserve">applied (MV1 – MV7 are considered). At the same time, </w:t>
      </w:r>
      <w:r w:rsidR="00584C65">
        <w:rPr>
          <w:rStyle w:val="Emphasis"/>
          <w:i w:val="0"/>
          <w:iCs w:val="0"/>
        </w:rPr>
        <w:t>t</w:t>
      </w:r>
      <w:r w:rsidR="00581CAC">
        <w:rPr>
          <w:rStyle w:val="Emphasis"/>
          <w:i w:val="0"/>
          <w:iCs w:val="0"/>
        </w:rPr>
        <w:t xml:space="preserve">he spatial MVs 1, 2 and 5 are in same MER area with the current CU, so they are considered unavailable when generating the shared list. </w:t>
      </w:r>
    </w:p>
    <w:p w14:paraId="6CC0D5BC" w14:textId="77777777" w:rsidR="00B757E9" w:rsidRDefault="00B757E9" w:rsidP="00B757E9">
      <w:pPr>
        <w:jc w:val="center"/>
      </w:pPr>
      <w:r>
        <w:object w:dxaOrig="12076" w:dyaOrig="10650" w14:anchorId="73B47386">
          <v:shape id="_x0000_i1028" type="#_x0000_t75" style="width:272.25pt;height:240pt" o:ole="">
            <v:imagedata r:id="rId17" o:title=""/>
          </v:shape>
          <o:OLEObject Type="Embed" ProgID="Visio.Drawing.15" ShapeID="_x0000_i1028" DrawAspect="Content" ObjectID="_1608492256" r:id="rId18"/>
        </w:object>
      </w:r>
    </w:p>
    <w:p w14:paraId="3CD48974" w14:textId="7938FC5C" w:rsidR="00B757E9" w:rsidRDefault="00B757E9" w:rsidP="00B757E9">
      <w:pPr>
        <w:jc w:val="center"/>
        <w:rPr>
          <w:color w:val="FF0000"/>
        </w:rPr>
      </w:pPr>
      <w:r>
        <w:t xml:space="preserve">Figure </w:t>
      </w:r>
      <w:r w:rsidR="00A67627" w:rsidRPr="00A67627">
        <w:t>3</w:t>
      </w:r>
    </w:p>
    <w:p w14:paraId="2FDFDA88" w14:textId="77777777" w:rsidR="00B757E9" w:rsidRPr="00165CE3" w:rsidRDefault="00B757E9" w:rsidP="00165CE3">
      <w:pPr>
        <w:rPr>
          <w:rStyle w:val="Emphasis"/>
          <w:i w:val="0"/>
        </w:rPr>
      </w:pPr>
    </w:p>
    <w:p w14:paraId="0F150CE9" w14:textId="66C306C4" w:rsidR="0054409E" w:rsidRDefault="00AE201A" w:rsidP="0054409E">
      <w:pPr>
        <w:pStyle w:val="Heading2"/>
        <w:rPr>
          <w:lang w:val="en-CA"/>
        </w:rPr>
      </w:pPr>
      <w:r>
        <w:rPr>
          <w:lang w:val="en-CA"/>
        </w:rPr>
        <w:t>Handling of partial CTUs on picture boundaries</w:t>
      </w:r>
    </w:p>
    <w:p w14:paraId="62E78563" w14:textId="297EF140" w:rsidR="00581CAC" w:rsidRDefault="00581CAC" w:rsidP="00581CAC">
      <w:pPr>
        <w:rPr>
          <w:lang w:val="en-CA"/>
        </w:rPr>
      </w:pPr>
      <w:r>
        <w:rPr>
          <w:lang w:val="en-CA"/>
        </w:rPr>
        <w:t>In this contribution, the rule of share list is applied for all CTUs within a picture including the partial ones on picture boundaries.</w:t>
      </w:r>
      <w:r w:rsidR="00584C65">
        <w:rPr>
          <w:lang w:val="en-CA"/>
        </w:rPr>
        <w:t xml:space="preserve"> As shown in figure </w:t>
      </w:r>
      <w:r w:rsidR="00A67627" w:rsidRPr="00A67627">
        <w:rPr>
          <w:lang w:val="en-CA"/>
        </w:rPr>
        <w:t>4</w:t>
      </w:r>
      <w:r w:rsidR="00D72754">
        <w:rPr>
          <w:lang w:val="en-CA"/>
        </w:rPr>
        <w:t>,</w:t>
      </w:r>
      <w:r w:rsidR="00584C65">
        <w:rPr>
          <w:lang w:val="en-CA"/>
        </w:rPr>
        <w:t xml:space="preserve"> if part of a share list area locates outside the picture, the availability of position 7 </w:t>
      </w:r>
      <w:r w:rsidR="00D72754">
        <w:rPr>
          <w:lang w:val="en-CA"/>
        </w:rPr>
        <w:t xml:space="preserve">for TMVP </w:t>
      </w:r>
      <w:r w:rsidR="00584C65">
        <w:rPr>
          <w:lang w:val="en-CA"/>
        </w:rPr>
        <w:t>cannot be guaranteed</w:t>
      </w:r>
      <w:r w:rsidR="00D72754">
        <w:rPr>
          <w:lang w:val="en-CA"/>
        </w:rPr>
        <w:t xml:space="preserve"> to be inside the picture</w:t>
      </w:r>
      <w:r w:rsidR="00584C65">
        <w:rPr>
          <w:lang w:val="en-CA"/>
        </w:rPr>
        <w:t xml:space="preserve">, so </w:t>
      </w:r>
      <w:r w:rsidR="00D72754">
        <w:rPr>
          <w:lang w:val="en-CA"/>
        </w:rPr>
        <w:t>a check for center location 7 is performed</w:t>
      </w:r>
      <w:r w:rsidR="00584C65">
        <w:rPr>
          <w:lang w:val="en-CA"/>
        </w:rPr>
        <w:t>.</w:t>
      </w:r>
    </w:p>
    <w:p w14:paraId="71FEB3CC" w14:textId="59CADB89" w:rsidR="00581CAC" w:rsidRDefault="00584C65" w:rsidP="00581CAC">
      <w:pPr>
        <w:jc w:val="center"/>
      </w:pPr>
      <w:r>
        <w:t xml:space="preserve">                 </w:t>
      </w:r>
      <w:r w:rsidR="00581CAC">
        <w:object w:dxaOrig="9045" w:dyaOrig="4351" w14:anchorId="10D8C943">
          <v:shape id="_x0000_i1029" type="#_x0000_t75" style="width:327pt;height:157.5pt" o:ole="">
            <v:imagedata r:id="rId19" o:title=""/>
          </v:shape>
          <o:OLEObject Type="Embed" ProgID="Visio.Drawing.15" ShapeID="_x0000_i1029" DrawAspect="Content" ObjectID="_1608492257" r:id="rId20"/>
        </w:object>
      </w:r>
    </w:p>
    <w:p w14:paraId="2C6B5724" w14:textId="384A3443" w:rsidR="00584C65" w:rsidRPr="00581CAC" w:rsidRDefault="00584C65" w:rsidP="00581CAC">
      <w:pPr>
        <w:jc w:val="center"/>
        <w:rPr>
          <w:lang w:val="en-CA"/>
        </w:rPr>
      </w:pPr>
      <w:r>
        <w:t xml:space="preserve">Figure </w:t>
      </w:r>
      <w:r w:rsidR="00A67627" w:rsidRPr="00A67627">
        <w:t>4</w:t>
      </w:r>
      <w:r>
        <w:t>.</w:t>
      </w:r>
    </w:p>
    <w:p w14:paraId="1717984B" w14:textId="6404E09B" w:rsidR="00B144E2" w:rsidRDefault="00B144E2" w:rsidP="00B144E2">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72761532" w14:textId="4D4848A8" w:rsidR="001E41F2" w:rsidRDefault="001E41F2" w:rsidP="001E41F2">
      <w:pPr>
        <w:pStyle w:val="Heading2"/>
      </w:pPr>
      <w:r>
        <w:t xml:space="preserve">Performance of the proposed </w:t>
      </w:r>
      <w:r w:rsidR="00584C65">
        <w:t>share list</w:t>
      </w:r>
    </w:p>
    <w:p w14:paraId="2A297E31" w14:textId="083996C9" w:rsidR="00B144E2" w:rsidRDefault="00B144E2" w:rsidP="00B144E2">
      <w:pPr>
        <w:rPr>
          <w:szCs w:val="22"/>
        </w:rPr>
      </w:pPr>
      <w:r>
        <w:rPr>
          <w:szCs w:val="22"/>
        </w:rPr>
        <w:t>Simulation results as below, the anchor is VTM3.0 with default setting</w:t>
      </w:r>
      <w:r w:rsidR="001E41F2">
        <w:rPr>
          <w:szCs w:val="22"/>
        </w:rPr>
        <w:t xml:space="preserve">, the proposed </w:t>
      </w:r>
      <w:r w:rsidR="00F831A2">
        <w:rPr>
          <w:szCs w:val="22"/>
        </w:rPr>
        <w:t>share list with size of 32, 64, 128, 256 are tested</w:t>
      </w:r>
      <w:r w:rsidR="001E41F2">
        <w:rPr>
          <w:szCs w:val="22"/>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007036" w:rsidRPr="00007036" w14:paraId="58FB0140"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413F21F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06E13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6E333BF1"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306BE14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ADF8E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3C29179D"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3E8F6DF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F7A2E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D678C5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80000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8E1A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39F95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10E48DAC"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BA8D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0932E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9F25F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6247537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55A20F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DB0C0E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56F346E0"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1BC4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3569A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C6DB61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67F02A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0399C5F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c>
          <w:tcPr>
            <w:tcW w:w="934" w:type="dxa"/>
            <w:tcBorders>
              <w:top w:val="nil"/>
              <w:left w:val="nil"/>
              <w:bottom w:val="nil"/>
              <w:right w:val="single" w:sz="8" w:space="0" w:color="auto"/>
            </w:tcBorders>
            <w:shd w:val="clear" w:color="auto" w:fill="auto"/>
            <w:noWrap/>
            <w:vAlign w:val="center"/>
            <w:hideMark/>
          </w:tcPr>
          <w:p w14:paraId="3D4D3B9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92%</w:t>
            </w:r>
          </w:p>
        </w:tc>
      </w:tr>
      <w:tr w:rsidR="00007036" w:rsidRPr="00007036" w14:paraId="7B4DC561"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2DC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8FC9F3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E75137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C789A4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79C2FAF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4822D4E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7E27EADA"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A0D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E1528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CB8A8E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633595D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19C1473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6D6167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3DC49B03"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9AC6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D08958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D5E5F2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8740FB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78C99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7ECAD6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36281C9F"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B991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2AC900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211EF8E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3C3F4F8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63DB65F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72E429E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34D68180"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EBE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B4F68A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06ED7B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75643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63684BE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335DF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624DAB06" w14:textId="77777777" w:rsidTr="00A66F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32EBC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08C412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2FAC6BC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4AF9FB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608FE5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0B62A4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700D3E78"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58A6EDE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7029A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9F7A90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D1CD70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672CF3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841B0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61DA0498"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47226F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F1CE06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19710110"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03EF1D0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738646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71442F77"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1F4292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7F6B60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EB32BF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AAD71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70A22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AD9D16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4ADAA510"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DE58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EBAA10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8C0DD4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9F645D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7E2EA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75B766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520E35EA"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FB27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E27981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003945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45E6E3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5B674E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3AF2AE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1CD98DE8"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3722D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4105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356A8C6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14:paraId="539806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0A3E75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19318C2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53FE46E2"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25AE6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A1B8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4022BC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0FA9894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603566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7915CA4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90%</w:t>
            </w:r>
          </w:p>
        </w:tc>
      </w:tr>
      <w:tr w:rsidR="00007036" w:rsidRPr="00007036" w14:paraId="5E3EF3D4"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F229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2A9A4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6A6D4B1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0.58%</w:t>
            </w:r>
          </w:p>
        </w:tc>
        <w:tc>
          <w:tcPr>
            <w:tcW w:w="1144" w:type="dxa"/>
            <w:tcBorders>
              <w:top w:val="nil"/>
              <w:left w:val="nil"/>
              <w:bottom w:val="nil"/>
              <w:right w:val="single" w:sz="4" w:space="0" w:color="auto"/>
            </w:tcBorders>
            <w:shd w:val="clear" w:color="auto" w:fill="auto"/>
            <w:noWrap/>
            <w:vAlign w:val="center"/>
            <w:hideMark/>
          </w:tcPr>
          <w:p w14:paraId="7DE5AA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6ECFF26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3A9416E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314E6BA9"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D05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464FDC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1168D8C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7E51B63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934" w:type="dxa"/>
            <w:tcBorders>
              <w:top w:val="single" w:sz="8" w:space="0" w:color="auto"/>
              <w:left w:val="nil"/>
              <w:bottom w:val="nil"/>
              <w:right w:val="nil"/>
            </w:tcBorders>
            <w:shd w:val="clear" w:color="auto" w:fill="auto"/>
            <w:noWrap/>
            <w:vAlign w:val="center"/>
            <w:hideMark/>
          </w:tcPr>
          <w:p w14:paraId="1FC941D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06EF9C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r>
      <w:tr w:rsidR="00007036" w:rsidRPr="00007036" w14:paraId="0C875CC3" w14:textId="77777777" w:rsidTr="00A66F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84FE0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11104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54D4DCC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0525D24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16FF979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666B0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107%</w:t>
            </w:r>
          </w:p>
        </w:tc>
      </w:tr>
      <w:tr w:rsidR="00007036" w:rsidRPr="00007036" w14:paraId="5556BD90" w14:textId="77777777" w:rsidTr="00A66F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FE5AF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F3889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nil"/>
              <w:left w:val="nil"/>
              <w:bottom w:val="single" w:sz="8" w:space="0" w:color="auto"/>
              <w:right w:val="nil"/>
            </w:tcBorders>
            <w:shd w:val="clear" w:color="auto" w:fill="auto"/>
            <w:noWrap/>
            <w:vAlign w:val="center"/>
            <w:hideMark/>
          </w:tcPr>
          <w:p w14:paraId="68CB2BA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556344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934" w:type="dxa"/>
            <w:tcBorders>
              <w:top w:val="nil"/>
              <w:left w:val="nil"/>
              <w:bottom w:val="single" w:sz="8" w:space="0" w:color="auto"/>
              <w:right w:val="nil"/>
            </w:tcBorders>
            <w:shd w:val="clear" w:color="auto" w:fill="auto"/>
            <w:noWrap/>
            <w:vAlign w:val="center"/>
            <w:hideMark/>
          </w:tcPr>
          <w:p w14:paraId="672071B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single" w:sz="8" w:space="0" w:color="auto"/>
              <w:right w:val="single" w:sz="8" w:space="0" w:color="auto"/>
            </w:tcBorders>
            <w:shd w:val="clear" w:color="auto" w:fill="auto"/>
            <w:noWrap/>
            <w:vAlign w:val="center"/>
            <w:hideMark/>
          </w:tcPr>
          <w:p w14:paraId="62B859B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bl>
    <w:p w14:paraId="11CE1A9D" w14:textId="77777777" w:rsidR="004A61E9" w:rsidRDefault="004A61E9" w:rsidP="00F831A2">
      <w:pPr>
        <w:jc w:val="center"/>
        <w:rPr>
          <w:szCs w:val="22"/>
        </w:rPr>
      </w:pPr>
    </w:p>
    <w:p w14:paraId="245A4542" w14:textId="17995393" w:rsidR="00F831A2" w:rsidRDefault="00F831A2" w:rsidP="00F831A2">
      <w:pPr>
        <w:jc w:val="center"/>
        <w:rPr>
          <w:szCs w:val="22"/>
        </w:rPr>
      </w:pPr>
      <w:r>
        <w:rPr>
          <w:szCs w:val="22"/>
        </w:rPr>
        <w:t>Share list size = 32</w:t>
      </w:r>
    </w:p>
    <w:tbl>
      <w:tblPr>
        <w:tblW w:w="6940" w:type="dxa"/>
        <w:jc w:val="center"/>
        <w:tblLook w:val="04A0" w:firstRow="1" w:lastRow="0" w:firstColumn="1" w:lastColumn="0" w:noHBand="0" w:noVBand="1"/>
      </w:tblPr>
      <w:tblGrid>
        <w:gridCol w:w="1640"/>
        <w:gridCol w:w="1052"/>
        <w:gridCol w:w="1169"/>
        <w:gridCol w:w="1169"/>
        <w:gridCol w:w="955"/>
        <w:gridCol w:w="955"/>
      </w:tblGrid>
      <w:tr w:rsidR="00007036" w:rsidRPr="00007036" w14:paraId="69798E50"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2FDAE46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B78EF1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0BC15837"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7755733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3120B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4FE91B40"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1361E4E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2D96A71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793FF6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3BA16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4FEA8B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89B11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0177EF60"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73A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2238D5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68F211C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29A1E57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42EC4FE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7EC25D0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1A94B3DA"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6E5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C4EB95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73283B1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69705D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16B3E75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c>
          <w:tcPr>
            <w:tcW w:w="955" w:type="dxa"/>
            <w:tcBorders>
              <w:top w:val="nil"/>
              <w:left w:val="nil"/>
              <w:bottom w:val="nil"/>
              <w:right w:val="single" w:sz="8" w:space="0" w:color="auto"/>
            </w:tcBorders>
            <w:shd w:val="clear" w:color="auto" w:fill="auto"/>
            <w:noWrap/>
            <w:vAlign w:val="center"/>
            <w:hideMark/>
          </w:tcPr>
          <w:p w14:paraId="0EBD989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r>
      <w:tr w:rsidR="00007036" w:rsidRPr="00007036" w14:paraId="415EC3D7"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46C7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6B82DD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167400F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7B561A6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955" w:type="dxa"/>
            <w:tcBorders>
              <w:top w:val="nil"/>
              <w:left w:val="nil"/>
              <w:bottom w:val="nil"/>
              <w:right w:val="nil"/>
            </w:tcBorders>
            <w:shd w:val="clear" w:color="auto" w:fill="auto"/>
            <w:noWrap/>
            <w:vAlign w:val="center"/>
            <w:hideMark/>
          </w:tcPr>
          <w:p w14:paraId="314012B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021A2DE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45044227"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BE44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0C23C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669BF00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075448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55" w:type="dxa"/>
            <w:tcBorders>
              <w:top w:val="nil"/>
              <w:left w:val="nil"/>
              <w:bottom w:val="nil"/>
              <w:right w:val="nil"/>
            </w:tcBorders>
            <w:shd w:val="clear" w:color="auto" w:fill="auto"/>
            <w:noWrap/>
            <w:vAlign w:val="center"/>
            <w:hideMark/>
          </w:tcPr>
          <w:p w14:paraId="476029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4F21213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34C13AFB"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A9F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487E2F9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BF53E6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A66C66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53D591D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4347CE4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2278ABDE"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008A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53BDBB0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30BD5B0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6B5AFB8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955" w:type="dxa"/>
            <w:tcBorders>
              <w:top w:val="single" w:sz="8" w:space="0" w:color="auto"/>
              <w:left w:val="nil"/>
              <w:bottom w:val="nil"/>
              <w:right w:val="nil"/>
            </w:tcBorders>
            <w:shd w:val="clear" w:color="auto" w:fill="auto"/>
            <w:noWrap/>
            <w:vAlign w:val="center"/>
            <w:hideMark/>
          </w:tcPr>
          <w:p w14:paraId="1C715DC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4426E0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6BD36478"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623B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0B74E29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1169" w:type="dxa"/>
            <w:tcBorders>
              <w:top w:val="single" w:sz="8" w:space="0" w:color="auto"/>
              <w:left w:val="nil"/>
              <w:bottom w:val="nil"/>
              <w:right w:val="nil"/>
            </w:tcBorders>
            <w:shd w:val="clear" w:color="auto" w:fill="auto"/>
            <w:noWrap/>
            <w:vAlign w:val="center"/>
            <w:hideMark/>
          </w:tcPr>
          <w:p w14:paraId="1E24D2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05B1514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955" w:type="dxa"/>
            <w:tcBorders>
              <w:top w:val="single" w:sz="8" w:space="0" w:color="auto"/>
              <w:left w:val="nil"/>
              <w:bottom w:val="nil"/>
              <w:right w:val="nil"/>
            </w:tcBorders>
            <w:shd w:val="clear" w:color="auto" w:fill="auto"/>
            <w:noWrap/>
            <w:vAlign w:val="center"/>
            <w:hideMark/>
          </w:tcPr>
          <w:p w14:paraId="7E8865D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51B6C5E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r>
      <w:tr w:rsidR="00007036" w:rsidRPr="00007036" w14:paraId="38B31303" w14:textId="77777777" w:rsidTr="00A66F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C22DD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5F65F1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1169" w:type="dxa"/>
            <w:tcBorders>
              <w:top w:val="nil"/>
              <w:left w:val="nil"/>
              <w:bottom w:val="single" w:sz="8" w:space="0" w:color="auto"/>
              <w:right w:val="nil"/>
            </w:tcBorders>
            <w:shd w:val="clear" w:color="auto" w:fill="auto"/>
            <w:noWrap/>
            <w:vAlign w:val="center"/>
            <w:hideMark/>
          </w:tcPr>
          <w:p w14:paraId="64EF2F5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46F712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955" w:type="dxa"/>
            <w:tcBorders>
              <w:top w:val="nil"/>
              <w:left w:val="nil"/>
              <w:bottom w:val="single" w:sz="8" w:space="0" w:color="auto"/>
              <w:right w:val="nil"/>
            </w:tcBorders>
            <w:shd w:val="clear" w:color="auto" w:fill="auto"/>
            <w:noWrap/>
            <w:vAlign w:val="center"/>
            <w:hideMark/>
          </w:tcPr>
          <w:p w14:paraId="0F8E0E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55" w:type="dxa"/>
            <w:tcBorders>
              <w:top w:val="nil"/>
              <w:left w:val="nil"/>
              <w:bottom w:val="single" w:sz="8" w:space="0" w:color="auto"/>
              <w:right w:val="single" w:sz="8" w:space="0" w:color="auto"/>
            </w:tcBorders>
            <w:shd w:val="clear" w:color="auto" w:fill="auto"/>
            <w:noWrap/>
            <w:vAlign w:val="center"/>
            <w:hideMark/>
          </w:tcPr>
          <w:p w14:paraId="57CEEEF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58CDF0E9"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48ED2F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4E3BCB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6ED638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C0FC2A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43AC4D2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44179C2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1D447A7D"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6FA000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84795A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70AD45C0"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671BD2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17856F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0A850D00"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4259D8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0BE2DD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946177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FF9D8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594B27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33EC7D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15957179"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506B9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013BD78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FC8D3F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0678E78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6757E76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3255832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58C78B0B"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EDD9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1DF6B66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CC066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C1B029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533F255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38881CD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1CA9B0DF"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2E198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55957B5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62AAE21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-0.25%</w:t>
            </w:r>
          </w:p>
        </w:tc>
        <w:tc>
          <w:tcPr>
            <w:tcW w:w="1169" w:type="dxa"/>
            <w:tcBorders>
              <w:top w:val="nil"/>
              <w:left w:val="nil"/>
              <w:bottom w:val="nil"/>
              <w:right w:val="single" w:sz="4" w:space="0" w:color="auto"/>
            </w:tcBorders>
            <w:shd w:val="clear" w:color="auto" w:fill="auto"/>
            <w:noWrap/>
            <w:vAlign w:val="center"/>
            <w:hideMark/>
          </w:tcPr>
          <w:p w14:paraId="50B1ADB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4B61C88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0157B43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4E5EA76E"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31D6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6DBBB4D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0.13%</w:t>
            </w:r>
          </w:p>
        </w:tc>
        <w:tc>
          <w:tcPr>
            <w:tcW w:w="1169" w:type="dxa"/>
            <w:tcBorders>
              <w:top w:val="nil"/>
              <w:left w:val="nil"/>
              <w:bottom w:val="nil"/>
              <w:right w:val="nil"/>
            </w:tcBorders>
            <w:shd w:val="clear" w:color="auto" w:fill="auto"/>
            <w:noWrap/>
            <w:vAlign w:val="center"/>
            <w:hideMark/>
          </w:tcPr>
          <w:p w14:paraId="5515C26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0.16%</w:t>
            </w:r>
          </w:p>
        </w:tc>
        <w:tc>
          <w:tcPr>
            <w:tcW w:w="1169" w:type="dxa"/>
            <w:tcBorders>
              <w:top w:val="nil"/>
              <w:left w:val="nil"/>
              <w:bottom w:val="nil"/>
              <w:right w:val="single" w:sz="4" w:space="0" w:color="auto"/>
            </w:tcBorders>
            <w:shd w:val="clear" w:color="auto" w:fill="auto"/>
            <w:noWrap/>
            <w:vAlign w:val="center"/>
            <w:hideMark/>
          </w:tcPr>
          <w:p w14:paraId="3ED002A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0.21%</w:t>
            </w:r>
          </w:p>
        </w:tc>
        <w:tc>
          <w:tcPr>
            <w:tcW w:w="955" w:type="dxa"/>
            <w:tcBorders>
              <w:top w:val="nil"/>
              <w:left w:val="nil"/>
              <w:bottom w:val="nil"/>
              <w:right w:val="nil"/>
            </w:tcBorders>
            <w:shd w:val="clear" w:color="auto" w:fill="auto"/>
            <w:noWrap/>
            <w:vAlign w:val="center"/>
            <w:hideMark/>
          </w:tcPr>
          <w:p w14:paraId="4D025F3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6F0C853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91%</w:t>
            </w:r>
          </w:p>
        </w:tc>
      </w:tr>
      <w:tr w:rsidR="00007036" w:rsidRPr="00007036" w14:paraId="753BAA69"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49FF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1EB0B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412C90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65A2A5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-0.34%</w:t>
            </w:r>
          </w:p>
        </w:tc>
        <w:tc>
          <w:tcPr>
            <w:tcW w:w="955" w:type="dxa"/>
            <w:tcBorders>
              <w:top w:val="nil"/>
              <w:left w:val="nil"/>
              <w:bottom w:val="nil"/>
              <w:right w:val="nil"/>
            </w:tcBorders>
            <w:shd w:val="clear" w:color="auto" w:fill="auto"/>
            <w:noWrap/>
            <w:vAlign w:val="center"/>
            <w:hideMark/>
          </w:tcPr>
          <w:p w14:paraId="2BA758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55" w:type="dxa"/>
            <w:tcBorders>
              <w:top w:val="nil"/>
              <w:left w:val="nil"/>
              <w:bottom w:val="nil"/>
              <w:right w:val="single" w:sz="8" w:space="0" w:color="auto"/>
            </w:tcBorders>
            <w:shd w:val="clear" w:color="auto" w:fill="auto"/>
            <w:noWrap/>
            <w:vAlign w:val="center"/>
            <w:hideMark/>
          </w:tcPr>
          <w:p w14:paraId="4E001BE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1B59A6F1"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5662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32C77C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69" w:type="dxa"/>
            <w:tcBorders>
              <w:top w:val="single" w:sz="8" w:space="0" w:color="auto"/>
              <w:left w:val="nil"/>
              <w:bottom w:val="nil"/>
              <w:right w:val="nil"/>
            </w:tcBorders>
            <w:shd w:val="clear" w:color="auto" w:fill="auto"/>
            <w:noWrap/>
            <w:vAlign w:val="center"/>
            <w:hideMark/>
          </w:tcPr>
          <w:p w14:paraId="7BFBDB1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081009D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55" w:type="dxa"/>
            <w:tcBorders>
              <w:top w:val="single" w:sz="8" w:space="0" w:color="auto"/>
              <w:left w:val="nil"/>
              <w:bottom w:val="nil"/>
              <w:right w:val="nil"/>
            </w:tcBorders>
            <w:shd w:val="clear" w:color="auto" w:fill="auto"/>
            <w:noWrap/>
            <w:vAlign w:val="center"/>
            <w:hideMark/>
          </w:tcPr>
          <w:p w14:paraId="6A56883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55" w:type="dxa"/>
            <w:tcBorders>
              <w:top w:val="single" w:sz="8" w:space="0" w:color="auto"/>
              <w:left w:val="nil"/>
              <w:bottom w:val="nil"/>
              <w:right w:val="single" w:sz="8" w:space="0" w:color="auto"/>
            </w:tcBorders>
            <w:shd w:val="clear" w:color="auto" w:fill="auto"/>
            <w:noWrap/>
            <w:vAlign w:val="center"/>
            <w:hideMark/>
          </w:tcPr>
          <w:p w14:paraId="14B5BE7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5CC009A9" w14:textId="77777777" w:rsidTr="00A66F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6623B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3E76391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0.19%</w:t>
            </w:r>
          </w:p>
        </w:tc>
        <w:tc>
          <w:tcPr>
            <w:tcW w:w="1169" w:type="dxa"/>
            <w:tcBorders>
              <w:top w:val="single" w:sz="8" w:space="0" w:color="auto"/>
              <w:left w:val="nil"/>
              <w:bottom w:val="nil"/>
              <w:right w:val="nil"/>
            </w:tcBorders>
            <w:shd w:val="clear" w:color="auto" w:fill="auto"/>
            <w:noWrap/>
            <w:vAlign w:val="center"/>
            <w:hideMark/>
          </w:tcPr>
          <w:p w14:paraId="587823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13F60B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955" w:type="dxa"/>
            <w:tcBorders>
              <w:top w:val="single" w:sz="8" w:space="0" w:color="auto"/>
              <w:left w:val="nil"/>
              <w:bottom w:val="nil"/>
              <w:right w:val="nil"/>
            </w:tcBorders>
            <w:shd w:val="clear" w:color="auto" w:fill="auto"/>
            <w:noWrap/>
            <w:vAlign w:val="center"/>
            <w:hideMark/>
          </w:tcPr>
          <w:p w14:paraId="612474A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4E9C499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108%</w:t>
            </w:r>
          </w:p>
        </w:tc>
      </w:tr>
      <w:tr w:rsidR="00007036" w:rsidRPr="00007036" w14:paraId="014FA5E1" w14:textId="77777777" w:rsidTr="00A66F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3F70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72BDBD1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0.25%</w:t>
            </w:r>
          </w:p>
        </w:tc>
        <w:tc>
          <w:tcPr>
            <w:tcW w:w="1169" w:type="dxa"/>
            <w:tcBorders>
              <w:top w:val="nil"/>
              <w:left w:val="nil"/>
              <w:bottom w:val="single" w:sz="8" w:space="0" w:color="auto"/>
              <w:right w:val="nil"/>
            </w:tcBorders>
            <w:shd w:val="clear" w:color="auto" w:fill="auto"/>
            <w:noWrap/>
            <w:vAlign w:val="center"/>
            <w:hideMark/>
          </w:tcPr>
          <w:p w14:paraId="740BF5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09C491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955" w:type="dxa"/>
            <w:tcBorders>
              <w:top w:val="nil"/>
              <w:left w:val="nil"/>
              <w:bottom w:val="single" w:sz="8" w:space="0" w:color="auto"/>
              <w:right w:val="nil"/>
            </w:tcBorders>
            <w:shd w:val="clear" w:color="auto" w:fill="auto"/>
            <w:noWrap/>
            <w:vAlign w:val="center"/>
            <w:hideMark/>
          </w:tcPr>
          <w:p w14:paraId="5502074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single" w:sz="8" w:space="0" w:color="auto"/>
              <w:right w:val="single" w:sz="8" w:space="0" w:color="auto"/>
            </w:tcBorders>
            <w:shd w:val="clear" w:color="auto" w:fill="auto"/>
            <w:noWrap/>
            <w:vAlign w:val="center"/>
            <w:hideMark/>
          </w:tcPr>
          <w:p w14:paraId="49DEBEE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bl>
    <w:p w14:paraId="7027DEF4" w14:textId="77777777" w:rsidR="004A61E9" w:rsidRDefault="004A61E9" w:rsidP="00F831A2">
      <w:pPr>
        <w:jc w:val="center"/>
        <w:rPr>
          <w:szCs w:val="22"/>
        </w:rPr>
      </w:pPr>
    </w:p>
    <w:p w14:paraId="04E4AB80" w14:textId="69CD0A90" w:rsidR="00395861" w:rsidRDefault="00395861" w:rsidP="00F831A2">
      <w:pPr>
        <w:jc w:val="center"/>
        <w:rPr>
          <w:szCs w:val="22"/>
        </w:rPr>
      </w:pPr>
      <w:r>
        <w:rPr>
          <w:szCs w:val="22"/>
        </w:rPr>
        <w:t>Share list size = 64</w:t>
      </w:r>
    </w:p>
    <w:tbl>
      <w:tblPr>
        <w:tblW w:w="6940" w:type="dxa"/>
        <w:jc w:val="center"/>
        <w:tblLook w:val="04A0" w:firstRow="1" w:lastRow="0" w:firstColumn="1" w:lastColumn="0" w:noHBand="0" w:noVBand="1"/>
      </w:tblPr>
      <w:tblGrid>
        <w:gridCol w:w="1640"/>
        <w:gridCol w:w="1077"/>
        <w:gridCol w:w="1195"/>
        <w:gridCol w:w="1076"/>
        <w:gridCol w:w="976"/>
        <w:gridCol w:w="976"/>
      </w:tblGrid>
      <w:tr w:rsidR="00007036" w:rsidRPr="00007036" w14:paraId="151C7E7D"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16922ED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11B732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4977E6D7"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012D33C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E2917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76C07C4B"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17DF9AC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7841818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0412416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4B64CD5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752634C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5C4B7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0B014DD9"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D3E6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lastRenderedPageBreak/>
              <w:t>Class A1</w:t>
            </w:r>
          </w:p>
        </w:tc>
        <w:tc>
          <w:tcPr>
            <w:tcW w:w="1077" w:type="dxa"/>
            <w:tcBorders>
              <w:top w:val="nil"/>
              <w:left w:val="nil"/>
              <w:bottom w:val="nil"/>
              <w:right w:val="nil"/>
            </w:tcBorders>
            <w:shd w:val="clear" w:color="auto" w:fill="auto"/>
            <w:noWrap/>
            <w:vAlign w:val="center"/>
            <w:hideMark/>
          </w:tcPr>
          <w:p w14:paraId="670105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95" w:type="dxa"/>
            <w:tcBorders>
              <w:top w:val="nil"/>
              <w:left w:val="nil"/>
              <w:bottom w:val="nil"/>
              <w:right w:val="nil"/>
            </w:tcBorders>
            <w:shd w:val="clear" w:color="auto" w:fill="auto"/>
            <w:noWrap/>
            <w:vAlign w:val="center"/>
            <w:hideMark/>
          </w:tcPr>
          <w:p w14:paraId="2D3B513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076" w:type="dxa"/>
            <w:tcBorders>
              <w:top w:val="nil"/>
              <w:left w:val="nil"/>
              <w:bottom w:val="nil"/>
              <w:right w:val="single" w:sz="4" w:space="0" w:color="auto"/>
            </w:tcBorders>
            <w:shd w:val="clear" w:color="auto" w:fill="auto"/>
            <w:noWrap/>
            <w:vAlign w:val="center"/>
            <w:hideMark/>
          </w:tcPr>
          <w:p w14:paraId="57A8750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976" w:type="dxa"/>
            <w:tcBorders>
              <w:top w:val="nil"/>
              <w:left w:val="nil"/>
              <w:bottom w:val="nil"/>
              <w:right w:val="nil"/>
            </w:tcBorders>
            <w:shd w:val="clear" w:color="auto" w:fill="auto"/>
            <w:noWrap/>
            <w:vAlign w:val="center"/>
            <w:hideMark/>
          </w:tcPr>
          <w:p w14:paraId="749EDF5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0DEAFD3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06387196"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4450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40A873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1195" w:type="dxa"/>
            <w:tcBorders>
              <w:top w:val="nil"/>
              <w:left w:val="nil"/>
              <w:bottom w:val="nil"/>
              <w:right w:val="nil"/>
            </w:tcBorders>
            <w:shd w:val="clear" w:color="auto" w:fill="auto"/>
            <w:noWrap/>
            <w:vAlign w:val="center"/>
            <w:hideMark/>
          </w:tcPr>
          <w:p w14:paraId="195E602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1076" w:type="dxa"/>
            <w:tcBorders>
              <w:top w:val="nil"/>
              <w:left w:val="nil"/>
              <w:bottom w:val="nil"/>
              <w:right w:val="single" w:sz="4" w:space="0" w:color="auto"/>
            </w:tcBorders>
            <w:shd w:val="clear" w:color="auto" w:fill="auto"/>
            <w:noWrap/>
            <w:vAlign w:val="center"/>
            <w:hideMark/>
          </w:tcPr>
          <w:p w14:paraId="549B4F7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0.26%</w:t>
            </w:r>
          </w:p>
        </w:tc>
        <w:tc>
          <w:tcPr>
            <w:tcW w:w="976" w:type="dxa"/>
            <w:tcBorders>
              <w:top w:val="nil"/>
              <w:left w:val="nil"/>
              <w:bottom w:val="nil"/>
              <w:right w:val="nil"/>
            </w:tcBorders>
            <w:shd w:val="clear" w:color="auto" w:fill="auto"/>
            <w:noWrap/>
            <w:vAlign w:val="center"/>
            <w:hideMark/>
          </w:tcPr>
          <w:p w14:paraId="65449B3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c>
          <w:tcPr>
            <w:tcW w:w="976" w:type="dxa"/>
            <w:tcBorders>
              <w:top w:val="nil"/>
              <w:left w:val="nil"/>
              <w:bottom w:val="nil"/>
              <w:right w:val="single" w:sz="8" w:space="0" w:color="auto"/>
            </w:tcBorders>
            <w:shd w:val="clear" w:color="auto" w:fill="auto"/>
            <w:noWrap/>
            <w:vAlign w:val="center"/>
            <w:hideMark/>
          </w:tcPr>
          <w:p w14:paraId="14045B8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92%</w:t>
            </w:r>
          </w:p>
        </w:tc>
      </w:tr>
      <w:tr w:rsidR="00007036" w:rsidRPr="00007036" w14:paraId="611D5634"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A40A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0D3F83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95" w:type="dxa"/>
            <w:tcBorders>
              <w:top w:val="nil"/>
              <w:left w:val="nil"/>
              <w:bottom w:val="nil"/>
              <w:right w:val="nil"/>
            </w:tcBorders>
            <w:shd w:val="clear" w:color="auto" w:fill="auto"/>
            <w:noWrap/>
            <w:vAlign w:val="center"/>
            <w:hideMark/>
          </w:tcPr>
          <w:p w14:paraId="58B561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0.23%</w:t>
            </w:r>
          </w:p>
        </w:tc>
        <w:tc>
          <w:tcPr>
            <w:tcW w:w="1076" w:type="dxa"/>
            <w:tcBorders>
              <w:top w:val="nil"/>
              <w:left w:val="nil"/>
              <w:bottom w:val="nil"/>
              <w:right w:val="single" w:sz="4" w:space="0" w:color="auto"/>
            </w:tcBorders>
            <w:shd w:val="clear" w:color="auto" w:fill="auto"/>
            <w:noWrap/>
            <w:vAlign w:val="center"/>
            <w:hideMark/>
          </w:tcPr>
          <w:p w14:paraId="4161F1D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0.16%</w:t>
            </w:r>
          </w:p>
        </w:tc>
        <w:tc>
          <w:tcPr>
            <w:tcW w:w="976" w:type="dxa"/>
            <w:tcBorders>
              <w:top w:val="nil"/>
              <w:left w:val="nil"/>
              <w:bottom w:val="nil"/>
              <w:right w:val="nil"/>
            </w:tcBorders>
            <w:shd w:val="clear" w:color="auto" w:fill="auto"/>
            <w:noWrap/>
            <w:vAlign w:val="center"/>
            <w:hideMark/>
          </w:tcPr>
          <w:p w14:paraId="65882B3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76" w:type="dxa"/>
            <w:tcBorders>
              <w:top w:val="nil"/>
              <w:left w:val="nil"/>
              <w:bottom w:val="nil"/>
              <w:right w:val="single" w:sz="8" w:space="0" w:color="auto"/>
            </w:tcBorders>
            <w:shd w:val="clear" w:color="auto" w:fill="auto"/>
            <w:noWrap/>
            <w:vAlign w:val="center"/>
            <w:hideMark/>
          </w:tcPr>
          <w:p w14:paraId="33EE897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6AE3DACE"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80E1E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1467530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0.44%</w:t>
            </w:r>
          </w:p>
        </w:tc>
        <w:tc>
          <w:tcPr>
            <w:tcW w:w="1195" w:type="dxa"/>
            <w:tcBorders>
              <w:top w:val="nil"/>
              <w:left w:val="nil"/>
              <w:bottom w:val="nil"/>
              <w:right w:val="nil"/>
            </w:tcBorders>
            <w:shd w:val="clear" w:color="auto" w:fill="auto"/>
            <w:noWrap/>
            <w:vAlign w:val="center"/>
            <w:hideMark/>
          </w:tcPr>
          <w:p w14:paraId="5AE913E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0.52%</w:t>
            </w:r>
          </w:p>
        </w:tc>
        <w:tc>
          <w:tcPr>
            <w:tcW w:w="1076" w:type="dxa"/>
            <w:tcBorders>
              <w:top w:val="nil"/>
              <w:left w:val="nil"/>
              <w:bottom w:val="nil"/>
              <w:right w:val="single" w:sz="4" w:space="0" w:color="auto"/>
            </w:tcBorders>
            <w:shd w:val="clear" w:color="auto" w:fill="auto"/>
            <w:noWrap/>
            <w:vAlign w:val="center"/>
            <w:hideMark/>
          </w:tcPr>
          <w:p w14:paraId="3AAD4F0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0.56%</w:t>
            </w:r>
          </w:p>
        </w:tc>
        <w:tc>
          <w:tcPr>
            <w:tcW w:w="976" w:type="dxa"/>
            <w:tcBorders>
              <w:top w:val="nil"/>
              <w:left w:val="nil"/>
              <w:bottom w:val="nil"/>
              <w:right w:val="nil"/>
            </w:tcBorders>
            <w:shd w:val="clear" w:color="auto" w:fill="auto"/>
            <w:noWrap/>
            <w:vAlign w:val="center"/>
            <w:hideMark/>
          </w:tcPr>
          <w:p w14:paraId="25BD654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6DE450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749B5817"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4E0DB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477204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7C12FC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7F6A01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0D289E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48014A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5B6CE3BC"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F6AD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4703412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1195" w:type="dxa"/>
            <w:tcBorders>
              <w:top w:val="single" w:sz="8" w:space="0" w:color="auto"/>
              <w:left w:val="nil"/>
              <w:bottom w:val="nil"/>
              <w:right w:val="nil"/>
            </w:tcBorders>
            <w:shd w:val="clear" w:color="auto" w:fill="auto"/>
            <w:noWrap/>
            <w:vAlign w:val="center"/>
            <w:hideMark/>
          </w:tcPr>
          <w:p w14:paraId="62E851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0.26%</w:t>
            </w:r>
          </w:p>
        </w:tc>
        <w:tc>
          <w:tcPr>
            <w:tcW w:w="1076" w:type="dxa"/>
            <w:tcBorders>
              <w:top w:val="single" w:sz="8" w:space="0" w:color="auto"/>
              <w:left w:val="nil"/>
              <w:bottom w:val="nil"/>
              <w:right w:val="single" w:sz="4" w:space="0" w:color="auto"/>
            </w:tcBorders>
            <w:shd w:val="clear" w:color="auto" w:fill="auto"/>
            <w:noWrap/>
            <w:vAlign w:val="center"/>
            <w:hideMark/>
          </w:tcPr>
          <w:p w14:paraId="058EB31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0.27%</w:t>
            </w:r>
          </w:p>
        </w:tc>
        <w:tc>
          <w:tcPr>
            <w:tcW w:w="976" w:type="dxa"/>
            <w:tcBorders>
              <w:top w:val="single" w:sz="8" w:space="0" w:color="auto"/>
              <w:left w:val="nil"/>
              <w:bottom w:val="nil"/>
              <w:right w:val="nil"/>
            </w:tcBorders>
            <w:shd w:val="clear" w:color="auto" w:fill="auto"/>
            <w:noWrap/>
            <w:vAlign w:val="center"/>
            <w:hideMark/>
          </w:tcPr>
          <w:p w14:paraId="4E79841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76" w:type="dxa"/>
            <w:tcBorders>
              <w:top w:val="single" w:sz="8" w:space="0" w:color="auto"/>
              <w:left w:val="nil"/>
              <w:bottom w:val="nil"/>
              <w:right w:val="single" w:sz="8" w:space="0" w:color="auto"/>
            </w:tcBorders>
            <w:shd w:val="clear" w:color="auto" w:fill="auto"/>
            <w:noWrap/>
            <w:vAlign w:val="center"/>
            <w:hideMark/>
          </w:tcPr>
          <w:p w14:paraId="26CE82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1B131668"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97FF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77" w:type="dxa"/>
            <w:tcBorders>
              <w:top w:val="single" w:sz="8" w:space="0" w:color="auto"/>
              <w:left w:val="nil"/>
              <w:bottom w:val="nil"/>
              <w:right w:val="nil"/>
            </w:tcBorders>
            <w:shd w:val="clear" w:color="auto" w:fill="auto"/>
            <w:noWrap/>
            <w:vAlign w:val="center"/>
            <w:hideMark/>
          </w:tcPr>
          <w:p w14:paraId="195FB47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0.64%</w:t>
            </w:r>
          </w:p>
        </w:tc>
        <w:tc>
          <w:tcPr>
            <w:tcW w:w="1195" w:type="dxa"/>
            <w:tcBorders>
              <w:top w:val="single" w:sz="8" w:space="0" w:color="auto"/>
              <w:left w:val="nil"/>
              <w:bottom w:val="nil"/>
              <w:right w:val="nil"/>
            </w:tcBorders>
            <w:shd w:val="clear" w:color="auto" w:fill="auto"/>
            <w:noWrap/>
            <w:vAlign w:val="center"/>
            <w:hideMark/>
          </w:tcPr>
          <w:p w14:paraId="079B5C3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0.51%</w:t>
            </w:r>
          </w:p>
        </w:tc>
        <w:tc>
          <w:tcPr>
            <w:tcW w:w="1076" w:type="dxa"/>
            <w:tcBorders>
              <w:top w:val="single" w:sz="8" w:space="0" w:color="auto"/>
              <w:left w:val="nil"/>
              <w:bottom w:val="nil"/>
              <w:right w:val="single" w:sz="4" w:space="0" w:color="auto"/>
            </w:tcBorders>
            <w:shd w:val="clear" w:color="auto" w:fill="auto"/>
            <w:noWrap/>
            <w:vAlign w:val="center"/>
            <w:hideMark/>
          </w:tcPr>
          <w:p w14:paraId="6E2CECF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0.74%</w:t>
            </w:r>
          </w:p>
        </w:tc>
        <w:tc>
          <w:tcPr>
            <w:tcW w:w="976" w:type="dxa"/>
            <w:tcBorders>
              <w:top w:val="single" w:sz="8" w:space="0" w:color="auto"/>
              <w:left w:val="nil"/>
              <w:bottom w:val="nil"/>
              <w:right w:val="nil"/>
            </w:tcBorders>
            <w:shd w:val="clear" w:color="auto" w:fill="auto"/>
            <w:noWrap/>
            <w:vAlign w:val="center"/>
            <w:hideMark/>
          </w:tcPr>
          <w:p w14:paraId="4C8C854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76" w:type="dxa"/>
            <w:tcBorders>
              <w:top w:val="single" w:sz="8" w:space="0" w:color="auto"/>
              <w:left w:val="nil"/>
              <w:bottom w:val="nil"/>
              <w:right w:val="single" w:sz="8" w:space="0" w:color="auto"/>
            </w:tcBorders>
            <w:shd w:val="clear" w:color="auto" w:fill="auto"/>
            <w:noWrap/>
            <w:vAlign w:val="center"/>
            <w:hideMark/>
          </w:tcPr>
          <w:p w14:paraId="45E270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6F4B707F" w14:textId="77777777" w:rsidTr="00A66F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4F533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77" w:type="dxa"/>
            <w:tcBorders>
              <w:top w:val="nil"/>
              <w:left w:val="nil"/>
              <w:bottom w:val="single" w:sz="8" w:space="0" w:color="auto"/>
              <w:right w:val="nil"/>
            </w:tcBorders>
            <w:shd w:val="clear" w:color="auto" w:fill="auto"/>
            <w:noWrap/>
            <w:vAlign w:val="center"/>
            <w:hideMark/>
          </w:tcPr>
          <w:p w14:paraId="6C396BF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0.23%</w:t>
            </w:r>
          </w:p>
        </w:tc>
        <w:tc>
          <w:tcPr>
            <w:tcW w:w="1195" w:type="dxa"/>
            <w:tcBorders>
              <w:top w:val="nil"/>
              <w:left w:val="nil"/>
              <w:bottom w:val="single" w:sz="8" w:space="0" w:color="auto"/>
              <w:right w:val="nil"/>
            </w:tcBorders>
            <w:shd w:val="clear" w:color="auto" w:fill="auto"/>
            <w:noWrap/>
            <w:vAlign w:val="center"/>
            <w:hideMark/>
          </w:tcPr>
          <w:p w14:paraId="71EF683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0.29%</w:t>
            </w:r>
          </w:p>
        </w:tc>
        <w:tc>
          <w:tcPr>
            <w:tcW w:w="1076" w:type="dxa"/>
            <w:tcBorders>
              <w:top w:val="nil"/>
              <w:left w:val="nil"/>
              <w:bottom w:val="single" w:sz="8" w:space="0" w:color="auto"/>
              <w:right w:val="single" w:sz="4" w:space="0" w:color="auto"/>
            </w:tcBorders>
            <w:shd w:val="clear" w:color="auto" w:fill="auto"/>
            <w:noWrap/>
            <w:vAlign w:val="center"/>
            <w:hideMark/>
          </w:tcPr>
          <w:p w14:paraId="087D506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0.31%</w:t>
            </w:r>
          </w:p>
        </w:tc>
        <w:tc>
          <w:tcPr>
            <w:tcW w:w="976" w:type="dxa"/>
            <w:tcBorders>
              <w:top w:val="nil"/>
              <w:left w:val="nil"/>
              <w:bottom w:val="single" w:sz="8" w:space="0" w:color="auto"/>
              <w:right w:val="nil"/>
            </w:tcBorders>
            <w:shd w:val="clear" w:color="auto" w:fill="auto"/>
            <w:noWrap/>
            <w:vAlign w:val="center"/>
            <w:hideMark/>
          </w:tcPr>
          <w:p w14:paraId="4A82849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76" w:type="dxa"/>
            <w:tcBorders>
              <w:top w:val="nil"/>
              <w:left w:val="nil"/>
              <w:bottom w:val="single" w:sz="8" w:space="0" w:color="auto"/>
              <w:right w:val="single" w:sz="8" w:space="0" w:color="auto"/>
            </w:tcBorders>
            <w:shd w:val="clear" w:color="auto" w:fill="auto"/>
            <w:noWrap/>
            <w:vAlign w:val="center"/>
            <w:hideMark/>
          </w:tcPr>
          <w:p w14:paraId="0C247F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636FB464"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3C279F1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7" w:type="dxa"/>
            <w:tcBorders>
              <w:top w:val="nil"/>
              <w:left w:val="nil"/>
              <w:bottom w:val="nil"/>
              <w:right w:val="nil"/>
            </w:tcBorders>
            <w:shd w:val="clear" w:color="auto" w:fill="auto"/>
            <w:noWrap/>
            <w:vAlign w:val="bottom"/>
            <w:hideMark/>
          </w:tcPr>
          <w:p w14:paraId="570EFF0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5" w:type="dxa"/>
            <w:tcBorders>
              <w:top w:val="nil"/>
              <w:left w:val="nil"/>
              <w:bottom w:val="nil"/>
              <w:right w:val="nil"/>
            </w:tcBorders>
            <w:shd w:val="clear" w:color="auto" w:fill="auto"/>
            <w:noWrap/>
            <w:vAlign w:val="bottom"/>
            <w:hideMark/>
          </w:tcPr>
          <w:p w14:paraId="7559DEC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6" w:type="dxa"/>
            <w:tcBorders>
              <w:top w:val="nil"/>
              <w:left w:val="nil"/>
              <w:bottom w:val="nil"/>
              <w:right w:val="nil"/>
            </w:tcBorders>
            <w:shd w:val="clear" w:color="auto" w:fill="auto"/>
            <w:noWrap/>
            <w:vAlign w:val="bottom"/>
            <w:hideMark/>
          </w:tcPr>
          <w:p w14:paraId="13C40CC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6329EBD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5A49FCA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73BBE171"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4F6852F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043CA7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7C06C4B6"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09C4A98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8A9900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1FD27002"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2AB5837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10811D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445F77C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1D8351D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51E71CD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A4B24E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508876AD"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FAC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453912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397E16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353283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6DF310E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20DCC54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66F6F6F0"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DB4C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404DC9C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0343B98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58324E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1CFF72B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0EE0F3D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57959FD6"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6C36B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717D03E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195" w:type="dxa"/>
            <w:tcBorders>
              <w:top w:val="nil"/>
              <w:left w:val="nil"/>
              <w:bottom w:val="nil"/>
              <w:right w:val="nil"/>
            </w:tcBorders>
            <w:shd w:val="clear" w:color="auto" w:fill="auto"/>
            <w:noWrap/>
            <w:vAlign w:val="center"/>
            <w:hideMark/>
          </w:tcPr>
          <w:p w14:paraId="640B3F1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-0.28%</w:t>
            </w:r>
          </w:p>
        </w:tc>
        <w:tc>
          <w:tcPr>
            <w:tcW w:w="1076" w:type="dxa"/>
            <w:tcBorders>
              <w:top w:val="nil"/>
              <w:left w:val="nil"/>
              <w:bottom w:val="nil"/>
              <w:right w:val="single" w:sz="4" w:space="0" w:color="auto"/>
            </w:tcBorders>
            <w:shd w:val="clear" w:color="auto" w:fill="auto"/>
            <w:noWrap/>
            <w:vAlign w:val="center"/>
            <w:hideMark/>
          </w:tcPr>
          <w:p w14:paraId="1E80E3A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0.27%</w:t>
            </w:r>
          </w:p>
        </w:tc>
        <w:tc>
          <w:tcPr>
            <w:tcW w:w="976" w:type="dxa"/>
            <w:tcBorders>
              <w:top w:val="nil"/>
              <w:left w:val="nil"/>
              <w:bottom w:val="nil"/>
              <w:right w:val="nil"/>
            </w:tcBorders>
            <w:shd w:val="clear" w:color="auto" w:fill="auto"/>
            <w:noWrap/>
            <w:vAlign w:val="center"/>
            <w:hideMark/>
          </w:tcPr>
          <w:p w14:paraId="51A92B6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76" w:type="dxa"/>
            <w:tcBorders>
              <w:top w:val="nil"/>
              <w:left w:val="nil"/>
              <w:bottom w:val="nil"/>
              <w:right w:val="single" w:sz="8" w:space="0" w:color="auto"/>
            </w:tcBorders>
            <w:shd w:val="clear" w:color="auto" w:fill="auto"/>
            <w:noWrap/>
            <w:vAlign w:val="center"/>
            <w:hideMark/>
          </w:tcPr>
          <w:p w14:paraId="61F38DD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0AB05323"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1C51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0491B50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0.51%</w:t>
            </w:r>
          </w:p>
        </w:tc>
        <w:tc>
          <w:tcPr>
            <w:tcW w:w="1195" w:type="dxa"/>
            <w:tcBorders>
              <w:top w:val="nil"/>
              <w:left w:val="nil"/>
              <w:bottom w:val="nil"/>
              <w:right w:val="nil"/>
            </w:tcBorders>
            <w:shd w:val="clear" w:color="auto" w:fill="auto"/>
            <w:noWrap/>
            <w:vAlign w:val="center"/>
            <w:hideMark/>
          </w:tcPr>
          <w:p w14:paraId="64D9B80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0.57%</w:t>
            </w:r>
          </w:p>
        </w:tc>
        <w:tc>
          <w:tcPr>
            <w:tcW w:w="1076" w:type="dxa"/>
            <w:tcBorders>
              <w:top w:val="nil"/>
              <w:left w:val="nil"/>
              <w:bottom w:val="nil"/>
              <w:right w:val="single" w:sz="4" w:space="0" w:color="auto"/>
            </w:tcBorders>
            <w:shd w:val="clear" w:color="auto" w:fill="auto"/>
            <w:noWrap/>
            <w:vAlign w:val="center"/>
            <w:hideMark/>
          </w:tcPr>
          <w:p w14:paraId="0F77095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0.69%</w:t>
            </w:r>
          </w:p>
        </w:tc>
        <w:tc>
          <w:tcPr>
            <w:tcW w:w="976" w:type="dxa"/>
            <w:tcBorders>
              <w:top w:val="nil"/>
              <w:left w:val="nil"/>
              <w:bottom w:val="nil"/>
              <w:right w:val="nil"/>
            </w:tcBorders>
            <w:shd w:val="clear" w:color="auto" w:fill="auto"/>
            <w:noWrap/>
            <w:vAlign w:val="center"/>
            <w:hideMark/>
          </w:tcPr>
          <w:p w14:paraId="64AE2C0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76" w:type="dxa"/>
            <w:tcBorders>
              <w:top w:val="nil"/>
              <w:left w:val="nil"/>
              <w:bottom w:val="nil"/>
              <w:right w:val="single" w:sz="8" w:space="0" w:color="auto"/>
            </w:tcBorders>
            <w:shd w:val="clear" w:color="auto" w:fill="auto"/>
            <w:noWrap/>
            <w:vAlign w:val="center"/>
            <w:hideMark/>
          </w:tcPr>
          <w:p w14:paraId="08DC68E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89%</w:t>
            </w:r>
          </w:p>
        </w:tc>
      </w:tr>
      <w:tr w:rsidR="00007036" w:rsidRPr="00007036" w14:paraId="5B1164EB"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21F9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1A31937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95" w:type="dxa"/>
            <w:tcBorders>
              <w:top w:val="nil"/>
              <w:left w:val="nil"/>
              <w:bottom w:val="nil"/>
              <w:right w:val="nil"/>
            </w:tcBorders>
            <w:shd w:val="clear" w:color="auto" w:fill="auto"/>
            <w:noWrap/>
            <w:vAlign w:val="center"/>
            <w:hideMark/>
          </w:tcPr>
          <w:p w14:paraId="7AF3AA0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076" w:type="dxa"/>
            <w:tcBorders>
              <w:top w:val="nil"/>
              <w:left w:val="nil"/>
              <w:bottom w:val="nil"/>
              <w:right w:val="single" w:sz="4" w:space="0" w:color="auto"/>
            </w:tcBorders>
            <w:shd w:val="clear" w:color="auto" w:fill="auto"/>
            <w:noWrap/>
            <w:vAlign w:val="center"/>
            <w:hideMark/>
          </w:tcPr>
          <w:p w14:paraId="70CFA2C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0.31%</w:t>
            </w:r>
          </w:p>
        </w:tc>
        <w:tc>
          <w:tcPr>
            <w:tcW w:w="976" w:type="dxa"/>
            <w:tcBorders>
              <w:top w:val="nil"/>
              <w:left w:val="nil"/>
              <w:bottom w:val="nil"/>
              <w:right w:val="nil"/>
            </w:tcBorders>
            <w:shd w:val="clear" w:color="auto" w:fill="auto"/>
            <w:noWrap/>
            <w:vAlign w:val="center"/>
            <w:hideMark/>
          </w:tcPr>
          <w:p w14:paraId="68A5192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76" w:type="dxa"/>
            <w:tcBorders>
              <w:top w:val="nil"/>
              <w:left w:val="nil"/>
              <w:bottom w:val="nil"/>
              <w:right w:val="single" w:sz="8" w:space="0" w:color="auto"/>
            </w:tcBorders>
            <w:shd w:val="clear" w:color="auto" w:fill="auto"/>
            <w:noWrap/>
            <w:vAlign w:val="center"/>
            <w:hideMark/>
          </w:tcPr>
          <w:p w14:paraId="20C25A5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4FFAE5C7"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981F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15DC68A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0.25%</w:t>
            </w:r>
          </w:p>
        </w:tc>
        <w:tc>
          <w:tcPr>
            <w:tcW w:w="1195" w:type="dxa"/>
            <w:tcBorders>
              <w:top w:val="single" w:sz="8" w:space="0" w:color="auto"/>
              <w:left w:val="nil"/>
              <w:bottom w:val="nil"/>
              <w:right w:val="nil"/>
            </w:tcBorders>
            <w:shd w:val="clear" w:color="auto" w:fill="auto"/>
            <w:noWrap/>
            <w:vAlign w:val="center"/>
            <w:hideMark/>
          </w:tcPr>
          <w:p w14:paraId="43A6B84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076" w:type="dxa"/>
            <w:tcBorders>
              <w:top w:val="single" w:sz="8" w:space="0" w:color="auto"/>
              <w:left w:val="nil"/>
              <w:bottom w:val="nil"/>
              <w:right w:val="single" w:sz="4" w:space="0" w:color="auto"/>
            </w:tcBorders>
            <w:shd w:val="clear" w:color="auto" w:fill="auto"/>
            <w:noWrap/>
            <w:vAlign w:val="center"/>
            <w:hideMark/>
          </w:tcPr>
          <w:p w14:paraId="6DF8B3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0.42%</w:t>
            </w:r>
          </w:p>
        </w:tc>
        <w:tc>
          <w:tcPr>
            <w:tcW w:w="976" w:type="dxa"/>
            <w:tcBorders>
              <w:top w:val="single" w:sz="8" w:space="0" w:color="auto"/>
              <w:left w:val="nil"/>
              <w:bottom w:val="nil"/>
              <w:right w:val="nil"/>
            </w:tcBorders>
            <w:shd w:val="clear" w:color="auto" w:fill="auto"/>
            <w:noWrap/>
            <w:vAlign w:val="center"/>
            <w:hideMark/>
          </w:tcPr>
          <w:p w14:paraId="790BB77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76" w:type="dxa"/>
            <w:tcBorders>
              <w:top w:val="single" w:sz="8" w:space="0" w:color="auto"/>
              <w:left w:val="nil"/>
              <w:bottom w:val="nil"/>
              <w:right w:val="single" w:sz="8" w:space="0" w:color="auto"/>
            </w:tcBorders>
            <w:shd w:val="clear" w:color="auto" w:fill="auto"/>
            <w:noWrap/>
            <w:vAlign w:val="center"/>
            <w:hideMark/>
          </w:tcPr>
          <w:p w14:paraId="518AAC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18BC2771" w14:textId="77777777" w:rsidTr="00A66F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4DD11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2F5A67D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0.70%</w:t>
            </w:r>
          </w:p>
        </w:tc>
        <w:tc>
          <w:tcPr>
            <w:tcW w:w="1195" w:type="dxa"/>
            <w:tcBorders>
              <w:top w:val="single" w:sz="8" w:space="0" w:color="auto"/>
              <w:left w:val="nil"/>
              <w:bottom w:val="nil"/>
              <w:right w:val="nil"/>
            </w:tcBorders>
            <w:shd w:val="clear" w:color="auto" w:fill="auto"/>
            <w:noWrap/>
            <w:vAlign w:val="center"/>
            <w:hideMark/>
          </w:tcPr>
          <w:p w14:paraId="3A4EAE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1.08%</w:t>
            </w:r>
          </w:p>
        </w:tc>
        <w:tc>
          <w:tcPr>
            <w:tcW w:w="1076" w:type="dxa"/>
            <w:tcBorders>
              <w:top w:val="single" w:sz="8" w:space="0" w:color="auto"/>
              <w:left w:val="nil"/>
              <w:bottom w:val="nil"/>
              <w:right w:val="single" w:sz="4" w:space="0" w:color="auto"/>
            </w:tcBorders>
            <w:shd w:val="clear" w:color="auto" w:fill="auto"/>
            <w:noWrap/>
            <w:vAlign w:val="center"/>
            <w:hideMark/>
          </w:tcPr>
          <w:p w14:paraId="777CAC9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0.59%</w:t>
            </w:r>
          </w:p>
        </w:tc>
        <w:tc>
          <w:tcPr>
            <w:tcW w:w="976" w:type="dxa"/>
            <w:tcBorders>
              <w:top w:val="single" w:sz="8" w:space="0" w:color="auto"/>
              <w:left w:val="nil"/>
              <w:bottom w:val="nil"/>
              <w:right w:val="nil"/>
            </w:tcBorders>
            <w:shd w:val="clear" w:color="auto" w:fill="auto"/>
            <w:noWrap/>
            <w:vAlign w:val="center"/>
            <w:hideMark/>
          </w:tcPr>
          <w:p w14:paraId="04F7130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105%</w:t>
            </w:r>
          </w:p>
        </w:tc>
        <w:tc>
          <w:tcPr>
            <w:tcW w:w="976" w:type="dxa"/>
            <w:tcBorders>
              <w:top w:val="single" w:sz="8" w:space="0" w:color="auto"/>
              <w:left w:val="nil"/>
              <w:bottom w:val="nil"/>
              <w:right w:val="single" w:sz="8" w:space="0" w:color="auto"/>
            </w:tcBorders>
            <w:shd w:val="clear" w:color="auto" w:fill="auto"/>
            <w:noWrap/>
            <w:vAlign w:val="center"/>
            <w:hideMark/>
          </w:tcPr>
          <w:p w14:paraId="15A291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109%</w:t>
            </w:r>
          </w:p>
        </w:tc>
      </w:tr>
      <w:tr w:rsidR="00007036" w:rsidRPr="00007036" w14:paraId="29E9755F" w14:textId="77777777" w:rsidTr="00A66F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41E2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4B95A1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0.47%</w:t>
            </w:r>
          </w:p>
        </w:tc>
        <w:tc>
          <w:tcPr>
            <w:tcW w:w="1195" w:type="dxa"/>
            <w:tcBorders>
              <w:top w:val="nil"/>
              <w:left w:val="nil"/>
              <w:bottom w:val="single" w:sz="8" w:space="0" w:color="auto"/>
              <w:right w:val="nil"/>
            </w:tcBorders>
            <w:shd w:val="clear" w:color="auto" w:fill="auto"/>
            <w:noWrap/>
            <w:vAlign w:val="center"/>
            <w:hideMark/>
          </w:tcPr>
          <w:p w14:paraId="466B947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1076" w:type="dxa"/>
            <w:tcBorders>
              <w:top w:val="nil"/>
              <w:left w:val="nil"/>
              <w:bottom w:val="single" w:sz="8" w:space="0" w:color="auto"/>
              <w:right w:val="single" w:sz="4" w:space="0" w:color="auto"/>
            </w:tcBorders>
            <w:shd w:val="clear" w:color="auto" w:fill="auto"/>
            <w:noWrap/>
            <w:vAlign w:val="center"/>
            <w:hideMark/>
          </w:tcPr>
          <w:p w14:paraId="282BCF9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0.72%</w:t>
            </w:r>
          </w:p>
        </w:tc>
        <w:tc>
          <w:tcPr>
            <w:tcW w:w="976" w:type="dxa"/>
            <w:tcBorders>
              <w:top w:val="nil"/>
              <w:left w:val="nil"/>
              <w:bottom w:val="single" w:sz="8" w:space="0" w:color="auto"/>
              <w:right w:val="nil"/>
            </w:tcBorders>
            <w:shd w:val="clear" w:color="auto" w:fill="auto"/>
            <w:noWrap/>
            <w:vAlign w:val="center"/>
            <w:hideMark/>
          </w:tcPr>
          <w:p w14:paraId="33C84B7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76" w:type="dxa"/>
            <w:tcBorders>
              <w:top w:val="nil"/>
              <w:left w:val="nil"/>
              <w:bottom w:val="single" w:sz="8" w:space="0" w:color="auto"/>
              <w:right w:val="single" w:sz="8" w:space="0" w:color="auto"/>
            </w:tcBorders>
            <w:shd w:val="clear" w:color="auto" w:fill="auto"/>
            <w:noWrap/>
            <w:vAlign w:val="center"/>
            <w:hideMark/>
          </w:tcPr>
          <w:p w14:paraId="260506F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bl>
    <w:p w14:paraId="2C40D890" w14:textId="77777777" w:rsidR="004A61E9" w:rsidRDefault="004A61E9" w:rsidP="00F831A2">
      <w:pPr>
        <w:jc w:val="center"/>
        <w:rPr>
          <w:szCs w:val="22"/>
        </w:rPr>
      </w:pPr>
    </w:p>
    <w:p w14:paraId="7A1B1611" w14:textId="21BB5F39" w:rsidR="00395861" w:rsidRDefault="00395861" w:rsidP="00F831A2">
      <w:pPr>
        <w:jc w:val="center"/>
        <w:rPr>
          <w:szCs w:val="22"/>
        </w:rPr>
      </w:pPr>
      <w:r>
        <w:rPr>
          <w:szCs w:val="22"/>
        </w:rPr>
        <w:t>Share list size = 128</w:t>
      </w:r>
    </w:p>
    <w:tbl>
      <w:tblPr>
        <w:tblW w:w="6941" w:type="dxa"/>
        <w:jc w:val="center"/>
        <w:tblLook w:val="04A0" w:firstRow="1" w:lastRow="0" w:firstColumn="1" w:lastColumn="0" w:noHBand="0" w:noVBand="1"/>
      </w:tblPr>
      <w:tblGrid>
        <w:gridCol w:w="1640"/>
        <w:gridCol w:w="1101"/>
        <w:gridCol w:w="1101"/>
        <w:gridCol w:w="1101"/>
        <w:gridCol w:w="999"/>
        <w:gridCol w:w="999"/>
      </w:tblGrid>
      <w:tr w:rsidR="00007036" w:rsidRPr="00007036" w14:paraId="19C4A21C"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04FACC5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1" w:type="dxa"/>
            <w:gridSpan w:val="5"/>
            <w:tcBorders>
              <w:top w:val="single" w:sz="8" w:space="0" w:color="auto"/>
              <w:left w:val="single" w:sz="8" w:space="0" w:color="auto"/>
              <w:bottom w:val="single" w:sz="8" w:space="0" w:color="auto"/>
              <w:right w:val="nil"/>
            </w:tcBorders>
            <w:shd w:val="clear" w:color="auto" w:fill="auto"/>
            <w:noWrap/>
            <w:vAlign w:val="center"/>
            <w:hideMark/>
          </w:tcPr>
          <w:p w14:paraId="247E3BB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455D1D71"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278BD77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3AD62BD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5F15E1CD"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203F4A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3713169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725565E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5134509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5F03EDA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4C0AF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4B3B9921"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4581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2133D2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1101" w:type="dxa"/>
            <w:tcBorders>
              <w:top w:val="nil"/>
              <w:left w:val="nil"/>
              <w:bottom w:val="nil"/>
              <w:right w:val="nil"/>
            </w:tcBorders>
            <w:shd w:val="clear" w:color="auto" w:fill="auto"/>
            <w:noWrap/>
            <w:vAlign w:val="center"/>
            <w:hideMark/>
          </w:tcPr>
          <w:p w14:paraId="5C2347E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1101" w:type="dxa"/>
            <w:tcBorders>
              <w:top w:val="nil"/>
              <w:left w:val="nil"/>
              <w:bottom w:val="nil"/>
              <w:right w:val="single" w:sz="4" w:space="0" w:color="auto"/>
            </w:tcBorders>
            <w:shd w:val="clear" w:color="auto" w:fill="auto"/>
            <w:noWrap/>
            <w:vAlign w:val="center"/>
            <w:hideMark/>
          </w:tcPr>
          <w:p w14:paraId="5089EFE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0.26%</w:t>
            </w:r>
          </w:p>
        </w:tc>
        <w:tc>
          <w:tcPr>
            <w:tcW w:w="999" w:type="dxa"/>
            <w:tcBorders>
              <w:top w:val="nil"/>
              <w:left w:val="nil"/>
              <w:bottom w:val="nil"/>
              <w:right w:val="nil"/>
            </w:tcBorders>
            <w:shd w:val="clear" w:color="auto" w:fill="auto"/>
            <w:noWrap/>
            <w:vAlign w:val="center"/>
            <w:hideMark/>
          </w:tcPr>
          <w:p w14:paraId="56C4AD2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5234B61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1810499E"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E66F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4E712C1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0.30%</w:t>
            </w:r>
          </w:p>
        </w:tc>
        <w:tc>
          <w:tcPr>
            <w:tcW w:w="1101" w:type="dxa"/>
            <w:tcBorders>
              <w:top w:val="nil"/>
              <w:left w:val="nil"/>
              <w:bottom w:val="nil"/>
              <w:right w:val="nil"/>
            </w:tcBorders>
            <w:shd w:val="clear" w:color="auto" w:fill="auto"/>
            <w:noWrap/>
            <w:vAlign w:val="center"/>
            <w:hideMark/>
          </w:tcPr>
          <w:p w14:paraId="66B502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0.50%</w:t>
            </w:r>
          </w:p>
        </w:tc>
        <w:tc>
          <w:tcPr>
            <w:tcW w:w="1101" w:type="dxa"/>
            <w:tcBorders>
              <w:top w:val="nil"/>
              <w:left w:val="nil"/>
              <w:bottom w:val="nil"/>
              <w:right w:val="single" w:sz="4" w:space="0" w:color="auto"/>
            </w:tcBorders>
            <w:shd w:val="clear" w:color="auto" w:fill="auto"/>
            <w:noWrap/>
            <w:vAlign w:val="center"/>
            <w:hideMark/>
          </w:tcPr>
          <w:p w14:paraId="492870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0.60%</w:t>
            </w:r>
          </w:p>
        </w:tc>
        <w:tc>
          <w:tcPr>
            <w:tcW w:w="999" w:type="dxa"/>
            <w:tcBorders>
              <w:top w:val="nil"/>
              <w:left w:val="nil"/>
              <w:bottom w:val="nil"/>
              <w:right w:val="nil"/>
            </w:tcBorders>
            <w:shd w:val="clear" w:color="auto" w:fill="auto"/>
            <w:noWrap/>
            <w:vAlign w:val="center"/>
            <w:hideMark/>
          </w:tcPr>
          <w:p w14:paraId="2F6BA40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c>
          <w:tcPr>
            <w:tcW w:w="999" w:type="dxa"/>
            <w:tcBorders>
              <w:top w:val="nil"/>
              <w:left w:val="nil"/>
              <w:bottom w:val="nil"/>
              <w:right w:val="single" w:sz="8" w:space="0" w:color="auto"/>
            </w:tcBorders>
            <w:shd w:val="clear" w:color="auto" w:fill="auto"/>
            <w:noWrap/>
            <w:vAlign w:val="center"/>
            <w:hideMark/>
          </w:tcPr>
          <w:p w14:paraId="4F80B7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92%</w:t>
            </w:r>
          </w:p>
        </w:tc>
      </w:tr>
      <w:tr w:rsidR="00007036" w:rsidRPr="00007036" w14:paraId="7FAB8C9F"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E4EE7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409E252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0.34%</w:t>
            </w:r>
          </w:p>
        </w:tc>
        <w:tc>
          <w:tcPr>
            <w:tcW w:w="1101" w:type="dxa"/>
            <w:tcBorders>
              <w:top w:val="nil"/>
              <w:left w:val="nil"/>
              <w:bottom w:val="nil"/>
              <w:right w:val="nil"/>
            </w:tcBorders>
            <w:shd w:val="clear" w:color="auto" w:fill="auto"/>
            <w:noWrap/>
            <w:vAlign w:val="center"/>
            <w:hideMark/>
          </w:tcPr>
          <w:p w14:paraId="0E04FB2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0.48%</w:t>
            </w:r>
          </w:p>
        </w:tc>
        <w:tc>
          <w:tcPr>
            <w:tcW w:w="1101" w:type="dxa"/>
            <w:tcBorders>
              <w:top w:val="nil"/>
              <w:left w:val="nil"/>
              <w:bottom w:val="nil"/>
              <w:right w:val="single" w:sz="4" w:space="0" w:color="auto"/>
            </w:tcBorders>
            <w:shd w:val="clear" w:color="auto" w:fill="auto"/>
            <w:noWrap/>
            <w:vAlign w:val="center"/>
            <w:hideMark/>
          </w:tcPr>
          <w:p w14:paraId="7024C04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0.44%</w:t>
            </w:r>
          </w:p>
        </w:tc>
        <w:tc>
          <w:tcPr>
            <w:tcW w:w="999" w:type="dxa"/>
            <w:tcBorders>
              <w:top w:val="nil"/>
              <w:left w:val="nil"/>
              <w:bottom w:val="nil"/>
              <w:right w:val="nil"/>
            </w:tcBorders>
            <w:shd w:val="clear" w:color="auto" w:fill="auto"/>
            <w:noWrap/>
            <w:vAlign w:val="center"/>
            <w:hideMark/>
          </w:tcPr>
          <w:p w14:paraId="4CF1DA0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99" w:type="dxa"/>
            <w:tcBorders>
              <w:top w:val="nil"/>
              <w:left w:val="nil"/>
              <w:bottom w:val="nil"/>
              <w:right w:val="single" w:sz="8" w:space="0" w:color="auto"/>
            </w:tcBorders>
            <w:shd w:val="clear" w:color="auto" w:fill="auto"/>
            <w:noWrap/>
            <w:vAlign w:val="center"/>
            <w:hideMark/>
          </w:tcPr>
          <w:p w14:paraId="754553C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154ECAEC"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EAAD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462DF14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1101" w:type="dxa"/>
            <w:tcBorders>
              <w:top w:val="nil"/>
              <w:left w:val="nil"/>
              <w:bottom w:val="nil"/>
              <w:right w:val="nil"/>
            </w:tcBorders>
            <w:shd w:val="clear" w:color="auto" w:fill="auto"/>
            <w:noWrap/>
            <w:vAlign w:val="center"/>
            <w:hideMark/>
          </w:tcPr>
          <w:p w14:paraId="6B8DD0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1.14%</w:t>
            </w:r>
          </w:p>
        </w:tc>
        <w:tc>
          <w:tcPr>
            <w:tcW w:w="1101" w:type="dxa"/>
            <w:tcBorders>
              <w:top w:val="nil"/>
              <w:left w:val="nil"/>
              <w:bottom w:val="nil"/>
              <w:right w:val="single" w:sz="4" w:space="0" w:color="auto"/>
            </w:tcBorders>
            <w:shd w:val="clear" w:color="auto" w:fill="auto"/>
            <w:noWrap/>
            <w:vAlign w:val="center"/>
            <w:hideMark/>
          </w:tcPr>
          <w:p w14:paraId="3A789F6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1.34%</w:t>
            </w:r>
          </w:p>
        </w:tc>
        <w:tc>
          <w:tcPr>
            <w:tcW w:w="999" w:type="dxa"/>
            <w:tcBorders>
              <w:top w:val="nil"/>
              <w:left w:val="nil"/>
              <w:bottom w:val="nil"/>
              <w:right w:val="nil"/>
            </w:tcBorders>
            <w:shd w:val="clear" w:color="auto" w:fill="auto"/>
            <w:noWrap/>
            <w:vAlign w:val="center"/>
            <w:hideMark/>
          </w:tcPr>
          <w:p w14:paraId="4087DD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3749625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7A67183E"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B8A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3D87E85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21E8B07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76C77A4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5DAC0CC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2C74081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43123219"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A041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611B28F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0.46%</w:t>
            </w:r>
          </w:p>
        </w:tc>
        <w:tc>
          <w:tcPr>
            <w:tcW w:w="1101" w:type="dxa"/>
            <w:tcBorders>
              <w:top w:val="single" w:sz="8" w:space="0" w:color="auto"/>
              <w:left w:val="nil"/>
              <w:bottom w:val="nil"/>
              <w:right w:val="nil"/>
            </w:tcBorders>
            <w:shd w:val="clear" w:color="auto" w:fill="auto"/>
            <w:noWrap/>
            <w:vAlign w:val="center"/>
            <w:hideMark/>
          </w:tcPr>
          <w:p w14:paraId="6A0054D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0.60%</w:t>
            </w:r>
          </w:p>
        </w:tc>
        <w:tc>
          <w:tcPr>
            <w:tcW w:w="1101" w:type="dxa"/>
            <w:tcBorders>
              <w:top w:val="single" w:sz="8" w:space="0" w:color="auto"/>
              <w:left w:val="nil"/>
              <w:bottom w:val="nil"/>
              <w:right w:val="single" w:sz="4" w:space="0" w:color="auto"/>
            </w:tcBorders>
            <w:shd w:val="clear" w:color="auto" w:fill="auto"/>
            <w:noWrap/>
            <w:vAlign w:val="center"/>
            <w:hideMark/>
          </w:tcPr>
          <w:p w14:paraId="29C2A6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0.68%</w:t>
            </w:r>
          </w:p>
        </w:tc>
        <w:tc>
          <w:tcPr>
            <w:tcW w:w="999" w:type="dxa"/>
            <w:tcBorders>
              <w:top w:val="single" w:sz="8" w:space="0" w:color="auto"/>
              <w:left w:val="nil"/>
              <w:bottom w:val="nil"/>
              <w:right w:val="nil"/>
            </w:tcBorders>
            <w:shd w:val="clear" w:color="auto" w:fill="auto"/>
            <w:noWrap/>
            <w:vAlign w:val="center"/>
            <w:hideMark/>
          </w:tcPr>
          <w:p w14:paraId="2B84D3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99" w:type="dxa"/>
            <w:tcBorders>
              <w:top w:val="single" w:sz="8" w:space="0" w:color="auto"/>
              <w:left w:val="nil"/>
              <w:bottom w:val="nil"/>
              <w:right w:val="single" w:sz="8" w:space="0" w:color="auto"/>
            </w:tcBorders>
            <w:shd w:val="clear" w:color="auto" w:fill="auto"/>
            <w:noWrap/>
            <w:vAlign w:val="center"/>
            <w:hideMark/>
          </w:tcPr>
          <w:p w14:paraId="21AE9EE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62A5955C"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18B56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01" w:type="dxa"/>
            <w:tcBorders>
              <w:top w:val="single" w:sz="8" w:space="0" w:color="auto"/>
              <w:left w:val="nil"/>
              <w:bottom w:val="nil"/>
              <w:right w:val="nil"/>
            </w:tcBorders>
            <w:shd w:val="clear" w:color="auto" w:fill="auto"/>
            <w:noWrap/>
            <w:vAlign w:val="center"/>
            <w:hideMark/>
          </w:tcPr>
          <w:p w14:paraId="4AF540A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1.34%</w:t>
            </w:r>
          </w:p>
        </w:tc>
        <w:tc>
          <w:tcPr>
            <w:tcW w:w="1101" w:type="dxa"/>
            <w:tcBorders>
              <w:top w:val="single" w:sz="8" w:space="0" w:color="auto"/>
              <w:left w:val="nil"/>
              <w:bottom w:val="nil"/>
              <w:right w:val="nil"/>
            </w:tcBorders>
            <w:shd w:val="clear" w:color="auto" w:fill="auto"/>
            <w:noWrap/>
            <w:vAlign w:val="center"/>
            <w:hideMark/>
          </w:tcPr>
          <w:p w14:paraId="3DBF5FD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1.27%</w:t>
            </w:r>
          </w:p>
        </w:tc>
        <w:tc>
          <w:tcPr>
            <w:tcW w:w="1101" w:type="dxa"/>
            <w:tcBorders>
              <w:top w:val="single" w:sz="8" w:space="0" w:color="auto"/>
              <w:left w:val="nil"/>
              <w:bottom w:val="nil"/>
              <w:right w:val="single" w:sz="4" w:space="0" w:color="auto"/>
            </w:tcBorders>
            <w:shd w:val="clear" w:color="auto" w:fill="auto"/>
            <w:noWrap/>
            <w:vAlign w:val="center"/>
            <w:hideMark/>
          </w:tcPr>
          <w:p w14:paraId="71CD05B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1.54%</w:t>
            </w:r>
          </w:p>
        </w:tc>
        <w:tc>
          <w:tcPr>
            <w:tcW w:w="999" w:type="dxa"/>
            <w:tcBorders>
              <w:top w:val="single" w:sz="8" w:space="0" w:color="auto"/>
              <w:left w:val="nil"/>
              <w:bottom w:val="nil"/>
              <w:right w:val="nil"/>
            </w:tcBorders>
            <w:shd w:val="clear" w:color="auto" w:fill="auto"/>
            <w:noWrap/>
            <w:vAlign w:val="center"/>
            <w:hideMark/>
          </w:tcPr>
          <w:p w14:paraId="6160F6F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c>
          <w:tcPr>
            <w:tcW w:w="999" w:type="dxa"/>
            <w:tcBorders>
              <w:top w:val="single" w:sz="8" w:space="0" w:color="auto"/>
              <w:left w:val="nil"/>
              <w:bottom w:val="nil"/>
              <w:right w:val="single" w:sz="8" w:space="0" w:color="auto"/>
            </w:tcBorders>
            <w:shd w:val="clear" w:color="auto" w:fill="auto"/>
            <w:noWrap/>
            <w:vAlign w:val="center"/>
            <w:hideMark/>
          </w:tcPr>
          <w:p w14:paraId="5FEEAE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35D94023" w14:textId="77777777" w:rsidTr="00A66F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5FD2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01" w:type="dxa"/>
            <w:tcBorders>
              <w:top w:val="nil"/>
              <w:left w:val="nil"/>
              <w:bottom w:val="single" w:sz="8" w:space="0" w:color="auto"/>
              <w:right w:val="nil"/>
            </w:tcBorders>
            <w:shd w:val="clear" w:color="auto" w:fill="auto"/>
            <w:noWrap/>
            <w:vAlign w:val="center"/>
            <w:hideMark/>
          </w:tcPr>
          <w:p w14:paraId="481B377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0.57%</w:t>
            </w:r>
          </w:p>
        </w:tc>
        <w:tc>
          <w:tcPr>
            <w:tcW w:w="1101" w:type="dxa"/>
            <w:tcBorders>
              <w:top w:val="nil"/>
              <w:left w:val="nil"/>
              <w:bottom w:val="single" w:sz="8" w:space="0" w:color="auto"/>
              <w:right w:val="nil"/>
            </w:tcBorders>
            <w:shd w:val="clear" w:color="auto" w:fill="auto"/>
            <w:noWrap/>
            <w:vAlign w:val="center"/>
            <w:hideMark/>
          </w:tcPr>
          <w:p w14:paraId="572AB3B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0.69%</w:t>
            </w:r>
          </w:p>
        </w:tc>
        <w:tc>
          <w:tcPr>
            <w:tcW w:w="1101" w:type="dxa"/>
            <w:tcBorders>
              <w:top w:val="nil"/>
              <w:left w:val="nil"/>
              <w:bottom w:val="single" w:sz="8" w:space="0" w:color="auto"/>
              <w:right w:val="single" w:sz="4" w:space="0" w:color="auto"/>
            </w:tcBorders>
            <w:shd w:val="clear" w:color="auto" w:fill="auto"/>
            <w:noWrap/>
            <w:vAlign w:val="center"/>
            <w:hideMark/>
          </w:tcPr>
          <w:p w14:paraId="1C3CEF7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0.73%</w:t>
            </w:r>
          </w:p>
        </w:tc>
        <w:tc>
          <w:tcPr>
            <w:tcW w:w="999" w:type="dxa"/>
            <w:tcBorders>
              <w:top w:val="nil"/>
              <w:left w:val="nil"/>
              <w:bottom w:val="single" w:sz="8" w:space="0" w:color="auto"/>
              <w:right w:val="nil"/>
            </w:tcBorders>
            <w:shd w:val="clear" w:color="auto" w:fill="auto"/>
            <w:noWrap/>
            <w:vAlign w:val="center"/>
            <w:hideMark/>
          </w:tcPr>
          <w:p w14:paraId="68BA56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99" w:type="dxa"/>
            <w:tcBorders>
              <w:top w:val="nil"/>
              <w:left w:val="nil"/>
              <w:bottom w:val="single" w:sz="8" w:space="0" w:color="auto"/>
              <w:right w:val="single" w:sz="8" w:space="0" w:color="auto"/>
            </w:tcBorders>
            <w:shd w:val="clear" w:color="auto" w:fill="auto"/>
            <w:noWrap/>
            <w:vAlign w:val="center"/>
            <w:hideMark/>
          </w:tcPr>
          <w:p w14:paraId="4F9583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4A8FF297"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6A7E4B4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0A1B48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53ABB3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7D1A72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7AA6D45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6D2BF6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3CD9EAB2"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0F5A67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3D4DA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475B4E6D"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0F0D8A6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5826B4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08888B8E" w14:textId="77777777" w:rsidTr="00A66FC8">
        <w:trPr>
          <w:trHeight w:val="255"/>
          <w:jc w:val="center"/>
        </w:trPr>
        <w:tc>
          <w:tcPr>
            <w:tcW w:w="1640" w:type="dxa"/>
            <w:tcBorders>
              <w:top w:val="nil"/>
              <w:left w:val="nil"/>
              <w:bottom w:val="nil"/>
              <w:right w:val="nil"/>
            </w:tcBorders>
            <w:shd w:val="clear" w:color="auto" w:fill="auto"/>
            <w:noWrap/>
            <w:vAlign w:val="center"/>
            <w:hideMark/>
          </w:tcPr>
          <w:p w14:paraId="14DC833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6AA1AF3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57CC991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5F19F0B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013412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5A5E6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31E09CFD"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E77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38160E2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41294F8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01" w:type="dxa"/>
            <w:tcBorders>
              <w:top w:val="nil"/>
              <w:left w:val="nil"/>
              <w:bottom w:val="nil"/>
              <w:right w:val="single" w:sz="4" w:space="0" w:color="auto"/>
            </w:tcBorders>
            <w:shd w:val="clear" w:color="auto" w:fill="auto"/>
            <w:noWrap/>
            <w:vAlign w:val="center"/>
            <w:hideMark/>
          </w:tcPr>
          <w:p w14:paraId="68DC965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7180F0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7A8DED9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709F9B7F"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3556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621F17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5DE6711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6C8E22F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23E0A89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7CAF6AC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6651B6C9"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D3D4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1AC423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0.43%</w:t>
            </w:r>
          </w:p>
        </w:tc>
        <w:tc>
          <w:tcPr>
            <w:tcW w:w="1101" w:type="dxa"/>
            <w:tcBorders>
              <w:top w:val="nil"/>
              <w:left w:val="nil"/>
              <w:bottom w:val="nil"/>
              <w:right w:val="nil"/>
            </w:tcBorders>
            <w:shd w:val="clear" w:color="auto" w:fill="auto"/>
            <w:noWrap/>
            <w:vAlign w:val="center"/>
            <w:hideMark/>
          </w:tcPr>
          <w:p w14:paraId="718D491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0.28%</w:t>
            </w:r>
          </w:p>
        </w:tc>
        <w:tc>
          <w:tcPr>
            <w:tcW w:w="1101" w:type="dxa"/>
            <w:tcBorders>
              <w:top w:val="nil"/>
              <w:left w:val="nil"/>
              <w:bottom w:val="nil"/>
              <w:right w:val="single" w:sz="4" w:space="0" w:color="auto"/>
            </w:tcBorders>
            <w:shd w:val="clear" w:color="auto" w:fill="auto"/>
            <w:noWrap/>
            <w:vAlign w:val="center"/>
            <w:hideMark/>
          </w:tcPr>
          <w:p w14:paraId="543A4BA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0.47%</w:t>
            </w:r>
          </w:p>
        </w:tc>
        <w:tc>
          <w:tcPr>
            <w:tcW w:w="999" w:type="dxa"/>
            <w:tcBorders>
              <w:top w:val="nil"/>
              <w:left w:val="nil"/>
              <w:bottom w:val="nil"/>
              <w:right w:val="nil"/>
            </w:tcBorders>
            <w:shd w:val="clear" w:color="auto" w:fill="auto"/>
            <w:noWrap/>
            <w:vAlign w:val="center"/>
            <w:hideMark/>
          </w:tcPr>
          <w:p w14:paraId="5B74299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126C785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173676DC"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DE2FA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51D73CC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1.24%</w:t>
            </w:r>
          </w:p>
        </w:tc>
        <w:tc>
          <w:tcPr>
            <w:tcW w:w="1101" w:type="dxa"/>
            <w:tcBorders>
              <w:top w:val="nil"/>
              <w:left w:val="nil"/>
              <w:bottom w:val="nil"/>
              <w:right w:val="nil"/>
            </w:tcBorders>
            <w:shd w:val="clear" w:color="auto" w:fill="auto"/>
            <w:noWrap/>
            <w:vAlign w:val="center"/>
            <w:hideMark/>
          </w:tcPr>
          <w:p w14:paraId="4943D56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1.52%</w:t>
            </w:r>
          </w:p>
        </w:tc>
        <w:tc>
          <w:tcPr>
            <w:tcW w:w="1101" w:type="dxa"/>
            <w:tcBorders>
              <w:top w:val="nil"/>
              <w:left w:val="nil"/>
              <w:bottom w:val="nil"/>
              <w:right w:val="single" w:sz="4" w:space="0" w:color="auto"/>
            </w:tcBorders>
            <w:shd w:val="clear" w:color="auto" w:fill="auto"/>
            <w:noWrap/>
            <w:vAlign w:val="center"/>
            <w:hideMark/>
          </w:tcPr>
          <w:p w14:paraId="4A5F410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1.56%</w:t>
            </w:r>
          </w:p>
        </w:tc>
        <w:tc>
          <w:tcPr>
            <w:tcW w:w="999" w:type="dxa"/>
            <w:tcBorders>
              <w:top w:val="nil"/>
              <w:left w:val="nil"/>
              <w:bottom w:val="nil"/>
              <w:right w:val="nil"/>
            </w:tcBorders>
            <w:shd w:val="clear" w:color="auto" w:fill="auto"/>
            <w:noWrap/>
            <w:vAlign w:val="center"/>
            <w:hideMark/>
          </w:tcPr>
          <w:p w14:paraId="434DF37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208130B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90%</w:t>
            </w:r>
          </w:p>
        </w:tc>
      </w:tr>
      <w:tr w:rsidR="00007036" w:rsidRPr="00007036" w14:paraId="15D34E44" w14:textId="77777777" w:rsidTr="00A66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7A870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3A99E3D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0.31%</w:t>
            </w:r>
          </w:p>
        </w:tc>
        <w:tc>
          <w:tcPr>
            <w:tcW w:w="1101" w:type="dxa"/>
            <w:tcBorders>
              <w:top w:val="nil"/>
              <w:left w:val="nil"/>
              <w:bottom w:val="nil"/>
              <w:right w:val="nil"/>
            </w:tcBorders>
            <w:shd w:val="clear" w:color="auto" w:fill="auto"/>
            <w:noWrap/>
            <w:vAlign w:val="center"/>
            <w:hideMark/>
          </w:tcPr>
          <w:p w14:paraId="3CC77F7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0.40%</w:t>
            </w:r>
          </w:p>
        </w:tc>
        <w:tc>
          <w:tcPr>
            <w:tcW w:w="1101" w:type="dxa"/>
            <w:tcBorders>
              <w:top w:val="nil"/>
              <w:left w:val="nil"/>
              <w:bottom w:val="nil"/>
              <w:right w:val="single" w:sz="4" w:space="0" w:color="auto"/>
            </w:tcBorders>
            <w:shd w:val="clear" w:color="auto" w:fill="auto"/>
            <w:noWrap/>
            <w:vAlign w:val="center"/>
            <w:hideMark/>
          </w:tcPr>
          <w:p w14:paraId="4C71941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0.25%</w:t>
            </w:r>
          </w:p>
        </w:tc>
        <w:tc>
          <w:tcPr>
            <w:tcW w:w="999" w:type="dxa"/>
            <w:tcBorders>
              <w:top w:val="nil"/>
              <w:left w:val="nil"/>
              <w:bottom w:val="nil"/>
              <w:right w:val="nil"/>
            </w:tcBorders>
            <w:shd w:val="clear" w:color="auto" w:fill="auto"/>
            <w:noWrap/>
            <w:vAlign w:val="center"/>
            <w:hideMark/>
          </w:tcPr>
          <w:p w14:paraId="3C4B992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99" w:type="dxa"/>
            <w:tcBorders>
              <w:top w:val="nil"/>
              <w:left w:val="nil"/>
              <w:bottom w:val="nil"/>
              <w:right w:val="single" w:sz="8" w:space="0" w:color="auto"/>
            </w:tcBorders>
            <w:shd w:val="clear" w:color="auto" w:fill="auto"/>
            <w:noWrap/>
            <w:vAlign w:val="center"/>
            <w:hideMark/>
          </w:tcPr>
          <w:p w14:paraId="3B3FB36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25CF6C08" w14:textId="77777777" w:rsidTr="00A66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6E4F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30E284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0.67%</w:t>
            </w:r>
          </w:p>
        </w:tc>
        <w:tc>
          <w:tcPr>
            <w:tcW w:w="1101" w:type="dxa"/>
            <w:tcBorders>
              <w:top w:val="single" w:sz="8" w:space="0" w:color="auto"/>
              <w:left w:val="nil"/>
              <w:bottom w:val="nil"/>
              <w:right w:val="nil"/>
            </w:tcBorders>
            <w:shd w:val="clear" w:color="auto" w:fill="auto"/>
            <w:noWrap/>
            <w:vAlign w:val="center"/>
            <w:hideMark/>
          </w:tcPr>
          <w:p w14:paraId="7CF06C4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0.72%</w:t>
            </w:r>
          </w:p>
        </w:tc>
        <w:tc>
          <w:tcPr>
            <w:tcW w:w="1101" w:type="dxa"/>
            <w:tcBorders>
              <w:top w:val="single" w:sz="8" w:space="0" w:color="auto"/>
              <w:left w:val="nil"/>
              <w:bottom w:val="nil"/>
              <w:right w:val="single" w:sz="4" w:space="0" w:color="auto"/>
            </w:tcBorders>
            <w:shd w:val="clear" w:color="auto" w:fill="auto"/>
            <w:noWrap/>
            <w:vAlign w:val="center"/>
            <w:hideMark/>
          </w:tcPr>
          <w:p w14:paraId="2E76577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0.78%</w:t>
            </w:r>
          </w:p>
        </w:tc>
        <w:tc>
          <w:tcPr>
            <w:tcW w:w="999" w:type="dxa"/>
            <w:tcBorders>
              <w:top w:val="single" w:sz="8" w:space="0" w:color="auto"/>
              <w:left w:val="nil"/>
              <w:bottom w:val="nil"/>
              <w:right w:val="nil"/>
            </w:tcBorders>
            <w:shd w:val="clear" w:color="auto" w:fill="auto"/>
            <w:noWrap/>
            <w:vAlign w:val="center"/>
            <w:hideMark/>
          </w:tcPr>
          <w:p w14:paraId="0D06B70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99" w:type="dxa"/>
            <w:tcBorders>
              <w:top w:val="single" w:sz="8" w:space="0" w:color="auto"/>
              <w:left w:val="nil"/>
              <w:bottom w:val="nil"/>
              <w:right w:val="single" w:sz="8" w:space="0" w:color="auto"/>
            </w:tcBorders>
            <w:shd w:val="clear" w:color="auto" w:fill="auto"/>
            <w:noWrap/>
            <w:vAlign w:val="center"/>
            <w:hideMark/>
          </w:tcPr>
          <w:p w14:paraId="55A7EA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2EDA4A74" w14:textId="77777777" w:rsidTr="00A66FC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7044C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6B0B3FE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1.65%</w:t>
            </w:r>
          </w:p>
        </w:tc>
        <w:tc>
          <w:tcPr>
            <w:tcW w:w="1101" w:type="dxa"/>
            <w:tcBorders>
              <w:top w:val="single" w:sz="8" w:space="0" w:color="auto"/>
              <w:left w:val="nil"/>
              <w:bottom w:val="nil"/>
              <w:right w:val="nil"/>
            </w:tcBorders>
            <w:shd w:val="clear" w:color="auto" w:fill="auto"/>
            <w:noWrap/>
            <w:vAlign w:val="center"/>
            <w:hideMark/>
          </w:tcPr>
          <w:p w14:paraId="299FC1A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1.64%</w:t>
            </w:r>
          </w:p>
        </w:tc>
        <w:tc>
          <w:tcPr>
            <w:tcW w:w="1101" w:type="dxa"/>
            <w:tcBorders>
              <w:top w:val="single" w:sz="8" w:space="0" w:color="auto"/>
              <w:left w:val="nil"/>
              <w:bottom w:val="nil"/>
              <w:right w:val="single" w:sz="4" w:space="0" w:color="auto"/>
            </w:tcBorders>
            <w:shd w:val="clear" w:color="auto" w:fill="auto"/>
            <w:noWrap/>
            <w:vAlign w:val="center"/>
            <w:hideMark/>
          </w:tcPr>
          <w:p w14:paraId="70D444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1.54%</w:t>
            </w:r>
          </w:p>
        </w:tc>
        <w:tc>
          <w:tcPr>
            <w:tcW w:w="999" w:type="dxa"/>
            <w:tcBorders>
              <w:top w:val="single" w:sz="8" w:space="0" w:color="auto"/>
              <w:left w:val="nil"/>
              <w:bottom w:val="nil"/>
              <w:right w:val="nil"/>
            </w:tcBorders>
            <w:shd w:val="clear" w:color="auto" w:fill="auto"/>
            <w:noWrap/>
            <w:vAlign w:val="center"/>
            <w:hideMark/>
          </w:tcPr>
          <w:p w14:paraId="1A57F51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105%</w:t>
            </w:r>
          </w:p>
        </w:tc>
        <w:tc>
          <w:tcPr>
            <w:tcW w:w="999" w:type="dxa"/>
            <w:tcBorders>
              <w:top w:val="single" w:sz="8" w:space="0" w:color="auto"/>
              <w:left w:val="nil"/>
              <w:bottom w:val="nil"/>
              <w:right w:val="single" w:sz="8" w:space="0" w:color="auto"/>
            </w:tcBorders>
            <w:shd w:val="clear" w:color="auto" w:fill="auto"/>
            <w:noWrap/>
            <w:vAlign w:val="center"/>
            <w:hideMark/>
          </w:tcPr>
          <w:p w14:paraId="3B61B7F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108%</w:t>
            </w:r>
          </w:p>
        </w:tc>
      </w:tr>
      <w:tr w:rsidR="00007036" w:rsidRPr="00007036" w14:paraId="09856399" w14:textId="77777777" w:rsidTr="00A66FC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671CE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01" w:type="dxa"/>
            <w:tcBorders>
              <w:top w:val="nil"/>
              <w:left w:val="single" w:sz="8" w:space="0" w:color="auto"/>
              <w:bottom w:val="single" w:sz="8" w:space="0" w:color="auto"/>
              <w:right w:val="nil"/>
            </w:tcBorders>
            <w:shd w:val="clear" w:color="auto" w:fill="auto"/>
            <w:noWrap/>
            <w:vAlign w:val="center"/>
            <w:hideMark/>
          </w:tcPr>
          <w:p w14:paraId="19CDB9A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1.17%</w:t>
            </w:r>
          </w:p>
        </w:tc>
        <w:tc>
          <w:tcPr>
            <w:tcW w:w="1101" w:type="dxa"/>
            <w:tcBorders>
              <w:top w:val="nil"/>
              <w:left w:val="nil"/>
              <w:bottom w:val="single" w:sz="8" w:space="0" w:color="auto"/>
              <w:right w:val="nil"/>
            </w:tcBorders>
            <w:shd w:val="clear" w:color="auto" w:fill="auto"/>
            <w:noWrap/>
            <w:vAlign w:val="center"/>
            <w:hideMark/>
          </w:tcPr>
          <w:p w14:paraId="04589B7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1.84%</w:t>
            </w:r>
          </w:p>
        </w:tc>
        <w:tc>
          <w:tcPr>
            <w:tcW w:w="1101" w:type="dxa"/>
            <w:tcBorders>
              <w:top w:val="nil"/>
              <w:left w:val="nil"/>
              <w:bottom w:val="single" w:sz="8" w:space="0" w:color="auto"/>
              <w:right w:val="single" w:sz="4" w:space="0" w:color="auto"/>
            </w:tcBorders>
            <w:shd w:val="clear" w:color="auto" w:fill="auto"/>
            <w:noWrap/>
            <w:vAlign w:val="center"/>
            <w:hideMark/>
          </w:tcPr>
          <w:p w14:paraId="565186A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1.64%</w:t>
            </w:r>
          </w:p>
        </w:tc>
        <w:tc>
          <w:tcPr>
            <w:tcW w:w="999" w:type="dxa"/>
            <w:tcBorders>
              <w:top w:val="nil"/>
              <w:left w:val="nil"/>
              <w:bottom w:val="single" w:sz="8" w:space="0" w:color="auto"/>
              <w:right w:val="nil"/>
            </w:tcBorders>
            <w:shd w:val="clear" w:color="auto" w:fill="auto"/>
            <w:noWrap/>
            <w:vAlign w:val="center"/>
            <w:hideMark/>
          </w:tcPr>
          <w:p w14:paraId="10A7FE7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99" w:type="dxa"/>
            <w:tcBorders>
              <w:top w:val="nil"/>
              <w:left w:val="nil"/>
              <w:bottom w:val="single" w:sz="8" w:space="0" w:color="auto"/>
              <w:right w:val="single" w:sz="8" w:space="0" w:color="auto"/>
            </w:tcBorders>
            <w:shd w:val="clear" w:color="auto" w:fill="auto"/>
            <w:noWrap/>
            <w:vAlign w:val="center"/>
            <w:hideMark/>
          </w:tcPr>
          <w:p w14:paraId="17D961B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bl>
    <w:p w14:paraId="69BDC155" w14:textId="77777777" w:rsidR="004A61E9" w:rsidRDefault="004A61E9" w:rsidP="00F831A2">
      <w:pPr>
        <w:jc w:val="center"/>
        <w:rPr>
          <w:szCs w:val="22"/>
        </w:rPr>
      </w:pPr>
    </w:p>
    <w:p w14:paraId="7F5E0398" w14:textId="7C371F6E" w:rsidR="00395861" w:rsidRDefault="00395861" w:rsidP="00F831A2">
      <w:pPr>
        <w:jc w:val="center"/>
        <w:rPr>
          <w:szCs w:val="22"/>
        </w:rPr>
      </w:pPr>
      <w:r>
        <w:rPr>
          <w:szCs w:val="22"/>
        </w:rPr>
        <w:t>Share list size = 256</w:t>
      </w:r>
    </w:p>
    <w:p w14:paraId="59D8272A" w14:textId="08442F15" w:rsidR="00B144E2" w:rsidRDefault="001E41F2" w:rsidP="001E41F2">
      <w:pPr>
        <w:pStyle w:val="Heading2"/>
      </w:pPr>
      <w:r>
        <w:lastRenderedPageBreak/>
        <w:t xml:space="preserve">Performance </w:t>
      </w:r>
      <w:r w:rsidR="00395861">
        <w:t>of proposed MER</w:t>
      </w:r>
    </w:p>
    <w:p w14:paraId="14ABF0F6" w14:textId="3E5AF13D" w:rsidR="00395861" w:rsidRDefault="00395861" w:rsidP="00395861">
      <w:pPr>
        <w:rPr>
          <w:szCs w:val="22"/>
        </w:rPr>
      </w:pPr>
      <w:r>
        <w:rPr>
          <w:szCs w:val="22"/>
        </w:rPr>
        <w:t>Simulation results as below, the anchor is VTM3.0 with default setting, the proposed MER with size of 32, 64, 128, 256 are tested.</w:t>
      </w:r>
    </w:p>
    <w:tbl>
      <w:tblPr>
        <w:tblW w:w="6940" w:type="dxa"/>
        <w:jc w:val="center"/>
        <w:tblLook w:val="04A0" w:firstRow="1" w:lastRow="0" w:firstColumn="1" w:lastColumn="0" w:noHBand="0" w:noVBand="1"/>
      </w:tblPr>
      <w:tblGrid>
        <w:gridCol w:w="1640"/>
        <w:gridCol w:w="1144"/>
        <w:gridCol w:w="1144"/>
        <w:gridCol w:w="1144"/>
        <w:gridCol w:w="934"/>
        <w:gridCol w:w="934"/>
      </w:tblGrid>
      <w:tr w:rsidR="00007036" w:rsidRPr="00007036" w14:paraId="56F6F4D2"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0FF2A5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808717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0D16EF93"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B1AFFD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D6D0D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557B5A7B"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3F18C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4ABE49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16E076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51E758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C905D3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53F8C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2F3A3BEF"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B145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3596B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886E27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9A9C61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0122482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1B3730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666A9B6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A186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27F29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39162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B6DF0A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73B591F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c>
          <w:tcPr>
            <w:tcW w:w="934" w:type="dxa"/>
            <w:tcBorders>
              <w:top w:val="nil"/>
              <w:left w:val="nil"/>
              <w:bottom w:val="nil"/>
              <w:right w:val="single" w:sz="8" w:space="0" w:color="auto"/>
            </w:tcBorders>
            <w:shd w:val="clear" w:color="auto" w:fill="auto"/>
            <w:noWrap/>
            <w:vAlign w:val="center"/>
            <w:hideMark/>
          </w:tcPr>
          <w:p w14:paraId="17AD177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3788FDB4"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D9AB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38E32E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143475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1D13DD3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1E1B86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20F6CF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75653451"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9B98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1CF79C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F7F022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7681B97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9B46E9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A0323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4DA120BA"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4EBE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A2AED1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BD63B9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4B9A89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18659D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A3065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0E3557A9"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15AB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CB2309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6AFEF25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1A3B3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101C6D7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2DA0D5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0F1EBB71"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709C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E2723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0E8542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9481DC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4EAA161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1DFA7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4E6E5591"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099C9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0CA269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1636B2B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4B71E9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6C10D16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5C3DEB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0F3FDB35"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9D5765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D29B93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4B2D26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3DF9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391066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DAFE06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4092F62C"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FC93E5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66A8C3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597149D7"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0FAD3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17F3DC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4483BF59"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A2A9B7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F9A0BD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3C48C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480A9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4CA42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E5D83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31B499A4"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09C0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87E01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08658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E2B736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3F66F2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0135BC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3368A32D"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6F2D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64EAF7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3AD68C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E9975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0342C1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C8C0A0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195F4FD3"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8D4E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51BAC4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1AD194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48AE96F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CE1B4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9E6E15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750C6ABC"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86123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A769E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39953B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6C2DD0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34A8691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3BD4FD7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90%</w:t>
            </w:r>
          </w:p>
        </w:tc>
      </w:tr>
      <w:tr w:rsidR="00007036" w:rsidRPr="00007036" w14:paraId="2CE1A4AF"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7AA7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C02FD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59B9993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403802E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3FD491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58D98C2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3F439F6F"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787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F8776E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AE9FA3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D31496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26DAC9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3281F93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r>
      <w:tr w:rsidR="00007036" w:rsidRPr="00007036" w14:paraId="3A452BCF"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482BF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CC210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311C42D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243D13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5622678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0EA5ED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109%</w:t>
            </w:r>
          </w:p>
        </w:tc>
      </w:tr>
      <w:tr w:rsidR="00007036" w:rsidRPr="00007036" w14:paraId="5AA0D52E"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AE658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F7A2D0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6D1F6EB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69E658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-0.59%</w:t>
            </w:r>
          </w:p>
        </w:tc>
        <w:tc>
          <w:tcPr>
            <w:tcW w:w="934" w:type="dxa"/>
            <w:tcBorders>
              <w:top w:val="nil"/>
              <w:left w:val="nil"/>
              <w:bottom w:val="single" w:sz="8" w:space="0" w:color="auto"/>
              <w:right w:val="nil"/>
            </w:tcBorders>
            <w:shd w:val="clear" w:color="auto" w:fill="auto"/>
            <w:noWrap/>
            <w:vAlign w:val="center"/>
            <w:hideMark/>
          </w:tcPr>
          <w:p w14:paraId="44E8106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single" w:sz="8" w:space="0" w:color="auto"/>
              <w:right w:val="single" w:sz="8" w:space="0" w:color="auto"/>
            </w:tcBorders>
            <w:shd w:val="clear" w:color="auto" w:fill="auto"/>
            <w:noWrap/>
            <w:vAlign w:val="center"/>
            <w:hideMark/>
          </w:tcPr>
          <w:p w14:paraId="15C8FD0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bl>
    <w:p w14:paraId="11295CB2" w14:textId="02AFE9C1" w:rsidR="001E41F2" w:rsidRDefault="00395861" w:rsidP="00395861">
      <w:pPr>
        <w:jc w:val="center"/>
        <w:rPr>
          <w:szCs w:val="22"/>
        </w:rPr>
      </w:pPr>
      <w:r>
        <w:rPr>
          <w:szCs w:val="22"/>
        </w:rPr>
        <w:t>MER size = 32</w:t>
      </w:r>
    </w:p>
    <w:p w14:paraId="31A7529A" w14:textId="77777777" w:rsidR="003477AC" w:rsidRDefault="003477AC" w:rsidP="00395861">
      <w:pPr>
        <w:jc w:val="center"/>
        <w:rPr>
          <w:szCs w:val="22"/>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007036" w:rsidRPr="00007036" w14:paraId="2DDD0AE0"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9BC0D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E67C42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517F6D6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3F6EC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2E620A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0312D2F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094CDE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7AB09D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7A4E2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B9AFC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3C8EE7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E7113D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291D1C46"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33CF2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29EF65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75C688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6F227E7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95ABEB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953A63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5A59D51D"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2600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DBBBC8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63C266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7C9B74A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72D6D5C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c>
          <w:tcPr>
            <w:tcW w:w="934" w:type="dxa"/>
            <w:tcBorders>
              <w:top w:val="nil"/>
              <w:left w:val="nil"/>
              <w:bottom w:val="nil"/>
              <w:right w:val="single" w:sz="8" w:space="0" w:color="auto"/>
            </w:tcBorders>
            <w:shd w:val="clear" w:color="auto" w:fill="auto"/>
            <w:noWrap/>
            <w:vAlign w:val="center"/>
            <w:hideMark/>
          </w:tcPr>
          <w:p w14:paraId="36D311A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r>
      <w:tr w:rsidR="00007036" w:rsidRPr="00007036" w14:paraId="6C88E237"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1AD6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F750EA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8C0AB4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278D2D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03D2D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45F8956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1882B5A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B56F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24D6E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0954BE6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1319135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4406D01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46A992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336B4A6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08A6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349B7F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E22EA2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C7CA95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57945A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872B3E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72FBD6BF"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131E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67F31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88C130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0C1F5A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4BFA4E9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5CA64D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5B379559"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5A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519A11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nil"/>
            </w:tcBorders>
            <w:shd w:val="clear" w:color="auto" w:fill="auto"/>
            <w:noWrap/>
            <w:vAlign w:val="center"/>
            <w:hideMark/>
          </w:tcPr>
          <w:p w14:paraId="4345BA2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5028ED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2E2E4B1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0440D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70BC44C0"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69681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CCB6F1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single" w:sz="8" w:space="0" w:color="auto"/>
              <w:right w:val="nil"/>
            </w:tcBorders>
            <w:shd w:val="clear" w:color="auto" w:fill="auto"/>
            <w:noWrap/>
            <w:vAlign w:val="center"/>
            <w:hideMark/>
          </w:tcPr>
          <w:p w14:paraId="137156F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7E220F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7BB9B68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1E9C64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6C647E83"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1A6664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7AD59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048A83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69E3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F4995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4E8A73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1529C581"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6565FF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ADB5F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43A2C90A"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E8AAF5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9768A4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68466FAB"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7074DE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44D63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1DAA5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FA5F2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F2131E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78584D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781259EC"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6D01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EDA85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044776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DA694E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AABF30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197653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2F43FB7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0B1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27115B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75B4B6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46959A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8A254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6845F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00037DE0"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13E8D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CD75DD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D36BDC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281AF3C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2D07D30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0372E9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79388051"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00A92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1653E0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1408FD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37FB8C3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0.36%</w:t>
            </w:r>
          </w:p>
        </w:tc>
        <w:tc>
          <w:tcPr>
            <w:tcW w:w="934" w:type="dxa"/>
            <w:tcBorders>
              <w:top w:val="nil"/>
              <w:left w:val="nil"/>
              <w:bottom w:val="nil"/>
              <w:right w:val="nil"/>
            </w:tcBorders>
            <w:shd w:val="clear" w:color="auto" w:fill="auto"/>
            <w:noWrap/>
            <w:vAlign w:val="center"/>
            <w:hideMark/>
          </w:tcPr>
          <w:p w14:paraId="483F44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3E2A56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91%</w:t>
            </w:r>
          </w:p>
        </w:tc>
      </w:tr>
      <w:tr w:rsidR="00007036" w:rsidRPr="00007036" w14:paraId="1986758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F95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03021D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18FE2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0.42%</w:t>
            </w:r>
          </w:p>
        </w:tc>
        <w:tc>
          <w:tcPr>
            <w:tcW w:w="1144" w:type="dxa"/>
            <w:tcBorders>
              <w:top w:val="nil"/>
              <w:left w:val="nil"/>
              <w:bottom w:val="nil"/>
              <w:right w:val="single" w:sz="4" w:space="0" w:color="auto"/>
            </w:tcBorders>
            <w:shd w:val="clear" w:color="auto" w:fill="auto"/>
            <w:noWrap/>
            <w:vAlign w:val="center"/>
            <w:hideMark/>
          </w:tcPr>
          <w:p w14:paraId="27E45F0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7F1DFCA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3C72C1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3D7FB0A1"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824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E707B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C3293B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B58AA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638133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6EB1FE8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58A13E38"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A7F3E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4559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038C7ED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A893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0.37%</w:t>
            </w:r>
          </w:p>
        </w:tc>
        <w:tc>
          <w:tcPr>
            <w:tcW w:w="934" w:type="dxa"/>
            <w:tcBorders>
              <w:top w:val="single" w:sz="8" w:space="0" w:color="auto"/>
              <w:left w:val="nil"/>
              <w:bottom w:val="nil"/>
              <w:right w:val="nil"/>
            </w:tcBorders>
            <w:shd w:val="clear" w:color="auto" w:fill="auto"/>
            <w:noWrap/>
            <w:vAlign w:val="center"/>
            <w:hideMark/>
          </w:tcPr>
          <w:p w14:paraId="239E188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31F08C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109%</w:t>
            </w:r>
          </w:p>
        </w:tc>
      </w:tr>
      <w:tr w:rsidR="00007036" w:rsidRPr="00007036" w14:paraId="09072004"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DCC8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D03006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0.30%</w:t>
            </w:r>
          </w:p>
        </w:tc>
        <w:tc>
          <w:tcPr>
            <w:tcW w:w="1144" w:type="dxa"/>
            <w:tcBorders>
              <w:top w:val="nil"/>
              <w:left w:val="nil"/>
              <w:bottom w:val="single" w:sz="8" w:space="0" w:color="auto"/>
              <w:right w:val="nil"/>
            </w:tcBorders>
            <w:shd w:val="clear" w:color="auto" w:fill="auto"/>
            <w:noWrap/>
            <w:vAlign w:val="center"/>
            <w:hideMark/>
          </w:tcPr>
          <w:p w14:paraId="773254D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0EDA0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-0.30%</w:t>
            </w:r>
          </w:p>
        </w:tc>
        <w:tc>
          <w:tcPr>
            <w:tcW w:w="934" w:type="dxa"/>
            <w:tcBorders>
              <w:top w:val="nil"/>
              <w:left w:val="nil"/>
              <w:bottom w:val="single" w:sz="8" w:space="0" w:color="auto"/>
              <w:right w:val="nil"/>
            </w:tcBorders>
            <w:shd w:val="clear" w:color="auto" w:fill="auto"/>
            <w:noWrap/>
            <w:vAlign w:val="center"/>
            <w:hideMark/>
          </w:tcPr>
          <w:p w14:paraId="1736644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single" w:sz="8" w:space="0" w:color="auto"/>
              <w:right w:val="single" w:sz="8" w:space="0" w:color="auto"/>
            </w:tcBorders>
            <w:shd w:val="clear" w:color="auto" w:fill="auto"/>
            <w:noWrap/>
            <w:vAlign w:val="center"/>
            <w:hideMark/>
          </w:tcPr>
          <w:p w14:paraId="1CB28E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bl>
    <w:p w14:paraId="167A4333" w14:textId="5A8D1298" w:rsidR="00395861" w:rsidRDefault="00395861" w:rsidP="00395861">
      <w:pPr>
        <w:jc w:val="center"/>
        <w:rPr>
          <w:szCs w:val="22"/>
        </w:rPr>
      </w:pPr>
      <w:r>
        <w:rPr>
          <w:szCs w:val="22"/>
        </w:rPr>
        <w:lastRenderedPageBreak/>
        <w:t>MER size = 64</w:t>
      </w:r>
    </w:p>
    <w:p w14:paraId="710F2A9B" w14:textId="77777777" w:rsidR="003477AC" w:rsidRDefault="003477AC" w:rsidP="00395861">
      <w:pPr>
        <w:jc w:val="center"/>
        <w:rPr>
          <w:szCs w:val="22"/>
        </w:rPr>
      </w:pPr>
    </w:p>
    <w:tbl>
      <w:tblPr>
        <w:tblW w:w="6940" w:type="dxa"/>
        <w:jc w:val="center"/>
        <w:tblLook w:val="04A0" w:firstRow="1" w:lastRow="0" w:firstColumn="1" w:lastColumn="0" w:noHBand="0" w:noVBand="1"/>
      </w:tblPr>
      <w:tblGrid>
        <w:gridCol w:w="1640"/>
        <w:gridCol w:w="1169"/>
        <w:gridCol w:w="1169"/>
        <w:gridCol w:w="1052"/>
        <w:gridCol w:w="955"/>
        <w:gridCol w:w="955"/>
      </w:tblGrid>
      <w:tr w:rsidR="00007036" w:rsidRPr="00007036" w14:paraId="398301E4"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FF65F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9ACE96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185F8817"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1EC49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D6B80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4A4C6E70"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3F4AB2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7C55E3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604E5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052" w:type="dxa"/>
            <w:tcBorders>
              <w:top w:val="nil"/>
              <w:left w:val="nil"/>
              <w:bottom w:val="single" w:sz="8" w:space="0" w:color="auto"/>
              <w:right w:val="single" w:sz="4" w:space="0" w:color="auto"/>
            </w:tcBorders>
            <w:shd w:val="clear" w:color="auto" w:fill="auto"/>
            <w:noWrap/>
            <w:vAlign w:val="center"/>
            <w:hideMark/>
          </w:tcPr>
          <w:p w14:paraId="04DFE80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CD5BDD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EE1DF9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39EA6BAD"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5A7C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3273AA5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1A5A5B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052" w:type="dxa"/>
            <w:tcBorders>
              <w:top w:val="nil"/>
              <w:left w:val="nil"/>
              <w:bottom w:val="nil"/>
              <w:right w:val="single" w:sz="4" w:space="0" w:color="auto"/>
            </w:tcBorders>
            <w:shd w:val="clear" w:color="auto" w:fill="auto"/>
            <w:noWrap/>
            <w:vAlign w:val="center"/>
            <w:hideMark/>
          </w:tcPr>
          <w:p w14:paraId="177D575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955" w:type="dxa"/>
            <w:tcBorders>
              <w:top w:val="nil"/>
              <w:left w:val="nil"/>
              <w:bottom w:val="nil"/>
              <w:right w:val="nil"/>
            </w:tcBorders>
            <w:shd w:val="clear" w:color="auto" w:fill="auto"/>
            <w:noWrap/>
            <w:vAlign w:val="center"/>
            <w:hideMark/>
          </w:tcPr>
          <w:p w14:paraId="3E8C98F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32D53F4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66C35A01"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31AB9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199138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732D417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0.21%</w:t>
            </w:r>
          </w:p>
        </w:tc>
        <w:tc>
          <w:tcPr>
            <w:tcW w:w="1052" w:type="dxa"/>
            <w:tcBorders>
              <w:top w:val="nil"/>
              <w:left w:val="nil"/>
              <w:bottom w:val="nil"/>
              <w:right w:val="single" w:sz="4" w:space="0" w:color="auto"/>
            </w:tcBorders>
            <w:shd w:val="clear" w:color="auto" w:fill="auto"/>
            <w:noWrap/>
            <w:vAlign w:val="center"/>
            <w:hideMark/>
          </w:tcPr>
          <w:p w14:paraId="2A3697E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0.24%</w:t>
            </w:r>
          </w:p>
        </w:tc>
        <w:tc>
          <w:tcPr>
            <w:tcW w:w="955" w:type="dxa"/>
            <w:tcBorders>
              <w:top w:val="nil"/>
              <w:left w:val="nil"/>
              <w:bottom w:val="nil"/>
              <w:right w:val="nil"/>
            </w:tcBorders>
            <w:shd w:val="clear" w:color="auto" w:fill="auto"/>
            <w:noWrap/>
            <w:vAlign w:val="center"/>
            <w:hideMark/>
          </w:tcPr>
          <w:p w14:paraId="0B6F436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c>
          <w:tcPr>
            <w:tcW w:w="955" w:type="dxa"/>
            <w:tcBorders>
              <w:top w:val="nil"/>
              <w:left w:val="nil"/>
              <w:bottom w:val="nil"/>
              <w:right w:val="single" w:sz="8" w:space="0" w:color="auto"/>
            </w:tcBorders>
            <w:shd w:val="clear" w:color="auto" w:fill="auto"/>
            <w:noWrap/>
            <w:vAlign w:val="center"/>
            <w:hideMark/>
          </w:tcPr>
          <w:p w14:paraId="467A8E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r>
      <w:tr w:rsidR="00007036" w:rsidRPr="00007036" w14:paraId="09AC9C12"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0B4A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6C00224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5C3082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0.13%</w:t>
            </w:r>
          </w:p>
        </w:tc>
        <w:tc>
          <w:tcPr>
            <w:tcW w:w="1052" w:type="dxa"/>
            <w:tcBorders>
              <w:top w:val="nil"/>
              <w:left w:val="nil"/>
              <w:bottom w:val="nil"/>
              <w:right w:val="single" w:sz="4" w:space="0" w:color="auto"/>
            </w:tcBorders>
            <w:shd w:val="clear" w:color="auto" w:fill="auto"/>
            <w:noWrap/>
            <w:vAlign w:val="center"/>
            <w:hideMark/>
          </w:tcPr>
          <w:p w14:paraId="4BFE8D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55" w:type="dxa"/>
            <w:tcBorders>
              <w:top w:val="nil"/>
              <w:left w:val="nil"/>
              <w:bottom w:val="nil"/>
              <w:right w:val="nil"/>
            </w:tcBorders>
            <w:shd w:val="clear" w:color="auto" w:fill="auto"/>
            <w:noWrap/>
            <w:vAlign w:val="center"/>
            <w:hideMark/>
          </w:tcPr>
          <w:p w14:paraId="7F7DC41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16D879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70B2DFC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C1C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2605C36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0.27%</w:t>
            </w:r>
          </w:p>
        </w:tc>
        <w:tc>
          <w:tcPr>
            <w:tcW w:w="1169" w:type="dxa"/>
            <w:tcBorders>
              <w:top w:val="nil"/>
              <w:left w:val="nil"/>
              <w:bottom w:val="nil"/>
              <w:right w:val="nil"/>
            </w:tcBorders>
            <w:shd w:val="clear" w:color="auto" w:fill="auto"/>
            <w:noWrap/>
            <w:vAlign w:val="center"/>
            <w:hideMark/>
          </w:tcPr>
          <w:p w14:paraId="4626510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0.38%</w:t>
            </w:r>
          </w:p>
        </w:tc>
        <w:tc>
          <w:tcPr>
            <w:tcW w:w="1052" w:type="dxa"/>
            <w:tcBorders>
              <w:top w:val="nil"/>
              <w:left w:val="nil"/>
              <w:bottom w:val="nil"/>
              <w:right w:val="single" w:sz="4" w:space="0" w:color="auto"/>
            </w:tcBorders>
            <w:shd w:val="clear" w:color="auto" w:fill="auto"/>
            <w:noWrap/>
            <w:vAlign w:val="center"/>
            <w:hideMark/>
          </w:tcPr>
          <w:p w14:paraId="46FFA1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0.42%</w:t>
            </w:r>
          </w:p>
        </w:tc>
        <w:tc>
          <w:tcPr>
            <w:tcW w:w="955" w:type="dxa"/>
            <w:tcBorders>
              <w:top w:val="nil"/>
              <w:left w:val="nil"/>
              <w:bottom w:val="nil"/>
              <w:right w:val="nil"/>
            </w:tcBorders>
            <w:shd w:val="clear" w:color="auto" w:fill="auto"/>
            <w:noWrap/>
            <w:vAlign w:val="center"/>
            <w:hideMark/>
          </w:tcPr>
          <w:p w14:paraId="57E1E1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0F9560E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2D5F793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06E3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57D0735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2E4CDA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nil"/>
              <w:bottom w:val="nil"/>
              <w:right w:val="single" w:sz="4" w:space="0" w:color="auto"/>
            </w:tcBorders>
            <w:shd w:val="clear" w:color="auto" w:fill="auto"/>
            <w:noWrap/>
            <w:vAlign w:val="center"/>
            <w:hideMark/>
          </w:tcPr>
          <w:p w14:paraId="4EB1863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B768EA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E4C3A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542BBE50"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A937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0AB81D9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69" w:type="dxa"/>
            <w:tcBorders>
              <w:top w:val="single" w:sz="8" w:space="0" w:color="auto"/>
              <w:left w:val="nil"/>
              <w:bottom w:val="nil"/>
              <w:right w:val="nil"/>
            </w:tcBorders>
            <w:shd w:val="clear" w:color="auto" w:fill="auto"/>
            <w:noWrap/>
            <w:vAlign w:val="center"/>
            <w:hideMark/>
          </w:tcPr>
          <w:p w14:paraId="5452F54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0.18%</w:t>
            </w:r>
          </w:p>
        </w:tc>
        <w:tc>
          <w:tcPr>
            <w:tcW w:w="1052" w:type="dxa"/>
            <w:tcBorders>
              <w:top w:val="single" w:sz="8" w:space="0" w:color="auto"/>
              <w:left w:val="nil"/>
              <w:bottom w:val="nil"/>
              <w:right w:val="single" w:sz="4" w:space="0" w:color="auto"/>
            </w:tcBorders>
            <w:shd w:val="clear" w:color="auto" w:fill="auto"/>
            <w:noWrap/>
            <w:vAlign w:val="center"/>
            <w:hideMark/>
          </w:tcPr>
          <w:p w14:paraId="0D98881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955" w:type="dxa"/>
            <w:tcBorders>
              <w:top w:val="single" w:sz="8" w:space="0" w:color="auto"/>
              <w:left w:val="nil"/>
              <w:bottom w:val="nil"/>
              <w:right w:val="nil"/>
            </w:tcBorders>
            <w:shd w:val="clear" w:color="auto" w:fill="auto"/>
            <w:noWrap/>
            <w:vAlign w:val="center"/>
            <w:hideMark/>
          </w:tcPr>
          <w:p w14:paraId="2FA90E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0393B24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79D8D00D"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0DF7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69" w:type="dxa"/>
            <w:tcBorders>
              <w:top w:val="single" w:sz="8" w:space="0" w:color="auto"/>
              <w:left w:val="nil"/>
              <w:bottom w:val="nil"/>
              <w:right w:val="nil"/>
            </w:tcBorders>
            <w:shd w:val="clear" w:color="auto" w:fill="auto"/>
            <w:noWrap/>
            <w:vAlign w:val="center"/>
            <w:hideMark/>
          </w:tcPr>
          <w:p w14:paraId="46F9173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0.27%</w:t>
            </w:r>
          </w:p>
        </w:tc>
        <w:tc>
          <w:tcPr>
            <w:tcW w:w="1169" w:type="dxa"/>
            <w:tcBorders>
              <w:top w:val="single" w:sz="8" w:space="0" w:color="auto"/>
              <w:left w:val="nil"/>
              <w:bottom w:val="nil"/>
              <w:right w:val="nil"/>
            </w:tcBorders>
            <w:shd w:val="clear" w:color="auto" w:fill="auto"/>
            <w:noWrap/>
            <w:vAlign w:val="center"/>
            <w:hideMark/>
          </w:tcPr>
          <w:p w14:paraId="5CFB998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0.25%</w:t>
            </w:r>
          </w:p>
        </w:tc>
        <w:tc>
          <w:tcPr>
            <w:tcW w:w="1052" w:type="dxa"/>
            <w:tcBorders>
              <w:top w:val="single" w:sz="8" w:space="0" w:color="auto"/>
              <w:left w:val="nil"/>
              <w:bottom w:val="nil"/>
              <w:right w:val="single" w:sz="4" w:space="0" w:color="auto"/>
            </w:tcBorders>
            <w:shd w:val="clear" w:color="auto" w:fill="auto"/>
            <w:noWrap/>
            <w:vAlign w:val="center"/>
            <w:hideMark/>
          </w:tcPr>
          <w:p w14:paraId="3B3DAB0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0.26%</w:t>
            </w:r>
          </w:p>
        </w:tc>
        <w:tc>
          <w:tcPr>
            <w:tcW w:w="955" w:type="dxa"/>
            <w:tcBorders>
              <w:top w:val="single" w:sz="8" w:space="0" w:color="auto"/>
              <w:left w:val="nil"/>
              <w:bottom w:val="nil"/>
              <w:right w:val="nil"/>
            </w:tcBorders>
            <w:shd w:val="clear" w:color="auto" w:fill="auto"/>
            <w:noWrap/>
            <w:vAlign w:val="center"/>
            <w:hideMark/>
          </w:tcPr>
          <w:p w14:paraId="47D632D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7F68FDA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2CDCB8B0"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B28CD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69" w:type="dxa"/>
            <w:tcBorders>
              <w:top w:val="nil"/>
              <w:left w:val="nil"/>
              <w:bottom w:val="single" w:sz="8" w:space="0" w:color="auto"/>
              <w:right w:val="nil"/>
            </w:tcBorders>
            <w:shd w:val="clear" w:color="auto" w:fill="auto"/>
            <w:noWrap/>
            <w:vAlign w:val="center"/>
            <w:hideMark/>
          </w:tcPr>
          <w:p w14:paraId="15D0FEC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0.18%</w:t>
            </w:r>
          </w:p>
        </w:tc>
        <w:tc>
          <w:tcPr>
            <w:tcW w:w="1169" w:type="dxa"/>
            <w:tcBorders>
              <w:top w:val="nil"/>
              <w:left w:val="nil"/>
              <w:bottom w:val="single" w:sz="8" w:space="0" w:color="auto"/>
              <w:right w:val="nil"/>
            </w:tcBorders>
            <w:shd w:val="clear" w:color="auto" w:fill="auto"/>
            <w:noWrap/>
            <w:vAlign w:val="center"/>
            <w:hideMark/>
          </w:tcPr>
          <w:p w14:paraId="0DCACB6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0.14%</w:t>
            </w:r>
          </w:p>
        </w:tc>
        <w:tc>
          <w:tcPr>
            <w:tcW w:w="1052" w:type="dxa"/>
            <w:tcBorders>
              <w:top w:val="nil"/>
              <w:left w:val="nil"/>
              <w:bottom w:val="single" w:sz="8" w:space="0" w:color="auto"/>
              <w:right w:val="single" w:sz="4" w:space="0" w:color="auto"/>
            </w:tcBorders>
            <w:shd w:val="clear" w:color="auto" w:fill="auto"/>
            <w:noWrap/>
            <w:vAlign w:val="center"/>
            <w:hideMark/>
          </w:tcPr>
          <w:p w14:paraId="37E9B6E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955" w:type="dxa"/>
            <w:tcBorders>
              <w:top w:val="nil"/>
              <w:left w:val="nil"/>
              <w:bottom w:val="single" w:sz="8" w:space="0" w:color="auto"/>
              <w:right w:val="nil"/>
            </w:tcBorders>
            <w:shd w:val="clear" w:color="auto" w:fill="auto"/>
            <w:noWrap/>
            <w:vAlign w:val="center"/>
            <w:hideMark/>
          </w:tcPr>
          <w:p w14:paraId="1C19EA1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55" w:type="dxa"/>
            <w:tcBorders>
              <w:top w:val="nil"/>
              <w:left w:val="nil"/>
              <w:bottom w:val="single" w:sz="8" w:space="0" w:color="auto"/>
              <w:right w:val="single" w:sz="8" w:space="0" w:color="auto"/>
            </w:tcBorders>
            <w:shd w:val="clear" w:color="auto" w:fill="auto"/>
            <w:noWrap/>
            <w:vAlign w:val="center"/>
            <w:hideMark/>
          </w:tcPr>
          <w:p w14:paraId="29368D7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3AD69F1C"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AA5F7D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3C223DB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8A64EF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52" w:type="dxa"/>
            <w:tcBorders>
              <w:top w:val="nil"/>
              <w:left w:val="nil"/>
              <w:bottom w:val="nil"/>
              <w:right w:val="nil"/>
            </w:tcBorders>
            <w:shd w:val="clear" w:color="auto" w:fill="auto"/>
            <w:noWrap/>
            <w:vAlign w:val="bottom"/>
            <w:hideMark/>
          </w:tcPr>
          <w:p w14:paraId="6F2FA65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120CCD7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103420A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131EA5B9"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6A2BE3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C6894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3FAB43BD"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9C8713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9AD127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4AE16FA4"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8528C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01F5C6E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CDB6A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052" w:type="dxa"/>
            <w:tcBorders>
              <w:top w:val="nil"/>
              <w:left w:val="nil"/>
              <w:bottom w:val="single" w:sz="8" w:space="0" w:color="auto"/>
              <w:right w:val="single" w:sz="4" w:space="0" w:color="auto"/>
            </w:tcBorders>
            <w:shd w:val="clear" w:color="auto" w:fill="auto"/>
            <w:noWrap/>
            <w:vAlign w:val="center"/>
            <w:hideMark/>
          </w:tcPr>
          <w:p w14:paraId="189546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31C441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119190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48DA44DB"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4C17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10FED8B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BCD6A5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052" w:type="dxa"/>
            <w:tcBorders>
              <w:top w:val="nil"/>
              <w:left w:val="nil"/>
              <w:bottom w:val="nil"/>
              <w:right w:val="single" w:sz="4" w:space="0" w:color="auto"/>
            </w:tcBorders>
            <w:shd w:val="clear" w:color="auto" w:fill="auto"/>
            <w:noWrap/>
            <w:vAlign w:val="center"/>
            <w:hideMark/>
          </w:tcPr>
          <w:p w14:paraId="3275F88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72CC3A3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1FE254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55217305"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0701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5829A0E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00DFF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nil"/>
              <w:bottom w:val="nil"/>
              <w:right w:val="single" w:sz="4" w:space="0" w:color="auto"/>
            </w:tcBorders>
            <w:shd w:val="clear" w:color="auto" w:fill="auto"/>
            <w:noWrap/>
            <w:vAlign w:val="center"/>
            <w:hideMark/>
          </w:tcPr>
          <w:p w14:paraId="441585A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8B640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2C7C6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2FEC8DB5"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65F8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49CBC0A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28AA447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1052" w:type="dxa"/>
            <w:tcBorders>
              <w:top w:val="nil"/>
              <w:left w:val="nil"/>
              <w:bottom w:val="nil"/>
              <w:right w:val="single" w:sz="4" w:space="0" w:color="auto"/>
            </w:tcBorders>
            <w:shd w:val="clear" w:color="auto" w:fill="auto"/>
            <w:noWrap/>
            <w:vAlign w:val="center"/>
            <w:hideMark/>
          </w:tcPr>
          <w:p w14:paraId="27128BB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0D869B3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7FFD35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4AA93AB0"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0514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5AE977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0.18%</w:t>
            </w:r>
          </w:p>
        </w:tc>
        <w:tc>
          <w:tcPr>
            <w:tcW w:w="1169" w:type="dxa"/>
            <w:tcBorders>
              <w:top w:val="nil"/>
              <w:left w:val="nil"/>
              <w:bottom w:val="nil"/>
              <w:right w:val="nil"/>
            </w:tcBorders>
            <w:shd w:val="clear" w:color="auto" w:fill="auto"/>
            <w:noWrap/>
            <w:vAlign w:val="center"/>
            <w:hideMark/>
          </w:tcPr>
          <w:p w14:paraId="498C626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1052" w:type="dxa"/>
            <w:tcBorders>
              <w:top w:val="nil"/>
              <w:left w:val="nil"/>
              <w:bottom w:val="nil"/>
              <w:right w:val="single" w:sz="4" w:space="0" w:color="auto"/>
            </w:tcBorders>
            <w:shd w:val="clear" w:color="auto" w:fill="auto"/>
            <w:noWrap/>
            <w:vAlign w:val="center"/>
            <w:hideMark/>
          </w:tcPr>
          <w:p w14:paraId="29A766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0.45%</w:t>
            </w:r>
          </w:p>
        </w:tc>
        <w:tc>
          <w:tcPr>
            <w:tcW w:w="955" w:type="dxa"/>
            <w:tcBorders>
              <w:top w:val="nil"/>
              <w:left w:val="nil"/>
              <w:bottom w:val="nil"/>
              <w:right w:val="nil"/>
            </w:tcBorders>
            <w:shd w:val="clear" w:color="auto" w:fill="auto"/>
            <w:noWrap/>
            <w:vAlign w:val="center"/>
            <w:hideMark/>
          </w:tcPr>
          <w:p w14:paraId="1619E3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7A41D58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90%</w:t>
            </w:r>
          </w:p>
        </w:tc>
      </w:tr>
      <w:tr w:rsidR="00007036" w:rsidRPr="00007036" w14:paraId="40ECB5D9"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D570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21400F9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1A202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1052" w:type="dxa"/>
            <w:tcBorders>
              <w:top w:val="nil"/>
              <w:left w:val="nil"/>
              <w:bottom w:val="nil"/>
              <w:right w:val="single" w:sz="4" w:space="0" w:color="auto"/>
            </w:tcBorders>
            <w:shd w:val="clear" w:color="auto" w:fill="auto"/>
            <w:noWrap/>
            <w:vAlign w:val="center"/>
            <w:hideMark/>
          </w:tcPr>
          <w:p w14:paraId="2F4F2C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0B7A6E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55" w:type="dxa"/>
            <w:tcBorders>
              <w:top w:val="nil"/>
              <w:left w:val="nil"/>
              <w:bottom w:val="nil"/>
              <w:right w:val="single" w:sz="8" w:space="0" w:color="auto"/>
            </w:tcBorders>
            <w:shd w:val="clear" w:color="auto" w:fill="auto"/>
            <w:noWrap/>
            <w:vAlign w:val="center"/>
            <w:hideMark/>
          </w:tcPr>
          <w:p w14:paraId="72EE743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19079B60"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9204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7D27DA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69" w:type="dxa"/>
            <w:tcBorders>
              <w:top w:val="single" w:sz="8" w:space="0" w:color="auto"/>
              <w:left w:val="nil"/>
              <w:bottom w:val="nil"/>
              <w:right w:val="nil"/>
            </w:tcBorders>
            <w:shd w:val="clear" w:color="auto" w:fill="auto"/>
            <w:noWrap/>
            <w:vAlign w:val="center"/>
            <w:hideMark/>
          </w:tcPr>
          <w:p w14:paraId="7CE7B6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052" w:type="dxa"/>
            <w:tcBorders>
              <w:top w:val="single" w:sz="8" w:space="0" w:color="auto"/>
              <w:left w:val="nil"/>
              <w:bottom w:val="nil"/>
              <w:right w:val="single" w:sz="4" w:space="0" w:color="auto"/>
            </w:tcBorders>
            <w:shd w:val="clear" w:color="auto" w:fill="auto"/>
            <w:noWrap/>
            <w:vAlign w:val="center"/>
            <w:hideMark/>
          </w:tcPr>
          <w:p w14:paraId="603FBBA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0.21%</w:t>
            </w:r>
          </w:p>
        </w:tc>
        <w:tc>
          <w:tcPr>
            <w:tcW w:w="955" w:type="dxa"/>
            <w:tcBorders>
              <w:top w:val="single" w:sz="8" w:space="0" w:color="auto"/>
              <w:left w:val="nil"/>
              <w:bottom w:val="nil"/>
              <w:right w:val="nil"/>
            </w:tcBorders>
            <w:shd w:val="clear" w:color="auto" w:fill="auto"/>
            <w:noWrap/>
            <w:vAlign w:val="center"/>
            <w:hideMark/>
          </w:tcPr>
          <w:p w14:paraId="080EF90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4173F8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6E93C06B"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E0697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633B18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0.26%</w:t>
            </w:r>
          </w:p>
        </w:tc>
        <w:tc>
          <w:tcPr>
            <w:tcW w:w="1169" w:type="dxa"/>
            <w:tcBorders>
              <w:top w:val="single" w:sz="8" w:space="0" w:color="auto"/>
              <w:left w:val="nil"/>
              <w:bottom w:val="nil"/>
              <w:right w:val="nil"/>
            </w:tcBorders>
            <w:shd w:val="clear" w:color="auto" w:fill="auto"/>
            <w:noWrap/>
            <w:vAlign w:val="center"/>
            <w:hideMark/>
          </w:tcPr>
          <w:p w14:paraId="6D1E528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0.45%</w:t>
            </w:r>
          </w:p>
        </w:tc>
        <w:tc>
          <w:tcPr>
            <w:tcW w:w="1052" w:type="dxa"/>
            <w:tcBorders>
              <w:top w:val="single" w:sz="8" w:space="0" w:color="auto"/>
              <w:left w:val="nil"/>
              <w:bottom w:val="nil"/>
              <w:right w:val="single" w:sz="4" w:space="0" w:color="auto"/>
            </w:tcBorders>
            <w:shd w:val="clear" w:color="auto" w:fill="auto"/>
            <w:noWrap/>
            <w:vAlign w:val="center"/>
            <w:hideMark/>
          </w:tcPr>
          <w:p w14:paraId="3F50C1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0.65%</w:t>
            </w:r>
          </w:p>
        </w:tc>
        <w:tc>
          <w:tcPr>
            <w:tcW w:w="955" w:type="dxa"/>
            <w:tcBorders>
              <w:top w:val="single" w:sz="8" w:space="0" w:color="auto"/>
              <w:left w:val="nil"/>
              <w:bottom w:val="nil"/>
              <w:right w:val="nil"/>
            </w:tcBorders>
            <w:shd w:val="clear" w:color="auto" w:fill="auto"/>
            <w:noWrap/>
            <w:vAlign w:val="center"/>
            <w:hideMark/>
          </w:tcPr>
          <w:p w14:paraId="181C888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19AF210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113%</w:t>
            </w:r>
          </w:p>
        </w:tc>
      </w:tr>
      <w:tr w:rsidR="00007036" w:rsidRPr="00007036" w14:paraId="19CABD9A"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49BA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688EA84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0.48%</w:t>
            </w:r>
          </w:p>
        </w:tc>
        <w:tc>
          <w:tcPr>
            <w:tcW w:w="1169" w:type="dxa"/>
            <w:tcBorders>
              <w:top w:val="nil"/>
              <w:left w:val="nil"/>
              <w:bottom w:val="single" w:sz="8" w:space="0" w:color="auto"/>
              <w:right w:val="nil"/>
            </w:tcBorders>
            <w:shd w:val="clear" w:color="auto" w:fill="auto"/>
            <w:noWrap/>
            <w:vAlign w:val="center"/>
            <w:hideMark/>
          </w:tcPr>
          <w:p w14:paraId="43DA72A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0.81%</w:t>
            </w:r>
          </w:p>
        </w:tc>
        <w:tc>
          <w:tcPr>
            <w:tcW w:w="1052" w:type="dxa"/>
            <w:tcBorders>
              <w:top w:val="nil"/>
              <w:left w:val="nil"/>
              <w:bottom w:val="single" w:sz="8" w:space="0" w:color="auto"/>
              <w:right w:val="single" w:sz="4" w:space="0" w:color="auto"/>
            </w:tcBorders>
            <w:shd w:val="clear" w:color="auto" w:fill="auto"/>
            <w:noWrap/>
            <w:vAlign w:val="center"/>
            <w:hideMark/>
          </w:tcPr>
          <w:p w14:paraId="2E6E2A3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0.70%</w:t>
            </w:r>
          </w:p>
        </w:tc>
        <w:tc>
          <w:tcPr>
            <w:tcW w:w="955" w:type="dxa"/>
            <w:tcBorders>
              <w:top w:val="nil"/>
              <w:left w:val="nil"/>
              <w:bottom w:val="single" w:sz="8" w:space="0" w:color="auto"/>
              <w:right w:val="nil"/>
            </w:tcBorders>
            <w:shd w:val="clear" w:color="auto" w:fill="auto"/>
            <w:noWrap/>
            <w:vAlign w:val="center"/>
            <w:hideMark/>
          </w:tcPr>
          <w:p w14:paraId="53576C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single" w:sz="8" w:space="0" w:color="auto"/>
              <w:right w:val="single" w:sz="8" w:space="0" w:color="auto"/>
            </w:tcBorders>
            <w:shd w:val="clear" w:color="auto" w:fill="auto"/>
            <w:noWrap/>
            <w:vAlign w:val="center"/>
            <w:hideMark/>
          </w:tcPr>
          <w:p w14:paraId="5BF3247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bl>
    <w:p w14:paraId="771F53A1" w14:textId="29629CB8" w:rsidR="00395861" w:rsidRDefault="00395861" w:rsidP="00395861">
      <w:pPr>
        <w:jc w:val="center"/>
        <w:rPr>
          <w:szCs w:val="22"/>
        </w:rPr>
      </w:pPr>
      <w:r>
        <w:rPr>
          <w:szCs w:val="22"/>
        </w:rPr>
        <w:t>MER size = 128</w:t>
      </w:r>
    </w:p>
    <w:p w14:paraId="4723025B" w14:textId="77777777" w:rsidR="003477AC" w:rsidRDefault="003477AC" w:rsidP="00395861">
      <w:pPr>
        <w:jc w:val="center"/>
        <w:rPr>
          <w:szCs w:val="22"/>
        </w:rPr>
      </w:pPr>
    </w:p>
    <w:tbl>
      <w:tblPr>
        <w:tblW w:w="6940" w:type="dxa"/>
        <w:jc w:val="center"/>
        <w:tblLook w:val="04A0" w:firstRow="1" w:lastRow="0" w:firstColumn="1" w:lastColumn="0" w:noHBand="0" w:noVBand="1"/>
      </w:tblPr>
      <w:tblGrid>
        <w:gridCol w:w="1640"/>
        <w:gridCol w:w="1077"/>
        <w:gridCol w:w="1195"/>
        <w:gridCol w:w="1076"/>
        <w:gridCol w:w="976"/>
        <w:gridCol w:w="976"/>
      </w:tblGrid>
      <w:tr w:rsidR="00007036" w:rsidRPr="00007036" w14:paraId="16B99C35"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3E3462F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AC5F0F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08466073"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9AA4F8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5B9E9A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565BA0C8"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EEEE40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7DADFE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1707D7A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22E7D8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335D72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306C90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3C471147"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4072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2B0420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95" w:type="dxa"/>
            <w:tcBorders>
              <w:top w:val="nil"/>
              <w:left w:val="nil"/>
              <w:bottom w:val="nil"/>
              <w:right w:val="nil"/>
            </w:tcBorders>
            <w:shd w:val="clear" w:color="auto" w:fill="auto"/>
            <w:noWrap/>
            <w:vAlign w:val="center"/>
            <w:hideMark/>
          </w:tcPr>
          <w:p w14:paraId="5850DF6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076" w:type="dxa"/>
            <w:tcBorders>
              <w:top w:val="nil"/>
              <w:left w:val="nil"/>
              <w:bottom w:val="nil"/>
              <w:right w:val="single" w:sz="4" w:space="0" w:color="auto"/>
            </w:tcBorders>
            <w:shd w:val="clear" w:color="auto" w:fill="auto"/>
            <w:noWrap/>
            <w:vAlign w:val="center"/>
            <w:hideMark/>
          </w:tcPr>
          <w:p w14:paraId="3197A80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976" w:type="dxa"/>
            <w:tcBorders>
              <w:top w:val="nil"/>
              <w:left w:val="nil"/>
              <w:bottom w:val="nil"/>
              <w:right w:val="nil"/>
            </w:tcBorders>
            <w:shd w:val="clear" w:color="auto" w:fill="auto"/>
            <w:noWrap/>
            <w:vAlign w:val="center"/>
            <w:hideMark/>
          </w:tcPr>
          <w:p w14:paraId="2216933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76" w:type="dxa"/>
            <w:tcBorders>
              <w:top w:val="nil"/>
              <w:left w:val="nil"/>
              <w:bottom w:val="nil"/>
              <w:right w:val="single" w:sz="8" w:space="0" w:color="auto"/>
            </w:tcBorders>
            <w:shd w:val="clear" w:color="auto" w:fill="auto"/>
            <w:noWrap/>
            <w:vAlign w:val="center"/>
            <w:hideMark/>
          </w:tcPr>
          <w:p w14:paraId="571ADA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r>
      <w:tr w:rsidR="00007036" w:rsidRPr="00007036" w14:paraId="5AF9206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EB1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6AA02E7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1195" w:type="dxa"/>
            <w:tcBorders>
              <w:top w:val="nil"/>
              <w:left w:val="nil"/>
              <w:bottom w:val="nil"/>
              <w:right w:val="nil"/>
            </w:tcBorders>
            <w:shd w:val="clear" w:color="auto" w:fill="auto"/>
            <w:noWrap/>
            <w:vAlign w:val="center"/>
            <w:hideMark/>
          </w:tcPr>
          <w:p w14:paraId="1E2497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0.37%</w:t>
            </w:r>
          </w:p>
        </w:tc>
        <w:tc>
          <w:tcPr>
            <w:tcW w:w="1076" w:type="dxa"/>
            <w:tcBorders>
              <w:top w:val="nil"/>
              <w:left w:val="nil"/>
              <w:bottom w:val="nil"/>
              <w:right w:val="single" w:sz="4" w:space="0" w:color="auto"/>
            </w:tcBorders>
            <w:shd w:val="clear" w:color="auto" w:fill="auto"/>
            <w:noWrap/>
            <w:vAlign w:val="center"/>
            <w:hideMark/>
          </w:tcPr>
          <w:p w14:paraId="7CE4439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0.60%</w:t>
            </w:r>
          </w:p>
        </w:tc>
        <w:tc>
          <w:tcPr>
            <w:tcW w:w="976" w:type="dxa"/>
            <w:tcBorders>
              <w:top w:val="nil"/>
              <w:left w:val="nil"/>
              <w:bottom w:val="nil"/>
              <w:right w:val="nil"/>
            </w:tcBorders>
            <w:shd w:val="clear" w:color="auto" w:fill="auto"/>
            <w:noWrap/>
            <w:vAlign w:val="center"/>
            <w:hideMark/>
          </w:tcPr>
          <w:p w14:paraId="5C03084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c>
          <w:tcPr>
            <w:tcW w:w="976" w:type="dxa"/>
            <w:tcBorders>
              <w:top w:val="nil"/>
              <w:left w:val="nil"/>
              <w:bottom w:val="nil"/>
              <w:right w:val="single" w:sz="8" w:space="0" w:color="auto"/>
            </w:tcBorders>
            <w:shd w:val="clear" w:color="auto" w:fill="auto"/>
            <w:noWrap/>
            <w:vAlign w:val="center"/>
            <w:hideMark/>
          </w:tcPr>
          <w:p w14:paraId="7B61334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r>
      <w:tr w:rsidR="00007036" w:rsidRPr="00007036" w14:paraId="29ACA77A"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5DFC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0AB3FF4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0.21%</w:t>
            </w:r>
          </w:p>
        </w:tc>
        <w:tc>
          <w:tcPr>
            <w:tcW w:w="1195" w:type="dxa"/>
            <w:tcBorders>
              <w:top w:val="nil"/>
              <w:left w:val="nil"/>
              <w:bottom w:val="nil"/>
              <w:right w:val="nil"/>
            </w:tcBorders>
            <w:shd w:val="clear" w:color="auto" w:fill="auto"/>
            <w:noWrap/>
            <w:vAlign w:val="center"/>
            <w:hideMark/>
          </w:tcPr>
          <w:p w14:paraId="3653F1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0.40%</w:t>
            </w:r>
          </w:p>
        </w:tc>
        <w:tc>
          <w:tcPr>
            <w:tcW w:w="1076" w:type="dxa"/>
            <w:tcBorders>
              <w:top w:val="nil"/>
              <w:left w:val="nil"/>
              <w:bottom w:val="nil"/>
              <w:right w:val="single" w:sz="4" w:space="0" w:color="auto"/>
            </w:tcBorders>
            <w:shd w:val="clear" w:color="auto" w:fill="auto"/>
            <w:noWrap/>
            <w:vAlign w:val="center"/>
            <w:hideMark/>
          </w:tcPr>
          <w:p w14:paraId="4D6F034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0.26%</w:t>
            </w:r>
          </w:p>
        </w:tc>
        <w:tc>
          <w:tcPr>
            <w:tcW w:w="976" w:type="dxa"/>
            <w:tcBorders>
              <w:top w:val="nil"/>
              <w:left w:val="nil"/>
              <w:bottom w:val="nil"/>
              <w:right w:val="nil"/>
            </w:tcBorders>
            <w:shd w:val="clear" w:color="auto" w:fill="auto"/>
            <w:noWrap/>
            <w:vAlign w:val="center"/>
            <w:hideMark/>
          </w:tcPr>
          <w:p w14:paraId="36DCDC0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76" w:type="dxa"/>
            <w:tcBorders>
              <w:top w:val="nil"/>
              <w:left w:val="nil"/>
              <w:bottom w:val="nil"/>
              <w:right w:val="single" w:sz="8" w:space="0" w:color="auto"/>
            </w:tcBorders>
            <w:shd w:val="clear" w:color="auto" w:fill="auto"/>
            <w:noWrap/>
            <w:vAlign w:val="center"/>
            <w:hideMark/>
          </w:tcPr>
          <w:p w14:paraId="51F11B2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5376045D"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1BF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5B2EE7C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0.65%</w:t>
            </w:r>
          </w:p>
        </w:tc>
        <w:tc>
          <w:tcPr>
            <w:tcW w:w="1195" w:type="dxa"/>
            <w:tcBorders>
              <w:top w:val="nil"/>
              <w:left w:val="nil"/>
              <w:bottom w:val="nil"/>
              <w:right w:val="nil"/>
            </w:tcBorders>
            <w:shd w:val="clear" w:color="auto" w:fill="auto"/>
            <w:noWrap/>
            <w:vAlign w:val="center"/>
            <w:hideMark/>
          </w:tcPr>
          <w:p w14:paraId="317D8D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0.73%</w:t>
            </w:r>
          </w:p>
        </w:tc>
        <w:tc>
          <w:tcPr>
            <w:tcW w:w="1076" w:type="dxa"/>
            <w:tcBorders>
              <w:top w:val="nil"/>
              <w:left w:val="nil"/>
              <w:bottom w:val="nil"/>
              <w:right w:val="single" w:sz="4" w:space="0" w:color="auto"/>
            </w:tcBorders>
            <w:shd w:val="clear" w:color="auto" w:fill="auto"/>
            <w:noWrap/>
            <w:vAlign w:val="center"/>
            <w:hideMark/>
          </w:tcPr>
          <w:p w14:paraId="38AAAF7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0.74%</w:t>
            </w:r>
          </w:p>
        </w:tc>
        <w:tc>
          <w:tcPr>
            <w:tcW w:w="976" w:type="dxa"/>
            <w:tcBorders>
              <w:top w:val="nil"/>
              <w:left w:val="nil"/>
              <w:bottom w:val="nil"/>
              <w:right w:val="nil"/>
            </w:tcBorders>
            <w:shd w:val="clear" w:color="auto" w:fill="auto"/>
            <w:noWrap/>
            <w:vAlign w:val="center"/>
            <w:hideMark/>
          </w:tcPr>
          <w:p w14:paraId="071AFA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30FC20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4BFEC38C"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258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164C870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10E47CC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2894578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5DEDCEF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0729070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0ED85A97"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0BA5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3C184A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0.30%</w:t>
            </w:r>
          </w:p>
        </w:tc>
        <w:tc>
          <w:tcPr>
            <w:tcW w:w="1195" w:type="dxa"/>
            <w:tcBorders>
              <w:top w:val="single" w:sz="8" w:space="0" w:color="auto"/>
              <w:left w:val="nil"/>
              <w:bottom w:val="nil"/>
              <w:right w:val="nil"/>
            </w:tcBorders>
            <w:shd w:val="clear" w:color="auto" w:fill="auto"/>
            <w:noWrap/>
            <w:vAlign w:val="center"/>
            <w:hideMark/>
          </w:tcPr>
          <w:p w14:paraId="0AEE2C1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0.43%</w:t>
            </w:r>
          </w:p>
        </w:tc>
        <w:tc>
          <w:tcPr>
            <w:tcW w:w="1076" w:type="dxa"/>
            <w:tcBorders>
              <w:top w:val="single" w:sz="8" w:space="0" w:color="auto"/>
              <w:left w:val="nil"/>
              <w:bottom w:val="nil"/>
              <w:right w:val="single" w:sz="4" w:space="0" w:color="auto"/>
            </w:tcBorders>
            <w:shd w:val="clear" w:color="auto" w:fill="auto"/>
            <w:noWrap/>
            <w:vAlign w:val="center"/>
            <w:hideMark/>
          </w:tcPr>
          <w:p w14:paraId="6E1E85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0.42%</w:t>
            </w:r>
          </w:p>
        </w:tc>
        <w:tc>
          <w:tcPr>
            <w:tcW w:w="976" w:type="dxa"/>
            <w:tcBorders>
              <w:top w:val="single" w:sz="8" w:space="0" w:color="auto"/>
              <w:left w:val="nil"/>
              <w:bottom w:val="nil"/>
              <w:right w:val="nil"/>
            </w:tcBorders>
            <w:shd w:val="clear" w:color="auto" w:fill="auto"/>
            <w:noWrap/>
            <w:vAlign w:val="center"/>
            <w:hideMark/>
          </w:tcPr>
          <w:p w14:paraId="23F98DC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76" w:type="dxa"/>
            <w:tcBorders>
              <w:top w:val="single" w:sz="8" w:space="0" w:color="auto"/>
              <w:left w:val="nil"/>
              <w:bottom w:val="nil"/>
              <w:right w:val="single" w:sz="8" w:space="0" w:color="auto"/>
            </w:tcBorders>
            <w:shd w:val="clear" w:color="auto" w:fill="auto"/>
            <w:noWrap/>
            <w:vAlign w:val="center"/>
            <w:hideMark/>
          </w:tcPr>
          <w:p w14:paraId="37C154A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227941FA"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80BE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77" w:type="dxa"/>
            <w:tcBorders>
              <w:top w:val="single" w:sz="8" w:space="0" w:color="auto"/>
              <w:left w:val="nil"/>
              <w:bottom w:val="nil"/>
              <w:right w:val="nil"/>
            </w:tcBorders>
            <w:shd w:val="clear" w:color="auto" w:fill="auto"/>
            <w:noWrap/>
            <w:vAlign w:val="center"/>
            <w:hideMark/>
          </w:tcPr>
          <w:p w14:paraId="3E8C72F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0.79%</w:t>
            </w:r>
          </w:p>
        </w:tc>
        <w:tc>
          <w:tcPr>
            <w:tcW w:w="1195" w:type="dxa"/>
            <w:tcBorders>
              <w:top w:val="single" w:sz="8" w:space="0" w:color="auto"/>
              <w:left w:val="nil"/>
              <w:bottom w:val="nil"/>
              <w:right w:val="nil"/>
            </w:tcBorders>
            <w:shd w:val="clear" w:color="auto" w:fill="auto"/>
            <w:noWrap/>
            <w:vAlign w:val="center"/>
            <w:hideMark/>
          </w:tcPr>
          <w:p w14:paraId="2D23E28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0.69%</w:t>
            </w:r>
          </w:p>
        </w:tc>
        <w:tc>
          <w:tcPr>
            <w:tcW w:w="1076" w:type="dxa"/>
            <w:tcBorders>
              <w:top w:val="single" w:sz="8" w:space="0" w:color="auto"/>
              <w:left w:val="nil"/>
              <w:bottom w:val="nil"/>
              <w:right w:val="single" w:sz="4" w:space="0" w:color="auto"/>
            </w:tcBorders>
            <w:shd w:val="clear" w:color="auto" w:fill="auto"/>
            <w:noWrap/>
            <w:vAlign w:val="center"/>
            <w:hideMark/>
          </w:tcPr>
          <w:p w14:paraId="54B5F24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0.90%</w:t>
            </w:r>
          </w:p>
        </w:tc>
        <w:tc>
          <w:tcPr>
            <w:tcW w:w="976" w:type="dxa"/>
            <w:tcBorders>
              <w:top w:val="single" w:sz="8" w:space="0" w:color="auto"/>
              <w:left w:val="nil"/>
              <w:bottom w:val="nil"/>
              <w:right w:val="nil"/>
            </w:tcBorders>
            <w:shd w:val="clear" w:color="auto" w:fill="auto"/>
            <w:noWrap/>
            <w:vAlign w:val="center"/>
            <w:hideMark/>
          </w:tcPr>
          <w:p w14:paraId="631BEE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76" w:type="dxa"/>
            <w:tcBorders>
              <w:top w:val="single" w:sz="8" w:space="0" w:color="auto"/>
              <w:left w:val="nil"/>
              <w:bottom w:val="nil"/>
              <w:right w:val="single" w:sz="8" w:space="0" w:color="auto"/>
            </w:tcBorders>
            <w:shd w:val="clear" w:color="auto" w:fill="auto"/>
            <w:noWrap/>
            <w:vAlign w:val="center"/>
            <w:hideMark/>
          </w:tcPr>
          <w:p w14:paraId="419594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7B120F52"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E4E9B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77" w:type="dxa"/>
            <w:tcBorders>
              <w:top w:val="nil"/>
              <w:left w:val="nil"/>
              <w:bottom w:val="single" w:sz="8" w:space="0" w:color="auto"/>
              <w:right w:val="nil"/>
            </w:tcBorders>
            <w:shd w:val="clear" w:color="auto" w:fill="auto"/>
            <w:noWrap/>
            <w:vAlign w:val="center"/>
            <w:hideMark/>
          </w:tcPr>
          <w:p w14:paraId="08E5E4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0.39%</w:t>
            </w:r>
          </w:p>
        </w:tc>
        <w:tc>
          <w:tcPr>
            <w:tcW w:w="1195" w:type="dxa"/>
            <w:tcBorders>
              <w:top w:val="nil"/>
              <w:left w:val="nil"/>
              <w:bottom w:val="single" w:sz="8" w:space="0" w:color="auto"/>
              <w:right w:val="nil"/>
            </w:tcBorders>
            <w:shd w:val="clear" w:color="auto" w:fill="auto"/>
            <w:noWrap/>
            <w:vAlign w:val="center"/>
            <w:hideMark/>
          </w:tcPr>
          <w:p w14:paraId="768BFF5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0.42%</w:t>
            </w:r>
          </w:p>
        </w:tc>
        <w:tc>
          <w:tcPr>
            <w:tcW w:w="1076" w:type="dxa"/>
            <w:tcBorders>
              <w:top w:val="nil"/>
              <w:left w:val="nil"/>
              <w:bottom w:val="single" w:sz="8" w:space="0" w:color="auto"/>
              <w:right w:val="single" w:sz="4" w:space="0" w:color="auto"/>
            </w:tcBorders>
            <w:shd w:val="clear" w:color="auto" w:fill="auto"/>
            <w:noWrap/>
            <w:vAlign w:val="center"/>
            <w:hideMark/>
          </w:tcPr>
          <w:p w14:paraId="73D04D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0.47%</w:t>
            </w:r>
          </w:p>
        </w:tc>
        <w:tc>
          <w:tcPr>
            <w:tcW w:w="976" w:type="dxa"/>
            <w:tcBorders>
              <w:top w:val="nil"/>
              <w:left w:val="nil"/>
              <w:bottom w:val="single" w:sz="8" w:space="0" w:color="auto"/>
              <w:right w:val="nil"/>
            </w:tcBorders>
            <w:shd w:val="clear" w:color="auto" w:fill="auto"/>
            <w:noWrap/>
            <w:vAlign w:val="center"/>
            <w:hideMark/>
          </w:tcPr>
          <w:p w14:paraId="192CBE3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76" w:type="dxa"/>
            <w:tcBorders>
              <w:top w:val="nil"/>
              <w:left w:val="nil"/>
              <w:bottom w:val="single" w:sz="8" w:space="0" w:color="auto"/>
              <w:right w:val="single" w:sz="8" w:space="0" w:color="auto"/>
            </w:tcBorders>
            <w:shd w:val="clear" w:color="auto" w:fill="auto"/>
            <w:noWrap/>
            <w:vAlign w:val="center"/>
            <w:hideMark/>
          </w:tcPr>
          <w:p w14:paraId="64891C5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4E3D7E6F"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EE2C06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7" w:type="dxa"/>
            <w:tcBorders>
              <w:top w:val="nil"/>
              <w:left w:val="nil"/>
              <w:bottom w:val="nil"/>
              <w:right w:val="nil"/>
            </w:tcBorders>
            <w:shd w:val="clear" w:color="auto" w:fill="auto"/>
            <w:noWrap/>
            <w:vAlign w:val="bottom"/>
            <w:hideMark/>
          </w:tcPr>
          <w:p w14:paraId="5BFD68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5" w:type="dxa"/>
            <w:tcBorders>
              <w:top w:val="nil"/>
              <w:left w:val="nil"/>
              <w:bottom w:val="nil"/>
              <w:right w:val="nil"/>
            </w:tcBorders>
            <w:shd w:val="clear" w:color="auto" w:fill="auto"/>
            <w:noWrap/>
            <w:vAlign w:val="bottom"/>
            <w:hideMark/>
          </w:tcPr>
          <w:p w14:paraId="238E5D3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6" w:type="dxa"/>
            <w:tcBorders>
              <w:top w:val="nil"/>
              <w:left w:val="nil"/>
              <w:bottom w:val="nil"/>
              <w:right w:val="nil"/>
            </w:tcBorders>
            <w:shd w:val="clear" w:color="auto" w:fill="auto"/>
            <w:noWrap/>
            <w:vAlign w:val="bottom"/>
            <w:hideMark/>
          </w:tcPr>
          <w:p w14:paraId="279B0F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02B439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5700A16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41D1B9B9"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8283CC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B0203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61013C9F"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5CEC7D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8D4A66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4CD09CFB"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77F93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443FEE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63A92F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6C8C10F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5473439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4F602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5401F145"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31AA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2FC17D5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2CF226F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60CE43B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6409EB0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6B8B247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0301034C"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1C5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184EB20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1E104D1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726A856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7B8CD20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646147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0ECBF19D"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E82F8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5E73713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1195" w:type="dxa"/>
            <w:tcBorders>
              <w:top w:val="nil"/>
              <w:left w:val="nil"/>
              <w:bottom w:val="nil"/>
              <w:right w:val="nil"/>
            </w:tcBorders>
            <w:shd w:val="clear" w:color="auto" w:fill="auto"/>
            <w:noWrap/>
            <w:vAlign w:val="center"/>
            <w:hideMark/>
          </w:tcPr>
          <w:p w14:paraId="0DCAED1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076" w:type="dxa"/>
            <w:tcBorders>
              <w:top w:val="nil"/>
              <w:left w:val="nil"/>
              <w:bottom w:val="nil"/>
              <w:right w:val="single" w:sz="4" w:space="0" w:color="auto"/>
            </w:tcBorders>
            <w:shd w:val="clear" w:color="auto" w:fill="auto"/>
            <w:noWrap/>
            <w:vAlign w:val="center"/>
            <w:hideMark/>
          </w:tcPr>
          <w:p w14:paraId="3CF5BE2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0.53%</w:t>
            </w:r>
          </w:p>
        </w:tc>
        <w:tc>
          <w:tcPr>
            <w:tcW w:w="976" w:type="dxa"/>
            <w:tcBorders>
              <w:top w:val="nil"/>
              <w:left w:val="nil"/>
              <w:bottom w:val="nil"/>
              <w:right w:val="nil"/>
            </w:tcBorders>
            <w:shd w:val="clear" w:color="auto" w:fill="auto"/>
            <w:noWrap/>
            <w:vAlign w:val="center"/>
            <w:hideMark/>
          </w:tcPr>
          <w:p w14:paraId="3A8DC11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6B35ECD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3C72E7A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0D11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5762ADB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0.60%</w:t>
            </w:r>
          </w:p>
        </w:tc>
        <w:tc>
          <w:tcPr>
            <w:tcW w:w="1195" w:type="dxa"/>
            <w:tcBorders>
              <w:top w:val="nil"/>
              <w:left w:val="nil"/>
              <w:bottom w:val="nil"/>
              <w:right w:val="nil"/>
            </w:tcBorders>
            <w:shd w:val="clear" w:color="auto" w:fill="auto"/>
            <w:noWrap/>
            <w:vAlign w:val="center"/>
            <w:hideMark/>
          </w:tcPr>
          <w:p w14:paraId="7FAEDB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0.79%</w:t>
            </w:r>
          </w:p>
        </w:tc>
        <w:tc>
          <w:tcPr>
            <w:tcW w:w="1076" w:type="dxa"/>
            <w:tcBorders>
              <w:top w:val="nil"/>
              <w:left w:val="nil"/>
              <w:bottom w:val="nil"/>
              <w:right w:val="single" w:sz="4" w:space="0" w:color="auto"/>
            </w:tcBorders>
            <w:shd w:val="clear" w:color="auto" w:fill="auto"/>
            <w:noWrap/>
            <w:vAlign w:val="center"/>
            <w:hideMark/>
          </w:tcPr>
          <w:p w14:paraId="7230931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0.65%</w:t>
            </w:r>
          </w:p>
        </w:tc>
        <w:tc>
          <w:tcPr>
            <w:tcW w:w="976" w:type="dxa"/>
            <w:tcBorders>
              <w:top w:val="nil"/>
              <w:left w:val="nil"/>
              <w:bottom w:val="nil"/>
              <w:right w:val="nil"/>
            </w:tcBorders>
            <w:shd w:val="clear" w:color="auto" w:fill="auto"/>
            <w:noWrap/>
            <w:vAlign w:val="center"/>
            <w:hideMark/>
          </w:tcPr>
          <w:p w14:paraId="4C8894E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2EC4516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91%</w:t>
            </w:r>
          </w:p>
        </w:tc>
      </w:tr>
      <w:tr w:rsidR="00007036" w:rsidRPr="00007036" w14:paraId="57DB31D3"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ED83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6328FC2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0.13%</w:t>
            </w:r>
          </w:p>
        </w:tc>
        <w:tc>
          <w:tcPr>
            <w:tcW w:w="1195" w:type="dxa"/>
            <w:tcBorders>
              <w:top w:val="nil"/>
              <w:left w:val="nil"/>
              <w:bottom w:val="nil"/>
              <w:right w:val="nil"/>
            </w:tcBorders>
            <w:shd w:val="clear" w:color="auto" w:fill="auto"/>
            <w:noWrap/>
            <w:vAlign w:val="center"/>
            <w:hideMark/>
          </w:tcPr>
          <w:p w14:paraId="365D9BD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0.27%</w:t>
            </w:r>
          </w:p>
        </w:tc>
        <w:tc>
          <w:tcPr>
            <w:tcW w:w="1076" w:type="dxa"/>
            <w:tcBorders>
              <w:top w:val="nil"/>
              <w:left w:val="nil"/>
              <w:bottom w:val="nil"/>
              <w:right w:val="single" w:sz="4" w:space="0" w:color="auto"/>
            </w:tcBorders>
            <w:shd w:val="clear" w:color="auto" w:fill="auto"/>
            <w:noWrap/>
            <w:vAlign w:val="center"/>
            <w:hideMark/>
          </w:tcPr>
          <w:p w14:paraId="40313C4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0.39%</w:t>
            </w:r>
          </w:p>
        </w:tc>
        <w:tc>
          <w:tcPr>
            <w:tcW w:w="976" w:type="dxa"/>
            <w:tcBorders>
              <w:top w:val="nil"/>
              <w:left w:val="nil"/>
              <w:bottom w:val="nil"/>
              <w:right w:val="nil"/>
            </w:tcBorders>
            <w:shd w:val="clear" w:color="auto" w:fill="auto"/>
            <w:noWrap/>
            <w:vAlign w:val="center"/>
            <w:hideMark/>
          </w:tcPr>
          <w:p w14:paraId="3BE19B0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76" w:type="dxa"/>
            <w:tcBorders>
              <w:top w:val="nil"/>
              <w:left w:val="nil"/>
              <w:bottom w:val="nil"/>
              <w:right w:val="single" w:sz="8" w:space="0" w:color="auto"/>
            </w:tcBorders>
            <w:shd w:val="clear" w:color="auto" w:fill="auto"/>
            <w:noWrap/>
            <w:vAlign w:val="center"/>
            <w:hideMark/>
          </w:tcPr>
          <w:p w14:paraId="59060AD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5E4D2CD0"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343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710A683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0.33%</w:t>
            </w:r>
          </w:p>
        </w:tc>
        <w:tc>
          <w:tcPr>
            <w:tcW w:w="1195" w:type="dxa"/>
            <w:tcBorders>
              <w:top w:val="single" w:sz="8" w:space="0" w:color="auto"/>
              <w:left w:val="nil"/>
              <w:bottom w:val="nil"/>
              <w:right w:val="nil"/>
            </w:tcBorders>
            <w:shd w:val="clear" w:color="auto" w:fill="auto"/>
            <w:noWrap/>
            <w:vAlign w:val="center"/>
            <w:hideMark/>
          </w:tcPr>
          <w:p w14:paraId="374C23F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0.31%</w:t>
            </w:r>
          </w:p>
        </w:tc>
        <w:tc>
          <w:tcPr>
            <w:tcW w:w="1076" w:type="dxa"/>
            <w:tcBorders>
              <w:top w:val="single" w:sz="8" w:space="0" w:color="auto"/>
              <w:left w:val="nil"/>
              <w:bottom w:val="nil"/>
              <w:right w:val="single" w:sz="4" w:space="0" w:color="auto"/>
            </w:tcBorders>
            <w:shd w:val="clear" w:color="auto" w:fill="auto"/>
            <w:noWrap/>
            <w:vAlign w:val="center"/>
            <w:hideMark/>
          </w:tcPr>
          <w:p w14:paraId="7F0CF12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0.53%</w:t>
            </w:r>
          </w:p>
        </w:tc>
        <w:tc>
          <w:tcPr>
            <w:tcW w:w="976" w:type="dxa"/>
            <w:tcBorders>
              <w:top w:val="single" w:sz="8" w:space="0" w:color="auto"/>
              <w:left w:val="nil"/>
              <w:bottom w:val="nil"/>
              <w:right w:val="nil"/>
            </w:tcBorders>
            <w:shd w:val="clear" w:color="auto" w:fill="auto"/>
            <w:noWrap/>
            <w:vAlign w:val="center"/>
            <w:hideMark/>
          </w:tcPr>
          <w:p w14:paraId="2E8D56D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76" w:type="dxa"/>
            <w:tcBorders>
              <w:top w:val="single" w:sz="8" w:space="0" w:color="auto"/>
              <w:left w:val="nil"/>
              <w:bottom w:val="nil"/>
              <w:right w:val="single" w:sz="8" w:space="0" w:color="auto"/>
            </w:tcBorders>
            <w:shd w:val="clear" w:color="auto" w:fill="auto"/>
            <w:noWrap/>
            <w:vAlign w:val="center"/>
            <w:hideMark/>
          </w:tcPr>
          <w:p w14:paraId="7F4A3E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694FD85D"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BCFF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5AB220A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0.79%</w:t>
            </w:r>
          </w:p>
        </w:tc>
        <w:tc>
          <w:tcPr>
            <w:tcW w:w="1195" w:type="dxa"/>
            <w:tcBorders>
              <w:top w:val="single" w:sz="8" w:space="0" w:color="auto"/>
              <w:left w:val="nil"/>
              <w:bottom w:val="nil"/>
              <w:right w:val="nil"/>
            </w:tcBorders>
            <w:shd w:val="clear" w:color="auto" w:fill="auto"/>
            <w:noWrap/>
            <w:vAlign w:val="center"/>
            <w:hideMark/>
          </w:tcPr>
          <w:p w14:paraId="7E9C6BE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51E5768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1.57%</w:t>
            </w:r>
          </w:p>
        </w:tc>
        <w:tc>
          <w:tcPr>
            <w:tcW w:w="976" w:type="dxa"/>
            <w:tcBorders>
              <w:top w:val="single" w:sz="8" w:space="0" w:color="auto"/>
              <w:left w:val="nil"/>
              <w:bottom w:val="nil"/>
              <w:right w:val="nil"/>
            </w:tcBorders>
            <w:shd w:val="clear" w:color="auto" w:fill="auto"/>
            <w:noWrap/>
            <w:vAlign w:val="center"/>
            <w:hideMark/>
          </w:tcPr>
          <w:p w14:paraId="6B02116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c>
          <w:tcPr>
            <w:tcW w:w="976" w:type="dxa"/>
            <w:tcBorders>
              <w:top w:val="single" w:sz="8" w:space="0" w:color="auto"/>
              <w:left w:val="nil"/>
              <w:bottom w:val="nil"/>
              <w:right w:val="single" w:sz="8" w:space="0" w:color="auto"/>
            </w:tcBorders>
            <w:shd w:val="clear" w:color="auto" w:fill="auto"/>
            <w:noWrap/>
            <w:vAlign w:val="center"/>
            <w:hideMark/>
          </w:tcPr>
          <w:p w14:paraId="4962AB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111%</w:t>
            </w:r>
          </w:p>
        </w:tc>
      </w:tr>
      <w:tr w:rsidR="00007036" w:rsidRPr="00007036" w14:paraId="225ED0D8"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2C512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3A316E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0.77%</w:t>
            </w:r>
          </w:p>
        </w:tc>
        <w:tc>
          <w:tcPr>
            <w:tcW w:w="1195" w:type="dxa"/>
            <w:tcBorders>
              <w:top w:val="nil"/>
              <w:left w:val="nil"/>
              <w:bottom w:val="single" w:sz="8" w:space="0" w:color="auto"/>
              <w:right w:val="nil"/>
            </w:tcBorders>
            <w:shd w:val="clear" w:color="auto" w:fill="auto"/>
            <w:noWrap/>
            <w:vAlign w:val="center"/>
            <w:hideMark/>
          </w:tcPr>
          <w:p w14:paraId="1556D2D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0.73%</w:t>
            </w:r>
          </w:p>
        </w:tc>
        <w:tc>
          <w:tcPr>
            <w:tcW w:w="1076" w:type="dxa"/>
            <w:tcBorders>
              <w:top w:val="nil"/>
              <w:left w:val="nil"/>
              <w:bottom w:val="single" w:sz="8" w:space="0" w:color="auto"/>
              <w:right w:val="single" w:sz="4" w:space="0" w:color="auto"/>
            </w:tcBorders>
            <w:shd w:val="clear" w:color="auto" w:fill="auto"/>
            <w:noWrap/>
            <w:vAlign w:val="center"/>
            <w:hideMark/>
          </w:tcPr>
          <w:p w14:paraId="3EE45DB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0.83%</w:t>
            </w:r>
          </w:p>
        </w:tc>
        <w:tc>
          <w:tcPr>
            <w:tcW w:w="976" w:type="dxa"/>
            <w:tcBorders>
              <w:top w:val="nil"/>
              <w:left w:val="nil"/>
              <w:bottom w:val="single" w:sz="8" w:space="0" w:color="auto"/>
              <w:right w:val="nil"/>
            </w:tcBorders>
            <w:shd w:val="clear" w:color="auto" w:fill="auto"/>
            <w:noWrap/>
            <w:vAlign w:val="center"/>
            <w:hideMark/>
          </w:tcPr>
          <w:p w14:paraId="59EB67B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76" w:type="dxa"/>
            <w:tcBorders>
              <w:top w:val="nil"/>
              <w:left w:val="nil"/>
              <w:bottom w:val="single" w:sz="8" w:space="0" w:color="auto"/>
              <w:right w:val="single" w:sz="8" w:space="0" w:color="auto"/>
            </w:tcBorders>
            <w:shd w:val="clear" w:color="auto" w:fill="auto"/>
            <w:noWrap/>
            <w:vAlign w:val="center"/>
            <w:hideMark/>
          </w:tcPr>
          <w:p w14:paraId="36F64FC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bl>
    <w:p w14:paraId="5085FA0E" w14:textId="77777777" w:rsidR="004A61E9" w:rsidRDefault="004A61E9" w:rsidP="00395861">
      <w:pPr>
        <w:jc w:val="center"/>
        <w:rPr>
          <w:szCs w:val="22"/>
        </w:rPr>
      </w:pPr>
    </w:p>
    <w:p w14:paraId="39E9B6B9" w14:textId="4E027D19" w:rsidR="00395861" w:rsidRDefault="00904926" w:rsidP="00395861">
      <w:pPr>
        <w:jc w:val="center"/>
        <w:rPr>
          <w:szCs w:val="22"/>
        </w:rPr>
      </w:pPr>
      <w:r>
        <w:rPr>
          <w:szCs w:val="22"/>
        </w:rPr>
        <w:lastRenderedPageBreak/>
        <w:t>MER size = 256</w:t>
      </w:r>
    </w:p>
    <w:p w14:paraId="3051D252" w14:textId="7D64DFB9" w:rsidR="001E41F2" w:rsidRDefault="001E41F2" w:rsidP="001E41F2">
      <w:pPr>
        <w:pStyle w:val="Heading2"/>
      </w:pPr>
      <w:r>
        <w:t xml:space="preserve">Performance </w:t>
      </w:r>
      <w:r w:rsidR="00904926">
        <w:t>both share list and MER are enabled</w:t>
      </w:r>
    </w:p>
    <w:p w14:paraId="5CCE873A" w14:textId="02B03AC5" w:rsidR="00904926" w:rsidRDefault="00904926" w:rsidP="00904926">
      <w:pPr>
        <w:rPr>
          <w:szCs w:val="22"/>
        </w:rPr>
      </w:pPr>
      <w:r>
        <w:rPr>
          <w:szCs w:val="22"/>
        </w:rPr>
        <w:t xml:space="preserve">Simulation results as below, the anchor is VTM3.0 with default setting, several </w:t>
      </w:r>
      <w:proofErr w:type="gramStart"/>
      <w:r>
        <w:rPr>
          <w:szCs w:val="22"/>
        </w:rPr>
        <w:t>combination</w:t>
      </w:r>
      <w:proofErr w:type="gramEnd"/>
      <w:r>
        <w:rPr>
          <w:szCs w:val="22"/>
        </w:rPr>
        <w:t xml:space="preserve"> of MER size and share list size are tested, including (64,32), (128,32), </w:t>
      </w:r>
      <w:r w:rsidR="006541F5">
        <w:rPr>
          <w:szCs w:val="22"/>
        </w:rPr>
        <w:t>(128,64), (256, 32), (256, 64), (258,128)</w:t>
      </w:r>
      <w:r>
        <w:rPr>
          <w:szCs w:val="22"/>
        </w:rPr>
        <w:t>.</w:t>
      </w:r>
    </w:p>
    <w:tbl>
      <w:tblPr>
        <w:tblW w:w="6940" w:type="dxa"/>
        <w:jc w:val="center"/>
        <w:tblLook w:val="04A0" w:firstRow="1" w:lastRow="0" w:firstColumn="1" w:lastColumn="0" w:noHBand="0" w:noVBand="1"/>
      </w:tblPr>
      <w:tblGrid>
        <w:gridCol w:w="1640"/>
        <w:gridCol w:w="1052"/>
        <w:gridCol w:w="1169"/>
        <w:gridCol w:w="1169"/>
        <w:gridCol w:w="955"/>
        <w:gridCol w:w="955"/>
      </w:tblGrid>
      <w:tr w:rsidR="00007036" w:rsidRPr="00007036" w14:paraId="79CA3F87"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D00268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9D3B4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61E2A781"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EF4221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6CBC21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55BF0947"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F40D8F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05CFE15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3053C4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E6FA1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A150CF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49F13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50880DBF"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3D3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057694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13184D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53C0F79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2CE7B93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50B87C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702A5323"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42BE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F96379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40E00F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6EC335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55" w:type="dxa"/>
            <w:tcBorders>
              <w:top w:val="nil"/>
              <w:left w:val="nil"/>
              <w:bottom w:val="nil"/>
              <w:right w:val="nil"/>
            </w:tcBorders>
            <w:shd w:val="clear" w:color="auto" w:fill="auto"/>
            <w:noWrap/>
            <w:vAlign w:val="center"/>
            <w:hideMark/>
          </w:tcPr>
          <w:p w14:paraId="51F2DAE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c>
          <w:tcPr>
            <w:tcW w:w="955" w:type="dxa"/>
            <w:tcBorders>
              <w:top w:val="nil"/>
              <w:left w:val="nil"/>
              <w:bottom w:val="nil"/>
              <w:right w:val="single" w:sz="8" w:space="0" w:color="auto"/>
            </w:tcBorders>
            <w:shd w:val="clear" w:color="auto" w:fill="auto"/>
            <w:noWrap/>
            <w:vAlign w:val="center"/>
            <w:hideMark/>
          </w:tcPr>
          <w:p w14:paraId="6CC5827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3F6AF9F8"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44C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5FA9E6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400A6D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780E75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5DB7F9D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75F7D31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1BE14858"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4717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380C76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2E6F967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09EBFC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3D31F1C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4015B5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18CC7B35"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A125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D17F9D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BD929F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52CAA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D893CF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64F4A78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71933412"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F4F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35B825F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7495C60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30D9FA9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55" w:type="dxa"/>
            <w:tcBorders>
              <w:top w:val="single" w:sz="8" w:space="0" w:color="auto"/>
              <w:left w:val="nil"/>
              <w:bottom w:val="nil"/>
              <w:right w:val="nil"/>
            </w:tcBorders>
            <w:shd w:val="clear" w:color="auto" w:fill="auto"/>
            <w:noWrap/>
            <w:vAlign w:val="center"/>
            <w:hideMark/>
          </w:tcPr>
          <w:p w14:paraId="356E5D3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55" w:type="dxa"/>
            <w:tcBorders>
              <w:top w:val="single" w:sz="8" w:space="0" w:color="auto"/>
              <w:left w:val="nil"/>
              <w:bottom w:val="nil"/>
              <w:right w:val="single" w:sz="8" w:space="0" w:color="auto"/>
            </w:tcBorders>
            <w:shd w:val="clear" w:color="auto" w:fill="auto"/>
            <w:noWrap/>
            <w:vAlign w:val="center"/>
            <w:hideMark/>
          </w:tcPr>
          <w:p w14:paraId="65FB37A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2219B82E"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1830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674CCAB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69" w:type="dxa"/>
            <w:tcBorders>
              <w:top w:val="single" w:sz="8" w:space="0" w:color="auto"/>
              <w:left w:val="nil"/>
              <w:bottom w:val="nil"/>
              <w:right w:val="nil"/>
            </w:tcBorders>
            <w:shd w:val="clear" w:color="auto" w:fill="auto"/>
            <w:noWrap/>
            <w:vAlign w:val="center"/>
            <w:hideMark/>
          </w:tcPr>
          <w:p w14:paraId="080964D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6B6D37F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955" w:type="dxa"/>
            <w:tcBorders>
              <w:top w:val="single" w:sz="8" w:space="0" w:color="auto"/>
              <w:left w:val="nil"/>
              <w:bottom w:val="nil"/>
              <w:right w:val="nil"/>
            </w:tcBorders>
            <w:shd w:val="clear" w:color="auto" w:fill="auto"/>
            <w:noWrap/>
            <w:vAlign w:val="center"/>
            <w:hideMark/>
          </w:tcPr>
          <w:p w14:paraId="58098FC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01DD4E8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75AEE69E"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BB863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6818E41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1DF326B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1421049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955" w:type="dxa"/>
            <w:tcBorders>
              <w:top w:val="nil"/>
              <w:left w:val="nil"/>
              <w:bottom w:val="single" w:sz="8" w:space="0" w:color="auto"/>
              <w:right w:val="nil"/>
            </w:tcBorders>
            <w:shd w:val="clear" w:color="auto" w:fill="auto"/>
            <w:noWrap/>
            <w:vAlign w:val="center"/>
            <w:hideMark/>
          </w:tcPr>
          <w:p w14:paraId="51B9BA9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55" w:type="dxa"/>
            <w:tcBorders>
              <w:top w:val="nil"/>
              <w:left w:val="nil"/>
              <w:bottom w:val="single" w:sz="8" w:space="0" w:color="auto"/>
              <w:right w:val="single" w:sz="8" w:space="0" w:color="auto"/>
            </w:tcBorders>
            <w:shd w:val="clear" w:color="auto" w:fill="auto"/>
            <w:noWrap/>
            <w:vAlign w:val="center"/>
            <w:hideMark/>
          </w:tcPr>
          <w:p w14:paraId="5D392E3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41BC1FFA"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1D238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08C11AA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327E3A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5C56B6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05978A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21B1EC1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718B49B4"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92394E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51569D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686715BD"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797795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917280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5B0C616A"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5B9F04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59433D2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38E53A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62B9D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5239EF6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3A2791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49646971"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1F5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372984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EBE48C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4FA672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45556A1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78D2C88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73294640"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2DF21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9AD0E4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F08D2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08A8C7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E3C3E7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8348D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51E53CD1"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79086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6B431FE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092C5A6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-0.19%</w:t>
            </w:r>
          </w:p>
        </w:tc>
        <w:tc>
          <w:tcPr>
            <w:tcW w:w="1169" w:type="dxa"/>
            <w:tcBorders>
              <w:top w:val="nil"/>
              <w:left w:val="nil"/>
              <w:bottom w:val="nil"/>
              <w:right w:val="single" w:sz="4" w:space="0" w:color="auto"/>
            </w:tcBorders>
            <w:shd w:val="clear" w:color="auto" w:fill="auto"/>
            <w:noWrap/>
            <w:vAlign w:val="center"/>
            <w:hideMark/>
          </w:tcPr>
          <w:p w14:paraId="059602B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955" w:type="dxa"/>
            <w:tcBorders>
              <w:top w:val="nil"/>
              <w:left w:val="nil"/>
              <w:bottom w:val="nil"/>
              <w:right w:val="nil"/>
            </w:tcBorders>
            <w:shd w:val="clear" w:color="auto" w:fill="auto"/>
            <w:noWrap/>
            <w:vAlign w:val="center"/>
            <w:hideMark/>
          </w:tcPr>
          <w:p w14:paraId="66F29DF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04A1E54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53A87080"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AF2F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5627F4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55CE50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66FD257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955" w:type="dxa"/>
            <w:tcBorders>
              <w:top w:val="nil"/>
              <w:left w:val="nil"/>
              <w:bottom w:val="nil"/>
              <w:right w:val="nil"/>
            </w:tcBorders>
            <w:shd w:val="clear" w:color="auto" w:fill="auto"/>
            <w:noWrap/>
            <w:vAlign w:val="center"/>
            <w:hideMark/>
          </w:tcPr>
          <w:p w14:paraId="18929A1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4B2E8B7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92%</w:t>
            </w:r>
          </w:p>
        </w:tc>
      </w:tr>
      <w:tr w:rsidR="00007036" w:rsidRPr="00007036" w14:paraId="0CC142AD"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0C1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23883A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5D1E910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-0.23%</w:t>
            </w:r>
          </w:p>
        </w:tc>
        <w:tc>
          <w:tcPr>
            <w:tcW w:w="1169" w:type="dxa"/>
            <w:tcBorders>
              <w:top w:val="nil"/>
              <w:left w:val="nil"/>
              <w:bottom w:val="nil"/>
              <w:right w:val="single" w:sz="4" w:space="0" w:color="auto"/>
            </w:tcBorders>
            <w:shd w:val="clear" w:color="auto" w:fill="auto"/>
            <w:noWrap/>
            <w:vAlign w:val="center"/>
            <w:hideMark/>
          </w:tcPr>
          <w:p w14:paraId="78AE95B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955" w:type="dxa"/>
            <w:tcBorders>
              <w:top w:val="nil"/>
              <w:left w:val="nil"/>
              <w:bottom w:val="nil"/>
              <w:right w:val="nil"/>
            </w:tcBorders>
            <w:shd w:val="clear" w:color="auto" w:fill="auto"/>
            <w:noWrap/>
            <w:vAlign w:val="center"/>
            <w:hideMark/>
          </w:tcPr>
          <w:p w14:paraId="5CB2044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55" w:type="dxa"/>
            <w:tcBorders>
              <w:top w:val="nil"/>
              <w:left w:val="nil"/>
              <w:bottom w:val="nil"/>
              <w:right w:val="single" w:sz="8" w:space="0" w:color="auto"/>
            </w:tcBorders>
            <w:shd w:val="clear" w:color="auto" w:fill="auto"/>
            <w:noWrap/>
            <w:vAlign w:val="center"/>
            <w:hideMark/>
          </w:tcPr>
          <w:p w14:paraId="345A71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r>
      <w:tr w:rsidR="00007036" w:rsidRPr="00007036" w14:paraId="072A1FC3"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78E0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180C90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nil"/>
            </w:tcBorders>
            <w:shd w:val="clear" w:color="auto" w:fill="auto"/>
            <w:noWrap/>
            <w:vAlign w:val="center"/>
            <w:hideMark/>
          </w:tcPr>
          <w:p w14:paraId="64AD291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620F75B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955" w:type="dxa"/>
            <w:tcBorders>
              <w:top w:val="single" w:sz="8" w:space="0" w:color="auto"/>
              <w:left w:val="nil"/>
              <w:bottom w:val="nil"/>
              <w:right w:val="nil"/>
            </w:tcBorders>
            <w:shd w:val="clear" w:color="auto" w:fill="auto"/>
            <w:noWrap/>
            <w:vAlign w:val="center"/>
            <w:hideMark/>
          </w:tcPr>
          <w:p w14:paraId="06238C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55" w:type="dxa"/>
            <w:tcBorders>
              <w:top w:val="single" w:sz="8" w:space="0" w:color="auto"/>
              <w:left w:val="nil"/>
              <w:bottom w:val="nil"/>
              <w:right w:val="single" w:sz="8" w:space="0" w:color="auto"/>
            </w:tcBorders>
            <w:shd w:val="clear" w:color="auto" w:fill="auto"/>
            <w:noWrap/>
            <w:vAlign w:val="center"/>
            <w:hideMark/>
          </w:tcPr>
          <w:p w14:paraId="1CDA8B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r>
      <w:tr w:rsidR="00007036" w:rsidRPr="00007036" w14:paraId="392B9350"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1131A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0CAA241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0.09%</w:t>
            </w:r>
          </w:p>
        </w:tc>
        <w:tc>
          <w:tcPr>
            <w:tcW w:w="1169" w:type="dxa"/>
            <w:tcBorders>
              <w:top w:val="single" w:sz="8" w:space="0" w:color="auto"/>
              <w:left w:val="nil"/>
              <w:bottom w:val="nil"/>
              <w:right w:val="nil"/>
            </w:tcBorders>
            <w:shd w:val="clear" w:color="auto" w:fill="auto"/>
            <w:noWrap/>
            <w:vAlign w:val="center"/>
            <w:hideMark/>
          </w:tcPr>
          <w:p w14:paraId="763753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437E065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955" w:type="dxa"/>
            <w:tcBorders>
              <w:top w:val="single" w:sz="8" w:space="0" w:color="auto"/>
              <w:left w:val="nil"/>
              <w:bottom w:val="nil"/>
              <w:right w:val="nil"/>
            </w:tcBorders>
            <w:shd w:val="clear" w:color="auto" w:fill="auto"/>
            <w:noWrap/>
            <w:vAlign w:val="center"/>
            <w:hideMark/>
          </w:tcPr>
          <w:p w14:paraId="54C6052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4BC0A94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111%</w:t>
            </w:r>
          </w:p>
        </w:tc>
      </w:tr>
      <w:tr w:rsidR="00007036" w:rsidRPr="00007036" w14:paraId="6BC78B5F"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BF419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5F43724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0.23%</w:t>
            </w:r>
          </w:p>
        </w:tc>
        <w:tc>
          <w:tcPr>
            <w:tcW w:w="1169" w:type="dxa"/>
            <w:tcBorders>
              <w:top w:val="nil"/>
              <w:left w:val="nil"/>
              <w:bottom w:val="single" w:sz="8" w:space="0" w:color="auto"/>
              <w:right w:val="nil"/>
            </w:tcBorders>
            <w:shd w:val="clear" w:color="auto" w:fill="auto"/>
            <w:noWrap/>
            <w:vAlign w:val="center"/>
            <w:hideMark/>
          </w:tcPr>
          <w:p w14:paraId="3982F6E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0.57%</w:t>
            </w:r>
          </w:p>
        </w:tc>
        <w:tc>
          <w:tcPr>
            <w:tcW w:w="1169" w:type="dxa"/>
            <w:tcBorders>
              <w:top w:val="nil"/>
              <w:left w:val="nil"/>
              <w:bottom w:val="single" w:sz="8" w:space="0" w:color="auto"/>
              <w:right w:val="single" w:sz="4" w:space="0" w:color="auto"/>
            </w:tcBorders>
            <w:shd w:val="clear" w:color="auto" w:fill="auto"/>
            <w:noWrap/>
            <w:vAlign w:val="center"/>
            <w:hideMark/>
          </w:tcPr>
          <w:p w14:paraId="7046430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955" w:type="dxa"/>
            <w:tcBorders>
              <w:top w:val="nil"/>
              <w:left w:val="nil"/>
              <w:bottom w:val="single" w:sz="8" w:space="0" w:color="auto"/>
              <w:right w:val="nil"/>
            </w:tcBorders>
            <w:shd w:val="clear" w:color="auto" w:fill="auto"/>
            <w:noWrap/>
            <w:vAlign w:val="center"/>
            <w:hideMark/>
          </w:tcPr>
          <w:p w14:paraId="5287025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55" w:type="dxa"/>
            <w:tcBorders>
              <w:top w:val="nil"/>
              <w:left w:val="nil"/>
              <w:bottom w:val="single" w:sz="8" w:space="0" w:color="auto"/>
              <w:right w:val="single" w:sz="8" w:space="0" w:color="auto"/>
            </w:tcBorders>
            <w:shd w:val="clear" w:color="auto" w:fill="auto"/>
            <w:noWrap/>
            <w:vAlign w:val="center"/>
            <w:hideMark/>
          </w:tcPr>
          <w:p w14:paraId="2072B64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bl>
    <w:p w14:paraId="266F4BCE" w14:textId="4CC24889" w:rsidR="001E41F2" w:rsidRDefault="006541F5" w:rsidP="006541F5">
      <w:pPr>
        <w:jc w:val="center"/>
      </w:pPr>
      <w:r>
        <w:t>MER size = 64, share list size = 32</w:t>
      </w:r>
    </w:p>
    <w:p w14:paraId="54659BBE" w14:textId="77777777" w:rsidR="003477AC" w:rsidRDefault="003477AC" w:rsidP="006541F5">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007036" w:rsidRPr="00007036" w14:paraId="5A398250"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3AF9C5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30DF9E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0528C031"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B491E0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F1148F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6EF3C58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761BB8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648F9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BE6B59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CD0E16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46429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192272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3594E8F8"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D89C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BCBB14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005C88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78E68D2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3FC0EE9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678D5F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5C74AC9C"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A528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2FCD61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38AF04E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D5C011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0.26%</w:t>
            </w:r>
          </w:p>
        </w:tc>
        <w:tc>
          <w:tcPr>
            <w:tcW w:w="934" w:type="dxa"/>
            <w:tcBorders>
              <w:top w:val="nil"/>
              <w:left w:val="nil"/>
              <w:bottom w:val="nil"/>
              <w:right w:val="nil"/>
            </w:tcBorders>
            <w:shd w:val="clear" w:color="auto" w:fill="auto"/>
            <w:noWrap/>
            <w:vAlign w:val="center"/>
            <w:hideMark/>
          </w:tcPr>
          <w:p w14:paraId="3DA3954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c>
          <w:tcPr>
            <w:tcW w:w="934" w:type="dxa"/>
            <w:tcBorders>
              <w:top w:val="nil"/>
              <w:left w:val="nil"/>
              <w:bottom w:val="nil"/>
              <w:right w:val="single" w:sz="8" w:space="0" w:color="auto"/>
            </w:tcBorders>
            <w:shd w:val="clear" w:color="auto" w:fill="auto"/>
            <w:noWrap/>
            <w:vAlign w:val="center"/>
            <w:hideMark/>
          </w:tcPr>
          <w:p w14:paraId="47A33D5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7A949E5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0EC87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92E723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35E0D67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0D916BD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EE265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6E5CD64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0F747D03"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BF6F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E8EC0A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0.25%</w:t>
            </w:r>
          </w:p>
        </w:tc>
        <w:tc>
          <w:tcPr>
            <w:tcW w:w="1144" w:type="dxa"/>
            <w:tcBorders>
              <w:top w:val="nil"/>
              <w:left w:val="nil"/>
              <w:bottom w:val="nil"/>
              <w:right w:val="nil"/>
            </w:tcBorders>
            <w:shd w:val="clear" w:color="auto" w:fill="auto"/>
            <w:noWrap/>
            <w:vAlign w:val="center"/>
            <w:hideMark/>
          </w:tcPr>
          <w:p w14:paraId="05813C0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49E8BA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0040DD9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380CE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05EEA197"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C9A3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E4ACF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4CD0F3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9CCE53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482C9C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883736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3E203166"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9E4A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C861A3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nil"/>
            </w:tcBorders>
            <w:shd w:val="clear" w:color="auto" w:fill="auto"/>
            <w:noWrap/>
            <w:vAlign w:val="center"/>
            <w:hideMark/>
          </w:tcPr>
          <w:p w14:paraId="2FA7616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43508E9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047A754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single" w:sz="8" w:space="0" w:color="auto"/>
              <w:left w:val="nil"/>
              <w:bottom w:val="nil"/>
              <w:right w:val="single" w:sz="8" w:space="0" w:color="auto"/>
            </w:tcBorders>
            <w:shd w:val="clear" w:color="auto" w:fill="auto"/>
            <w:noWrap/>
            <w:vAlign w:val="center"/>
            <w:hideMark/>
          </w:tcPr>
          <w:p w14:paraId="68F29A8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533250D4"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3DA8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8B3BAB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0.29%</w:t>
            </w:r>
          </w:p>
        </w:tc>
        <w:tc>
          <w:tcPr>
            <w:tcW w:w="1144" w:type="dxa"/>
            <w:tcBorders>
              <w:top w:val="single" w:sz="8" w:space="0" w:color="auto"/>
              <w:left w:val="nil"/>
              <w:bottom w:val="nil"/>
              <w:right w:val="nil"/>
            </w:tcBorders>
            <w:shd w:val="clear" w:color="auto" w:fill="auto"/>
            <w:noWrap/>
            <w:vAlign w:val="center"/>
            <w:hideMark/>
          </w:tcPr>
          <w:p w14:paraId="620F15E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77C8692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5E76F16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4170BF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34FA8DCC"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53AF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190176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1144" w:type="dxa"/>
            <w:tcBorders>
              <w:top w:val="nil"/>
              <w:left w:val="nil"/>
              <w:bottom w:val="single" w:sz="8" w:space="0" w:color="auto"/>
              <w:right w:val="nil"/>
            </w:tcBorders>
            <w:shd w:val="clear" w:color="auto" w:fill="auto"/>
            <w:noWrap/>
            <w:vAlign w:val="center"/>
            <w:hideMark/>
          </w:tcPr>
          <w:p w14:paraId="4FDF504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451820B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934" w:type="dxa"/>
            <w:tcBorders>
              <w:top w:val="nil"/>
              <w:left w:val="nil"/>
              <w:bottom w:val="single" w:sz="8" w:space="0" w:color="auto"/>
              <w:right w:val="nil"/>
            </w:tcBorders>
            <w:shd w:val="clear" w:color="auto" w:fill="auto"/>
            <w:noWrap/>
            <w:vAlign w:val="center"/>
            <w:hideMark/>
          </w:tcPr>
          <w:p w14:paraId="49ABF3A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4AF527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0BA8A76B"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B1E8F4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E6C15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37AEC4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DC6C1C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D039C7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E95960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3DE0A223"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02B5B6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A5F879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01F7443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DB8F83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C18796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5D572F2C"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600779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AF91A5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73C8A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1E53F1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2B1B3A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45583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24ABEF4F"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984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0CA59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C3A7A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4A7F89B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9D23A4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11243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0E13FA54"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86E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5835B2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B4C7B0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018743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52E3B9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9AFF34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03FE8052"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7729B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987B9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36DBBF4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27468CA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588F4F9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0CED3B0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0F3C7963"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8D782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F47F42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766EFAB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0.47%</w:t>
            </w:r>
          </w:p>
        </w:tc>
        <w:tc>
          <w:tcPr>
            <w:tcW w:w="1144" w:type="dxa"/>
            <w:tcBorders>
              <w:top w:val="nil"/>
              <w:left w:val="nil"/>
              <w:bottom w:val="nil"/>
              <w:right w:val="single" w:sz="4" w:space="0" w:color="auto"/>
            </w:tcBorders>
            <w:shd w:val="clear" w:color="auto" w:fill="auto"/>
            <w:noWrap/>
            <w:vAlign w:val="center"/>
            <w:hideMark/>
          </w:tcPr>
          <w:p w14:paraId="1A9480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0.46%</w:t>
            </w:r>
          </w:p>
        </w:tc>
        <w:tc>
          <w:tcPr>
            <w:tcW w:w="934" w:type="dxa"/>
            <w:tcBorders>
              <w:top w:val="nil"/>
              <w:left w:val="nil"/>
              <w:bottom w:val="nil"/>
              <w:right w:val="nil"/>
            </w:tcBorders>
            <w:shd w:val="clear" w:color="auto" w:fill="auto"/>
            <w:noWrap/>
            <w:vAlign w:val="center"/>
            <w:hideMark/>
          </w:tcPr>
          <w:p w14:paraId="4E04BA1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665175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92%</w:t>
            </w:r>
          </w:p>
        </w:tc>
      </w:tr>
      <w:tr w:rsidR="00007036" w:rsidRPr="00007036" w14:paraId="5EC99766"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09813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DAEE1E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691E8E8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44F937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0BD8E05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1A237E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7D24C955"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2189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355DD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0D5D37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4C36610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5D340CC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30DBD91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6559A1C3"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4CAA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3AB9E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0.31%</w:t>
            </w:r>
          </w:p>
        </w:tc>
        <w:tc>
          <w:tcPr>
            <w:tcW w:w="1144" w:type="dxa"/>
            <w:tcBorders>
              <w:top w:val="single" w:sz="8" w:space="0" w:color="auto"/>
              <w:left w:val="nil"/>
              <w:bottom w:val="nil"/>
              <w:right w:val="nil"/>
            </w:tcBorders>
            <w:shd w:val="clear" w:color="auto" w:fill="auto"/>
            <w:noWrap/>
            <w:vAlign w:val="center"/>
            <w:hideMark/>
          </w:tcPr>
          <w:p w14:paraId="1EFBB85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39DB325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0.38%</w:t>
            </w:r>
          </w:p>
        </w:tc>
        <w:tc>
          <w:tcPr>
            <w:tcW w:w="934" w:type="dxa"/>
            <w:tcBorders>
              <w:top w:val="single" w:sz="8" w:space="0" w:color="auto"/>
              <w:left w:val="nil"/>
              <w:bottom w:val="nil"/>
              <w:right w:val="nil"/>
            </w:tcBorders>
            <w:shd w:val="clear" w:color="auto" w:fill="auto"/>
            <w:noWrap/>
            <w:vAlign w:val="center"/>
            <w:hideMark/>
          </w:tcPr>
          <w:p w14:paraId="292682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572EF7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111%</w:t>
            </w:r>
          </w:p>
        </w:tc>
      </w:tr>
      <w:tr w:rsidR="00007036" w:rsidRPr="00007036" w14:paraId="3B52215B"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9FA78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9E9EEC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0.37%</w:t>
            </w:r>
          </w:p>
        </w:tc>
        <w:tc>
          <w:tcPr>
            <w:tcW w:w="1144" w:type="dxa"/>
            <w:tcBorders>
              <w:top w:val="nil"/>
              <w:left w:val="nil"/>
              <w:bottom w:val="single" w:sz="8" w:space="0" w:color="auto"/>
              <w:right w:val="nil"/>
            </w:tcBorders>
            <w:shd w:val="clear" w:color="auto" w:fill="auto"/>
            <w:noWrap/>
            <w:vAlign w:val="center"/>
            <w:hideMark/>
          </w:tcPr>
          <w:p w14:paraId="3E795BB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50C09A7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07F3251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15E2DD5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bl>
    <w:p w14:paraId="4879BF87" w14:textId="04AD98D8" w:rsidR="006541F5" w:rsidRDefault="006541F5" w:rsidP="006541F5">
      <w:pPr>
        <w:jc w:val="center"/>
      </w:pPr>
      <w:r>
        <w:t>MER size = 128, share list size = 32</w:t>
      </w:r>
    </w:p>
    <w:p w14:paraId="12CD3D5C" w14:textId="77777777" w:rsidR="003477AC" w:rsidRDefault="003477AC" w:rsidP="006541F5">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007036" w:rsidRPr="00007036" w14:paraId="2362DC54"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3F047B7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01D55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Random Access Main 10</w:t>
            </w:r>
          </w:p>
        </w:tc>
      </w:tr>
      <w:tr w:rsidR="00007036" w:rsidRPr="00007036" w14:paraId="2BC6ACD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2AB34F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D1AE4C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5F8390BC"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FE156B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2C8CD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C8FD08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400BC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810094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A41205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3B46E865"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546D4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2F1866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6BED59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021410F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6DAAB4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1DEA29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5A74E99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4E3CD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67FD4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410428E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0.15%</w:t>
            </w:r>
          </w:p>
        </w:tc>
        <w:tc>
          <w:tcPr>
            <w:tcW w:w="1144" w:type="dxa"/>
            <w:tcBorders>
              <w:top w:val="nil"/>
              <w:left w:val="nil"/>
              <w:bottom w:val="nil"/>
              <w:right w:val="single" w:sz="4" w:space="0" w:color="auto"/>
            </w:tcBorders>
            <w:shd w:val="clear" w:color="auto" w:fill="auto"/>
            <w:noWrap/>
            <w:vAlign w:val="center"/>
            <w:hideMark/>
          </w:tcPr>
          <w:p w14:paraId="57A28D5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14:paraId="121652B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94%</w:t>
            </w:r>
          </w:p>
        </w:tc>
        <w:tc>
          <w:tcPr>
            <w:tcW w:w="934" w:type="dxa"/>
            <w:tcBorders>
              <w:top w:val="nil"/>
              <w:left w:val="nil"/>
              <w:bottom w:val="nil"/>
              <w:right w:val="single" w:sz="8" w:space="0" w:color="auto"/>
            </w:tcBorders>
            <w:shd w:val="clear" w:color="auto" w:fill="auto"/>
            <w:noWrap/>
            <w:vAlign w:val="center"/>
            <w:hideMark/>
          </w:tcPr>
          <w:p w14:paraId="7D705B8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93%</w:t>
            </w:r>
          </w:p>
        </w:tc>
      </w:tr>
      <w:tr w:rsidR="00007036" w:rsidRPr="00007036" w14:paraId="7C4AF552"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331A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103E88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5DFC19E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B7A4F6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0E448A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767186B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r w:rsidR="00007036" w:rsidRPr="00007036" w14:paraId="20EE2F2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B243F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BE5902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60D8F27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14:paraId="7DDA19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330CF59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336307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104%</w:t>
            </w:r>
          </w:p>
        </w:tc>
      </w:tr>
      <w:tr w:rsidR="00007036" w:rsidRPr="00007036" w14:paraId="7E3C6238"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94CB6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34C2A8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C07428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D90CAB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6BE218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71A124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4D92DE48"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0E72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B013AF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293F96D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78B1EE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7F2D91D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1240734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r>
      <w:tr w:rsidR="00007036" w:rsidRPr="00007036" w14:paraId="5B7001E7"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63D2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B46036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0.36%</w:t>
            </w:r>
          </w:p>
        </w:tc>
        <w:tc>
          <w:tcPr>
            <w:tcW w:w="1144" w:type="dxa"/>
            <w:tcBorders>
              <w:top w:val="single" w:sz="8" w:space="0" w:color="auto"/>
              <w:left w:val="nil"/>
              <w:bottom w:val="nil"/>
              <w:right w:val="nil"/>
            </w:tcBorders>
            <w:shd w:val="clear" w:color="auto" w:fill="auto"/>
            <w:noWrap/>
            <w:vAlign w:val="center"/>
            <w:hideMark/>
          </w:tcPr>
          <w:p w14:paraId="77FE2DC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6D2F530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0.38%</w:t>
            </w:r>
          </w:p>
        </w:tc>
        <w:tc>
          <w:tcPr>
            <w:tcW w:w="934" w:type="dxa"/>
            <w:tcBorders>
              <w:top w:val="single" w:sz="8" w:space="0" w:color="auto"/>
              <w:left w:val="nil"/>
              <w:bottom w:val="nil"/>
              <w:right w:val="nil"/>
            </w:tcBorders>
            <w:shd w:val="clear" w:color="auto" w:fill="auto"/>
            <w:noWrap/>
            <w:vAlign w:val="center"/>
            <w:hideMark/>
          </w:tcPr>
          <w:p w14:paraId="4B9234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2F8BCC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r>
      <w:tr w:rsidR="00007036" w:rsidRPr="00007036" w14:paraId="1DCDF472"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05D74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4221A3C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0.20%</w:t>
            </w:r>
          </w:p>
        </w:tc>
        <w:tc>
          <w:tcPr>
            <w:tcW w:w="1144" w:type="dxa"/>
            <w:tcBorders>
              <w:top w:val="nil"/>
              <w:left w:val="nil"/>
              <w:bottom w:val="single" w:sz="8" w:space="0" w:color="auto"/>
              <w:right w:val="nil"/>
            </w:tcBorders>
            <w:shd w:val="clear" w:color="auto" w:fill="auto"/>
            <w:noWrap/>
            <w:vAlign w:val="center"/>
            <w:hideMark/>
          </w:tcPr>
          <w:p w14:paraId="1F93E37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078A9A4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934" w:type="dxa"/>
            <w:tcBorders>
              <w:top w:val="nil"/>
              <w:left w:val="nil"/>
              <w:bottom w:val="single" w:sz="8" w:space="0" w:color="auto"/>
              <w:right w:val="nil"/>
            </w:tcBorders>
            <w:shd w:val="clear" w:color="auto" w:fill="auto"/>
            <w:noWrap/>
            <w:vAlign w:val="center"/>
            <w:hideMark/>
          </w:tcPr>
          <w:p w14:paraId="6B4DA9A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D71476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101%</w:t>
            </w:r>
          </w:p>
        </w:tc>
      </w:tr>
      <w:tr w:rsidR="00007036" w:rsidRPr="00007036" w14:paraId="07D42DC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12776B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201C78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9518F9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8FD921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2D9F26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E34BA1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7036" w:rsidRPr="00007036" w14:paraId="2CB259FE"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1ECAC7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FA2340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 xml:space="preserve">Low delay B Main10 </w:t>
            </w:r>
          </w:p>
        </w:tc>
      </w:tr>
      <w:tr w:rsidR="00007036" w:rsidRPr="00007036" w14:paraId="7767CF5D"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133254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2959D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 VTM-3.0</w:t>
            </w:r>
          </w:p>
        </w:tc>
      </w:tr>
      <w:tr w:rsidR="00007036" w:rsidRPr="00007036" w14:paraId="37CC10BA"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48B093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ED422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D0F640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7C36A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24A938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0A14C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07036">
              <w:rPr>
                <w:rFonts w:ascii="Arial" w:eastAsia="Times New Roman" w:hAnsi="Arial" w:cs="Arial"/>
                <w:color w:val="000000"/>
                <w:sz w:val="18"/>
                <w:szCs w:val="18"/>
                <w:lang w:eastAsia="zh-CN"/>
              </w:rPr>
              <w:t>DecT</w:t>
            </w:r>
            <w:proofErr w:type="spellEnd"/>
          </w:p>
        </w:tc>
      </w:tr>
      <w:tr w:rsidR="00007036" w:rsidRPr="00007036" w14:paraId="6B6833BE"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A81C5"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A41200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F75C47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43FEFDF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861ECC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FC59E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72CF7AA4"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95F3D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EB9383A"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2AF0C3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073AF3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115645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CB625A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 </w:t>
            </w:r>
          </w:p>
        </w:tc>
      </w:tr>
      <w:tr w:rsidR="00007036" w:rsidRPr="00007036" w14:paraId="131D14C3"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0D2E7"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0C79BF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64B8425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BD56F4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161BAE3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EF68A1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19653D92"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B2465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B417F1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3AB4E55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48CE90C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0.36%</w:t>
            </w:r>
          </w:p>
        </w:tc>
        <w:tc>
          <w:tcPr>
            <w:tcW w:w="934" w:type="dxa"/>
            <w:tcBorders>
              <w:top w:val="nil"/>
              <w:left w:val="nil"/>
              <w:bottom w:val="nil"/>
              <w:right w:val="nil"/>
            </w:tcBorders>
            <w:shd w:val="clear" w:color="auto" w:fill="auto"/>
            <w:noWrap/>
            <w:vAlign w:val="center"/>
            <w:hideMark/>
          </w:tcPr>
          <w:p w14:paraId="3795AE5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44D027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92%</w:t>
            </w:r>
          </w:p>
        </w:tc>
      </w:tr>
      <w:tr w:rsidR="00007036" w:rsidRPr="00007036" w14:paraId="604103CD"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7BA7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B867ED"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277D7FF"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0AA636D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593A556"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96%</w:t>
            </w:r>
          </w:p>
        </w:tc>
        <w:tc>
          <w:tcPr>
            <w:tcW w:w="934" w:type="dxa"/>
            <w:tcBorders>
              <w:top w:val="nil"/>
              <w:left w:val="nil"/>
              <w:bottom w:val="nil"/>
              <w:right w:val="single" w:sz="8" w:space="0" w:color="auto"/>
            </w:tcBorders>
            <w:shd w:val="clear" w:color="auto" w:fill="auto"/>
            <w:noWrap/>
            <w:vAlign w:val="center"/>
            <w:hideMark/>
          </w:tcPr>
          <w:p w14:paraId="2C3AA10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97%</w:t>
            </w:r>
          </w:p>
        </w:tc>
      </w:tr>
      <w:tr w:rsidR="00007036" w:rsidRPr="00007036" w14:paraId="42FCC6CF"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BC363"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703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4C386BB"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14:paraId="1C147EA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94B10B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0.25%</w:t>
            </w:r>
          </w:p>
        </w:tc>
        <w:tc>
          <w:tcPr>
            <w:tcW w:w="934" w:type="dxa"/>
            <w:tcBorders>
              <w:top w:val="single" w:sz="8" w:space="0" w:color="auto"/>
              <w:left w:val="nil"/>
              <w:bottom w:val="nil"/>
              <w:right w:val="nil"/>
            </w:tcBorders>
            <w:shd w:val="clear" w:color="auto" w:fill="auto"/>
            <w:noWrap/>
            <w:vAlign w:val="center"/>
            <w:hideMark/>
          </w:tcPr>
          <w:p w14:paraId="2FCD7D6C"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7951678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95%</w:t>
            </w:r>
          </w:p>
        </w:tc>
      </w:tr>
      <w:tr w:rsidR="00007036" w:rsidRPr="00007036" w14:paraId="7B5AC8FA"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63D248"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87014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0.44%</w:t>
            </w:r>
          </w:p>
        </w:tc>
        <w:tc>
          <w:tcPr>
            <w:tcW w:w="1144" w:type="dxa"/>
            <w:tcBorders>
              <w:top w:val="single" w:sz="8" w:space="0" w:color="auto"/>
              <w:left w:val="nil"/>
              <w:bottom w:val="nil"/>
              <w:right w:val="nil"/>
            </w:tcBorders>
            <w:shd w:val="clear" w:color="auto" w:fill="auto"/>
            <w:noWrap/>
            <w:vAlign w:val="center"/>
            <w:hideMark/>
          </w:tcPr>
          <w:p w14:paraId="4C47E012"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C6BFB1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558B7D9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35CD4C1"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110%</w:t>
            </w:r>
          </w:p>
        </w:tc>
      </w:tr>
      <w:tr w:rsidR="00007036" w:rsidRPr="00007036" w14:paraId="034F8555"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DD08FE"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EAEE0F4"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0.47%</w:t>
            </w:r>
          </w:p>
        </w:tc>
        <w:tc>
          <w:tcPr>
            <w:tcW w:w="1144" w:type="dxa"/>
            <w:tcBorders>
              <w:top w:val="nil"/>
              <w:left w:val="nil"/>
              <w:bottom w:val="single" w:sz="8" w:space="0" w:color="auto"/>
              <w:right w:val="nil"/>
            </w:tcBorders>
            <w:shd w:val="clear" w:color="auto" w:fill="auto"/>
            <w:noWrap/>
            <w:vAlign w:val="center"/>
            <w:hideMark/>
          </w:tcPr>
          <w:p w14:paraId="65F89A99"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0.61%</w:t>
            </w:r>
          </w:p>
        </w:tc>
        <w:tc>
          <w:tcPr>
            <w:tcW w:w="1144" w:type="dxa"/>
            <w:tcBorders>
              <w:top w:val="nil"/>
              <w:left w:val="nil"/>
              <w:bottom w:val="single" w:sz="8" w:space="0" w:color="auto"/>
              <w:right w:val="single" w:sz="4" w:space="0" w:color="auto"/>
            </w:tcBorders>
            <w:shd w:val="clear" w:color="auto" w:fill="auto"/>
            <w:noWrap/>
            <w:vAlign w:val="center"/>
            <w:hideMark/>
          </w:tcPr>
          <w:p w14:paraId="0D4FD50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0.42%</w:t>
            </w:r>
          </w:p>
        </w:tc>
        <w:tc>
          <w:tcPr>
            <w:tcW w:w="934" w:type="dxa"/>
            <w:tcBorders>
              <w:top w:val="nil"/>
              <w:left w:val="nil"/>
              <w:bottom w:val="single" w:sz="8" w:space="0" w:color="auto"/>
              <w:right w:val="nil"/>
            </w:tcBorders>
            <w:shd w:val="clear" w:color="auto" w:fill="auto"/>
            <w:noWrap/>
            <w:vAlign w:val="center"/>
            <w:hideMark/>
          </w:tcPr>
          <w:p w14:paraId="4AAB065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1E1E1670" w14:textId="77777777" w:rsidR="00007036" w:rsidRPr="00007036" w:rsidRDefault="00007036" w:rsidP="0000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7036">
              <w:rPr>
                <w:rFonts w:ascii="Arial" w:eastAsia="Times New Roman" w:hAnsi="Arial" w:cs="Arial"/>
                <w:color w:val="000000"/>
                <w:sz w:val="18"/>
                <w:szCs w:val="18"/>
                <w:lang w:eastAsia="zh-CN"/>
              </w:rPr>
              <w:t>98%</w:t>
            </w:r>
          </w:p>
        </w:tc>
      </w:tr>
    </w:tbl>
    <w:p w14:paraId="79C33987" w14:textId="36561B43" w:rsidR="006541F5" w:rsidRDefault="006541F5" w:rsidP="006541F5">
      <w:pPr>
        <w:jc w:val="center"/>
      </w:pPr>
      <w:r>
        <w:t>MER size = 128, share list size = 64</w:t>
      </w:r>
    </w:p>
    <w:p w14:paraId="2060B547" w14:textId="77777777" w:rsidR="003477AC" w:rsidRDefault="003477AC" w:rsidP="006541F5">
      <w:pPr>
        <w:jc w:val="center"/>
      </w:pPr>
    </w:p>
    <w:tbl>
      <w:tblPr>
        <w:tblW w:w="6940" w:type="dxa"/>
        <w:jc w:val="center"/>
        <w:tblLook w:val="04A0" w:firstRow="1" w:lastRow="0" w:firstColumn="1" w:lastColumn="0" w:noHBand="0" w:noVBand="1"/>
      </w:tblPr>
      <w:tblGrid>
        <w:gridCol w:w="1640"/>
        <w:gridCol w:w="1077"/>
        <w:gridCol w:w="1195"/>
        <w:gridCol w:w="1076"/>
        <w:gridCol w:w="976"/>
        <w:gridCol w:w="976"/>
      </w:tblGrid>
      <w:tr w:rsidR="003477AC" w:rsidRPr="003477AC" w14:paraId="48A21222"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B30522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7CD437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Random Access Main 10</w:t>
            </w:r>
          </w:p>
        </w:tc>
      </w:tr>
      <w:tr w:rsidR="003477AC" w:rsidRPr="003477AC" w14:paraId="41E9DA99"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0C9E7D6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73D336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 VTM-3.0</w:t>
            </w:r>
          </w:p>
        </w:tc>
      </w:tr>
      <w:tr w:rsidR="003477AC" w:rsidRPr="003477AC" w14:paraId="12D5D849"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373F3C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525CDF9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4FFB18D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F5FB8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6DBE4B3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857940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DecT</w:t>
            </w:r>
            <w:proofErr w:type="spellEnd"/>
          </w:p>
        </w:tc>
      </w:tr>
      <w:tr w:rsidR="003477AC" w:rsidRPr="003477AC" w14:paraId="5F7418CE"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72DE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4A08D86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0.05%</w:t>
            </w:r>
          </w:p>
        </w:tc>
        <w:tc>
          <w:tcPr>
            <w:tcW w:w="1195" w:type="dxa"/>
            <w:tcBorders>
              <w:top w:val="nil"/>
              <w:left w:val="nil"/>
              <w:bottom w:val="nil"/>
              <w:right w:val="nil"/>
            </w:tcBorders>
            <w:shd w:val="clear" w:color="auto" w:fill="auto"/>
            <w:noWrap/>
            <w:vAlign w:val="center"/>
            <w:hideMark/>
          </w:tcPr>
          <w:p w14:paraId="5062A6F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0.13%</w:t>
            </w:r>
          </w:p>
        </w:tc>
        <w:tc>
          <w:tcPr>
            <w:tcW w:w="1076" w:type="dxa"/>
            <w:tcBorders>
              <w:top w:val="nil"/>
              <w:left w:val="nil"/>
              <w:bottom w:val="nil"/>
              <w:right w:val="single" w:sz="4" w:space="0" w:color="auto"/>
            </w:tcBorders>
            <w:shd w:val="clear" w:color="auto" w:fill="auto"/>
            <w:noWrap/>
            <w:vAlign w:val="center"/>
            <w:hideMark/>
          </w:tcPr>
          <w:p w14:paraId="73ABE00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0.14%</w:t>
            </w:r>
          </w:p>
        </w:tc>
        <w:tc>
          <w:tcPr>
            <w:tcW w:w="976" w:type="dxa"/>
            <w:tcBorders>
              <w:top w:val="nil"/>
              <w:left w:val="nil"/>
              <w:bottom w:val="nil"/>
              <w:right w:val="nil"/>
            </w:tcBorders>
            <w:shd w:val="clear" w:color="auto" w:fill="auto"/>
            <w:noWrap/>
            <w:vAlign w:val="center"/>
            <w:hideMark/>
          </w:tcPr>
          <w:p w14:paraId="23BED41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6ADA9AD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r w:rsidR="003477AC" w:rsidRPr="003477AC" w14:paraId="4501956F"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86EE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06F271A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0.21%</w:t>
            </w:r>
          </w:p>
        </w:tc>
        <w:tc>
          <w:tcPr>
            <w:tcW w:w="1195" w:type="dxa"/>
            <w:tcBorders>
              <w:top w:val="nil"/>
              <w:left w:val="nil"/>
              <w:bottom w:val="nil"/>
              <w:right w:val="nil"/>
            </w:tcBorders>
            <w:shd w:val="clear" w:color="auto" w:fill="auto"/>
            <w:noWrap/>
            <w:vAlign w:val="center"/>
            <w:hideMark/>
          </w:tcPr>
          <w:p w14:paraId="1DFDD05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0.40%</w:t>
            </w:r>
          </w:p>
        </w:tc>
        <w:tc>
          <w:tcPr>
            <w:tcW w:w="1076" w:type="dxa"/>
            <w:tcBorders>
              <w:top w:val="nil"/>
              <w:left w:val="nil"/>
              <w:bottom w:val="nil"/>
              <w:right w:val="single" w:sz="4" w:space="0" w:color="auto"/>
            </w:tcBorders>
            <w:shd w:val="clear" w:color="auto" w:fill="auto"/>
            <w:noWrap/>
            <w:vAlign w:val="center"/>
            <w:hideMark/>
          </w:tcPr>
          <w:p w14:paraId="2D2E121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0.62%</w:t>
            </w:r>
          </w:p>
        </w:tc>
        <w:tc>
          <w:tcPr>
            <w:tcW w:w="976" w:type="dxa"/>
            <w:tcBorders>
              <w:top w:val="nil"/>
              <w:left w:val="nil"/>
              <w:bottom w:val="nil"/>
              <w:right w:val="nil"/>
            </w:tcBorders>
            <w:shd w:val="clear" w:color="auto" w:fill="auto"/>
            <w:noWrap/>
            <w:vAlign w:val="center"/>
            <w:hideMark/>
          </w:tcPr>
          <w:p w14:paraId="5B79B61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95%</w:t>
            </w:r>
          </w:p>
        </w:tc>
        <w:tc>
          <w:tcPr>
            <w:tcW w:w="976" w:type="dxa"/>
            <w:tcBorders>
              <w:top w:val="nil"/>
              <w:left w:val="nil"/>
              <w:bottom w:val="nil"/>
              <w:right w:val="single" w:sz="8" w:space="0" w:color="auto"/>
            </w:tcBorders>
            <w:shd w:val="clear" w:color="auto" w:fill="auto"/>
            <w:noWrap/>
            <w:vAlign w:val="center"/>
            <w:hideMark/>
          </w:tcPr>
          <w:p w14:paraId="674B0B6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94%</w:t>
            </w:r>
          </w:p>
        </w:tc>
      </w:tr>
      <w:tr w:rsidR="003477AC" w:rsidRPr="003477AC" w14:paraId="1C69379E"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CE987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58BB0E1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0.23%</w:t>
            </w:r>
          </w:p>
        </w:tc>
        <w:tc>
          <w:tcPr>
            <w:tcW w:w="1195" w:type="dxa"/>
            <w:tcBorders>
              <w:top w:val="nil"/>
              <w:left w:val="nil"/>
              <w:bottom w:val="nil"/>
              <w:right w:val="nil"/>
            </w:tcBorders>
            <w:shd w:val="clear" w:color="auto" w:fill="auto"/>
            <w:noWrap/>
            <w:vAlign w:val="center"/>
            <w:hideMark/>
          </w:tcPr>
          <w:p w14:paraId="1B17E5B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0.33%</w:t>
            </w:r>
          </w:p>
        </w:tc>
        <w:tc>
          <w:tcPr>
            <w:tcW w:w="1076" w:type="dxa"/>
            <w:tcBorders>
              <w:top w:val="nil"/>
              <w:left w:val="nil"/>
              <w:bottom w:val="nil"/>
              <w:right w:val="single" w:sz="4" w:space="0" w:color="auto"/>
            </w:tcBorders>
            <w:shd w:val="clear" w:color="auto" w:fill="auto"/>
            <w:noWrap/>
            <w:vAlign w:val="center"/>
            <w:hideMark/>
          </w:tcPr>
          <w:p w14:paraId="7ED560A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0.30%</w:t>
            </w:r>
          </w:p>
        </w:tc>
        <w:tc>
          <w:tcPr>
            <w:tcW w:w="976" w:type="dxa"/>
            <w:tcBorders>
              <w:top w:val="nil"/>
              <w:left w:val="nil"/>
              <w:bottom w:val="nil"/>
              <w:right w:val="nil"/>
            </w:tcBorders>
            <w:shd w:val="clear" w:color="auto" w:fill="auto"/>
            <w:noWrap/>
            <w:vAlign w:val="center"/>
            <w:hideMark/>
          </w:tcPr>
          <w:p w14:paraId="5AE983B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c>
          <w:tcPr>
            <w:tcW w:w="976" w:type="dxa"/>
            <w:tcBorders>
              <w:top w:val="nil"/>
              <w:left w:val="nil"/>
              <w:bottom w:val="nil"/>
              <w:right w:val="single" w:sz="8" w:space="0" w:color="auto"/>
            </w:tcBorders>
            <w:shd w:val="clear" w:color="auto" w:fill="auto"/>
            <w:noWrap/>
            <w:vAlign w:val="center"/>
            <w:hideMark/>
          </w:tcPr>
          <w:p w14:paraId="4B6FD5C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r w:rsidR="003477AC" w:rsidRPr="003477AC" w14:paraId="5C53BE98"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779B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67547E9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0.64%</w:t>
            </w:r>
          </w:p>
        </w:tc>
        <w:tc>
          <w:tcPr>
            <w:tcW w:w="1195" w:type="dxa"/>
            <w:tcBorders>
              <w:top w:val="nil"/>
              <w:left w:val="nil"/>
              <w:bottom w:val="nil"/>
              <w:right w:val="nil"/>
            </w:tcBorders>
            <w:shd w:val="clear" w:color="auto" w:fill="auto"/>
            <w:noWrap/>
            <w:vAlign w:val="center"/>
            <w:hideMark/>
          </w:tcPr>
          <w:p w14:paraId="2F88B03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0.79%</w:t>
            </w:r>
          </w:p>
        </w:tc>
        <w:tc>
          <w:tcPr>
            <w:tcW w:w="1076" w:type="dxa"/>
            <w:tcBorders>
              <w:top w:val="nil"/>
              <w:left w:val="nil"/>
              <w:bottom w:val="nil"/>
              <w:right w:val="single" w:sz="4" w:space="0" w:color="auto"/>
            </w:tcBorders>
            <w:shd w:val="clear" w:color="auto" w:fill="auto"/>
            <w:noWrap/>
            <w:vAlign w:val="center"/>
            <w:hideMark/>
          </w:tcPr>
          <w:p w14:paraId="29DDB7A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0.86%</w:t>
            </w:r>
          </w:p>
        </w:tc>
        <w:tc>
          <w:tcPr>
            <w:tcW w:w="976" w:type="dxa"/>
            <w:tcBorders>
              <w:top w:val="nil"/>
              <w:left w:val="nil"/>
              <w:bottom w:val="nil"/>
              <w:right w:val="nil"/>
            </w:tcBorders>
            <w:shd w:val="clear" w:color="auto" w:fill="auto"/>
            <w:noWrap/>
            <w:vAlign w:val="center"/>
            <w:hideMark/>
          </w:tcPr>
          <w:p w14:paraId="39DC456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5260882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104%</w:t>
            </w:r>
          </w:p>
        </w:tc>
      </w:tr>
      <w:tr w:rsidR="003477AC" w:rsidRPr="003477AC" w14:paraId="7D28D761"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3AE2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54FDCFD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281B164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3231FA2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4256A70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1151760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42B03E93"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DBAE5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60BBC3B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0.30%</w:t>
            </w:r>
          </w:p>
        </w:tc>
        <w:tc>
          <w:tcPr>
            <w:tcW w:w="1195" w:type="dxa"/>
            <w:tcBorders>
              <w:top w:val="single" w:sz="8" w:space="0" w:color="auto"/>
              <w:left w:val="nil"/>
              <w:bottom w:val="nil"/>
              <w:right w:val="nil"/>
            </w:tcBorders>
            <w:shd w:val="clear" w:color="auto" w:fill="auto"/>
            <w:noWrap/>
            <w:vAlign w:val="center"/>
            <w:hideMark/>
          </w:tcPr>
          <w:p w14:paraId="1E50900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0.43%</w:t>
            </w:r>
          </w:p>
        </w:tc>
        <w:tc>
          <w:tcPr>
            <w:tcW w:w="1076" w:type="dxa"/>
            <w:tcBorders>
              <w:top w:val="single" w:sz="8" w:space="0" w:color="auto"/>
              <w:left w:val="nil"/>
              <w:bottom w:val="nil"/>
              <w:right w:val="single" w:sz="4" w:space="0" w:color="auto"/>
            </w:tcBorders>
            <w:shd w:val="clear" w:color="auto" w:fill="auto"/>
            <w:noWrap/>
            <w:vAlign w:val="center"/>
            <w:hideMark/>
          </w:tcPr>
          <w:p w14:paraId="13B27E7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0.48%</w:t>
            </w:r>
          </w:p>
        </w:tc>
        <w:tc>
          <w:tcPr>
            <w:tcW w:w="976" w:type="dxa"/>
            <w:tcBorders>
              <w:top w:val="single" w:sz="8" w:space="0" w:color="auto"/>
              <w:left w:val="nil"/>
              <w:bottom w:val="nil"/>
              <w:right w:val="nil"/>
            </w:tcBorders>
            <w:shd w:val="clear" w:color="auto" w:fill="auto"/>
            <w:noWrap/>
            <w:vAlign w:val="center"/>
            <w:hideMark/>
          </w:tcPr>
          <w:p w14:paraId="41AA62D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c>
          <w:tcPr>
            <w:tcW w:w="976" w:type="dxa"/>
            <w:tcBorders>
              <w:top w:val="single" w:sz="8" w:space="0" w:color="auto"/>
              <w:left w:val="nil"/>
              <w:bottom w:val="nil"/>
              <w:right w:val="single" w:sz="8" w:space="0" w:color="auto"/>
            </w:tcBorders>
            <w:shd w:val="clear" w:color="auto" w:fill="auto"/>
            <w:noWrap/>
            <w:vAlign w:val="center"/>
            <w:hideMark/>
          </w:tcPr>
          <w:p w14:paraId="409F84A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r>
      <w:tr w:rsidR="003477AC" w:rsidRPr="003477AC" w14:paraId="417F16F1"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D73A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D</w:t>
            </w:r>
          </w:p>
        </w:tc>
        <w:tc>
          <w:tcPr>
            <w:tcW w:w="1077" w:type="dxa"/>
            <w:tcBorders>
              <w:top w:val="single" w:sz="8" w:space="0" w:color="auto"/>
              <w:left w:val="nil"/>
              <w:bottom w:val="nil"/>
              <w:right w:val="nil"/>
            </w:tcBorders>
            <w:shd w:val="clear" w:color="auto" w:fill="auto"/>
            <w:noWrap/>
            <w:vAlign w:val="center"/>
            <w:hideMark/>
          </w:tcPr>
          <w:p w14:paraId="622BB1B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0.75%</w:t>
            </w:r>
          </w:p>
        </w:tc>
        <w:tc>
          <w:tcPr>
            <w:tcW w:w="1195" w:type="dxa"/>
            <w:tcBorders>
              <w:top w:val="single" w:sz="8" w:space="0" w:color="auto"/>
              <w:left w:val="nil"/>
              <w:bottom w:val="nil"/>
              <w:right w:val="nil"/>
            </w:tcBorders>
            <w:shd w:val="clear" w:color="auto" w:fill="auto"/>
            <w:noWrap/>
            <w:vAlign w:val="center"/>
            <w:hideMark/>
          </w:tcPr>
          <w:p w14:paraId="414E0C6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0.77%</w:t>
            </w:r>
          </w:p>
        </w:tc>
        <w:tc>
          <w:tcPr>
            <w:tcW w:w="1076" w:type="dxa"/>
            <w:tcBorders>
              <w:top w:val="single" w:sz="8" w:space="0" w:color="auto"/>
              <w:left w:val="nil"/>
              <w:bottom w:val="nil"/>
              <w:right w:val="single" w:sz="4" w:space="0" w:color="auto"/>
            </w:tcBorders>
            <w:shd w:val="clear" w:color="auto" w:fill="auto"/>
            <w:noWrap/>
            <w:vAlign w:val="center"/>
            <w:hideMark/>
          </w:tcPr>
          <w:p w14:paraId="6A3EB17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1.06%</w:t>
            </w:r>
          </w:p>
        </w:tc>
        <w:tc>
          <w:tcPr>
            <w:tcW w:w="976" w:type="dxa"/>
            <w:tcBorders>
              <w:top w:val="single" w:sz="8" w:space="0" w:color="auto"/>
              <w:left w:val="nil"/>
              <w:bottom w:val="nil"/>
              <w:right w:val="nil"/>
            </w:tcBorders>
            <w:shd w:val="clear" w:color="auto" w:fill="auto"/>
            <w:noWrap/>
            <w:vAlign w:val="center"/>
            <w:hideMark/>
          </w:tcPr>
          <w:p w14:paraId="022B319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102%</w:t>
            </w:r>
          </w:p>
        </w:tc>
        <w:tc>
          <w:tcPr>
            <w:tcW w:w="976" w:type="dxa"/>
            <w:tcBorders>
              <w:top w:val="single" w:sz="8" w:space="0" w:color="auto"/>
              <w:left w:val="nil"/>
              <w:bottom w:val="nil"/>
              <w:right w:val="single" w:sz="8" w:space="0" w:color="auto"/>
            </w:tcBorders>
            <w:shd w:val="clear" w:color="auto" w:fill="auto"/>
            <w:noWrap/>
            <w:vAlign w:val="center"/>
            <w:hideMark/>
          </w:tcPr>
          <w:p w14:paraId="4E1973D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103%</w:t>
            </w:r>
          </w:p>
        </w:tc>
      </w:tr>
      <w:tr w:rsidR="003477AC" w:rsidRPr="003477AC" w14:paraId="4AB59CD4"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9FFFB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F (optional)</w:t>
            </w:r>
          </w:p>
        </w:tc>
        <w:tc>
          <w:tcPr>
            <w:tcW w:w="1077" w:type="dxa"/>
            <w:tcBorders>
              <w:top w:val="nil"/>
              <w:left w:val="nil"/>
              <w:bottom w:val="single" w:sz="8" w:space="0" w:color="auto"/>
              <w:right w:val="nil"/>
            </w:tcBorders>
            <w:shd w:val="clear" w:color="auto" w:fill="auto"/>
            <w:noWrap/>
            <w:vAlign w:val="center"/>
            <w:hideMark/>
          </w:tcPr>
          <w:p w14:paraId="6C227D2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0.36%</w:t>
            </w:r>
          </w:p>
        </w:tc>
        <w:tc>
          <w:tcPr>
            <w:tcW w:w="1195" w:type="dxa"/>
            <w:tcBorders>
              <w:top w:val="nil"/>
              <w:left w:val="nil"/>
              <w:bottom w:val="single" w:sz="8" w:space="0" w:color="auto"/>
              <w:right w:val="nil"/>
            </w:tcBorders>
            <w:shd w:val="clear" w:color="auto" w:fill="auto"/>
            <w:noWrap/>
            <w:vAlign w:val="center"/>
            <w:hideMark/>
          </w:tcPr>
          <w:p w14:paraId="0228214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0.37%</w:t>
            </w:r>
          </w:p>
        </w:tc>
        <w:tc>
          <w:tcPr>
            <w:tcW w:w="1076" w:type="dxa"/>
            <w:tcBorders>
              <w:top w:val="nil"/>
              <w:left w:val="nil"/>
              <w:bottom w:val="single" w:sz="8" w:space="0" w:color="auto"/>
              <w:right w:val="single" w:sz="4" w:space="0" w:color="auto"/>
            </w:tcBorders>
            <w:shd w:val="clear" w:color="auto" w:fill="auto"/>
            <w:noWrap/>
            <w:vAlign w:val="center"/>
            <w:hideMark/>
          </w:tcPr>
          <w:p w14:paraId="5892629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0.47%</w:t>
            </w:r>
          </w:p>
        </w:tc>
        <w:tc>
          <w:tcPr>
            <w:tcW w:w="976" w:type="dxa"/>
            <w:tcBorders>
              <w:top w:val="nil"/>
              <w:left w:val="nil"/>
              <w:bottom w:val="single" w:sz="8" w:space="0" w:color="auto"/>
              <w:right w:val="nil"/>
            </w:tcBorders>
            <w:shd w:val="clear" w:color="auto" w:fill="auto"/>
            <w:noWrap/>
            <w:vAlign w:val="center"/>
            <w:hideMark/>
          </w:tcPr>
          <w:p w14:paraId="02DDDA2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100%</w:t>
            </w:r>
          </w:p>
        </w:tc>
        <w:tc>
          <w:tcPr>
            <w:tcW w:w="976" w:type="dxa"/>
            <w:tcBorders>
              <w:top w:val="nil"/>
              <w:left w:val="nil"/>
              <w:bottom w:val="single" w:sz="8" w:space="0" w:color="auto"/>
              <w:right w:val="single" w:sz="8" w:space="0" w:color="auto"/>
            </w:tcBorders>
            <w:shd w:val="clear" w:color="auto" w:fill="auto"/>
            <w:noWrap/>
            <w:vAlign w:val="center"/>
            <w:hideMark/>
          </w:tcPr>
          <w:p w14:paraId="1406249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101%</w:t>
            </w:r>
          </w:p>
        </w:tc>
      </w:tr>
      <w:tr w:rsidR="003477AC" w:rsidRPr="003477AC" w14:paraId="4C2CCBA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344E4CC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7" w:type="dxa"/>
            <w:tcBorders>
              <w:top w:val="nil"/>
              <w:left w:val="nil"/>
              <w:bottom w:val="nil"/>
              <w:right w:val="nil"/>
            </w:tcBorders>
            <w:shd w:val="clear" w:color="auto" w:fill="auto"/>
            <w:noWrap/>
            <w:vAlign w:val="bottom"/>
            <w:hideMark/>
          </w:tcPr>
          <w:p w14:paraId="3AE541D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5" w:type="dxa"/>
            <w:tcBorders>
              <w:top w:val="nil"/>
              <w:left w:val="nil"/>
              <w:bottom w:val="nil"/>
              <w:right w:val="nil"/>
            </w:tcBorders>
            <w:shd w:val="clear" w:color="auto" w:fill="auto"/>
            <w:noWrap/>
            <w:vAlign w:val="bottom"/>
            <w:hideMark/>
          </w:tcPr>
          <w:p w14:paraId="081CC2F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6" w:type="dxa"/>
            <w:tcBorders>
              <w:top w:val="nil"/>
              <w:left w:val="nil"/>
              <w:bottom w:val="nil"/>
              <w:right w:val="nil"/>
            </w:tcBorders>
            <w:shd w:val="clear" w:color="auto" w:fill="auto"/>
            <w:noWrap/>
            <w:vAlign w:val="bottom"/>
            <w:hideMark/>
          </w:tcPr>
          <w:p w14:paraId="5270EF2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5193681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1F0CE15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477AC" w:rsidRPr="003477AC" w14:paraId="77C6AE0B"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6D8D765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702F6E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 xml:space="preserve">Low delay B Main10 </w:t>
            </w:r>
          </w:p>
        </w:tc>
      </w:tr>
      <w:tr w:rsidR="003477AC" w:rsidRPr="003477AC" w14:paraId="76F6ECEC"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C0FC9B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B9622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 VTM-3.0</w:t>
            </w:r>
          </w:p>
        </w:tc>
      </w:tr>
      <w:tr w:rsidR="003477AC" w:rsidRPr="003477AC" w14:paraId="7D4D42A0"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9EBFE8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6D8FCD4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40C2964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040BDCE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5626BC8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71C21E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DecT</w:t>
            </w:r>
            <w:proofErr w:type="spellEnd"/>
          </w:p>
        </w:tc>
      </w:tr>
      <w:tr w:rsidR="003477AC" w:rsidRPr="003477AC" w14:paraId="1D79C8E3"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1FEA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1F93BA6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01635B9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5BBE471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DBAFC6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7971CAB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0C6DC199"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C652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3062A92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5400C27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3C30518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4B37D4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14DA0E9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59B05C97"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A8B3C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080648D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0.22%</w:t>
            </w:r>
          </w:p>
        </w:tc>
        <w:tc>
          <w:tcPr>
            <w:tcW w:w="1195" w:type="dxa"/>
            <w:tcBorders>
              <w:top w:val="nil"/>
              <w:left w:val="nil"/>
              <w:bottom w:val="nil"/>
              <w:right w:val="nil"/>
            </w:tcBorders>
            <w:shd w:val="clear" w:color="auto" w:fill="auto"/>
            <w:noWrap/>
            <w:vAlign w:val="center"/>
            <w:hideMark/>
          </w:tcPr>
          <w:p w14:paraId="74252EA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0.01%</w:t>
            </w:r>
          </w:p>
        </w:tc>
        <w:tc>
          <w:tcPr>
            <w:tcW w:w="1076" w:type="dxa"/>
            <w:tcBorders>
              <w:top w:val="nil"/>
              <w:left w:val="nil"/>
              <w:bottom w:val="nil"/>
              <w:right w:val="single" w:sz="4" w:space="0" w:color="auto"/>
            </w:tcBorders>
            <w:shd w:val="clear" w:color="auto" w:fill="auto"/>
            <w:noWrap/>
            <w:vAlign w:val="center"/>
            <w:hideMark/>
          </w:tcPr>
          <w:p w14:paraId="517ABE1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0.39%</w:t>
            </w:r>
          </w:p>
        </w:tc>
        <w:tc>
          <w:tcPr>
            <w:tcW w:w="976" w:type="dxa"/>
            <w:tcBorders>
              <w:top w:val="nil"/>
              <w:left w:val="nil"/>
              <w:bottom w:val="nil"/>
              <w:right w:val="nil"/>
            </w:tcBorders>
            <w:shd w:val="clear" w:color="auto" w:fill="auto"/>
            <w:noWrap/>
            <w:vAlign w:val="center"/>
            <w:hideMark/>
          </w:tcPr>
          <w:p w14:paraId="6CDC407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58A1FE9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95%</w:t>
            </w:r>
          </w:p>
        </w:tc>
      </w:tr>
      <w:tr w:rsidR="003477AC" w:rsidRPr="003477AC" w14:paraId="621E387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DCEB1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7F34A4B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0.61%</w:t>
            </w:r>
          </w:p>
        </w:tc>
        <w:tc>
          <w:tcPr>
            <w:tcW w:w="1195" w:type="dxa"/>
            <w:tcBorders>
              <w:top w:val="nil"/>
              <w:left w:val="nil"/>
              <w:bottom w:val="nil"/>
              <w:right w:val="nil"/>
            </w:tcBorders>
            <w:shd w:val="clear" w:color="auto" w:fill="auto"/>
            <w:noWrap/>
            <w:vAlign w:val="center"/>
            <w:hideMark/>
          </w:tcPr>
          <w:p w14:paraId="219F802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0.80%</w:t>
            </w:r>
          </w:p>
        </w:tc>
        <w:tc>
          <w:tcPr>
            <w:tcW w:w="1076" w:type="dxa"/>
            <w:tcBorders>
              <w:top w:val="nil"/>
              <w:left w:val="nil"/>
              <w:bottom w:val="nil"/>
              <w:right w:val="single" w:sz="4" w:space="0" w:color="auto"/>
            </w:tcBorders>
            <w:shd w:val="clear" w:color="auto" w:fill="auto"/>
            <w:noWrap/>
            <w:vAlign w:val="center"/>
            <w:hideMark/>
          </w:tcPr>
          <w:p w14:paraId="7F05490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0.84%</w:t>
            </w:r>
          </w:p>
        </w:tc>
        <w:tc>
          <w:tcPr>
            <w:tcW w:w="976" w:type="dxa"/>
            <w:tcBorders>
              <w:top w:val="nil"/>
              <w:left w:val="nil"/>
              <w:bottom w:val="nil"/>
              <w:right w:val="nil"/>
            </w:tcBorders>
            <w:shd w:val="clear" w:color="auto" w:fill="auto"/>
            <w:noWrap/>
            <w:vAlign w:val="center"/>
            <w:hideMark/>
          </w:tcPr>
          <w:p w14:paraId="08CFE6C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2AD5AB6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92%</w:t>
            </w:r>
          </w:p>
        </w:tc>
      </w:tr>
      <w:tr w:rsidR="003477AC" w:rsidRPr="003477AC" w14:paraId="7FB0421F"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9B64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3E81A0D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0.04%</w:t>
            </w:r>
          </w:p>
        </w:tc>
        <w:tc>
          <w:tcPr>
            <w:tcW w:w="1195" w:type="dxa"/>
            <w:tcBorders>
              <w:top w:val="nil"/>
              <w:left w:val="nil"/>
              <w:bottom w:val="nil"/>
              <w:right w:val="nil"/>
            </w:tcBorders>
            <w:shd w:val="clear" w:color="auto" w:fill="auto"/>
            <w:noWrap/>
            <w:vAlign w:val="center"/>
            <w:hideMark/>
          </w:tcPr>
          <w:p w14:paraId="0E04786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-0.03%</w:t>
            </w:r>
          </w:p>
        </w:tc>
        <w:tc>
          <w:tcPr>
            <w:tcW w:w="1076" w:type="dxa"/>
            <w:tcBorders>
              <w:top w:val="nil"/>
              <w:left w:val="nil"/>
              <w:bottom w:val="nil"/>
              <w:right w:val="single" w:sz="4" w:space="0" w:color="auto"/>
            </w:tcBorders>
            <w:shd w:val="clear" w:color="auto" w:fill="auto"/>
            <w:noWrap/>
            <w:vAlign w:val="center"/>
            <w:hideMark/>
          </w:tcPr>
          <w:p w14:paraId="5C8AE90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0.12%</w:t>
            </w:r>
          </w:p>
        </w:tc>
        <w:tc>
          <w:tcPr>
            <w:tcW w:w="976" w:type="dxa"/>
            <w:tcBorders>
              <w:top w:val="nil"/>
              <w:left w:val="nil"/>
              <w:bottom w:val="nil"/>
              <w:right w:val="nil"/>
            </w:tcBorders>
            <w:shd w:val="clear" w:color="auto" w:fill="auto"/>
            <w:noWrap/>
            <w:vAlign w:val="center"/>
            <w:hideMark/>
          </w:tcPr>
          <w:p w14:paraId="581A3F1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96%</w:t>
            </w:r>
          </w:p>
        </w:tc>
        <w:tc>
          <w:tcPr>
            <w:tcW w:w="976" w:type="dxa"/>
            <w:tcBorders>
              <w:top w:val="nil"/>
              <w:left w:val="nil"/>
              <w:bottom w:val="nil"/>
              <w:right w:val="single" w:sz="8" w:space="0" w:color="auto"/>
            </w:tcBorders>
            <w:shd w:val="clear" w:color="auto" w:fill="auto"/>
            <w:noWrap/>
            <w:vAlign w:val="center"/>
            <w:hideMark/>
          </w:tcPr>
          <w:p w14:paraId="01F3C3E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97%</w:t>
            </w:r>
          </w:p>
        </w:tc>
      </w:tr>
      <w:tr w:rsidR="003477AC" w:rsidRPr="003477AC" w14:paraId="5189F6BE"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5961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2DBC312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0.31%</w:t>
            </w:r>
          </w:p>
        </w:tc>
        <w:tc>
          <w:tcPr>
            <w:tcW w:w="1195" w:type="dxa"/>
            <w:tcBorders>
              <w:top w:val="single" w:sz="8" w:space="0" w:color="auto"/>
              <w:left w:val="nil"/>
              <w:bottom w:val="nil"/>
              <w:right w:val="nil"/>
            </w:tcBorders>
            <w:shd w:val="clear" w:color="auto" w:fill="auto"/>
            <w:noWrap/>
            <w:vAlign w:val="center"/>
            <w:hideMark/>
          </w:tcPr>
          <w:p w14:paraId="27B6402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0.26%</w:t>
            </w:r>
          </w:p>
        </w:tc>
        <w:tc>
          <w:tcPr>
            <w:tcW w:w="1076" w:type="dxa"/>
            <w:tcBorders>
              <w:top w:val="single" w:sz="8" w:space="0" w:color="auto"/>
              <w:left w:val="nil"/>
              <w:bottom w:val="nil"/>
              <w:right w:val="single" w:sz="4" w:space="0" w:color="auto"/>
            </w:tcBorders>
            <w:shd w:val="clear" w:color="auto" w:fill="auto"/>
            <w:noWrap/>
            <w:vAlign w:val="center"/>
            <w:hideMark/>
          </w:tcPr>
          <w:p w14:paraId="15C78DE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0.47%</w:t>
            </w:r>
          </w:p>
        </w:tc>
        <w:tc>
          <w:tcPr>
            <w:tcW w:w="976" w:type="dxa"/>
            <w:tcBorders>
              <w:top w:val="single" w:sz="8" w:space="0" w:color="auto"/>
              <w:left w:val="nil"/>
              <w:bottom w:val="nil"/>
              <w:right w:val="nil"/>
            </w:tcBorders>
            <w:shd w:val="clear" w:color="auto" w:fill="auto"/>
            <w:noWrap/>
            <w:vAlign w:val="center"/>
            <w:hideMark/>
          </w:tcPr>
          <w:p w14:paraId="239BB52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c>
          <w:tcPr>
            <w:tcW w:w="976" w:type="dxa"/>
            <w:tcBorders>
              <w:top w:val="single" w:sz="8" w:space="0" w:color="auto"/>
              <w:left w:val="nil"/>
              <w:bottom w:val="nil"/>
              <w:right w:val="single" w:sz="8" w:space="0" w:color="auto"/>
            </w:tcBorders>
            <w:shd w:val="clear" w:color="auto" w:fill="auto"/>
            <w:noWrap/>
            <w:vAlign w:val="center"/>
            <w:hideMark/>
          </w:tcPr>
          <w:p w14:paraId="27826C8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95%</w:t>
            </w:r>
          </w:p>
        </w:tc>
      </w:tr>
      <w:tr w:rsidR="003477AC" w:rsidRPr="003477AC" w14:paraId="2197D353"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CBBB5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06DF4DD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0.84%</w:t>
            </w:r>
          </w:p>
        </w:tc>
        <w:tc>
          <w:tcPr>
            <w:tcW w:w="1195" w:type="dxa"/>
            <w:tcBorders>
              <w:top w:val="single" w:sz="8" w:space="0" w:color="auto"/>
              <w:left w:val="nil"/>
              <w:bottom w:val="nil"/>
              <w:right w:val="nil"/>
            </w:tcBorders>
            <w:shd w:val="clear" w:color="auto" w:fill="auto"/>
            <w:noWrap/>
            <w:vAlign w:val="center"/>
            <w:hideMark/>
          </w:tcPr>
          <w:p w14:paraId="3FBA7C1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0.86%</w:t>
            </w:r>
          </w:p>
        </w:tc>
        <w:tc>
          <w:tcPr>
            <w:tcW w:w="1076" w:type="dxa"/>
            <w:tcBorders>
              <w:top w:val="single" w:sz="8" w:space="0" w:color="auto"/>
              <w:left w:val="nil"/>
              <w:bottom w:val="nil"/>
              <w:right w:val="single" w:sz="4" w:space="0" w:color="auto"/>
            </w:tcBorders>
            <w:shd w:val="clear" w:color="auto" w:fill="auto"/>
            <w:noWrap/>
            <w:vAlign w:val="center"/>
            <w:hideMark/>
          </w:tcPr>
          <w:p w14:paraId="7037344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0.96%</w:t>
            </w:r>
          </w:p>
        </w:tc>
        <w:tc>
          <w:tcPr>
            <w:tcW w:w="976" w:type="dxa"/>
            <w:tcBorders>
              <w:top w:val="single" w:sz="8" w:space="0" w:color="auto"/>
              <w:left w:val="nil"/>
              <w:bottom w:val="nil"/>
              <w:right w:val="nil"/>
            </w:tcBorders>
            <w:shd w:val="clear" w:color="auto" w:fill="auto"/>
            <w:noWrap/>
            <w:vAlign w:val="center"/>
            <w:hideMark/>
          </w:tcPr>
          <w:p w14:paraId="10DE65C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104%</w:t>
            </w:r>
          </w:p>
        </w:tc>
        <w:tc>
          <w:tcPr>
            <w:tcW w:w="976" w:type="dxa"/>
            <w:tcBorders>
              <w:top w:val="single" w:sz="8" w:space="0" w:color="auto"/>
              <w:left w:val="nil"/>
              <w:bottom w:val="nil"/>
              <w:right w:val="single" w:sz="8" w:space="0" w:color="auto"/>
            </w:tcBorders>
            <w:shd w:val="clear" w:color="auto" w:fill="auto"/>
            <w:noWrap/>
            <w:vAlign w:val="center"/>
            <w:hideMark/>
          </w:tcPr>
          <w:p w14:paraId="3EF3949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110%</w:t>
            </w:r>
          </w:p>
        </w:tc>
      </w:tr>
      <w:tr w:rsidR="003477AC" w:rsidRPr="003477AC" w14:paraId="23941CFC"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92DDA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lastRenderedPageBreak/>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154E735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0.70%</w:t>
            </w:r>
          </w:p>
        </w:tc>
        <w:tc>
          <w:tcPr>
            <w:tcW w:w="1195" w:type="dxa"/>
            <w:tcBorders>
              <w:top w:val="nil"/>
              <w:left w:val="nil"/>
              <w:bottom w:val="single" w:sz="8" w:space="0" w:color="auto"/>
              <w:right w:val="nil"/>
            </w:tcBorders>
            <w:shd w:val="clear" w:color="auto" w:fill="auto"/>
            <w:noWrap/>
            <w:vAlign w:val="center"/>
            <w:hideMark/>
          </w:tcPr>
          <w:p w14:paraId="7DAA928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0.59%</w:t>
            </w:r>
          </w:p>
        </w:tc>
        <w:tc>
          <w:tcPr>
            <w:tcW w:w="1076" w:type="dxa"/>
            <w:tcBorders>
              <w:top w:val="nil"/>
              <w:left w:val="nil"/>
              <w:bottom w:val="single" w:sz="8" w:space="0" w:color="auto"/>
              <w:right w:val="single" w:sz="4" w:space="0" w:color="auto"/>
            </w:tcBorders>
            <w:shd w:val="clear" w:color="auto" w:fill="auto"/>
            <w:noWrap/>
            <w:vAlign w:val="center"/>
            <w:hideMark/>
          </w:tcPr>
          <w:p w14:paraId="13C38C4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0.76%</w:t>
            </w:r>
          </w:p>
        </w:tc>
        <w:tc>
          <w:tcPr>
            <w:tcW w:w="976" w:type="dxa"/>
            <w:tcBorders>
              <w:top w:val="nil"/>
              <w:left w:val="nil"/>
              <w:bottom w:val="single" w:sz="8" w:space="0" w:color="auto"/>
              <w:right w:val="nil"/>
            </w:tcBorders>
            <w:shd w:val="clear" w:color="auto" w:fill="auto"/>
            <w:noWrap/>
            <w:vAlign w:val="center"/>
            <w:hideMark/>
          </w:tcPr>
          <w:p w14:paraId="4FE8330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nil"/>
              <w:left w:val="nil"/>
              <w:bottom w:val="single" w:sz="8" w:space="0" w:color="auto"/>
              <w:right w:val="single" w:sz="8" w:space="0" w:color="auto"/>
            </w:tcBorders>
            <w:shd w:val="clear" w:color="auto" w:fill="auto"/>
            <w:noWrap/>
            <w:vAlign w:val="center"/>
            <w:hideMark/>
          </w:tcPr>
          <w:p w14:paraId="19F9EA0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97%</w:t>
            </w:r>
          </w:p>
        </w:tc>
      </w:tr>
    </w:tbl>
    <w:p w14:paraId="0DE07F75" w14:textId="374F712D" w:rsidR="006541F5" w:rsidRDefault="006541F5" w:rsidP="006541F5">
      <w:pPr>
        <w:jc w:val="center"/>
      </w:pPr>
      <w:r>
        <w:t>MER size = 256, share list size = 32</w:t>
      </w:r>
    </w:p>
    <w:p w14:paraId="7DB5A795" w14:textId="77777777" w:rsidR="003477AC" w:rsidRDefault="003477AC" w:rsidP="006541F5">
      <w:pPr>
        <w:jc w:val="center"/>
      </w:pPr>
    </w:p>
    <w:tbl>
      <w:tblPr>
        <w:tblW w:w="6940" w:type="dxa"/>
        <w:jc w:val="center"/>
        <w:tblLook w:val="04A0" w:firstRow="1" w:lastRow="0" w:firstColumn="1" w:lastColumn="0" w:noHBand="0" w:noVBand="1"/>
      </w:tblPr>
      <w:tblGrid>
        <w:gridCol w:w="1640"/>
        <w:gridCol w:w="1077"/>
        <w:gridCol w:w="1195"/>
        <w:gridCol w:w="1076"/>
        <w:gridCol w:w="976"/>
        <w:gridCol w:w="976"/>
      </w:tblGrid>
      <w:tr w:rsidR="003477AC" w:rsidRPr="003477AC" w14:paraId="5BAE2D58"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488FCA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650FAB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Random Access Main 10</w:t>
            </w:r>
          </w:p>
        </w:tc>
      </w:tr>
      <w:tr w:rsidR="003477AC" w:rsidRPr="003477AC" w14:paraId="68584953"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40E690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7E0062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 VTM-3.0</w:t>
            </w:r>
          </w:p>
        </w:tc>
      </w:tr>
      <w:tr w:rsidR="003477AC" w:rsidRPr="003477AC" w14:paraId="0537C737"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E01E27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495A165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201723E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32C82B4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44313A0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F8B11D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DecT</w:t>
            </w:r>
            <w:proofErr w:type="spellEnd"/>
          </w:p>
        </w:tc>
      </w:tr>
      <w:tr w:rsidR="003477AC" w:rsidRPr="003477AC" w14:paraId="52209A23"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22A4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4A7BA59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0.05%</w:t>
            </w:r>
          </w:p>
        </w:tc>
        <w:tc>
          <w:tcPr>
            <w:tcW w:w="1195" w:type="dxa"/>
            <w:tcBorders>
              <w:top w:val="nil"/>
              <w:left w:val="nil"/>
              <w:bottom w:val="nil"/>
              <w:right w:val="nil"/>
            </w:tcBorders>
            <w:shd w:val="clear" w:color="auto" w:fill="auto"/>
            <w:noWrap/>
            <w:vAlign w:val="center"/>
            <w:hideMark/>
          </w:tcPr>
          <w:p w14:paraId="048CE24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0.11%</w:t>
            </w:r>
          </w:p>
        </w:tc>
        <w:tc>
          <w:tcPr>
            <w:tcW w:w="1076" w:type="dxa"/>
            <w:tcBorders>
              <w:top w:val="nil"/>
              <w:left w:val="nil"/>
              <w:bottom w:val="nil"/>
              <w:right w:val="single" w:sz="4" w:space="0" w:color="auto"/>
            </w:tcBorders>
            <w:shd w:val="clear" w:color="auto" w:fill="auto"/>
            <w:noWrap/>
            <w:vAlign w:val="center"/>
            <w:hideMark/>
          </w:tcPr>
          <w:p w14:paraId="2BD2B09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0.11%</w:t>
            </w:r>
          </w:p>
        </w:tc>
        <w:tc>
          <w:tcPr>
            <w:tcW w:w="976" w:type="dxa"/>
            <w:tcBorders>
              <w:top w:val="nil"/>
              <w:left w:val="nil"/>
              <w:bottom w:val="nil"/>
              <w:right w:val="nil"/>
            </w:tcBorders>
            <w:shd w:val="clear" w:color="auto" w:fill="auto"/>
            <w:noWrap/>
            <w:vAlign w:val="center"/>
            <w:hideMark/>
          </w:tcPr>
          <w:p w14:paraId="4CCE4E8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21A8570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r w:rsidR="003477AC" w:rsidRPr="003477AC" w14:paraId="58E30F50"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619B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15D4612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0.20%</w:t>
            </w:r>
          </w:p>
        </w:tc>
        <w:tc>
          <w:tcPr>
            <w:tcW w:w="1195" w:type="dxa"/>
            <w:tcBorders>
              <w:top w:val="nil"/>
              <w:left w:val="nil"/>
              <w:bottom w:val="nil"/>
              <w:right w:val="nil"/>
            </w:tcBorders>
            <w:shd w:val="clear" w:color="auto" w:fill="auto"/>
            <w:noWrap/>
            <w:vAlign w:val="center"/>
            <w:hideMark/>
          </w:tcPr>
          <w:p w14:paraId="0F9F3A4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0.45%</w:t>
            </w:r>
          </w:p>
        </w:tc>
        <w:tc>
          <w:tcPr>
            <w:tcW w:w="1076" w:type="dxa"/>
            <w:tcBorders>
              <w:top w:val="nil"/>
              <w:left w:val="nil"/>
              <w:bottom w:val="nil"/>
              <w:right w:val="single" w:sz="4" w:space="0" w:color="auto"/>
            </w:tcBorders>
            <w:shd w:val="clear" w:color="auto" w:fill="auto"/>
            <w:noWrap/>
            <w:vAlign w:val="center"/>
            <w:hideMark/>
          </w:tcPr>
          <w:p w14:paraId="6A8BA95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0.50%</w:t>
            </w:r>
          </w:p>
        </w:tc>
        <w:tc>
          <w:tcPr>
            <w:tcW w:w="976" w:type="dxa"/>
            <w:tcBorders>
              <w:top w:val="nil"/>
              <w:left w:val="nil"/>
              <w:bottom w:val="nil"/>
              <w:right w:val="nil"/>
            </w:tcBorders>
            <w:shd w:val="clear" w:color="auto" w:fill="auto"/>
            <w:noWrap/>
            <w:vAlign w:val="center"/>
            <w:hideMark/>
          </w:tcPr>
          <w:p w14:paraId="0AEBFF2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c>
          <w:tcPr>
            <w:tcW w:w="976" w:type="dxa"/>
            <w:tcBorders>
              <w:top w:val="nil"/>
              <w:left w:val="nil"/>
              <w:bottom w:val="nil"/>
              <w:right w:val="single" w:sz="8" w:space="0" w:color="auto"/>
            </w:tcBorders>
            <w:shd w:val="clear" w:color="auto" w:fill="auto"/>
            <w:noWrap/>
            <w:vAlign w:val="center"/>
            <w:hideMark/>
          </w:tcPr>
          <w:p w14:paraId="1AA8CD9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97%</w:t>
            </w:r>
          </w:p>
        </w:tc>
      </w:tr>
      <w:tr w:rsidR="003477AC" w:rsidRPr="003477AC" w14:paraId="2539FB22"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CF4F8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412A8AE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0.21%</w:t>
            </w:r>
          </w:p>
        </w:tc>
        <w:tc>
          <w:tcPr>
            <w:tcW w:w="1195" w:type="dxa"/>
            <w:tcBorders>
              <w:top w:val="nil"/>
              <w:left w:val="nil"/>
              <w:bottom w:val="nil"/>
              <w:right w:val="nil"/>
            </w:tcBorders>
            <w:shd w:val="clear" w:color="auto" w:fill="auto"/>
            <w:noWrap/>
            <w:vAlign w:val="center"/>
            <w:hideMark/>
          </w:tcPr>
          <w:p w14:paraId="181F240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0.31%</w:t>
            </w:r>
          </w:p>
        </w:tc>
        <w:tc>
          <w:tcPr>
            <w:tcW w:w="1076" w:type="dxa"/>
            <w:tcBorders>
              <w:top w:val="nil"/>
              <w:left w:val="nil"/>
              <w:bottom w:val="nil"/>
              <w:right w:val="single" w:sz="4" w:space="0" w:color="auto"/>
            </w:tcBorders>
            <w:shd w:val="clear" w:color="auto" w:fill="auto"/>
            <w:noWrap/>
            <w:vAlign w:val="center"/>
            <w:hideMark/>
          </w:tcPr>
          <w:p w14:paraId="7DB6A45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0.30%</w:t>
            </w:r>
          </w:p>
        </w:tc>
        <w:tc>
          <w:tcPr>
            <w:tcW w:w="976" w:type="dxa"/>
            <w:tcBorders>
              <w:top w:val="nil"/>
              <w:left w:val="nil"/>
              <w:bottom w:val="nil"/>
              <w:right w:val="nil"/>
            </w:tcBorders>
            <w:shd w:val="clear" w:color="auto" w:fill="auto"/>
            <w:noWrap/>
            <w:vAlign w:val="center"/>
            <w:hideMark/>
          </w:tcPr>
          <w:p w14:paraId="62CAADF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c>
          <w:tcPr>
            <w:tcW w:w="976" w:type="dxa"/>
            <w:tcBorders>
              <w:top w:val="nil"/>
              <w:left w:val="nil"/>
              <w:bottom w:val="nil"/>
              <w:right w:val="single" w:sz="8" w:space="0" w:color="auto"/>
            </w:tcBorders>
            <w:shd w:val="clear" w:color="auto" w:fill="auto"/>
            <w:noWrap/>
            <w:vAlign w:val="center"/>
            <w:hideMark/>
          </w:tcPr>
          <w:p w14:paraId="14809DF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r w:rsidR="003477AC" w:rsidRPr="003477AC" w14:paraId="39512C57"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4035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63E219F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0.66%</w:t>
            </w:r>
          </w:p>
        </w:tc>
        <w:tc>
          <w:tcPr>
            <w:tcW w:w="1195" w:type="dxa"/>
            <w:tcBorders>
              <w:top w:val="nil"/>
              <w:left w:val="nil"/>
              <w:bottom w:val="nil"/>
              <w:right w:val="nil"/>
            </w:tcBorders>
            <w:shd w:val="clear" w:color="auto" w:fill="auto"/>
            <w:noWrap/>
            <w:vAlign w:val="center"/>
            <w:hideMark/>
          </w:tcPr>
          <w:p w14:paraId="740A28D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0.75%</w:t>
            </w:r>
          </w:p>
        </w:tc>
        <w:tc>
          <w:tcPr>
            <w:tcW w:w="1076" w:type="dxa"/>
            <w:tcBorders>
              <w:top w:val="nil"/>
              <w:left w:val="nil"/>
              <w:bottom w:val="nil"/>
              <w:right w:val="single" w:sz="4" w:space="0" w:color="auto"/>
            </w:tcBorders>
            <w:shd w:val="clear" w:color="auto" w:fill="auto"/>
            <w:noWrap/>
            <w:vAlign w:val="center"/>
            <w:hideMark/>
          </w:tcPr>
          <w:p w14:paraId="44CE78D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0.95%</w:t>
            </w:r>
          </w:p>
        </w:tc>
        <w:tc>
          <w:tcPr>
            <w:tcW w:w="976" w:type="dxa"/>
            <w:tcBorders>
              <w:top w:val="nil"/>
              <w:left w:val="nil"/>
              <w:bottom w:val="nil"/>
              <w:right w:val="nil"/>
            </w:tcBorders>
            <w:shd w:val="clear" w:color="auto" w:fill="auto"/>
            <w:noWrap/>
            <w:vAlign w:val="center"/>
            <w:hideMark/>
          </w:tcPr>
          <w:p w14:paraId="3FFF49F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102%</w:t>
            </w:r>
          </w:p>
        </w:tc>
        <w:tc>
          <w:tcPr>
            <w:tcW w:w="976" w:type="dxa"/>
            <w:tcBorders>
              <w:top w:val="nil"/>
              <w:left w:val="nil"/>
              <w:bottom w:val="nil"/>
              <w:right w:val="single" w:sz="8" w:space="0" w:color="auto"/>
            </w:tcBorders>
            <w:shd w:val="clear" w:color="auto" w:fill="auto"/>
            <w:noWrap/>
            <w:vAlign w:val="center"/>
            <w:hideMark/>
          </w:tcPr>
          <w:p w14:paraId="3FC6665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106%</w:t>
            </w:r>
          </w:p>
        </w:tc>
      </w:tr>
      <w:tr w:rsidR="003477AC" w:rsidRPr="003477AC" w14:paraId="7FDACE8D"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ECE6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0AE2677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2AA7424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6DA66AA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45709E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3A23860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12B924ED"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3070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28A0C77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0.30%</w:t>
            </w:r>
          </w:p>
        </w:tc>
        <w:tc>
          <w:tcPr>
            <w:tcW w:w="1195" w:type="dxa"/>
            <w:tcBorders>
              <w:top w:val="single" w:sz="8" w:space="0" w:color="auto"/>
              <w:left w:val="nil"/>
              <w:bottom w:val="nil"/>
              <w:right w:val="nil"/>
            </w:tcBorders>
            <w:shd w:val="clear" w:color="auto" w:fill="auto"/>
            <w:noWrap/>
            <w:vAlign w:val="center"/>
            <w:hideMark/>
          </w:tcPr>
          <w:p w14:paraId="3B10339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7797CCC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0.48%</w:t>
            </w:r>
          </w:p>
        </w:tc>
        <w:tc>
          <w:tcPr>
            <w:tcW w:w="976" w:type="dxa"/>
            <w:tcBorders>
              <w:top w:val="single" w:sz="8" w:space="0" w:color="auto"/>
              <w:left w:val="nil"/>
              <w:bottom w:val="nil"/>
              <w:right w:val="nil"/>
            </w:tcBorders>
            <w:shd w:val="clear" w:color="auto" w:fill="auto"/>
            <w:noWrap/>
            <w:vAlign w:val="center"/>
            <w:hideMark/>
          </w:tcPr>
          <w:p w14:paraId="159876A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single" w:sz="8" w:space="0" w:color="auto"/>
              <w:left w:val="nil"/>
              <w:bottom w:val="nil"/>
              <w:right w:val="single" w:sz="8" w:space="0" w:color="auto"/>
            </w:tcBorders>
            <w:shd w:val="clear" w:color="auto" w:fill="auto"/>
            <w:noWrap/>
            <w:vAlign w:val="center"/>
            <w:hideMark/>
          </w:tcPr>
          <w:p w14:paraId="150C44D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100%</w:t>
            </w:r>
          </w:p>
        </w:tc>
      </w:tr>
      <w:tr w:rsidR="003477AC" w:rsidRPr="003477AC" w14:paraId="57AF5C61"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A5C8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D</w:t>
            </w:r>
          </w:p>
        </w:tc>
        <w:tc>
          <w:tcPr>
            <w:tcW w:w="1077" w:type="dxa"/>
            <w:tcBorders>
              <w:top w:val="single" w:sz="8" w:space="0" w:color="auto"/>
              <w:left w:val="nil"/>
              <w:bottom w:val="nil"/>
              <w:right w:val="nil"/>
            </w:tcBorders>
            <w:shd w:val="clear" w:color="auto" w:fill="auto"/>
            <w:noWrap/>
            <w:vAlign w:val="center"/>
            <w:hideMark/>
          </w:tcPr>
          <w:p w14:paraId="654BBAD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0.81%</w:t>
            </w:r>
          </w:p>
        </w:tc>
        <w:tc>
          <w:tcPr>
            <w:tcW w:w="1195" w:type="dxa"/>
            <w:tcBorders>
              <w:top w:val="single" w:sz="8" w:space="0" w:color="auto"/>
              <w:left w:val="nil"/>
              <w:bottom w:val="nil"/>
              <w:right w:val="nil"/>
            </w:tcBorders>
            <w:shd w:val="clear" w:color="auto" w:fill="auto"/>
            <w:noWrap/>
            <w:vAlign w:val="center"/>
            <w:hideMark/>
          </w:tcPr>
          <w:p w14:paraId="254BE59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0.90%</w:t>
            </w:r>
          </w:p>
        </w:tc>
        <w:tc>
          <w:tcPr>
            <w:tcW w:w="1076" w:type="dxa"/>
            <w:tcBorders>
              <w:top w:val="single" w:sz="8" w:space="0" w:color="auto"/>
              <w:left w:val="nil"/>
              <w:bottom w:val="nil"/>
              <w:right w:val="single" w:sz="4" w:space="0" w:color="auto"/>
            </w:tcBorders>
            <w:shd w:val="clear" w:color="auto" w:fill="auto"/>
            <w:noWrap/>
            <w:vAlign w:val="center"/>
            <w:hideMark/>
          </w:tcPr>
          <w:p w14:paraId="6BB35B4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0.94%</w:t>
            </w:r>
          </w:p>
        </w:tc>
        <w:tc>
          <w:tcPr>
            <w:tcW w:w="976" w:type="dxa"/>
            <w:tcBorders>
              <w:top w:val="single" w:sz="8" w:space="0" w:color="auto"/>
              <w:left w:val="nil"/>
              <w:bottom w:val="nil"/>
              <w:right w:val="nil"/>
            </w:tcBorders>
            <w:shd w:val="clear" w:color="auto" w:fill="auto"/>
            <w:noWrap/>
            <w:vAlign w:val="center"/>
            <w:hideMark/>
          </w:tcPr>
          <w:p w14:paraId="5AC2481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103%</w:t>
            </w:r>
          </w:p>
        </w:tc>
        <w:tc>
          <w:tcPr>
            <w:tcW w:w="976" w:type="dxa"/>
            <w:tcBorders>
              <w:top w:val="single" w:sz="8" w:space="0" w:color="auto"/>
              <w:left w:val="nil"/>
              <w:bottom w:val="nil"/>
              <w:right w:val="single" w:sz="8" w:space="0" w:color="auto"/>
            </w:tcBorders>
            <w:shd w:val="clear" w:color="auto" w:fill="auto"/>
            <w:noWrap/>
            <w:vAlign w:val="center"/>
            <w:hideMark/>
          </w:tcPr>
          <w:p w14:paraId="6A54F10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106%</w:t>
            </w:r>
          </w:p>
        </w:tc>
      </w:tr>
      <w:tr w:rsidR="003477AC" w:rsidRPr="003477AC" w14:paraId="1FB181FF"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77CFF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F (optional)</w:t>
            </w:r>
          </w:p>
        </w:tc>
        <w:tc>
          <w:tcPr>
            <w:tcW w:w="1077" w:type="dxa"/>
            <w:tcBorders>
              <w:top w:val="nil"/>
              <w:left w:val="nil"/>
              <w:bottom w:val="single" w:sz="8" w:space="0" w:color="auto"/>
              <w:right w:val="nil"/>
            </w:tcBorders>
            <w:shd w:val="clear" w:color="auto" w:fill="auto"/>
            <w:noWrap/>
            <w:vAlign w:val="center"/>
            <w:hideMark/>
          </w:tcPr>
          <w:p w14:paraId="7872826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0.39%</w:t>
            </w:r>
          </w:p>
        </w:tc>
        <w:tc>
          <w:tcPr>
            <w:tcW w:w="1195" w:type="dxa"/>
            <w:tcBorders>
              <w:top w:val="nil"/>
              <w:left w:val="nil"/>
              <w:bottom w:val="single" w:sz="8" w:space="0" w:color="auto"/>
              <w:right w:val="nil"/>
            </w:tcBorders>
            <w:shd w:val="clear" w:color="auto" w:fill="auto"/>
            <w:noWrap/>
            <w:vAlign w:val="center"/>
            <w:hideMark/>
          </w:tcPr>
          <w:p w14:paraId="5C00DE6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0.43%</w:t>
            </w:r>
          </w:p>
        </w:tc>
        <w:tc>
          <w:tcPr>
            <w:tcW w:w="1076" w:type="dxa"/>
            <w:tcBorders>
              <w:top w:val="nil"/>
              <w:left w:val="nil"/>
              <w:bottom w:val="single" w:sz="8" w:space="0" w:color="auto"/>
              <w:right w:val="single" w:sz="4" w:space="0" w:color="auto"/>
            </w:tcBorders>
            <w:shd w:val="clear" w:color="auto" w:fill="auto"/>
            <w:noWrap/>
            <w:vAlign w:val="center"/>
            <w:hideMark/>
          </w:tcPr>
          <w:p w14:paraId="2861693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0.47%</w:t>
            </w:r>
          </w:p>
        </w:tc>
        <w:tc>
          <w:tcPr>
            <w:tcW w:w="976" w:type="dxa"/>
            <w:tcBorders>
              <w:top w:val="nil"/>
              <w:left w:val="nil"/>
              <w:bottom w:val="single" w:sz="8" w:space="0" w:color="auto"/>
              <w:right w:val="nil"/>
            </w:tcBorders>
            <w:shd w:val="clear" w:color="auto" w:fill="auto"/>
            <w:noWrap/>
            <w:vAlign w:val="center"/>
            <w:hideMark/>
          </w:tcPr>
          <w:p w14:paraId="3C0F361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101%</w:t>
            </w:r>
          </w:p>
        </w:tc>
        <w:tc>
          <w:tcPr>
            <w:tcW w:w="976" w:type="dxa"/>
            <w:tcBorders>
              <w:top w:val="nil"/>
              <w:left w:val="nil"/>
              <w:bottom w:val="single" w:sz="8" w:space="0" w:color="auto"/>
              <w:right w:val="single" w:sz="8" w:space="0" w:color="auto"/>
            </w:tcBorders>
            <w:shd w:val="clear" w:color="auto" w:fill="auto"/>
            <w:noWrap/>
            <w:vAlign w:val="center"/>
            <w:hideMark/>
          </w:tcPr>
          <w:p w14:paraId="2E9B87B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102%</w:t>
            </w:r>
          </w:p>
        </w:tc>
      </w:tr>
      <w:tr w:rsidR="003477AC" w:rsidRPr="003477AC" w14:paraId="61099B6C"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7D4CE4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7" w:type="dxa"/>
            <w:tcBorders>
              <w:top w:val="nil"/>
              <w:left w:val="nil"/>
              <w:bottom w:val="nil"/>
              <w:right w:val="nil"/>
            </w:tcBorders>
            <w:shd w:val="clear" w:color="auto" w:fill="auto"/>
            <w:noWrap/>
            <w:vAlign w:val="bottom"/>
            <w:hideMark/>
          </w:tcPr>
          <w:p w14:paraId="39FB68C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5" w:type="dxa"/>
            <w:tcBorders>
              <w:top w:val="nil"/>
              <w:left w:val="nil"/>
              <w:bottom w:val="nil"/>
              <w:right w:val="nil"/>
            </w:tcBorders>
            <w:shd w:val="clear" w:color="auto" w:fill="auto"/>
            <w:noWrap/>
            <w:vAlign w:val="bottom"/>
            <w:hideMark/>
          </w:tcPr>
          <w:p w14:paraId="7CF0014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76" w:type="dxa"/>
            <w:tcBorders>
              <w:top w:val="nil"/>
              <w:left w:val="nil"/>
              <w:bottom w:val="nil"/>
              <w:right w:val="nil"/>
            </w:tcBorders>
            <w:shd w:val="clear" w:color="auto" w:fill="auto"/>
            <w:noWrap/>
            <w:vAlign w:val="bottom"/>
            <w:hideMark/>
          </w:tcPr>
          <w:p w14:paraId="1E6E9A6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14251FB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6" w:type="dxa"/>
            <w:tcBorders>
              <w:top w:val="nil"/>
              <w:left w:val="nil"/>
              <w:bottom w:val="nil"/>
              <w:right w:val="nil"/>
            </w:tcBorders>
            <w:shd w:val="clear" w:color="auto" w:fill="auto"/>
            <w:noWrap/>
            <w:vAlign w:val="bottom"/>
            <w:hideMark/>
          </w:tcPr>
          <w:p w14:paraId="6F3F0E0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477AC" w:rsidRPr="003477AC" w14:paraId="67DABD0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89C74B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535B12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 xml:space="preserve">Low delay B Main10 </w:t>
            </w:r>
          </w:p>
        </w:tc>
      </w:tr>
      <w:tr w:rsidR="003477AC" w:rsidRPr="003477AC" w14:paraId="1F4948DB"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D92796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7493A2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 VTM-3.0</w:t>
            </w:r>
          </w:p>
        </w:tc>
      </w:tr>
      <w:tr w:rsidR="003477AC" w:rsidRPr="003477AC" w14:paraId="0DF58063"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97CCD1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23D54C9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Y</w:t>
            </w:r>
          </w:p>
        </w:tc>
        <w:tc>
          <w:tcPr>
            <w:tcW w:w="1195" w:type="dxa"/>
            <w:tcBorders>
              <w:top w:val="nil"/>
              <w:left w:val="nil"/>
              <w:bottom w:val="single" w:sz="8" w:space="0" w:color="auto"/>
              <w:right w:val="nil"/>
            </w:tcBorders>
            <w:shd w:val="clear" w:color="auto" w:fill="auto"/>
            <w:noWrap/>
            <w:vAlign w:val="center"/>
            <w:hideMark/>
          </w:tcPr>
          <w:p w14:paraId="48E8172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0ACCBB9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6B4443F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4F09E4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DecT</w:t>
            </w:r>
            <w:proofErr w:type="spellEnd"/>
          </w:p>
        </w:tc>
      </w:tr>
      <w:tr w:rsidR="003477AC" w:rsidRPr="003477AC" w14:paraId="385EF2D4"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B00F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3E71345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17F1A5F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2C784BE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1E046A4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2A6D263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253B8948"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67E5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017A9D5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95" w:type="dxa"/>
            <w:tcBorders>
              <w:top w:val="nil"/>
              <w:left w:val="nil"/>
              <w:bottom w:val="nil"/>
              <w:right w:val="nil"/>
            </w:tcBorders>
            <w:shd w:val="clear" w:color="auto" w:fill="auto"/>
            <w:noWrap/>
            <w:vAlign w:val="center"/>
            <w:hideMark/>
          </w:tcPr>
          <w:p w14:paraId="57F2C72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17CE237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5A346A4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27DEB11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28F8DA91"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E5A2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59A5A9E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0.20%</w:t>
            </w:r>
          </w:p>
        </w:tc>
        <w:tc>
          <w:tcPr>
            <w:tcW w:w="1195" w:type="dxa"/>
            <w:tcBorders>
              <w:top w:val="nil"/>
              <w:left w:val="nil"/>
              <w:bottom w:val="nil"/>
              <w:right w:val="nil"/>
            </w:tcBorders>
            <w:shd w:val="clear" w:color="auto" w:fill="auto"/>
            <w:noWrap/>
            <w:vAlign w:val="center"/>
            <w:hideMark/>
          </w:tcPr>
          <w:p w14:paraId="437459B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-0.19%</w:t>
            </w:r>
          </w:p>
        </w:tc>
        <w:tc>
          <w:tcPr>
            <w:tcW w:w="1076" w:type="dxa"/>
            <w:tcBorders>
              <w:top w:val="nil"/>
              <w:left w:val="nil"/>
              <w:bottom w:val="nil"/>
              <w:right w:val="single" w:sz="4" w:space="0" w:color="auto"/>
            </w:tcBorders>
            <w:shd w:val="clear" w:color="auto" w:fill="auto"/>
            <w:noWrap/>
            <w:vAlign w:val="center"/>
            <w:hideMark/>
          </w:tcPr>
          <w:p w14:paraId="61A3786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0.28%</w:t>
            </w:r>
          </w:p>
        </w:tc>
        <w:tc>
          <w:tcPr>
            <w:tcW w:w="976" w:type="dxa"/>
            <w:tcBorders>
              <w:top w:val="nil"/>
              <w:left w:val="nil"/>
              <w:bottom w:val="nil"/>
              <w:right w:val="nil"/>
            </w:tcBorders>
            <w:shd w:val="clear" w:color="auto" w:fill="auto"/>
            <w:noWrap/>
            <w:vAlign w:val="center"/>
            <w:hideMark/>
          </w:tcPr>
          <w:p w14:paraId="57500CD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nil"/>
              <w:left w:val="nil"/>
              <w:bottom w:val="nil"/>
              <w:right w:val="single" w:sz="8" w:space="0" w:color="auto"/>
            </w:tcBorders>
            <w:shd w:val="clear" w:color="auto" w:fill="auto"/>
            <w:noWrap/>
            <w:vAlign w:val="center"/>
            <w:hideMark/>
          </w:tcPr>
          <w:p w14:paraId="3508AD9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95%</w:t>
            </w:r>
          </w:p>
        </w:tc>
      </w:tr>
      <w:tr w:rsidR="003477AC" w:rsidRPr="003477AC" w14:paraId="7FFBADF5"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5BC8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217F38D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0.65%</w:t>
            </w:r>
          </w:p>
        </w:tc>
        <w:tc>
          <w:tcPr>
            <w:tcW w:w="1195" w:type="dxa"/>
            <w:tcBorders>
              <w:top w:val="nil"/>
              <w:left w:val="nil"/>
              <w:bottom w:val="nil"/>
              <w:right w:val="nil"/>
            </w:tcBorders>
            <w:shd w:val="clear" w:color="auto" w:fill="auto"/>
            <w:noWrap/>
            <w:vAlign w:val="center"/>
            <w:hideMark/>
          </w:tcPr>
          <w:p w14:paraId="28B3DB2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0.81%</w:t>
            </w:r>
          </w:p>
        </w:tc>
        <w:tc>
          <w:tcPr>
            <w:tcW w:w="1076" w:type="dxa"/>
            <w:tcBorders>
              <w:top w:val="nil"/>
              <w:left w:val="nil"/>
              <w:bottom w:val="nil"/>
              <w:right w:val="single" w:sz="4" w:space="0" w:color="auto"/>
            </w:tcBorders>
            <w:shd w:val="clear" w:color="auto" w:fill="auto"/>
            <w:noWrap/>
            <w:vAlign w:val="center"/>
            <w:hideMark/>
          </w:tcPr>
          <w:p w14:paraId="16EA711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0.81%</w:t>
            </w:r>
          </w:p>
        </w:tc>
        <w:tc>
          <w:tcPr>
            <w:tcW w:w="976" w:type="dxa"/>
            <w:tcBorders>
              <w:top w:val="nil"/>
              <w:left w:val="nil"/>
              <w:bottom w:val="nil"/>
              <w:right w:val="nil"/>
            </w:tcBorders>
            <w:shd w:val="clear" w:color="auto" w:fill="auto"/>
            <w:noWrap/>
            <w:vAlign w:val="center"/>
            <w:hideMark/>
          </w:tcPr>
          <w:p w14:paraId="3B01024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100%</w:t>
            </w:r>
          </w:p>
        </w:tc>
        <w:tc>
          <w:tcPr>
            <w:tcW w:w="976" w:type="dxa"/>
            <w:tcBorders>
              <w:top w:val="nil"/>
              <w:left w:val="nil"/>
              <w:bottom w:val="nil"/>
              <w:right w:val="single" w:sz="8" w:space="0" w:color="auto"/>
            </w:tcBorders>
            <w:shd w:val="clear" w:color="auto" w:fill="auto"/>
            <w:noWrap/>
            <w:vAlign w:val="center"/>
            <w:hideMark/>
          </w:tcPr>
          <w:p w14:paraId="30C13AD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91%</w:t>
            </w:r>
          </w:p>
        </w:tc>
      </w:tr>
      <w:tr w:rsidR="003477AC" w:rsidRPr="003477AC" w14:paraId="320CF05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D9E5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3DC15A7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0.13%</w:t>
            </w:r>
          </w:p>
        </w:tc>
        <w:tc>
          <w:tcPr>
            <w:tcW w:w="1195" w:type="dxa"/>
            <w:tcBorders>
              <w:top w:val="nil"/>
              <w:left w:val="nil"/>
              <w:bottom w:val="nil"/>
              <w:right w:val="nil"/>
            </w:tcBorders>
            <w:shd w:val="clear" w:color="auto" w:fill="auto"/>
            <w:noWrap/>
            <w:vAlign w:val="center"/>
            <w:hideMark/>
          </w:tcPr>
          <w:p w14:paraId="3DB914E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0.26%</w:t>
            </w:r>
          </w:p>
        </w:tc>
        <w:tc>
          <w:tcPr>
            <w:tcW w:w="1076" w:type="dxa"/>
            <w:tcBorders>
              <w:top w:val="nil"/>
              <w:left w:val="nil"/>
              <w:bottom w:val="nil"/>
              <w:right w:val="single" w:sz="4" w:space="0" w:color="auto"/>
            </w:tcBorders>
            <w:shd w:val="clear" w:color="auto" w:fill="auto"/>
            <w:noWrap/>
            <w:vAlign w:val="center"/>
            <w:hideMark/>
          </w:tcPr>
          <w:p w14:paraId="00638AD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0.03%</w:t>
            </w:r>
          </w:p>
        </w:tc>
        <w:tc>
          <w:tcPr>
            <w:tcW w:w="976" w:type="dxa"/>
            <w:tcBorders>
              <w:top w:val="nil"/>
              <w:left w:val="nil"/>
              <w:bottom w:val="nil"/>
              <w:right w:val="nil"/>
            </w:tcBorders>
            <w:shd w:val="clear" w:color="auto" w:fill="auto"/>
            <w:noWrap/>
            <w:vAlign w:val="center"/>
            <w:hideMark/>
          </w:tcPr>
          <w:p w14:paraId="05D1C79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96%</w:t>
            </w:r>
          </w:p>
        </w:tc>
        <w:tc>
          <w:tcPr>
            <w:tcW w:w="976" w:type="dxa"/>
            <w:tcBorders>
              <w:top w:val="nil"/>
              <w:left w:val="nil"/>
              <w:bottom w:val="nil"/>
              <w:right w:val="single" w:sz="8" w:space="0" w:color="auto"/>
            </w:tcBorders>
            <w:shd w:val="clear" w:color="auto" w:fill="auto"/>
            <w:noWrap/>
            <w:vAlign w:val="center"/>
            <w:hideMark/>
          </w:tcPr>
          <w:p w14:paraId="5BE3179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97%</w:t>
            </w:r>
          </w:p>
        </w:tc>
      </w:tr>
      <w:tr w:rsidR="003477AC" w:rsidRPr="003477AC" w14:paraId="07823F48"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DA75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4ABA0EC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0.33%</w:t>
            </w:r>
          </w:p>
        </w:tc>
        <w:tc>
          <w:tcPr>
            <w:tcW w:w="1195" w:type="dxa"/>
            <w:tcBorders>
              <w:top w:val="single" w:sz="8" w:space="0" w:color="auto"/>
              <w:left w:val="nil"/>
              <w:bottom w:val="nil"/>
              <w:right w:val="nil"/>
            </w:tcBorders>
            <w:shd w:val="clear" w:color="auto" w:fill="auto"/>
            <w:noWrap/>
            <w:vAlign w:val="center"/>
            <w:hideMark/>
          </w:tcPr>
          <w:p w14:paraId="5ED67F8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0.25%</w:t>
            </w:r>
          </w:p>
        </w:tc>
        <w:tc>
          <w:tcPr>
            <w:tcW w:w="1076" w:type="dxa"/>
            <w:tcBorders>
              <w:top w:val="single" w:sz="8" w:space="0" w:color="auto"/>
              <w:left w:val="nil"/>
              <w:bottom w:val="nil"/>
              <w:right w:val="single" w:sz="4" w:space="0" w:color="auto"/>
            </w:tcBorders>
            <w:shd w:val="clear" w:color="auto" w:fill="auto"/>
            <w:noWrap/>
            <w:vAlign w:val="center"/>
            <w:hideMark/>
          </w:tcPr>
          <w:p w14:paraId="65E81D1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0.40%</w:t>
            </w:r>
          </w:p>
        </w:tc>
        <w:tc>
          <w:tcPr>
            <w:tcW w:w="976" w:type="dxa"/>
            <w:tcBorders>
              <w:top w:val="single" w:sz="8" w:space="0" w:color="auto"/>
              <w:left w:val="nil"/>
              <w:bottom w:val="nil"/>
              <w:right w:val="nil"/>
            </w:tcBorders>
            <w:shd w:val="clear" w:color="auto" w:fill="auto"/>
            <w:noWrap/>
            <w:vAlign w:val="center"/>
            <w:hideMark/>
          </w:tcPr>
          <w:p w14:paraId="14B0BF2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single" w:sz="8" w:space="0" w:color="auto"/>
              <w:left w:val="nil"/>
              <w:bottom w:val="nil"/>
              <w:right w:val="single" w:sz="8" w:space="0" w:color="auto"/>
            </w:tcBorders>
            <w:shd w:val="clear" w:color="auto" w:fill="auto"/>
            <w:noWrap/>
            <w:vAlign w:val="center"/>
            <w:hideMark/>
          </w:tcPr>
          <w:p w14:paraId="5BA296D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94%</w:t>
            </w:r>
          </w:p>
        </w:tc>
      </w:tr>
      <w:tr w:rsidR="003477AC" w:rsidRPr="003477AC" w14:paraId="49454A52"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C259F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7D02240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0.87%</w:t>
            </w:r>
          </w:p>
        </w:tc>
        <w:tc>
          <w:tcPr>
            <w:tcW w:w="1195" w:type="dxa"/>
            <w:tcBorders>
              <w:top w:val="single" w:sz="8" w:space="0" w:color="auto"/>
              <w:left w:val="nil"/>
              <w:bottom w:val="nil"/>
              <w:right w:val="nil"/>
            </w:tcBorders>
            <w:shd w:val="clear" w:color="auto" w:fill="auto"/>
            <w:noWrap/>
            <w:vAlign w:val="center"/>
            <w:hideMark/>
          </w:tcPr>
          <w:p w14:paraId="562D35C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1.03%</w:t>
            </w:r>
          </w:p>
        </w:tc>
        <w:tc>
          <w:tcPr>
            <w:tcW w:w="1076" w:type="dxa"/>
            <w:tcBorders>
              <w:top w:val="single" w:sz="8" w:space="0" w:color="auto"/>
              <w:left w:val="nil"/>
              <w:bottom w:val="nil"/>
              <w:right w:val="single" w:sz="4" w:space="0" w:color="auto"/>
            </w:tcBorders>
            <w:shd w:val="clear" w:color="auto" w:fill="auto"/>
            <w:noWrap/>
            <w:vAlign w:val="center"/>
            <w:hideMark/>
          </w:tcPr>
          <w:p w14:paraId="1F75CCB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1.33%</w:t>
            </w:r>
          </w:p>
        </w:tc>
        <w:tc>
          <w:tcPr>
            <w:tcW w:w="976" w:type="dxa"/>
            <w:tcBorders>
              <w:top w:val="single" w:sz="8" w:space="0" w:color="auto"/>
              <w:left w:val="nil"/>
              <w:bottom w:val="nil"/>
              <w:right w:val="nil"/>
            </w:tcBorders>
            <w:shd w:val="clear" w:color="auto" w:fill="auto"/>
            <w:noWrap/>
            <w:vAlign w:val="center"/>
            <w:hideMark/>
          </w:tcPr>
          <w:p w14:paraId="053B811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6D5204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105%</w:t>
            </w:r>
          </w:p>
        </w:tc>
      </w:tr>
      <w:tr w:rsidR="003477AC" w:rsidRPr="003477AC" w14:paraId="3DEF3C2D"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40FA8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11D8564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0.75%</w:t>
            </w:r>
          </w:p>
        </w:tc>
        <w:tc>
          <w:tcPr>
            <w:tcW w:w="1195" w:type="dxa"/>
            <w:tcBorders>
              <w:top w:val="nil"/>
              <w:left w:val="nil"/>
              <w:bottom w:val="single" w:sz="8" w:space="0" w:color="auto"/>
              <w:right w:val="nil"/>
            </w:tcBorders>
            <w:shd w:val="clear" w:color="auto" w:fill="auto"/>
            <w:noWrap/>
            <w:vAlign w:val="center"/>
            <w:hideMark/>
          </w:tcPr>
          <w:p w14:paraId="33739D7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0.56%</w:t>
            </w:r>
          </w:p>
        </w:tc>
        <w:tc>
          <w:tcPr>
            <w:tcW w:w="1076" w:type="dxa"/>
            <w:tcBorders>
              <w:top w:val="nil"/>
              <w:left w:val="nil"/>
              <w:bottom w:val="single" w:sz="8" w:space="0" w:color="auto"/>
              <w:right w:val="single" w:sz="4" w:space="0" w:color="auto"/>
            </w:tcBorders>
            <w:shd w:val="clear" w:color="auto" w:fill="auto"/>
            <w:noWrap/>
            <w:vAlign w:val="center"/>
            <w:hideMark/>
          </w:tcPr>
          <w:p w14:paraId="756CD8B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0.77%</w:t>
            </w:r>
          </w:p>
        </w:tc>
        <w:tc>
          <w:tcPr>
            <w:tcW w:w="976" w:type="dxa"/>
            <w:tcBorders>
              <w:top w:val="nil"/>
              <w:left w:val="nil"/>
              <w:bottom w:val="single" w:sz="8" w:space="0" w:color="auto"/>
              <w:right w:val="nil"/>
            </w:tcBorders>
            <w:shd w:val="clear" w:color="auto" w:fill="auto"/>
            <w:noWrap/>
            <w:vAlign w:val="center"/>
            <w:hideMark/>
          </w:tcPr>
          <w:p w14:paraId="6BC3A3D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76" w:type="dxa"/>
            <w:tcBorders>
              <w:top w:val="nil"/>
              <w:left w:val="nil"/>
              <w:bottom w:val="single" w:sz="8" w:space="0" w:color="auto"/>
              <w:right w:val="single" w:sz="8" w:space="0" w:color="auto"/>
            </w:tcBorders>
            <w:shd w:val="clear" w:color="auto" w:fill="auto"/>
            <w:noWrap/>
            <w:vAlign w:val="center"/>
            <w:hideMark/>
          </w:tcPr>
          <w:p w14:paraId="4B70B57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bl>
    <w:p w14:paraId="6F7AB35A" w14:textId="03E6BBC6" w:rsidR="006541F5" w:rsidRDefault="006541F5" w:rsidP="006541F5">
      <w:pPr>
        <w:jc w:val="center"/>
      </w:pPr>
      <w:r>
        <w:t>MER size = 256, share list size = 64</w:t>
      </w:r>
    </w:p>
    <w:p w14:paraId="45BE3A79" w14:textId="77777777" w:rsidR="003477AC" w:rsidRDefault="003477AC" w:rsidP="006541F5">
      <w:pPr>
        <w:jc w:val="center"/>
      </w:pPr>
    </w:p>
    <w:tbl>
      <w:tblPr>
        <w:tblW w:w="6940" w:type="dxa"/>
        <w:jc w:val="center"/>
        <w:tblLook w:val="04A0" w:firstRow="1" w:lastRow="0" w:firstColumn="1" w:lastColumn="0" w:noHBand="0" w:noVBand="1"/>
      </w:tblPr>
      <w:tblGrid>
        <w:gridCol w:w="1640"/>
        <w:gridCol w:w="1052"/>
        <w:gridCol w:w="1169"/>
        <w:gridCol w:w="1169"/>
        <w:gridCol w:w="955"/>
        <w:gridCol w:w="955"/>
      </w:tblGrid>
      <w:tr w:rsidR="003477AC" w:rsidRPr="003477AC" w14:paraId="7FF3C7C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8066E1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9BAD7C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Random Access Main 10</w:t>
            </w:r>
          </w:p>
        </w:tc>
      </w:tr>
      <w:tr w:rsidR="003477AC" w:rsidRPr="003477AC" w14:paraId="62A7BBFA"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4643EDC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705555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 VTM-3.0</w:t>
            </w:r>
          </w:p>
        </w:tc>
      </w:tr>
      <w:tr w:rsidR="003477AC" w:rsidRPr="003477AC" w14:paraId="10672473"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57E349B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458F36B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233BAE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5967D1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6949021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0E305E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DecT</w:t>
            </w:r>
            <w:proofErr w:type="spellEnd"/>
          </w:p>
        </w:tc>
      </w:tr>
      <w:tr w:rsidR="003477AC" w:rsidRPr="003477AC" w14:paraId="655085DB"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EE10F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B0DAE9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66F0C9E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3E7E68F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0.18%</w:t>
            </w:r>
          </w:p>
        </w:tc>
        <w:tc>
          <w:tcPr>
            <w:tcW w:w="955" w:type="dxa"/>
            <w:tcBorders>
              <w:top w:val="nil"/>
              <w:left w:val="nil"/>
              <w:bottom w:val="nil"/>
              <w:right w:val="nil"/>
            </w:tcBorders>
            <w:shd w:val="clear" w:color="auto" w:fill="auto"/>
            <w:noWrap/>
            <w:vAlign w:val="center"/>
            <w:hideMark/>
          </w:tcPr>
          <w:p w14:paraId="128E124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6F60880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r w:rsidR="003477AC" w:rsidRPr="003477AC" w14:paraId="02655102"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C1DA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007AED4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06EEAE6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0.36%</w:t>
            </w:r>
          </w:p>
        </w:tc>
        <w:tc>
          <w:tcPr>
            <w:tcW w:w="1169" w:type="dxa"/>
            <w:tcBorders>
              <w:top w:val="nil"/>
              <w:left w:val="nil"/>
              <w:bottom w:val="nil"/>
              <w:right w:val="single" w:sz="4" w:space="0" w:color="auto"/>
            </w:tcBorders>
            <w:shd w:val="clear" w:color="auto" w:fill="auto"/>
            <w:noWrap/>
            <w:vAlign w:val="center"/>
            <w:hideMark/>
          </w:tcPr>
          <w:p w14:paraId="0DA5F3A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0.47%</w:t>
            </w:r>
          </w:p>
        </w:tc>
        <w:tc>
          <w:tcPr>
            <w:tcW w:w="955" w:type="dxa"/>
            <w:tcBorders>
              <w:top w:val="nil"/>
              <w:left w:val="nil"/>
              <w:bottom w:val="nil"/>
              <w:right w:val="nil"/>
            </w:tcBorders>
            <w:shd w:val="clear" w:color="auto" w:fill="auto"/>
            <w:noWrap/>
            <w:vAlign w:val="center"/>
            <w:hideMark/>
          </w:tcPr>
          <w:p w14:paraId="327FFB4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95%</w:t>
            </w:r>
          </w:p>
        </w:tc>
        <w:tc>
          <w:tcPr>
            <w:tcW w:w="955" w:type="dxa"/>
            <w:tcBorders>
              <w:top w:val="nil"/>
              <w:left w:val="nil"/>
              <w:bottom w:val="nil"/>
              <w:right w:val="single" w:sz="8" w:space="0" w:color="auto"/>
            </w:tcBorders>
            <w:shd w:val="clear" w:color="auto" w:fill="auto"/>
            <w:noWrap/>
            <w:vAlign w:val="center"/>
            <w:hideMark/>
          </w:tcPr>
          <w:p w14:paraId="72D8CE0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94%</w:t>
            </w:r>
          </w:p>
        </w:tc>
      </w:tr>
      <w:tr w:rsidR="003477AC" w:rsidRPr="003477AC" w14:paraId="39537E58"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15CD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77B491C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6548998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0.33%</w:t>
            </w:r>
          </w:p>
        </w:tc>
        <w:tc>
          <w:tcPr>
            <w:tcW w:w="1169" w:type="dxa"/>
            <w:tcBorders>
              <w:top w:val="nil"/>
              <w:left w:val="nil"/>
              <w:bottom w:val="nil"/>
              <w:right w:val="single" w:sz="4" w:space="0" w:color="auto"/>
            </w:tcBorders>
            <w:shd w:val="clear" w:color="auto" w:fill="auto"/>
            <w:noWrap/>
            <w:vAlign w:val="center"/>
            <w:hideMark/>
          </w:tcPr>
          <w:p w14:paraId="2D36CDD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0.32%</w:t>
            </w:r>
          </w:p>
        </w:tc>
        <w:tc>
          <w:tcPr>
            <w:tcW w:w="955" w:type="dxa"/>
            <w:tcBorders>
              <w:top w:val="nil"/>
              <w:left w:val="nil"/>
              <w:bottom w:val="nil"/>
              <w:right w:val="nil"/>
            </w:tcBorders>
            <w:shd w:val="clear" w:color="auto" w:fill="auto"/>
            <w:noWrap/>
            <w:vAlign w:val="center"/>
            <w:hideMark/>
          </w:tcPr>
          <w:p w14:paraId="2A83D6B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1ED054D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r w:rsidR="003477AC" w:rsidRPr="003477AC" w14:paraId="3B13B1AF"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22BF5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712A65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0.73%</w:t>
            </w:r>
          </w:p>
        </w:tc>
        <w:tc>
          <w:tcPr>
            <w:tcW w:w="1169" w:type="dxa"/>
            <w:tcBorders>
              <w:top w:val="nil"/>
              <w:left w:val="nil"/>
              <w:bottom w:val="nil"/>
              <w:right w:val="nil"/>
            </w:tcBorders>
            <w:shd w:val="clear" w:color="auto" w:fill="auto"/>
            <w:noWrap/>
            <w:vAlign w:val="center"/>
            <w:hideMark/>
          </w:tcPr>
          <w:p w14:paraId="2183897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0.87%</w:t>
            </w:r>
          </w:p>
        </w:tc>
        <w:tc>
          <w:tcPr>
            <w:tcW w:w="1169" w:type="dxa"/>
            <w:tcBorders>
              <w:top w:val="nil"/>
              <w:left w:val="nil"/>
              <w:bottom w:val="nil"/>
              <w:right w:val="single" w:sz="4" w:space="0" w:color="auto"/>
            </w:tcBorders>
            <w:shd w:val="clear" w:color="auto" w:fill="auto"/>
            <w:noWrap/>
            <w:vAlign w:val="center"/>
            <w:hideMark/>
          </w:tcPr>
          <w:p w14:paraId="4E3D161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1.01%</w:t>
            </w:r>
          </w:p>
        </w:tc>
        <w:tc>
          <w:tcPr>
            <w:tcW w:w="955" w:type="dxa"/>
            <w:tcBorders>
              <w:top w:val="nil"/>
              <w:left w:val="nil"/>
              <w:bottom w:val="nil"/>
              <w:right w:val="nil"/>
            </w:tcBorders>
            <w:shd w:val="clear" w:color="auto" w:fill="auto"/>
            <w:noWrap/>
            <w:vAlign w:val="center"/>
            <w:hideMark/>
          </w:tcPr>
          <w:p w14:paraId="18860A6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6949461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104%</w:t>
            </w:r>
          </w:p>
        </w:tc>
      </w:tr>
      <w:tr w:rsidR="003477AC" w:rsidRPr="003477AC" w14:paraId="68BEB22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456A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3ECDE4F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BD6BC5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803334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DD44D6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44AAD51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533783AD"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6066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5F0245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0.33%</w:t>
            </w:r>
          </w:p>
        </w:tc>
        <w:tc>
          <w:tcPr>
            <w:tcW w:w="1169" w:type="dxa"/>
            <w:tcBorders>
              <w:top w:val="single" w:sz="8" w:space="0" w:color="auto"/>
              <w:left w:val="nil"/>
              <w:bottom w:val="nil"/>
              <w:right w:val="nil"/>
            </w:tcBorders>
            <w:shd w:val="clear" w:color="auto" w:fill="auto"/>
            <w:noWrap/>
            <w:vAlign w:val="center"/>
            <w:hideMark/>
          </w:tcPr>
          <w:p w14:paraId="08ADDFD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0.44%</w:t>
            </w:r>
          </w:p>
        </w:tc>
        <w:tc>
          <w:tcPr>
            <w:tcW w:w="1169" w:type="dxa"/>
            <w:tcBorders>
              <w:top w:val="single" w:sz="8" w:space="0" w:color="auto"/>
              <w:left w:val="nil"/>
              <w:bottom w:val="nil"/>
              <w:right w:val="single" w:sz="4" w:space="0" w:color="auto"/>
            </w:tcBorders>
            <w:shd w:val="clear" w:color="auto" w:fill="auto"/>
            <w:noWrap/>
            <w:vAlign w:val="center"/>
            <w:hideMark/>
          </w:tcPr>
          <w:p w14:paraId="117004B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0.50%</w:t>
            </w:r>
          </w:p>
        </w:tc>
        <w:tc>
          <w:tcPr>
            <w:tcW w:w="955" w:type="dxa"/>
            <w:tcBorders>
              <w:top w:val="single" w:sz="8" w:space="0" w:color="auto"/>
              <w:left w:val="nil"/>
              <w:bottom w:val="nil"/>
              <w:right w:val="nil"/>
            </w:tcBorders>
            <w:shd w:val="clear" w:color="auto" w:fill="auto"/>
            <w:noWrap/>
            <w:vAlign w:val="center"/>
            <w:hideMark/>
          </w:tcPr>
          <w:p w14:paraId="11724F6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695DEC1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r>
      <w:tr w:rsidR="003477AC" w:rsidRPr="003477AC" w14:paraId="78E478C7"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362B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49AE91F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0.93%</w:t>
            </w:r>
          </w:p>
        </w:tc>
        <w:tc>
          <w:tcPr>
            <w:tcW w:w="1169" w:type="dxa"/>
            <w:tcBorders>
              <w:top w:val="single" w:sz="8" w:space="0" w:color="auto"/>
              <w:left w:val="nil"/>
              <w:bottom w:val="nil"/>
              <w:right w:val="nil"/>
            </w:tcBorders>
            <w:shd w:val="clear" w:color="auto" w:fill="auto"/>
            <w:noWrap/>
            <w:vAlign w:val="center"/>
            <w:hideMark/>
          </w:tcPr>
          <w:p w14:paraId="4921C2B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0.96%</w:t>
            </w:r>
          </w:p>
        </w:tc>
        <w:tc>
          <w:tcPr>
            <w:tcW w:w="1169" w:type="dxa"/>
            <w:tcBorders>
              <w:top w:val="single" w:sz="8" w:space="0" w:color="auto"/>
              <w:left w:val="nil"/>
              <w:bottom w:val="nil"/>
              <w:right w:val="single" w:sz="4" w:space="0" w:color="auto"/>
            </w:tcBorders>
            <w:shd w:val="clear" w:color="auto" w:fill="auto"/>
            <w:noWrap/>
            <w:vAlign w:val="center"/>
            <w:hideMark/>
          </w:tcPr>
          <w:p w14:paraId="2F388DA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1.05%</w:t>
            </w:r>
          </w:p>
        </w:tc>
        <w:tc>
          <w:tcPr>
            <w:tcW w:w="955" w:type="dxa"/>
            <w:tcBorders>
              <w:top w:val="single" w:sz="8" w:space="0" w:color="auto"/>
              <w:left w:val="nil"/>
              <w:bottom w:val="nil"/>
              <w:right w:val="nil"/>
            </w:tcBorders>
            <w:shd w:val="clear" w:color="auto" w:fill="auto"/>
            <w:noWrap/>
            <w:vAlign w:val="center"/>
            <w:hideMark/>
          </w:tcPr>
          <w:p w14:paraId="279DF91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726A73A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104%</w:t>
            </w:r>
          </w:p>
        </w:tc>
      </w:tr>
      <w:tr w:rsidR="003477AC" w:rsidRPr="003477AC" w14:paraId="58A711C6" w14:textId="77777777" w:rsidTr="003477A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FA6EB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757554A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0.42%</w:t>
            </w:r>
          </w:p>
        </w:tc>
        <w:tc>
          <w:tcPr>
            <w:tcW w:w="1169" w:type="dxa"/>
            <w:tcBorders>
              <w:top w:val="nil"/>
              <w:left w:val="nil"/>
              <w:bottom w:val="single" w:sz="8" w:space="0" w:color="auto"/>
              <w:right w:val="nil"/>
            </w:tcBorders>
            <w:shd w:val="clear" w:color="auto" w:fill="auto"/>
            <w:noWrap/>
            <w:vAlign w:val="center"/>
            <w:hideMark/>
          </w:tcPr>
          <w:p w14:paraId="313CF76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0.43%</w:t>
            </w:r>
          </w:p>
        </w:tc>
        <w:tc>
          <w:tcPr>
            <w:tcW w:w="1169" w:type="dxa"/>
            <w:tcBorders>
              <w:top w:val="nil"/>
              <w:left w:val="nil"/>
              <w:bottom w:val="single" w:sz="8" w:space="0" w:color="auto"/>
              <w:right w:val="single" w:sz="4" w:space="0" w:color="auto"/>
            </w:tcBorders>
            <w:shd w:val="clear" w:color="auto" w:fill="auto"/>
            <w:noWrap/>
            <w:vAlign w:val="center"/>
            <w:hideMark/>
          </w:tcPr>
          <w:p w14:paraId="0AEC5D4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0.45%</w:t>
            </w:r>
          </w:p>
        </w:tc>
        <w:tc>
          <w:tcPr>
            <w:tcW w:w="955" w:type="dxa"/>
            <w:tcBorders>
              <w:top w:val="nil"/>
              <w:left w:val="nil"/>
              <w:bottom w:val="single" w:sz="8" w:space="0" w:color="auto"/>
              <w:right w:val="nil"/>
            </w:tcBorders>
            <w:shd w:val="clear" w:color="auto" w:fill="auto"/>
            <w:noWrap/>
            <w:vAlign w:val="center"/>
            <w:hideMark/>
          </w:tcPr>
          <w:p w14:paraId="28C3100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101%</w:t>
            </w:r>
          </w:p>
        </w:tc>
        <w:tc>
          <w:tcPr>
            <w:tcW w:w="955" w:type="dxa"/>
            <w:tcBorders>
              <w:top w:val="nil"/>
              <w:left w:val="nil"/>
              <w:bottom w:val="single" w:sz="8" w:space="0" w:color="auto"/>
              <w:right w:val="single" w:sz="8" w:space="0" w:color="auto"/>
            </w:tcBorders>
            <w:shd w:val="clear" w:color="auto" w:fill="auto"/>
            <w:noWrap/>
            <w:vAlign w:val="center"/>
            <w:hideMark/>
          </w:tcPr>
          <w:p w14:paraId="5E4A04C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101%</w:t>
            </w:r>
          </w:p>
        </w:tc>
      </w:tr>
      <w:tr w:rsidR="003477AC" w:rsidRPr="003477AC" w14:paraId="7087754B"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C61C8F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6E66DAF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AEACA2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C5B5D8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782069B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55" w:type="dxa"/>
            <w:tcBorders>
              <w:top w:val="nil"/>
              <w:left w:val="nil"/>
              <w:bottom w:val="nil"/>
              <w:right w:val="nil"/>
            </w:tcBorders>
            <w:shd w:val="clear" w:color="auto" w:fill="auto"/>
            <w:noWrap/>
            <w:vAlign w:val="bottom"/>
            <w:hideMark/>
          </w:tcPr>
          <w:p w14:paraId="0E83C77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477AC" w:rsidRPr="003477AC" w14:paraId="64D3C664"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17ABBB6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24038E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 xml:space="preserve">Low delay B Main10 </w:t>
            </w:r>
          </w:p>
        </w:tc>
      </w:tr>
      <w:tr w:rsidR="003477AC" w:rsidRPr="003477AC" w14:paraId="0142B10C"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2B6EC751"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E131D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 VTM-3.0</w:t>
            </w:r>
          </w:p>
        </w:tc>
      </w:tr>
      <w:tr w:rsidR="003477AC" w:rsidRPr="003477AC" w14:paraId="2E3897D6" w14:textId="77777777" w:rsidTr="003477AC">
        <w:trPr>
          <w:trHeight w:val="255"/>
          <w:jc w:val="center"/>
        </w:trPr>
        <w:tc>
          <w:tcPr>
            <w:tcW w:w="1640" w:type="dxa"/>
            <w:tcBorders>
              <w:top w:val="nil"/>
              <w:left w:val="nil"/>
              <w:bottom w:val="nil"/>
              <w:right w:val="nil"/>
            </w:tcBorders>
            <w:shd w:val="clear" w:color="auto" w:fill="auto"/>
            <w:noWrap/>
            <w:vAlign w:val="center"/>
            <w:hideMark/>
          </w:tcPr>
          <w:p w14:paraId="768ED0F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5FF3184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BF82A8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8332E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64405C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A9DAE6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477AC">
              <w:rPr>
                <w:rFonts w:ascii="Arial" w:eastAsia="Times New Roman" w:hAnsi="Arial" w:cs="Arial"/>
                <w:color w:val="000000"/>
                <w:sz w:val="18"/>
                <w:szCs w:val="18"/>
                <w:lang w:eastAsia="zh-CN"/>
              </w:rPr>
              <w:t>DecT</w:t>
            </w:r>
            <w:proofErr w:type="spellEnd"/>
          </w:p>
        </w:tc>
      </w:tr>
      <w:tr w:rsidR="003477AC" w:rsidRPr="003477AC" w14:paraId="72ED8A98"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5AE3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5C99DDD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5E00A6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EFBB29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8FFF66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7E9D485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4439D92C"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AEA9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5837A3E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9980CC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92F97D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1E119F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33AE63D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 </w:t>
            </w:r>
          </w:p>
        </w:tc>
      </w:tr>
      <w:tr w:rsidR="003477AC" w:rsidRPr="003477AC" w14:paraId="67C84D8B"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D4D30"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0297335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0.26%</w:t>
            </w:r>
          </w:p>
        </w:tc>
        <w:tc>
          <w:tcPr>
            <w:tcW w:w="1169" w:type="dxa"/>
            <w:tcBorders>
              <w:top w:val="nil"/>
              <w:left w:val="nil"/>
              <w:bottom w:val="nil"/>
              <w:right w:val="nil"/>
            </w:tcBorders>
            <w:shd w:val="clear" w:color="auto" w:fill="auto"/>
            <w:noWrap/>
            <w:vAlign w:val="center"/>
            <w:hideMark/>
          </w:tcPr>
          <w:p w14:paraId="7D99185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7546F6D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0.34%</w:t>
            </w:r>
          </w:p>
        </w:tc>
        <w:tc>
          <w:tcPr>
            <w:tcW w:w="955" w:type="dxa"/>
            <w:tcBorders>
              <w:top w:val="nil"/>
              <w:left w:val="nil"/>
              <w:bottom w:val="nil"/>
              <w:right w:val="nil"/>
            </w:tcBorders>
            <w:shd w:val="clear" w:color="auto" w:fill="auto"/>
            <w:noWrap/>
            <w:vAlign w:val="center"/>
            <w:hideMark/>
          </w:tcPr>
          <w:p w14:paraId="3E78094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1E0959D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94%</w:t>
            </w:r>
          </w:p>
        </w:tc>
      </w:tr>
      <w:tr w:rsidR="003477AC" w:rsidRPr="003477AC" w14:paraId="0A635054"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53AF6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77DD1F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0.81%</w:t>
            </w:r>
          </w:p>
        </w:tc>
        <w:tc>
          <w:tcPr>
            <w:tcW w:w="1169" w:type="dxa"/>
            <w:tcBorders>
              <w:top w:val="nil"/>
              <w:left w:val="nil"/>
              <w:bottom w:val="nil"/>
              <w:right w:val="nil"/>
            </w:tcBorders>
            <w:shd w:val="clear" w:color="auto" w:fill="auto"/>
            <w:noWrap/>
            <w:vAlign w:val="center"/>
            <w:hideMark/>
          </w:tcPr>
          <w:p w14:paraId="40EC199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1.12%</w:t>
            </w:r>
          </w:p>
        </w:tc>
        <w:tc>
          <w:tcPr>
            <w:tcW w:w="1169" w:type="dxa"/>
            <w:tcBorders>
              <w:top w:val="nil"/>
              <w:left w:val="nil"/>
              <w:bottom w:val="nil"/>
              <w:right w:val="single" w:sz="4" w:space="0" w:color="auto"/>
            </w:tcBorders>
            <w:shd w:val="clear" w:color="auto" w:fill="auto"/>
            <w:noWrap/>
            <w:vAlign w:val="center"/>
            <w:hideMark/>
          </w:tcPr>
          <w:p w14:paraId="3C9E862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1.03%</w:t>
            </w:r>
          </w:p>
        </w:tc>
        <w:tc>
          <w:tcPr>
            <w:tcW w:w="955" w:type="dxa"/>
            <w:tcBorders>
              <w:top w:val="nil"/>
              <w:left w:val="nil"/>
              <w:bottom w:val="nil"/>
              <w:right w:val="nil"/>
            </w:tcBorders>
            <w:shd w:val="clear" w:color="auto" w:fill="auto"/>
            <w:noWrap/>
            <w:vAlign w:val="center"/>
            <w:hideMark/>
          </w:tcPr>
          <w:p w14:paraId="288E61C3"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7949418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90%</w:t>
            </w:r>
          </w:p>
        </w:tc>
      </w:tr>
      <w:tr w:rsidR="003477AC" w:rsidRPr="003477AC" w14:paraId="545DC938" w14:textId="77777777" w:rsidTr="003477A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D653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FF1638B"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0.22%</w:t>
            </w:r>
          </w:p>
        </w:tc>
        <w:tc>
          <w:tcPr>
            <w:tcW w:w="1169" w:type="dxa"/>
            <w:tcBorders>
              <w:top w:val="nil"/>
              <w:left w:val="nil"/>
              <w:bottom w:val="nil"/>
              <w:right w:val="nil"/>
            </w:tcBorders>
            <w:shd w:val="clear" w:color="auto" w:fill="auto"/>
            <w:noWrap/>
            <w:vAlign w:val="center"/>
            <w:hideMark/>
          </w:tcPr>
          <w:p w14:paraId="4A84C6E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0.21%</w:t>
            </w:r>
          </w:p>
        </w:tc>
        <w:tc>
          <w:tcPr>
            <w:tcW w:w="1169" w:type="dxa"/>
            <w:tcBorders>
              <w:top w:val="nil"/>
              <w:left w:val="nil"/>
              <w:bottom w:val="nil"/>
              <w:right w:val="single" w:sz="4" w:space="0" w:color="auto"/>
            </w:tcBorders>
            <w:shd w:val="clear" w:color="auto" w:fill="auto"/>
            <w:noWrap/>
            <w:vAlign w:val="center"/>
            <w:hideMark/>
          </w:tcPr>
          <w:p w14:paraId="62CF6BF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-0.49%</w:t>
            </w:r>
          </w:p>
        </w:tc>
        <w:tc>
          <w:tcPr>
            <w:tcW w:w="955" w:type="dxa"/>
            <w:tcBorders>
              <w:top w:val="nil"/>
              <w:left w:val="nil"/>
              <w:bottom w:val="nil"/>
              <w:right w:val="nil"/>
            </w:tcBorders>
            <w:shd w:val="clear" w:color="auto" w:fill="auto"/>
            <w:noWrap/>
            <w:vAlign w:val="center"/>
            <w:hideMark/>
          </w:tcPr>
          <w:p w14:paraId="4A6E2A6A"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96%</w:t>
            </w:r>
          </w:p>
        </w:tc>
        <w:tc>
          <w:tcPr>
            <w:tcW w:w="955" w:type="dxa"/>
            <w:tcBorders>
              <w:top w:val="nil"/>
              <w:left w:val="nil"/>
              <w:bottom w:val="nil"/>
              <w:right w:val="single" w:sz="8" w:space="0" w:color="auto"/>
            </w:tcBorders>
            <w:shd w:val="clear" w:color="auto" w:fill="auto"/>
            <w:noWrap/>
            <w:vAlign w:val="center"/>
            <w:hideMark/>
          </w:tcPr>
          <w:p w14:paraId="7F5E011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r w:rsidR="003477AC" w:rsidRPr="003477AC" w14:paraId="0B35C913" w14:textId="77777777" w:rsidTr="003477A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D43C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477AC">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0B1E32B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0.43%</w:t>
            </w:r>
          </w:p>
        </w:tc>
        <w:tc>
          <w:tcPr>
            <w:tcW w:w="1169" w:type="dxa"/>
            <w:tcBorders>
              <w:top w:val="single" w:sz="8" w:space="0" w:color="auto"/>
              <w:left w:val="nil"/>
              <w:bottom w:val="nil"/>
              <w:right w:val="nil"/>
            </w:tcBorders>
            <w:shd w:val="clear" w:color="auto" w:fill="auto"/>
            <w:noWrap/>
            <w:vAlign w:val="center"/>
            <w:hideMark/>
          </w:tcPr>
          <w:p w14:paraId="208C4EE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0.41%</w:t>
            </w:r>
          </w:p>
        </w:tc>
        <w:tc>
          <w:tcPr>
            <w:tcW w:w="1169" w:type="dxa"/>
            <w:tcBorders>
              <w:top w:val="single" w:sz="8" w:space="0" w:color="auto"/>
              <w:left w:val="nil"/>
              <w:bottom w:val="nil"/>
              <w:right w:val="single" w:sz="4" w:space="0" w:color="auto"/>
            </w:tcBorders>
            <w:shd w:val="clear" w:color="auto" w:fill="auto"/>
            <w:noWrap/>
            <w:vAlign w:val="center"/>
            <w:hideMark/>
          </w:tcPr>
          <w:p w14:paraId="41BBC52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0.36%</w:t>
            </w:r>
          </w:p>
        </w:tc>
        <w:tc>
          <w:tcPr>
            <w:tcW w:w="955" w:type="dxa"/>
            <w:tcBorders>
              <w:top w:val="single" w:sz="8" w:space="0" w:color="auto"/>
              <w:left w:val="nil"/>
              <w:bottom w:val="nil"/>
              <w:right w:val="nil"/>
            </w:tcBorders>
            <w:shd w:val="clear" w:color="auto" w:fill="auto"/>
            <w:noWrap/>
            <w:vAlign w:val="center"/>
            <w:hideMark/>
          </w:tcPr>
          <w:p w14:paraId="5B86CC0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5D4DC2C4"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94%</w:t>
            </w:r>
          </w:p>
        </w:tc>
      </w:tr>
      <w:tr w:rsidR="003477AC" w:rsidRPr="003477AC" w14:paraId="5418D9B3" w14:textId="77777777" w:rsidTr="003477A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6F98A6"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393FDB5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1.09%</w:t>
            </w:r>
          </w:p>
        </w:tc>
        <w:tc>
          <w:tcPr>
            <w:tcW w:w="1169" w:type="dxa"/>
            <w:tcBorders>
              <w:top w:val="single" w:sz="8" w:space="0" w:color="auto"/>
              <w:left w:val="nil"/>
              <w:bottom w:val="nil"/>
              <w:right w:val="nil"/>
            </w:tcBorders>
            <w:shd w:val="clear" w:color="auto" w:fill="auto"/>
            <w:noWrap/>
            <w:vAlign w:val="center"/>
            <w:hideMark/>
          </w:tcPr>
          <w:p w14:paraId="61CF6E6D"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6DCC3E29"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1.19%</w:t>
            </w:r>
          </w:p>
        </w:tc>
        <w:tc>
          <w:tcPr>
            <w:tcW w:w="955" w:type="dxa"/>
            <w:tcBorders>
              <w:top w:val="single" w:sz="8" w:space="0" w:color="auto"/>
              <w:left w:val="nil"/>
              <w:bottom w:val="nil"/>
              <w:right w:val="nil"/>
            </w:tcBorders>
            <w:shd w:val="clear" w:color="auto" w:fill="auto"/>
            <w:noWrap/>
            <w:vAlign w:val="center"/>
            <w:hideMark/>
          </w:tcPr>
          <w:p w14:paraId="4F79A0AE"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104%</w:t>
            </w:r>
          </w:p>
        </w:tc>
        <w:tc>
          <w:tcPr>
            <w:tcW w:w="955" w:type="dxa"/>
            <w:tcBorders>
              <w:top w:val="single" w:sz="8" w:space="0" w:color="auto"/>
              <w:left w:val="nil"/>
              <w:bottom w:val="nil"/>
              <w:right w:val="single" w:sz="8" w:space="0" w:color="auto"/>
            </w:tcBorders>
            <w:shd w:val="clear" w:color="auto" w:fill="auto"/>
            <w:noWrap/>
            <w:vAlign w:val="center"/>
            <w:hideMark/>
          </w:tcPr>
          <w:p w14:paraId="081621BC"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104%</w:t>
            </w:r>
          </w:p>
        </w:tc>
      </w:tr>
      <w:tr w:rsidR="003477AC" w:rsidRPr="003477AC" w14:paraId="7F98B1CC" w14:textId="77777777" w:rsidTr="003477A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648EE7"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24CB1CD2"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0.86%</w:t>
            </w:r>
          </w:p>
        </w:tc>
        <w:tc>
          <w:tcPr>
            <w:tcW w:w="1169" w:type="dxa"/>
            <w:tcBorders>
              <w:top w:val="nil"/>
              <w:left w:val="nil"/>
              <w:bottom w:val="single" w:sz="8" w:space="0" w:color="auto"/>
              <w:right w:val="nil"/>
            </w:tcBorders>
            <w:shd w:val="clear" w:color="auto" w:fill="auto"/>
            <w:noWrap/>
            <w:vAlign w:val="center"/>
            <w:hideMark/>
          </w:tcPr>
          <w:p w14:paraId="1F1D632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0.74%</w:t>
            </w:r>
          </w:p>
        </w:tc>
        <w:tc>
          <w:tcPr>
            <w:tcW w:w="1169" w:type="dxa"/>
            <w:tcBorders>
              <w:top w:val="nil"/>
              <w:left w:val="nil"/>
              <w:bottom w:val="single" w:sz="8" w:space="0" w:color="auto"/>
              <w:right w:val="single" w:sz="4" w:space="0" w:color="auto"/>
            </w:tcBorders>
            <w:shd w:val="clear" w:color="auto" w:fill="auto"/>
            <w:noWrap/>
            <w:vAlign w:val="center"/>
            <w:hideMark/>
          </w:tcPr>
          <w:p w14:paraId="4571B838"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0.74%</w:t>
            </w:r>
          </w:p>
        </w:tc>
        <w:tc>
          <w:tcPr>
            <w:tcW w:w="955" w:type="dxa"/>
            <w:tcBorders>
              <w:top w:val="nil"/>
              <w:left w:val="nil"/>
              <w:bottom w:val="single" w:sz="8" w:space="0" w:color="auto"/>
              <w:right w:val="nil"/>
            </w:tcBorders>
            <w:shd w:val="clear" w:color="auto" w:fill="auto"/>
            <w:noWrap/>
            <w:vAlign w:val="center"/>
            <w:hideMark/>
          </w:tcPr>
          <w:p w14:paraId="36B50925"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99%</w:t>
            </w:r>
          </w:p>
        </w:tc>
        <w:tc>
          <w:tcPr>
            <w:tcW w:w="955" w:type="dxa"/>
            <w:tcBorders>
              <w:top w:val="nil"/>
              <w:left w:val="nil"/>
              <w:bottom w:val="single" w:sz="8" w:space="0" w:color="auto"/>
              <w:right w:val="single" w:sz="8" w:space="0" w:color="auto"/>
            </w:tcBorders>
            <w:shd w:val="clear" w:color="auto" w:fill="auto"/>
            <w:noWrap/>
            <w:vAlign w:val="center"/>
            <w:hideMark/>
          </w:tcPr>
          <w:p w14:paraId="5A2CB13F" w14:textId="77777777" w:rsidR="003477AC" w:rsidRPr="003477AC" w:rsidRDefault="003477AC" w:rsidP="00347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477AC">
              <w:rPr>
                <w:rFonts w:ascii="Arial" w:eastAsia="Times New Roman" w:hAnsi="Arial" w:cs="Arial"/>
                <w:color w:val="000000"/>
                <w:sz w:val="18"/>
                <w:szCs w:val="18"/>
                <w:lang w:eastAsia="zh-CN"/>
              </w:rPr>
              <w:t>98%</w:t>
            </w:r>
          </w:p>
        </w:tc>
      </w:tr>
    </w:tbl>
    <w:p w14:paraId="158901A5" w14:textId="2BC6EA28" w:rsidR="006541F5" w:rsidRPr="001E41F2" w:rsidRDefault="006541F5" w:rsidP="006541F5">
      <w:pPr>
        <w:jc w:val="center"/>
      </w:pPr>
      <w:r>
        <w:lastRenderedPageBreak/>
        <w:t>MER size = 256, share list size = 128</w:t>
      </w:r>
    </w:p>
    <w:p w14:paraId="2868A9DE" w14:textId="77777777" w:rsidR="00B144E2" w:rsidRPr="00B144E2" w:rsidRDefault="00B144E2" w:rsidP="00B144E2"/>
    <w:p w14:paraId="572A6384" w14:textId="09B9BCAF" w:rsidR="00325BAC" w:rsidRDefault="00325BAC" w:rsidP="00E11923">
      <w:pPr>
        <w:pStyle w:val="Heading1"/>
        <w:rPr>
          <w:lang w:val="en-CA"/>
        </w:rPr>
      </w:pPr>
      <w:r>
        <w:rPr>
          <w:lang w:val="en-CA"/>
        </w:rPr>
        <w:t>Conclusion</w:t>
      </w:r>
    </w:p>
    <w:p w14:paraId="35882EF0" w14:textId="2406FCB3" w:rsidR="00325BAC" w:rsidRPr="00325BAC" w:rsidRDefault="00325BAC" w:rsidP="00325BAC">
      <w:pPr>
        <w:rPr>
          <w:lang w:val="en-CA"/>
        </w:rPr>
      </w:pPr>
      <w:r>
        <w:rPr>
          <w:lang w:val="en-CA"/>
        </w:rPr>
        <w:t xml:space="preserve">In this contribution, </w:t>
      </w:r>
      <w:r w:rsidR="003653FC">
        <w:rPr>
          <w:lang w:val="en-CA"/>
        </w:rPr>
        <w:t xml:space="preserve">a hybrid </w:t>
      </w:r>
      <w:r w:rsidR="003E4E71">
        <w:rPr>
          <w:lang w:val="en-CA"/>
        </w:rPr>
        <w:t>method for parallel processing of merge candidate list generation is proposed. It is guaranteed that in each MER area, all merge candidate list generation operations can be performed in parallel and in each share list area, all blocks share a same merge candidate list. MER are and share list area can be combined to control both parallel capability and number of list generation operations needed.</w:t>
      </w:r>
    </w:p>
    <w:p w14:paraId="5F0CF8E4" w14:textId="5ABE720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9440A04" w14:textId="77777777" w:rsidR="00875241" w:rsidRPr="005B217D" w:rsidRDefault="00875241" w:rsidP="00875241">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5849D36" w:rsidR="007F1F8B" w:rsidRDefault="00DB16FE" w:rsidP="00DB16FE">
      <w:pPr>
        <w:pStyle w:val="Heading1"/>
        <w:rPr>
          <w:lang w:val="en-CA"/>
        </w:rPr>
      </w:pPr>
      <w:r>
        <w:rPr>
          <w:lang w:val="en-CA"/>
        </w:rPr>
        <w:t>References</w:t>
      </w:r>
    </w:p>
    <w:p w14:paraId="0B8FF810" w14:textId="2E6E71D2" w:rsidR="00DB16FE" w:rsidRPr="009C5AA2" w:rsidRDefault="009C5AA2" w:rsidP="009C5AA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en-CA"/>
        </w:rPr>
      </w:pPr>
      <w:bookmarkStart w:id="1" w:name="_Ref525569414"/>
      <w:r w:rsidRPr="009C5AA2">
        <w:rPr>
          <w:lang w:val="en-CA"/>
        </w:rPr>
        <w:t>H. Yang, S. Liu, K. Zhang</w:t>
      </w:r>
      <w:bookmarkEnd w:id="1"/>
      <w:r>
        <w:rPr>
          <w:lang w:val="en-CA"/>
        </w:rPr>
        <w:t>, “</w:t>
      </w:r>
      <w:r w:rsidRPr="009C5AA2">
        <w:rPr>
          <w:lang w:val="en-CA"/>
        </w:rPr>
        <w:t>Description of Core Experiment 4 (CE4): Inter prediction and motion vector coding</w:t>
      </w:r>
      <w:r>
        <w:rPr>
          <w:lang w:val="en-CA"/>
        </w:rPr>
        <w:t>”, JVET-L1024,</w:t>
      </w:r>
      <w:r w:rsidRPr="009C5AA2">
        <w:t xml:space="preserve"> </w:t>
      </w:r>
      <w:r w:rsidRPr="009C5AA2">
        <w:rPr>
          <w:lang w:val="en-CA"/>
        </w:rPr>
        <w:t>Macao</w:t>
      </w:r>
      <w:r>
        <w:rPr>
          <w:lang w:val="en-CA"/>
        </w:rPr>
        <w:t xml:space="preserve">, October 2018 </w:t>
      </w:r>
    </w:p>
    <w:sectPr w:rsidR="00DB16FE" w:rsidRPr="009C5AA2"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9E448" w14:textId="77777777" w:rsidR="00007036" w:rsidRDefault="00007036">
      <w:r>
        <w:separator/>
      </w:r>
    </w:p>
  </w:endnote>
  <w:endnote w:type="continuationSeparator" w:id="0">
    <w:p w14:paraId="76D34F9C" w14:textId="77777777" w:rsidR="00007036" w:rsidRDefault="0000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E210B5" w:rsidR="00007036" w:rsidRPr="00C00DDE" w:rsidRDefault="000070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6FC8">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7A6CC" w14:textId="77777777" w:rsidR="00007036" w:rsidRDefault="00007036">
      <w:r>
        <w:separator/>
      </w:r>
    </w:p>
  </w:footnote>
  <w:footnote w:type="continuationSeparator" w:id="0">
    <w:p w14:paraId="4090D03F" w14:textId="77777777" w:rsidR="00007036" w:rsidRDefault="00007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46449"/>
    <w:multiLevelType w:val="hybridMultilevel"/>
    <w:tmpl w:val="13CAA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9B0"/>
    <w:multiLevelType w:val="hybridMultilevel"/>
    <w:tmpl w:val="BDFAB950"/>
    <w:lvl w:ilvl="0" w:tplc="45181878">
      <w:start w:val="1"/>
      <w:numFmt w:val="decimal"/>
      <w:lvlText w:val="[%1]"/>
      <w:lvlJc w:val="left"/>
      <w:pPr>
        <w:ind w:left="360" w:hanging="360"/>
      </w:pPr>
      <w:rPr>
        <w:sz w:val="22"/>
      </w:r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DA28F4"/>
    <w:multiLevelType w:val="hybridMultilevel"/>
    <w:tmpl w:val="94E21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0F262F"/>
    <w:multiLevelType w:val="hybridMultilevel"/>
    <w:tmpl w:val="23EEE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36"/>
    <w:rsid w:val="00011735"/>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04E0"/>
    <w:rsid w:val="000F0447"/>
    <w:rsid w:val="000F158C"/>
    <w:rsid w:val="00102F3D"/>
    <w:rsid w:val="001037E1"/>
    <w:rsid w:val="00124E38"/>
    <w:rsid w:val="0012580B"/>
    <w:rsid w:val="00131F90"/>
    <w:rsid w:val="0013458C"/>
    <w:rsid w:val="0013526E"/>
    <w:rsid w:val="00146152"/>
    <w:rsid w:val="00155526"/>
    <w:rsid w:val="00165CE3"/>
    <w:rsid w:val="00171371"/>
    <w:rsid w:val="00175A24"/>
    <w:rsid w:val="00187E58"/>
    <w:rsid w:val="001A297E"/>
    <w:rsid w:val="001A368E"/>
    <w:rsid w:val="001A4960"/>
    <w:rsid w:val="001A7329"/>
    <w:rsid w:val="001A792F"/>
    <w:rsid w:val="001B4E28"/>
    <w:rsid w:val="001C3525"/>
    <w:rsid w:val="001C3AFB"/>
    <w:rsid w:val="001D1BD2"/>
    <w:rsid w:val="001E0248"/>
    <w:rsid w:val="001E02BE"/>
    <w:rsid w:val="001E3B37"/>
    <w:rsid w:val="001E41F2"/>
    <w:rsid w:val="001E5BD9"/>
    <w:rsid w:val="001F2594"/>
    <w:rsid w:val="001F41B0"/>
    <w:rsid w:val="002055A6"/>
    <w:rsid w:val="00206460"/>
    <w:rsid w:val="002069B4"/>
    <w:rsid w:val="00215DFC"/>
    <w:rsid w:val="002212DF"/>
    <w:rsid w:val="00222CD4"/>
    <w:rsid w:val="00225016"/>
    <w:rsid w:val="002253CA"/>
    <w:rsid w:val="002264A6"/>
    <w:rsid w:val="00227BA7"/>
    <w:rsid w:val="0023011C"/>
    <w:rsid w:val="002375C1"/>
    <w:rsid w:val="002468C5"/>
    <w:rsid w:val="00263398"/>
    <w:rsid w:val="00263B99"/>
    <w:rsid w:val="00266F06"/>
    <w:rsid w:val="002731EE"/>
    <w:rsid w:val="00275BCF"/>
    <w:rsid w:val="00291E36"/>
    <w:rsid w:val="00292257"/>
    <w:rsid w:val="002A54E0"/>
    <w:rsid w:val="002B1595"/>
    <w:rsid w:val="002B191D"/>
    <w:rsid w:val="002B2E83"/>
    <w:rsid w:val="002C0D98"/>
    <w:rsid w:val="002D0AF6"/>
    <w:rsid w:val="002F164D"/>
    <w:rsid w:val="003021BC"/>
    <w:rsid w:val="00306206"/>
    <w:rsid w:val="00317D85"/>
    <w:rsid w:val="00325BAC"/>
    <w:rsid w:val="00327C56"/>
    <w:rsid w:val="003315A1"/>
    <w:rsid w:val="003367E5"/>
    <w:rsid w:val="003373EC"/>
    <w:rsid w:val="00342FF4"/>
    <w:rsid w:val="00344E5A"/>
    <w:rsid w:val="00346148"/>
    <w:rsid w:val="003477AC"/>
    <w:rsid w:val="003653FC"/>
    <w:rsid w:val="003669EA"/>
    <w:rsid w:val="003706CC"/>
    <w:rsid w:val="00377710"/>
    <w:rsid w:val="00395861"/>
    <w:rsid w:val="003A2D8E"/>
    <w:rsid w:val="003A7CE6"/>
    <w:rsid w:val="003C0CDF"/>
    <w:rsid w:val="003C20E4"/>
    <w:rsid w:val="003D6342"/>
    <w:rsid w:val="003E4E71"/>
    <w:rsid w:val="003E6F90"/>
    <w:rsid w:val="003E73ED"/>
    <w:rsid w:val="003F5D0F"/>
    <w:rsid w:val="00414101"/>
    <w:rsid w:val="004219CF"/>
    <w:rsid w:val="004234F0"/>
    <w:rsid w:val="00427424"/>
    <w:rsid w:val="00433DDB"/>
    <w:rsid w:val="00435A29"/>
    <w:rsid w:val="00435CB5"/>
    <w:rsid w:val="004367FB"/>
    <w:rsid w:val="00437619"/>
    <w:rsid w:val="00465A1E"/>
    <w:rsid w:val="0049445A"/>
    <w:rsid w:val="004A2A63"/>
    <w:rsid w:val="004A61E9"/>
    <w:rsid w:val="004B210C"/>
    <w:rsid w:val="004B2498"/>
    <w:rsid w:val="004D405F"/>
    <w:rsid w:val="004E4F4F"/>
    <w:rsid w:val="004E6789"/>
    <w:rsid w:val="004F61E3"/>
    <w:rsid w:val="00502E10"/>
    <w:rsid w:val="0051015C"/>
    <w:rsid w:val="00516CF1"/>
    <w:rsid w:val="00522E16"/>
    <w:rsid w:val="00531AE9"/>
    <w:rsid w:val="00542F32"/>
    <w:rsid w:val="0054409E"/>
    <w:rsid w:val="00550A66"/>
    <w:rsid w:val="00567EC7"/>
    <w:rsid w:val="00570013"/>
    <w:rsid w:val="005753EC"/>
    <w:rsid w:val="00576D15"/>
    <w:rsid w:val="005801A2"/>
    <w:rsid w:val="00581CAC"/>
    <w:rsid w:val="00584C65"/>
    <w:rsid w:val="005952A5"/>
    <w:rsid w:val="005A33A1"/>
    <w:rsid w:val="005B217D"/>
    <w:rsid w:val="005C385F"/>
    <w:rsid w:val="005E1AC6"/>
    <w:rsid w:val="005F6F1B"/>
    <w:rsid w:val="00615995"/>
    <w:rsid w:val="00616155"/>
    <w:rsid w:val="00624B33"/>
    <w:rsid w:val="0063041A"/>
    <w:rsid w:val="00630AA2"/>
    <w:rsid w:val="00646707"/>
    <w:rsid w:val="006541F5"/>
    <w:rsid w:val="00657F7E"/>
    <w:rsid w:val="00662E58"/>
    <w:rsid w:val="006637F2"/>
    <w:rsid w:val="006642A5"/>
    <w:rsid w:val="00664DCF"/>
    <w:rsid w:val="006730AE"/>
    <w:rsid w:val="006C5D39"/>
    <w:rsid w:val="006D6D9B"/>
    <w:rsid w:val="006E2810"/>
    <w:rsid w:val="006E5417"/>
    <w:rsid w:val="006F0794"/>
    <w:rsid w:val="006F7528"/>
    <w:rsid w:val="007023DE"/>
    <w:rsid w:val="00712F60"/>
    <w:rsid w:val="00720E3B"/>
    <w:rsid w:val="0074393F"/>
    <w:rsid w:val="00745F6B"/>
    <w:rsid w:val="00753E34"/>
    <w:rsid w:val="0075585E"/>
    <w:rsid w:val="00770571"/>
    <w:rsid w:val="007768FF"/>
    <w:rsid w:val="007824D3"/>
    <w:rsid w:val="00796EE3"/>
    <w:rsid w:val="007A7D29"/>
    <w:rsid w:val="007B429C"/>
    <w:rsid w:val="007B4AB8"/>
    <w:rsid w:val="007D1181"/>
    <w:rsid w:val="007E01A3"/>
    <w:rsid w:val="007F1F8B"/>
    <w:rsid w:val="007F67A1"/>
    <w:rsid w:val="00811C05"/>
    <w:rsid w:val="008206C8"/>
    <w:rsid w:val="0086387C"/>
    <w:rsid w:val="00874A6C"/>
    <w:rsid w:val="00875241"/>
    <w:rsid w:val="00876C65"/>
    <w:rsid w:val="008A4B4C"/>
    <w:rsid w:val="008C239F"/>
    <w:rsid w:val="008E480C"/>
    <w:rsid w:val="00904926"/>
    <w:rsid w:val="00907757"/>
    <w:rsid w:val="009212B0"/>
    <w:rsid w:val="00921FA1"/>
    <w:rsid w:val="009234A5"/>
    <w:rsid w:val="00933453"/>
    <w:rsid w:val="009336F7"/>
    <w:rsid w:val="0093636C"/>
    <w:rsid w:val="009374A7"/>
    <w:rsid w:val="00955F6D"/>
    <w:rsid w:val="00964D37"/>
    <w:rsid w:val="00977C16"/>
    <w:rsid w:val="0098551D"/>
    <w:rsid w:val="0099518F"/>
    <w:rsid w:val="009A523D"/>
    <w:rsid w:val="009B02A1"/>
    <w:rsid w:val="009B3361"/>
    <w:rsid w:val="009C5AA2"/>
    <w:rsid w:val="009D7CE6"/>
    <w:rsid w:val="009F496B"/>
    <w:rsid w:val="00A01439"/>
    <w:rsid w:val="00A02E61"/>
    <w:rsid w:val="00A05CFF"/>
    <w:rsid w:val="00A13048"/>
    <w:rsid w:val="00A37A27"/>
    <w:rsid w:val="00A46843"/>
    <w:rsid w:val="00A56B97"/>
    <w:rsid w:val="00A6093D"/>
    <w:rsid w:val="00A66FC8"/>
    <w:rsid w:val="00A67627"/>
    <w:rsid w:val="00A767DC"/>
    <w:rsid w:val="00A76A6D"/>
    <w:rsid w:val="00A83253"/>
    <w:rsid w:val="00AA22E3"/>
    <w:rsid w:val="00AA6E84"/>
    <w:rsid w:val="00AB1A1C"/>
    <w:rsid w:val="00AD05A8"/>
    <w:rsid w:val="00AE201A"/>
    <w:rsid w:val="00AE341B"/>
    <w:rsid w:val="00B01905"/>
    <w:rsid w:val="00B07CA7"/>
    <w:rsid w:val="00B1279A"/>
    <w:rsid w:val="00B144E2"/>
    <w:rsid w:val="00B4194A"/>
    <w:rsid w:val="00B437E8"/>
    <w:rsid w:val="00B5222E"/>
    <w:rsid w:val="00B53179"/>
    <w:rsid w:val="00B57A23"/>
    <w:rsid w:val="00B600CD"/>
    <w:rsid w:val="00B61C96"/>
    <w:rsid w:val="00B73A2A"/>
    <w:rsid w:val="00B757E9"/>
    <w:rsid w:val="00B75A51"/>
    <w:rsid w:val="00B827C6"/>
    <w:rsid w:val="00B94B06"/>
    <w:rsid w:val="00B94C28"/>
    <w:rsid w:val="00BA7F6A"/>
    <w:rsid w:val="00BC10BA"/>
    <w:rsid w:val="00BC5AFD"/>
    <w:rsid w:val="00C00DDE"/>
    <w:rsid w:val="00C04F43"/>
    <w:rsid w:val="00C0609D"/>
    <w:rsid w:val="00C115AB"/>
    <w:rsid w:val="00C14FB1"/>
    <w:rsid w:val="00C26CCB"/>
    <w:rsid w:val="00C30249"/>
    <w:rsid w:val="00C3723B"/>
    <w:rsid w:val="00C42466"/>
    <w:rsid w:val="00C606C9"/>
    <w:rsid w:val="00C80288"/>
    <w:rsid w:val="00C804AD"/>
    <w:rsid w:val="00C84003"/>
    <w:rsid w:val="00C90650"/>
    <w:rsid w:val="00C97D78"/>
    <w:rsid w:val="00CC2AAE"/>
    <w:rsid w:val="00CC5A42"/>
    <w:rsid w:val="00CD0EAB"/>
    <w:rsid w:val="00CE5E02"/>
    <w:rsid w:val="00CF009B"/>
    <w:rsid w:val="00CF34DB"/>
    <w:rsid w:val="00CF3917"/>
    <w:rsid w:val="00CF558F"/>
    <w:rsid w:val="00D010C0"/>
    <w:rsid w:val="00D073E2"/>
    <w:rsid w:val="00D43E4F"/>
    <w:rsid w:val="00D446EC"/>
    <w:rsid w:val="00D51BF0"/>
    <w:rsid w:val="00D531DB"/>
    <w:rsid w:val="00D55942"/>
    <w:rsid w:val="00D72754"/>
    <w:rsid w:val="00D807BF"/>
    <w:rsid w:val="00D82FCC"/>
    <w:rsid w:val="00DA17FC"/>
    <w:rsid w:val="00DA7887"/>
    <w:rsid w:val="00DB16FE"/>
    <w:rsid w:val="00DB2C26"/>
    <w:rsid w:val="00DD02F4"/>
    <w:rsid w:val="00DD6622"/>
    <w:rsid w:val="00DE11D9"/>
    <w:rsid w:val="00DE1C7C"/>
    <w:rsid w:val="00DE6B43"/>
    <w:rsid w:val="00E11923"/>
    <w:rsid w:val="00E262D4"/>
    <w:rsid w:val="00E3337F"/>
    <w:rsid w:val="00E36250"/>
    <w:rsid w:val="00E47F2D"/>
    <w:rsid w:val="00E54511"/>
    <w:rsid w:val="00E61DAC"/>
    <w:rsid w:val="00E72B80"/>
    <w:rsid w:val="00E75FE3"/>
    <w:rsid w:val="00E86C4C"/>
    <w:rsid w:val="00E907A3"/>
    <w:rsid w:val="00EA5AE0"/>
    <w:rsid w:val="00EB2C4F"/>
    <w:rsid w:val="00EB56E1"/>
    <w:rsid w:val="00EB7AB1"/>
    <w:rsid w:val="00EE7CD8"/>
    <w:rsid w:val="00EF37F6"/>
    <w:rsid w:val="00EF48CC"/>
    <w:rsid w:val="00F00801"/>
    <w:rsid w:val="00F2488D"/>
    <w:rsid w:val="00F5262D"/>
    <w:rsid w:val="00F53BE9"/>
    <w:rsid w:val="00F601A0"/>
    <w:rsid w:val="00F712E9"/>
    <w:rsid w:val="00F73032"/>
    <w:rsid w:val="00F831A2"/>
    <w:rsid w:val="00F848FC"/>
    <w:rsid w:val="00F906F6"/>
    <w:rsid w:val="00F9282A"/>
    <w:rsid w:val="00F96BAD"/>
    <w:rsid w:val="00FA139D"/>
    <w:rsid w:val="00FA60F5"/>
    <w:rsid w:val="00FB0E84"/>
    <w:rsid w:val="00FC2405"/>
    <w:rsid w:val="00FD01C2"/>
    <w:rsid w:val="00FE1A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5BD9"/>
    <w:rPr>
      <w:color w:val="808080"/>
      <w:shd w:val="clear" w:color="auto" w:fill="E6E6E6"/>
    </w:rPr>
  </w:style>
  <w:style w:type="paragraph" w:styleId="ListParagraph">
    <w:name w:val="List Paragraph"/>
    <w:basedOn w:val="Normal"/>
    <w:uiPriority w:val="34"/>
    <w:qFormat/>
    <w:rsid w:val="00BA7F6A"/>
    <w:pPr>
      <w:ind w:left="720"/>
      <w:contextualSpacing/>
    </w:pPr>
  </w:style>
  <w:style w:type="character" w:styleId="PlaceholderText">
    <w:name w:val="Placeholder Text"/>
    <w:basedOn w:val="DefaultParagraphFont"/>
    <w:uiPriority w:val="99"/>
    <w:semiHidden/>
    <w:rsid w:val="00BA7F6A"/>
    <w:rPr>
      <w:color w:val="808080"/>
    </w:rPr>
  </w:style>
  <w:style w:type="character" w:styleId="CommentReference">
    <w:name w:val="annotation reference"/>
    <w:basedOn w:val="DefaultParagraphFont"/>
    <w:rsid w:val="0054409E"/>
    <w:rPr>
      <w:sz w:val="16"/>
      <w:szCs w:val="16"/>
    </w:rPr>
  </w:style>
  <w:style w:type="paragraph" w:styleId="CommentText">
    <w:name w:val="annotation text"/>
    <w:basedOn w:val="Normal"/>
    <w:link w:val="CommentTextChar"/>
    <w:rsid w:val="0054409E"/>
    <w:rPr>
      <w:sz w:val="20"/>
    </w:rPr>
  </w:style>
  <w:style w:type="character" w:customStyle="1" w:styleId="CommentTextChar">
    <w:name w:val="Comment Text Char"/>
    <w:basedOn w:val="DefaultParagraphFont"/>
    <w:link w:val="CommentText"/>
    <w:rsid w:val="0054409E"/>
  </w:style>
  <w:style w:type="paragraph" w:styleId="CommentSubject">
    <w:name w:val="annotation subject"/>
    <w:basedOn w:val="CommentText"/>
    <w:next w:val="CommentText"/>
    <w:link w:val="CommentSubjectChar"/>
    <w:rsid w:val="0054409E"/>
    <w:rPr>
      <w:b/>
      <w:bCs/>
    </w:rPr>
  </w:style>
  <w:style w:type="character" w:customStyle="1" w:styleId="CommentSubjectChar">
    <w:name w:val="Comment Subject Char"/>
    <w:basedOn w:val="CommentTextChar"/>
    <w:link w:val="CommentSubject"/>
    <w:rsid w:val="0054409E"/>
    <w:rPr>
      <w:b/>
      <w:bCs/>
    </w:rPr>
  </w:style>
  <w:style w:type="paragraph" w:styleId="NormalWeb">
    <w:name w:val="Normal (Web)"/>
    <w:basedOn w:val="Normal"/>
    <w:uiPriority w:val="99"/>
    <w:unhideWhenUsed/>
    <w:rsid w:val="007B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Emphasis">
    <w:name w:val="Emphasis"/>
    <w:basedOn w:val="DefaultParagraphFont"/>
    <w:qFormat/>
    <w:rsid w:val="00165C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590">
      <w:bodyDiv w:val="1"/>
      <w:marLeft w:val="0"/>
      <w:marRight w:val="0"/>
      <w:marTop w:val="0"/>
      <w:marBottom w:val="0"/>
      <w:divBdr>
        <w:top w:val="none" w:sz="0" w:space="0" w:color="auto"/>
        <w:left w:val="none" w:sz="0" w:space="0" w:color="auto"/>
        <w:bottom w:val="none" w:sz="0" w:space="0" w:color="auto"/>
        <w:right w:val="none" w:sz="0" w:space="0" w:color="auto"/>
      </w:divBdr>
    </w:div>
    <w:div w:id="79299178">
      <w:bodyDiv w:val="1"/>
      <w:marLeft w:val="0"/>
      <w:marRight w:val="0"/>
      <w:marTop w:val="0"/>
      <w:marBottom w:val="0"/>
      <w:divBdr>
        <w:top w:val="none" w:sz="0" w:space="0" w:color="auto"/>
        <w:left w:val="none" w:sz="0" w:space="0" w:color="auto"/>
        <w:bottom w:val="none" w:sz="0" w:space="0" w:color="auto"/>
        <w:right w:val="none" w:sz="0" w:space="0" w:color="auto"/>
      </w:divBdr>
    </w:div>
    <w:div w:id="114562890">
      <w:bodyDiv w:val="1"/>
      <w:marLeft w:val="0"/>
      <w:marRight w:val="0"/>
      <w:marTop w:val="0"/>
      <w:marBottom w:val="0"/>
      <w:divBdr>
        <w:top w:val="none" w:sz="0" w:space="0" w:color="auto"/>
        <w:left w:val="none" w:sz="0" w:space="0" w:color="auto"/>
        <w:bottom w:val="none" w:sz="0" w:space="0" w:color="auto"/>
        <w:right w:val="none" w:sz="0" w:space="0" w:color="auto"/>
      </w:divBdr>
    </w:div>
    <w:div w:id="164707015">
      <w:bodyDiv w:val="1"/>
      <w:marLeft w:val="0"/>
      <w:marRight w:val="0"/>
      <w:marTop w:val="0"/>
      <w:marBottom w:val="0"/>
      <w:divBdr>
        <w:top w:val="none" w:sz="0" w:space="0" w:color="auto"/>
        <w:left w:val="none" w:sz="0" w:space="0" w:color="auto"/>
        <w:bottom w:val="none" w:sz="0" w:space="0" w:color="auto"/>
        <w:right w:val="none" w:sz="0" w:space="0" w:color="auto"/>
      </w:divBdr>
    </w:div>
    <w:div w:id="245193218">
      <w:bodyDiv w:val="1"/>
      <w:marLeft w:val="0"/>
      <w:marRight w:val="0"/>
      <w:marTop w:val="0"/>
      <w:marBottom w:val="0"/>
      <w:divBdr>
        <w:top w:val="none" w:sz="0" w:space="0" w:color="auto"/>
        <w:left w:val="none" w:sz="0" w:space="0" w:color="auto"/>
        <w:bottom w:val="none" w:sz="0" w:space="0" w:color="auto"/>
        <w:right w:val="none" w:sz="0" w:space="0" w:color="auto"/>
      </w:divBdr>
    </w:div>
    <w:div w:id="248537510">
      <w:bodyDiv w:val="1"/>
      <w:marLeft w:val="0"/>
      <w:marRight w:val="0"/>
      <w:marTop w:val="0"/>
      <w:marBottom w:val="0"/>
      <w:divBdr>
        <w:top w:val="none" w:sz="0" w:space="0" w:color="auto"/>
        <w:left w:val="none" w:sz="0" w:space="0" w:color="auto"/>
        <w:bottom w:val="none" w:sz="0" w:space="0" w:color="auto"/>
        <w:right w:val="none" w:sz="0" w:space="0" w:color="auto"/>
      </w:divBdr>
    </w:div>
    <w:div w:id="281763870">
      <w:bodyDiv w:val="1"/>
      <w:marLeft w:val="0"/>
      <w:marRight w:val="0"/>
      <w:marTop w:val="0"/>
      <w:marBottom w:val="0"/>
      <w:divBdr>
        <w:top w:val="none" w:sz="0" w:space="0" w:color="auto"/>
        <w:left w:val="none" w:sz="0" w:space="0" w:color="auto"/>
        <w:bottom w:val="none" w:sz="0" w:space="0" w:color="auto"/>
        <w:right w:val="none" w:sz="0" w:space="0" w:color="auto"/>
      </w:divBdr>
    </w:div>
    <w:div w:id="312412387">
      <w:bodyDiv w:val="1"/>
      <w:marLeft w:val="0"/>
      <w:marRight w:val="0"/>
      <w:marTop w:val="0"/>
      <w:marBottom w:val="0"/>
      <w:divBdr>
        <w:top w:val="none" w:sz="0" w:space="0" w:color="auto"/>
        <w:left w:val="none" w:sz="0" w:space="0" w:color="auto"/>
        <w:bottom w:val="none" w:sz="0" w:space="0" w:color="auto"/>
        <w:right w:val="none" w:sz="0" w:space="0" w:color="auto"/>
      </w:divBdr>
    </w:div>
    <w:div w:id="408619810">
      <w:bodyDiv w:val="1"/>
      <w:marLeft w:val="0"/>
      <w:marRight w:val="0"/>
      <w:marTop w:val="0"/>
      <w:marBottom w:val="0"/>
      <w:divBdr>
        <w:top w:val="none" w:sz="0" w:space="0" w:color="auto"/>
        <w:left w:val="none" w:sz="0" w:space="0" w:color="auto"/>
        <w:bottom w:val="none" w:sz="0" w:space="0" w:color="auto"/>
        <w:right w:val="none" w:sz="0" w:space="0" w:color="auto"/>
      </w:divBdr>
    </w:div>
    <w:div w:id="423913597">
      <w:bodyDiv w:val="1"/>
      <w:marLeft w:val="0"/>
      <w:marRight w:val="0"/>
      <w:marTop w:val="0"/>
      <w:marBottom w:val="0"/>
      <w:divBdr>
        <w:top w:val="none" w:sz="0" w:space="0" w:color="auto"/>
        <w:left w:val="none" w:sz="0" w:space="0" w:color="auto"/>
        <w:bottom w:val="none" w:sz="0" w:space="0" w:color="auto"/>
        <w:right w:val="none" w:sz="0" w:space="0" w:color="auto"/>
      </w:divBdr>
    </w:div>
    <w:div w:id="486437834">
      <w:bodyDiv w:val="1"/>
      <w:marLeft w:val="0"/>
      <w:marRight w:val="0"/>
      <w:marTop w:val="0"/>
      <w:marBottom w:val="0"/>
      <w:divBdr>
        <w:top w:val="none" w:sz="0" w:space="0" w:color="auto"/>
        <w:left w:val="none" w:sz="0" w:space="0" w:color="auto"/>
        <w:bottom w:val="none" w:sz="0" w:space="0" w:color="auto"/>
        <w:right w:val="none" w:sz="0" w:space="0" w:color="auto"/>
      </w:divBdr>
    </w:div>
    <w:div w:id="515075133">
      <w:bodyDiv w:val="1"/>
      <w:marLeft w:val="0"/>
      <w:marRight w:val="0"/>
      <w:marTop w:val="0"/>
      <w:marBottom w:val="0"/>
      <w:divBdr>
        <w:top w:val="none" w:sz="0" w:space="0" w:color="auto"/>
        <w:left w:val="none" w:sz="0" w:space="0" w:color="auto"/>
        <w:bottom w:val="none" w:sz="0" w:space="0" w:color="auto"/>
        <w:right w:val="none" w:sz="0" w:space="0" w:color="auto"/>
      </w:divBdr>
    </w:div>
    <w:div w:id="585961667">
      <w:bodyDiv w:val="1"/>
      <w:marLeft w:val="0"/>
      <w:marRight w:val="0"/>
      <w:marTop w:val="0"/>
      <w:marBottom w:val="0"/>
      <w:divBdr>
        <w:top w:val="none" w:sz="0" w:space="0" w:color="auto"/>
        <w:left w:val="none" w:sz="0" w:space="0" w:color="auto"/>
        <w:bottom w:val="none" w:sz="0" w:space="0" w:color="auto"/>
        <w:right w:val="none" w:sz="0" w:space="0" w:color="auto"/>
      </w:divBdr>
    </w:div>
    <w:div w:id="590820194">
      <w:bodyDiv w:val="1"/>
      <w:marLeft w:val="0"/>
      <w:marRight w:val="0"/>
      <w:marTop w:val="0"/>
      <w:marBottom w:val="0"/>
      <w:divBdr>
        <w:top w:val="none" w:sz="0" w:space="0" w:color="auto"/>
        <w:left w:val="none" w:sz="0" w:space="0" w:color="auto"/>
        <w:bottom w:val="none" w:sz="0" w:space="0" w:color="auto"/>
        <w:right w:val="none" w:sz="0" w:space="0" w:color="auto"/>
      </w:divBdr>
    </w:div>
    <w:div w:id="663436346">
      <w:bodyDiv w:val="1"/>
      <w:marLeft w:val="0"/>
      <w:marRight w:val="0"/>
      <w:marTop w:val="0"/>
      <w:marBottom w:val="0"/>
      <w:divBdr>
        <w:top w:val="none" w:sz="0" w:space="0" w:color="auto"/>
        <w:left w:val="none" w:sz="0" w:space="0" w:color="auto"/>
        <w:bottom w:val="none" w:sz="0" w:space="0" w:color="auto"/>
        <w:right w:val="none" w:sz="0" w:space="0" w:color="auto"/>
      </w:divBdr>
    </w:div>
    <w:div w:id="741752574">
      <w:bodyDiv w:val="1"/>
      <w:marLeft w:val="0"/>
      <w:marRight w:val="0"/>
      <w:marTop w:val="0"/>
      <w:marBottom w:val="0"/>
      <w:divBdr>
        <w:top w:val="none" w:sz="0" w:space="0" w:color="auto"/>
        <w:left w:val="none" w:sz="0" w:space="0" w:color="auto"/>
        <w:bottom w:val="none" w:sz="0" w:space="0" w:color="auto"/>
        <w:right w:val="none" w:sz="0" w:space="0" w:color="auto"/>
      </w:divBdr>
    </w:div>
    <w:div w:id="794979554">
      <w:bodyDiv w:val="1"/>
      <w:marLeft w:val="0"/>
      <w:marRight w:val="0"/>
      <w:marTop w:val="0"/>
      <w:marBottom w:val="0"/>
      <w:divBdr>
        <w:top w:val="none" w:sz="0" w:space="0" w:color="auto"/>
        <w:left w:val="none" w:sz="0" w:space="0" w:color="auto"/>
        <w:bottom w:val="none" w:sz="0" w:space="0" w:color="auto"/>
        <w:right w:val="none" w:sz="0" w:space="0" w:color="auto"/>
      </w:divBdr>
    </w:div>
    <w:div w:id="845442079">
      <w:bodyDiv w:val="1"/>
      <w:marLeft w:val="0"/>
      <w:marRight w:val="0"/>
      <w:marTop w:val="0"/>
      <w:marBottom w:val="0"/>
      <w:divBdr>
        <w:top w:val="none" w:sz="0" w:space="0" w:color="auto"/>
        <w:left w:val="none" w:sz="0" w:space="0" w:color="auto"/>
        <w:bottom w:val="none" w:sz="0" w:space="0" w:color="auto"/>
        <w:right w:val="none" w:sz="0" w:space="0" w:color="auto"/>
      </w:divBdr>
    </w:div>
    <w:div w:id="970863016">
      <w:bodyDiv w:val="1"/>
      <w:marLeft w:val="0"/>
      <w:marRight w:val="0"/>
      <w:marTop w:val="0"/>
      <w:marBottom w:val="0"/>
      <w:divBdr>
        <w:top w:val="none" w:sz="0" w:space="0" w:color="auto"/>
        <w:left w:val="none" w:sz="0" w:space="0" w:color="auto"/>
        <w:bottom w:val="none" w:sz="0" w:space="0" w:color="auto"/>
        <w:right w:val="none" w:sz="0" w:space="0" w:color="auto"/>
      </w:divBdr>
    </w:div>
    <w:div w:id="975454372">
      <w:bodyDiv w:val="1"/>
      <w:marLeft w:val="0"/>
      <w:marRight w:val="0"/>
      <w:marTop w:val="0"/>
      <w:marBottom w:val="0"/>
      <w:divBdr>
        <w:top w:val="none" w:sz="0" w:space="0" w:color="auto"/>
        <w:left w:val="none" w:sz="0" w:space="0" w:color="auto"/>
        <w:bottom w:val="none" w:sz="0" w:space="0" w:color="auto"/>
        <w:right w:val="none" w:sz="0" w:space="0" w:color="auto"/>
      </w:divBdr>
    </w:div>
    <w:div w:id="992563548">
      <w:bodyDiv w:val="1"/>
      <w:marLeft w:val="0"/>
      <w:marRight w:val="0"/>
      <w:marTop w:val="0"/>
      <w:marBottom w:val="0"/>
      <w:divBdr>
        <w:top w:val="none" w:sz="0" w:space="0" w:color="auto"/>
        <w:left w:val="none" w:sz="0" w:space="0" w:color="auto"/>
        <w:bottom w:val="none" w:sz="0" w:space="0" w:color="auto"/>
        <w:right w:val="none" w:sz="0" w:space="0" w:color="auto"/>
      </w:divBdr>
    </w:div>
    <w:div w:id="1019503002">
      <w:bodyDiv w:val="1"/>
      <w:marLeft w:val="0"/>
      <w:marRight w:val="0"/>
      <w:marTop w:val="0"/>
      <w:marBottom w:val="0"/>
      <w:divBdr>
        <w:top w:val="none" w:sz="0" w:space="0" w:color="auto"/>
        <w:left w:val="none" w:sz="0" w:space="0" w:color="auto"/>
        <w:bottom w:val="none" w:sz="0" w:space="0" w:color="auto"/>
        <w:right w:val="none" w:sz="0" w:space="0" w:color="auto"/>
      </w:divBdr>
    </w:div>
    <w:div w:id="1020395555">
      <w:bodyDiv w:val="1"/>
      <w:marLeft w:val="0"/>
      <w:marRight w:val="0"/>
      <w:marTop w:val="0"/>
      <w:marBottom w:val="0"/>
      <w:divBdr>
        <w:top w:val="none" w:sz="0" w:space="0" w:color="auto"/>
        <w:left w:val="none" w:sz="0" w:space="0" w:color="auto"/>
        <w:bottom w:val="none" w:sz="0" w:space="0" w:color="auto"/>
        <w:right w:val="none" w:sz="0" w:space="0" w:color="auto"/>
      </w:divBdr>
    </w:div>
    <w:div w:id="1049501625">
      <w:bodyDiv w:val="1"/>
      <w:marLeft w:val="0"/>
      <w:marRight w:val="0"/>
      <w:marTop w:val="0"/>
      <w:marBottom w:val="0"/>
      <w:divBdr>
        <w:top w:val="none" w:sz="0" w:space="0" w:color="auto"/>
        <w:left w:val="none" w:sz="0" w:space="0" w:color="auto"/>
        <w:bottom w:val="none" w:sz="0" w:space="0" w:color="auto"/>
        <w:right w:val="none" w:sz="0" w:space="0" w:color="auto"/>
      </w:divBdr>
    </w:div>
    <w:div w:id="1110583294">
      <w:bodyDiv w:val="1"/>
      <w:marLeft w:val="0"/>
      <w:marRight w:val="0"/>
      <w:marTop w:val="0"/>
      <w:marBottom w:val="0"/>
      <w:divBdr>
        <w:top w:val="none" w:sz="0" w:space="0" w:color="auto"/>
        <w:left w:val="none" w:sz="0" w:space="0" w:color="auto"/>
        <w:bottom w:val="none" w:sz="0" w:space="0" w:color="auto"/>
        <w:right w:val="none" w:sz="0" w:space="0" w:color="auto"/>
      </w:divBdr>
    </w:div>
    <w:div w:id="1179811485">
      <w:bodyDiv w:val="1"/>
      <w:marLeft w:val="0"/>
      <w:marRight w:val="0"/>
      <w:marTop w:val="0"/>
      <w:marBottom w:val="0"/>
      <w:divBdr>
        <w:top w:val="none" w:sz="0" w:space="0" w:color="auto"/>
        <w:left w:val="none" w:sz="0" w:space="0" w:color="auto"/>
        <w:bottom w:val="none" w:sz="0" w:space="0" w:color="auto"/>
        <w:right w:val="none" w:sz="0" w:space="0" w:color="auto"/>
      </w:divBdr>
    </w:div>
    <w:div w:id="1218006790">
      <w:bodyDiv w:val="1"/>
      <w:marLeft w:val="0"/>
      <w:marRight w:val="0"/>
      <w:marTop w:val="0"/>
      <w:marBottom w:val="0"/>
      <w:divBdr>
        <w:top w:val="none" w:sz="0" w:space="0" w:color="auto"/>
        <w:left w:val="none" w:sz="0" w:space="0" w:color="auto"/>
        <w:bottom w:val="none" w:sz="0" w:space="0" w:color="auto"/>
        <w:right w:val="none" w:sz="0" w:space="0" w:color="auto"/>
      </w:divBdr>
    </w:div>
    <w:div w:id="1272392966">
      <w:bodyDiv w:val="1"/>
      <w:marLeft w:val="0"/>
      <w:marRight w:val="0"/>
      <w:marTop w:val="0"/>
      <w:marBottom w:val="0"/>
      <w:divBdr>
        <w:top w:val="none" w:sz="0" w:space="0" w:color="auto"/>
        <w:left w:val="none" w:sz="0" w:space="0" w:color="auto"/>
        <w:bottom w:val="none" w:sz="0" w:space="0" w:color="auto"/>
        <w:right w:val="none" w:sz="0" w:space="0" w:color="auto"/>
      </w:divBdr>
    </w:div>
    <w:div w:id="1318918897">
      <w:bodyDiv w:val="1"/>
      <w:marLeft w:val="0"/>
      <w:marRight w:val="0"/>
      <w:marTop w:val="0"/>
      <w:marBottom w:val="0"/>
      <w:divBdr>
        <w:top w:val="none" w:sz="0" w:space="0" w:color="auto"/>
        <w:left w:val="none" w:sz="0" w:space="0" w:color="auto"/>
        <w:bottom w:val="none" w:sz="0" w:space="0" w:color="auto"/>
        <w:right w:val="none" w:sz="0" w:space="0" w:color="auto"/>
      </w:divBdr>
    </w:div>
    <w:div w:id="1322083199">
      <w:bodyDiv w:val="1"/>
      <w:marLeft w:val="0"/>
      <w:marRight w:val="0"/>
      <w:marTop w:val="0"/>
      <w:marBottom w:val="0"/>
      <w:divBdr>
        <w:top w:val="none" w:sz="0" w:space="0" w:color="auto"/>
        <w:left w:val="none" w:sz="0" w:space="0" w:color="auto"/>
        <w:bottom w:val="none" w:sz="0" w:space="0" w:color="auto"/>
        <w:right w:val="none" w:sz="0" w:space="0" w:color="auto"/>
      </w:divBdr>
    </w:div>
    <w:div w:id="1333803388">
      <w:bodyDiv w:val="1"/>
      <w:marLeft w:val="0"/>
      <w:marRight w:val="0"/>
      <w:marTop w:val="0"/>
      <w:marBottom w:val="0"/>
      <w:divBdr>
        <w:top w:val="none" w:sz="0" w:space="0" w:color="auto"/>
        <w:left w:val="none" w:sz="0" w:space="0" w:color="auto"/>
        <w:bottom w:val="none" w:sz="0" w:space="0" w:color="auto"/>
        <w:right w:val="none" w:sz="0" w:space="0" w:color="auto"/>
      </w:divBdr>
    </w:div>
    <w:div w:id="1346713928">
      <w:bodyDiv w:val="1"/>
      <w:marLeft w:val="0"/>
      <w:marRight w:val="0"/>
      <w:marTop w:val="0"/>
      <w:marBottom w:val="0"/>
      <w:divBdr>
        <w:top w:val="none" w:sz="0" w:space="0" w:color="auto"/>
        <w:left w:val="none" w:sz="0" w:space="0" w:color="auto"/>
        <w:bottom w:val="none" w:sz="0" w:space="0" w:color="auto"/>
        <w:right w:val="none" w:sz="0" w:space="0" w:color="auto"/>
      </w:divBdr>
    </w:div>
    <w:div w:id="1368723353">
      <w:bodyDiv w:val="1"/>
      <w:marLeft w:val="0"/>
      <w:marRight w:val="0"/>
      <w:marTop w:val="0"/>
      <w:marBottom w:val="0"/>
      <w:divBdr>
        <w:top w:val="none" w:sz="0" w:space="0" w:color="auto"/>
        <w:left w:val="none" w:sz="0" w:space="0" w:color="auto"/>
        <w:bottom w:val="none" w:sz="0" w:space="0" w:color="auto"/>
        <w:right w:val="none" w:sz="0" w:space="0" w:color="auto"/>
      </w:divBdr>
    </w:div>
    <w:div w:id="1457597473">
      <w:bodyDiv w:val="1"/>
      <w:marLeft w:val="0"/>
      <w:marRight w:val="0"/>
      <w:marTop w:val="0"/>
      <w:marBottom w:val="0"/>
      <w:divBdr>
        <w:top w:val="none" w:sz="0" w:space="0" w:color="auto"/>
        <w:left w:val="none" w:sz="0" w:space="0" w:color="auto"/>
        <w:bottom w:val="none" w:sz="0" w:space="0" w:color="auto"/>
        <w:right w:val="none" w:sz="0" w:space="0" w:color="auto"/>
      </w:divBdr>
    </w:div>
    <w:div w:id="1470392315">
      <w:bodyDiv w:val="1"/>
      <w:marLeft w:val="0"/>
      <w:marRight w:val="0"/>
      <w:marTop w:val="0"/>
      <w:marBottom w:val="0"/>
      <w:divBdr>
        <w:top w:val="none" w:sz="0" w:space="0" w:color="auto"/>
        <w:left w:val="none" w:sz="0" w:space="0" w:color="auto"/>
        <w:bottom w:val="none" w:sz="0" w:space="0" w:color="auto"/>
        <w:right w:val="none" w:sz="0" w:space="0" w:color="auto"/>
      </w:divBdr>
    </w:div>
    <w:div w:id="1472014982">
      <w:bodyDiv w:val="1"/>
      <w:marLeft w:val="0"/>
      <w:marRight w:val="0"/>
      <w:marTop w:val="0"/>
      <w:marBottom w:val="0"/>
      <w:divBdr>
        <w:top w:val="none" w:sz="0" w:space="0" w:color="auto"/>
        <w:left w:val="none" w:sz="0" w:space="0" w:color="auto"/>
        <w:bottom w:val="none" w:sz="0" w:space="0" w:color="auto"/>
        <w:right w:val="none" w:sz="0" w:space="0" w:color="auto"/>
      </w:divBdr>
    </w:div>
    <w:div w:id="1527065258">
      <w:bodyDiv w:val="1"/>
      <w:marLeft w:val="0"/>
      <w:marRight w:val="0"/>
      <w:marTop w:val="0"/>
      <w:marBottom w:val="0"/>
      <w:divBdr>
        <w:top w:val="none" w:sz="0" w:space="0" w:color="auto"/>
        <w:left w:val="none" w:sz="0" w:space="0" w:color="auto"/>
        <w:bottom w:val="none" w:sz="0" w:space="0" w:color="auto"/>
        <w:right w:val="none" w:sz="0" w:space="0" w:color="auto"/>
      </w:divBdr>
    </w:div>
    <w:div w:id="1598126695">
      <w:bodyDiv w:val="1"/>
      <w:marLeft w:val="0"/>
      <w:marRight w:val="0"/>
      <w:marTop w:val="0"/>
      <w:marBottom w:val="0"/>
      <w:divBdr>
        <w:top w:val="none" w:sz="0" w:space="0" w:color="auto"/>
        <w:left w:val="none" w:sz="0" w:space="0" w:color="auto"/>
        <w:bottom w:val="none" w:sz="0" w:space="0" w:color="auto"/>
        <w:right w:val="none" w:sz="0" w:space="0" w:color="auto"/>
      </w:divBdr>
    </w:div>
    <w:div w:id="16716378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66052">
      <w:bodyDiv w:val="1"/>
      <w:marLeft w:val="0"/>
      <w:marRight w:val="0"/>
      <w:marTop w:val="0"/>
      <w:marBottom w:val="0"/>
      <w:divBdr>
        <w:top w:val="none" w:sz="0" w:space="0" w:color="auto"/>
        <w:left w:val="none" w:sz="0" w:space="0" w:color="auto"/>
        <w:bottom w:val="none" w:sz="0" w:space="0" w:color="auto"/>
        <w:right w:val="none" w:sz="0" w:space="0" w:color="auto"/>
      </w:divBdr>
    </w:div>
    <w:div w:id="1739091036">
      <w:bodyDiv w:val="1"/>
      <w:marLeft w:val="0"/>
      <w:marRight w:val="0"/>
      <w:marTop w:val="0"/>
      <w:marBottom w:val="0"/>
      <w:divBdr>
        <w:top w:val="none" w:sz="0" w:space="0" w:color="auto"/>
        <w:left w:val="none" w:sz="0" w:space="0" w:color="auto"/>
        <w:bottom w:val="none" w:sz="0" w:space="0" w:color="auto"/>
        <w:right w:val="none" w:sz="0" w:space="0" w:color="auto"/>
      </w:divBdr>
    </w:div>
    <w:div w:id="1778865603">
      <w:bodyDiv w:val="1"/>
      <w:marLeft w:val="0"/>
      <w:marRight w:val="0"/>
      <w:marTop w:val="0"/>
      <w:marBottom w:val="0"/>
      <w:divBdr>
        <w:top w:val="none" w:sz="0" w:space="0" w:color="auto"/>
        <w:left w:val="none" w:sz="0" w:space="0" w:color="auto"/>
        <w:bottom w:val="none" w:sz="0" w:space="0" w:color="auto"/>
        <w:right w:val="none" w:sz="0" w:space="0" w:color="auto"/>
      </w:divBdr>
    </w:div>
    <w:div w:id="1841197379">
      <w:bodyDiv w:val="1"/>
      <w:marLeft w:val="0"/>
      <w:marRight w:val="0"/>
      <w:marTop w:val="0"/>
      <w:marBottom w:val="0"/>
      <w:divBdr>
        <w:top w:val="none" w:sz="0" w:space="0" w:color="auto"/>
        <w:left w:val="none" w:sz="0" w:space="0" w:color="auto"/>
        <w:bottom w:val="none" w:sz="0" w:space="0" w:color="auto"/>
        <w:right w:val="none" w:sz="0" w:space="0" w:color="auto"/>
      </w:divBdr>
    </w:div>
    <w:div w:id="1945922413">
      <w:bodyDiv w:val="1"/>
      <w:marLeft w:val="0"/>
      <w:marRight w:val="0"/>
      <w:marTop w:val="0"/>
      <w:marBottom w:val="0"/>
      <w:divBdr>
        <w:top w:val="none" w:sz="0" w:space="0" w:color="auto"/>
        <w:left w:val="none" w:sz="0" w:space="0" w:color="auto"/>
        <w:bottom w:val="none" w:sz="0" w:space="0" w:color="auto"/>
        <w:right w:val="none" w:sz="0" w:space="0" w:color="auto"/>
      </w:divBdr>
    </w:div>
    <w:div w:id="2041665463">
      <w:bodyDiv w:val="1"/>
      <w:marLeft w:val="0"/>
      <w:marRight w:val="0"/>
      <w:marTop w:val="0"/>
      <w:marBottom w:val="0"/>
      <w:divBdr>
        <w:top w:val="none" w:sz="0" w:space="0" w:color="auto"/>
        <w:left w:val="none" w:sz="0" w:space="0" w:color="auto"/>
        <w:bottom w:val="none" w:sz="0" w:space="0" w:color="auto"/>
        <w:right w:val="none" w:sz="0" w:space="0" w:color="auto"/>
      </w:divBdr>
    </w:div>
    <w:div w:id="2068988265">
      <w:bodyDiv w:val="1"/>
      <w:marLeft w:val="0"/>
      <w:marRight w:val="0"/>
      <w:marTop w:val="0"/>
      <w:marBottom w:val="0"/>
      <w:divBdr>
        <w:top w:val="none" w:sz="0" w:space="0" w:color="auto"/>
        <w:left w:val="none" w:sz="0" w:space="0" w:color="auto"/>
        <w:bottom w:val="none" w:sz="0" w:space="0" w:color="auto"/>
        <w:right w:val="none" w:sz="0" w:space="0" w:color="auto"/>
      </w:divBdr>
    </w:div>
    <w:div w:id="2070764484">
      <w:bodyDiv w:val="1"/>
      <w:marLeft w:val="0"/>
      <w:marRight w:val="0"/>
      <w:marTop w:val="0"/>
      <w:marBottom w:val="0"/>
      <w:divBdr>
        <w:top w:val="none" w:sz="0" w:space="0" w:color="auto"/>
        <w:left w:val="none" w:sz="0" w:space="0" w:color="auto"/>
        <w:bottom w:val="none" w:sz="0" w:space="0" w:color="auto"/>
        <w:right w:val="none" w:sz="0" w:space="0" w:color="auto"/>
      </w:divBdr>
    </w:div>
    <w:div w:id="2100130160">
      <w:bodyDiv w:val="1"/>
      <w:marLeft w:val="0"/>
      <w:marRight w:val="0"/>
      <w:marTop w:val="0"/>
      <w:marBottom w:val="0"/>
      <w:divBdr>
        <w:top w:val="none" w:sz="0" w:space="0" w:color="auto"/>
        <w:left w:val="none" w:sz="0" w:space="0" w:color="auto"/>
        <w:bottom w:val="none" w:sz="0" w:space="0" w:color="auto"/>
        <w:right w:val="none" w:sz="0" w:space="0" w:color="auto"/>
      </w:divBdr>
    </w:div>
    <w:div w:id="213058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mailto:hongtaow@qti.qualcomm.com"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2560F-5FAB-410A-B27C-E0E0A5E65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2890</Words>
  <Characters>13734</Characters>
  <Application>Microsoft Office Word</Application>
  <DocSecurity>0</DocSecurity>
  <Lines>114</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7</cp:revision>
  <cp:lastPrinted>1900-01-01T08:00:00Z</cp:lastPrinted>
  <dcterms:created xsi:type="dcterms:W3CDTF">2019-01-02T21:24:00Z</dcterms:created>
  <dcterms:modified xsi:type="dcterms:W3CDTF">2019-01-09T06:35:00Z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1337689153</vt:i4>
  </property>
  <property fmtid="{D5CDD505-2E9C-101B-9397-08002B2CF9AE}" pid="3" name="_NewReviewCycle">
    <vt:lpwstr/>
  </property>
  <property fmtid="{D5CDD505-2E9C-101B-9397-08002B2CF9AE}" pid="4" name="_EmailSubject">
    <vt:lpwstr>Drafts of proposals</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