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77777777" w:rsidR="00316F70" w:rsidRPr="005B217D" w:rsidRDefault="00316F70" w:rsidP="00BF545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7F17F227" w14:textId="73B6FC72"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w:t>
            </w:r>
            <w:r w:rsidR="0043254A">
              <w:rPr>
                <w:lang w:val="en-CA"/>
              </w:rPr>
              <w:t>0435</w:t>
            </w:r>
            <w:bookmarkStart w:id="0" w:name="_GoBack"/>
            <w:bookmarkEnd w:id="0"/>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60B020CB" w:rsidR="00316F70" w:rsidRPr="005B217D" w:rsidRDefault="00316F70" w:rsidP="00BF5459">
            <w:pPr>
              <w:spacing w:before="60" w:after="60"/>
              <w:rPr>
                <w:b/>
                <w:szCs w:val="22"/>
                <w:lang w:val="en-CA"/>
              </w:rPr>
            </w:pPr>
            <w:r>
              <w:rPr>
                <w:rFonts w:hint="eastAsia"/>
                <w:b/>
                <w:szCs w:val="22"/>
                <w:lang w:val="en-CA" w:eastAsia="zh-CN"/>
              </w:rPr>
              <w:t>CE</w:t>
            </w:r>
            <w:r w:rsidR="0056512C">
              <w:rPr>
                <w:b/>
                <w:szCs w:val="22"/>
                <w:lang w:val="en-CA" w:eastAsia="zh-CN"/>
              </w:rPr>
              <w:t>4</w:t>
            </w:r>
            <w:r w:rsidR="00151987">
              <w:rPr>
                <w:rFonts w:hint="eastAsia"/>
                <w:b/>
                <w:szCs w:val="22"/>
                <w:lang w:val="en-CA" w:eastAsia="zh-CN"/>
              </w:rPr>
              <w:t>-</w:t>
            </w:r>
            <w:r w:rsidR="008A508B">
              <w:rPr>
                <w:b/>
                <w:szCs w:val="22"/>
                <w:lang w:val="en-CA" w:eastAsia="zh-CN"/>
              </w:rPr>
              <w:t>related:</w:t>
            </w:r>
            <w:r w:rsidR="00151987">
              <w:rPr>
                <w:rFonts w:hint="eastAsia"/>
                <w:b/>
                <w:szCs w:val="22"/>
                <w:lang w:val="en-CA" w:eastAsia="zh-CN"/>
              </w:rPr>
              <w:t xml:space="preserve"> </w:t>
            </w:r>
            <w:r w:rsidR="00F7182D">
              <w:rPr>
                <w:b/>
                <w:szCs w:val="22"/>
                <w:lang w:val="en-CA" w:eastAsia="zh-CN"/>
              </w:rPr>
              <w:t>MMVD offset table signaling</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77777777" w:rsidR="00151987" w:rsidRDefault="00316F70" w:rsidP="00BF5459">
            <w:pPr>
              <w:spacing w:before="60" w:after="60"/>
              <w:rPr>
                <w:sz w:val="24"/>
                <w:szCs w:val="24"/>
                <w:lang w:val="en-CA"/>
              </w:rPr>
            </w:pPr>
            <w:r>
              <w:rPr>
                <w:sz w:val="24"/>
                <w:szCs w:val="24"/>
                <w:lang w:val="en-CA"/>
              </w:rPr>
              <w:t>Guichun Li, Xiaozhong Xu, Xiang Li, 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4C42746A" w14:textId="277EDDE4" w:rsidR="001B28E2" w:rsidRPr="001B28E2" w:rsidRDefault="00F7182D" w:rsidP="00B92711">
      <w:pPr>
        <w:rPr>
          <w:lang w:val="en-CA" w:eastAsia="zh-CN"/>
        </w:rPr>
      </w:pPr>
      <w:r>
        <w:rPr>
          <w:lang w:val="en-CA" w:eastAsia="zh-CN"/>
        </w:rPr>
        <w:t>A</w:t>
      </w:r>
      <w:r w:rsidR="00271156">
        <w:rPr>
          <w:lang w:val="en-CA" w:eastAsia="zh-CN"/>
        </w:rPr>
        <w:t>n</w:t>
      </w:r>
      <w:r>
        <w:rPr>
          <w:lang w:val="en-CA" w:eastAsia="zh-CN"/>
        </w:rPr>
        <w:t xml:space="preserve"> MMVD offset table signaling method is proposed based on the MMVD offset table reordering method in CE4.4.5, to resolve the inter picture dependency and error resilience issue. The proposed method was implemented on top of CE4.4.5 software with signaling in slice header. It </w:t>
      </w:r>
      <w:r w:rsidR="00271156">
        <w:rPr>
          <w:lang w:val="en-CA" w:eastAsia="zh-CN"/>
        </w:rPr>
        <w:t>is reported</w:t>
      </w:r>
      <w:r>
        <w:rPr>
          <w:lang w:val="en-CA" w:eastAsia="zh-CN"/>
        </w:rPr>
        <w:t xml:space="preserve"> </w:t>
      </w:r>
      <w:r w:rsidR="00271156">
        <w:rPr>
          <w:lang w:val="en-CA" w:eastAsia="zh-CN"/>
        </w:rPr>
        <w:t xml:space="preserve">0.05% </w:t>
      </w:r>
      <w:r w:rsidR="00271156">
        <w:rPr>
          <w:rFonts w:hint="eastAsia"/>
          <w:lang w:val="en-CA" w:eastAsia="zh-CN"/>
        </w:rPr>
        <w:t>（</w:t>
      </w:r>
      <w:r w:rsidR="00271156">
        <w:rPr>
          <w:lang w:val="en-CA" w:eastAsia="zh-CN"/>
        </w:rPr>
        <w:t>RA</w:t>
      </w:r>
      <w:r w:rsidR="00271156">
        <w:rPr>
          <w:rFonts w:hint="eastAsia"/>
          <w:lang w:val="en-CA" w:eastAsia="zh-CN"/>
        </w:rPr>
        <w:t>）</w:t>
      </w:r>
      <w:r w:rsidR="00271156">
        <w:rPr>
          <w:lang w:val="en-CA" w:eastAsia="zh-CN"/>
        </w:rPr>
        <w:t xml:space="preserve"> and 0.14% </w:t>
      </w:r>
      <w:r w:rsidR="00271156">
        <w:rPr>
          <w:rFonts w:hint="eastAsia"/>
          <w:lang w:val="en-CA" w:eastAsia="zh-CN"/>
        </w:rPr>
        <w:t>（</w:t>
      </w:r>
      <w:r w:rsidR="00271156">
        <w:rPr>
          <w:lang w:val="en-CA" w:eastAsia="zh-CN"/>
        </w:rPr>
        <w:t>LDB</w:t>
      </w:r>
      <w:r w:rsidR="00271156">
        <w:rPr>
          <w:rFonts w:hint="eastAsia"/>
          <w:lang w:val="en-CA" w:eastAsia="zh-CN"/>
        </w:rPr>
        <w:t>）</w:t>
      </w:r>
      <w:r w:rsidR="00271156">
        <w:rPr>
          <w:lang w:eastAsia="zh-CN"/>
        </w:rPr>
        <w:t>luma BD-rate increase over</w:t>
      </w:r>
      <w:r>
        <w:rPr>
          <w:lang w:val="en-CA" w:eastAsia="zh-CN"/>
        </w:rPr>
        <w:t xml:space="preserve"> CE4.4.5.c.</w:t>
      </w:r>
      <w:r w:rsidR="00271156">
        <w:rPr>
          <w:lang w:val="en-CA" w:eastAsia="zh-CN"/>
        </w:rPr>
        <w:t xml:space="preserve"> Compared to VTM-3, 0.19% luma BD-rate reduction and 0.01% BD-rate increase are reported for RA and LDB, respectively.</w:t>
      </w:r>
    </w:p>
    <w:p w14:paraId="4DA9DE80" w14:textId="77777777" w:rsidR="00316F70" w:rsidRPr="005B217D" w:rsidRDefault="00316F70" w:rsidP="00316F70">
      <w:pPr>
        <w:pStyle w:val="Heading1"/>
        <w:rPr>
          <w:lang w:val="en-CA"/>
        </w:rPr>
      </w:pPr>
      <w:r w:rsidRPr="005B217D">
        <w:rPr>
          <w:lang w:val="en-CA"/>
        </w:rPr>
        <w:t>Introduction</w:t>
      </w:r>
    </w:p>
    <w:p w14:paraId="1D53FDDE" w14:textId="133BEC21" w:rsidR="00AF081A" w:rsidRPr="002B2F96" w:rsidRDefault="00F7182D" w:rsidP="00316F70">
      <w:pPr>
        <w:rPr>
          <w:szCs w:val="22"/>
          <w:lang w:eastAsia="zh-CN"/>
        </w:rPr>
      </w:pPr>
      <w:r>
        <w:rPr>
          <w:szCs w:val="22"/>
          <w:lang w:val="en-CA" w:eastAsia="zh-CN"/>
        </w:rPr>
        <w:t>MMVD was adopted in VVC and was included in</w:t>
      </w:r>
      <w:r w:rsidR="00316F70" w:rsidRPr="004B1573">
        <w:rPr>
          <w:szCs w:val="22"/>
          <w:lang w:val="en-CA" w:eastAsia="zh-CN"/>
        </w:rPr>
        <w:t xml:space="preserve"> VTM</w:t>
      </w:r>
      <w:r w:rsidR="00E32EF2">
        <w:rPr>
          <w:szCs w:val="22"/>
          <w:lang w:val="en-CA" w:eastAsia="zh-CN"/>
        </w:rPr>
        <w:t>-</w:t>
      </w:r>
      <w:r w:rsidR="00316F70" w:rsidRPr="004B1573">
        <w:rPr>
          <w:szCs w:val="22"/>
          <w:lang w:val="en-CA" w:eastAsia="zh-CN"/>
        </w:rPr>
        <w:t>3</w:t>
      </w:r>
      <w:r w:rsidR="00E32EF2">
        <w:rPr>
          <w:szCs w:val="22"/>
          <w:lang w:val="en-CA" w:eastAsia="zh-CN"/>
        </w:rPr>
        <w:t>.0</w:t>
      </w:r>
      <w:r>
        <w:rPr>
          <w:szCs w:val="22"/>
          <w:lang w:val="en-CA" w:eastAsia="zh-CN"/>
        </w:rPr>
        <w:t xml:space="preserve">. In core experiment CE4.4.5, a method is proposed to reorder the MMVD offset table based on the occurrence of </w:t>
      </w:r>
      <w:r w:rsidR="00AF081A">
        <w:rPr>
          <w:szCs w:val="22"/>
          <w:lang w:val="en-CA" w:eastAsia="zh-CN"/>
        </w:rPr>
        <w:t xml:space="preserve">the MMVD offsets used in the reference picture. CE4.4.5 provided additional BD-rate gain on top of current MMVD in VTM-3.0, but it has inter-picture dependency </w:t>
      </w:r>
      <w:r w:rsidR="00271156">
        <w:rPr>
          <w:szCs w:val="22"/>
          <w:lang w:val="en-CA" w:eastAsia="zh-CN"/>
        </w:rPr>
        <w:t>which may lead to</w:t>
      </w:r>
      <w:r w:rsidR="00AF081A">
        <w:rPr>
          <w:szCs w:val="22"/>
          <w:lang w:val="en-CA" w:eastAsia="zh-CN"/>
        </w:rPr>
        <w:t>error resilience</w:t>
      </w:r>
      <w:r w:rsidR="00271156">
        <w:rPr>
          <w:szCs w:val="22"/>
          <w:lang w:val="en-CA" w:eastAsia="zh-CN"/>
        </w:rPr>
        <w:t xml:space="preserve"> issue</w:t>
      </w:r>
      <w:r w:rsidR="00AF081A">
        <w:rPr>
          <w:szCs w:val="22"/>
          <w:lang w:val="en-CA" w:eastAsia="zh-CN"/>
        </w:rPr>
        <w:t>.</w:t>
      </w:r>
      <w:r w:rsidR="009F30FA">
        <w:rPr>
          <w:szCs w:val="22"/>
          <w:lang w:val="en-CA" w:eastAsia="zh-CN"/>
        </w:rPr>
        <w:t xml:space="preserve"> </w:t>
      </w:r>
      <w:r w:rsidR="009F30FA">
        <w:rPr>
          <w:szCs w:val="22"/>
          <w:lang w:eastAsia="zh-CN"/>
        </w:rPr>
        <w:t>For example, if a slice is lost for a multi-slice reference</w:t>
      </w:r>
      <w:r w:rsidR="0006119B">
        <w:rPr>
          <w:szCs w:val="22"/>
          <w:lang w:eastAsia="zh-CN"/>
        </w:rPr>
        <w:t xml:space="preserve"> picture</w:t>
      </w:r>
      <w:r w:rsidR="009F30FA">
        <w:rPr>
          <w:szCs w:val="22"/>
          <w:lang w:eastAsia="zh-CN"/>
        </w:rPr>
        <w:t>, the</w:t>
      </w:r>
      <w:r w:rsidR="0006119B">
        <w:rPr>
          <w:szCs w:val="22"/>
          <w:lang w:eastAsia="zh-CN"/>
        </w:rPr>
        <w:t xml:space="preserve"> resulting visual artefact should be constrained inside the lost slice. However, with the method in CE4.4.5 the visual artefact may spread to the whole picture as the occurrence statistics at decoder is different from that at encoder due to the loss of one slice.</w:t>
      </w:r>
    </w:p>
    <w:p w14:paraId="466497C4" w14:textId="77777777" w:rsidR="00316F70" w:rsidRDefault="00316F70" w:rsidP="00316F70">
      <w:pPr>
        <w:pStyle w:val="Heading1"/>
        <w:rPr>
          <w:lang w:val="en-CA" w:eastAsia="zh-CN"/>
        </w:rPr>
      </w:pPr>
      <w:r>
        <w:rPr>
          <w:rFonts w:hint="eastAsia"/>
          <w:lang w:val="en-CA" w:eastAsia="zh-CN"/>
        </w:rPr>
        <w:t>Proposed</w:t>
      </w:r>
    </w:p>
    <w:p w14:paraId="774369EB" w14:textId="45D202C5" w:rsidR="00316F70" w:rsidRDefault="00AF081A" w:rsidP="00316F70">
      <w:pPr>
        <w:rPr>
          <w:szCs w:val="22"/>
          <w:lang w:val="en-CA" w:eastAsia="zh-CN"/>
        </w:rPr>
      </w:pPr>
      <w:r>
        <w:rPr>
          <w:szCs w:val="22"/>
          <w:lang w:val="en-CA" w:eastAsia="zh-CN"/>
        </w:rPr>
        <w:t>It is p</w:t>
      </w:r>
      <w:r w:rsidR="002E7BAA">
        <w:rPr>
          <w:szCs w:val="22"/>
          <w:lang w:val="en-CA" w:eastAsia="zh-CN"/>
        </w:rPr>
        <w:t>roposed to signal the MMVD table in slice header instead of generating it on the decoder side in order to resolve the inter picture dependency and error resilience issue.</w:t>
      </w:r>
    </w:p>
    <w:p w14:paraId="6217F02F" w14:textId="480564D1" w:rsidR="00932CD8" w:rsidRDefault="00932CD8" w:rsidP="00316F70">
      <w:pPr>
        <w:rPr>
          <w:szCs w:val="22"/>
          <w:lang w:val="en-CA" w:eastAsia="zh-CN"/>
        </w:rPr>
      </w:pPr>
      <w:r>
        <w:rPr>
          <w:szCs w:val="22"/>
          <w:lang w:val="en-CA" w:eastAsia="zh-CN"/>
        </w:rPr>
        <w:t xml:space="preserve">Since there are 8 entries in the distance offset table, each table entry can be represented by 3 bits as shown in Table 1. Combining the binarized entry in the defined order would result in a 24-bit </w:t>
      </w:r>
      <w:r w:rsidR="00A16062">
        <w:rPr>
          <w:szCs w:val="22"/>
          <w:lang w:val="en-CA" w:eastAsia="zh-CN"/>
        </w:rPr>
        <w:t>order code</w:t>
      </w:r>
      <w:r>
        <w:rPr>
          <w:szCs w:val="22"/>
          <w:lang w:val="en-CA" w:eastAsia="zh-CN"/>
        </w:rPr>
        <w:t xml:space="preserve">. </w:t>
      </w:r>
    </w:p>
    <w:p w14:paraId="37C4A5B5" w14:textId="0EC51F35" w:rsidR="000201EC" w:rsidRDefault="000201EC" w:rsidP="000201EC">
      <w:pPr>
        <w:pStyle w:val="Caption"/>
        <w:keepNext/>
        <w:jc w:val="center"/>
      </w:pPr>
      <w:r>
        <w:t xml:space="preserve">Table </w:t>
      </w:r>
      <w:fldSimple w:instr=" SEQ Table \* ARABIC ">
        <w:r>
          <w:rPr>
            <w:noProof/>
          </w:rPr>
          <w:t>1</w:t>
        </w:r>
      </w:fldSimple>
      <w:r>
        <w:t xml:space="preserve"> - Binary representation of each offset table entry</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0201EC" w:rsidRPr="00D471DE" w14:paraId="39BB2B8D" w14:textId="77777777" w:rsidTr="00F8725A">
        <w:trPr>
          <w:trHeight w:val="29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088A1"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465165"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AD5F6B"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324989"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3BF96A"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DC4009"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15BA7"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761353"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D02228" w14:textId="77777777" w:rsidR="000201EC" w:rsidRPr="00D471DE" w:rsidRDefault="000201EC" w:rsidP="00F8725A">
            <w:pPr>
              <w:spacing w:line="294" w:lineRule="atLeast"/>
              <w:jc w:val="center"/>
              <w:rPr>
                <w:rFonts w:ascii="Calibri" w:hAnsi="Calibri" w:cs="Arial"/>
                <w:color w:val="000000"/>
                <w:kern w:val="24"/>
              </w:rPr>
            </w:pPr>
            <w:r w:rsidRPr="00D471DE">
              <w:rPr>
                <w:rFonts w:ascii="Calibri" w:hAnsi="Calibri" w:cs="Arial"/>
                <w:color w:val="000000"/>
                <w:kern w:val="24"/>
              </w:rPr>
              <w:t>7</w:t>
            </w:r>
          </w:p>
        </w:tc>
      </w:tr>
      <w:tr w:rsidR="000201EC" w:rsidRPr="00D471DE" w14:paraId="1044C387" w14:textId="77777777" w:rsidTr="00F8725A">
        <w:trPr>
          <w:trHeight w:val="29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2A3F3" w14:textId="77777777" w:rsidR="000201EC" w:rsidRPr="00D471DE" w:rsidRDefault="000201EC" w:rsidP="00F8725A">
            <w:pPr>
              <w:spacing w:line="294" w:lineRule="atLeast"/>
              <w:jc w:val="center"/>
              <w:rPr>
                <w:rFonts w:ascii="Arial" w:hAnsi="Arial" w:cs="Arial"/>
                <w:sz w:val="36"/>
                <w:szCs w:val="36"/>
              </w:rPr>
            </w:pPr>
            <w:r>
              <w:rPr>
                <w:rFonts w:ascii="Calibri" w:hAnsi="Calibri" w:cs="Arial"/>
                <w:color w:val="000000"/>
                <w:kern w:val="24"/>
              </w:rPr>
              <w:t>Pixel D</w:t>
            </w:r>
            <w:r w:rsidRPr="00D471DE">
              <w:rPr>
                <w:rFonts w:ascii="Calibri" w:hAnsi="Calibri" w:cs="Arial"/>
                <w:color w:val="000000"/>
                <w:kern w:val="24"/>
              </w:rPr>
              <w:t>istance</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8986A"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1/4-pel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BED02"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1/2-pel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018AE"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F9278"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2-pel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2EC79"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4-pel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6A07F"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8-pel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E700"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16-pel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5D40C" w14:textId="77777777" w:rsidR="000201EC" w:rsidRPr="00D471DE" w:rsidRDefault="000201EC" w:rsidP="00F8725A">
            <w:pPr>
              <w:spacing w:line="294" w:lineRule="atLeast"/>
              <w:jc w:val="center"/>
              <w:rPr>
                <w:rFonts w:ascii="Arial" w:hAnsi="Arial" w:cs="Arial"/>
                <w:sz w:val="36"/>
                <w:szCs w:val="36"/>
              </w:rPr>
            </w:pPr>
            <w:r w:rsidRPr="00D471DE">
              <w:rPr>
                <w:rFonts w:ascii="Calibri" w:hAnsi="Calibri" w:cs="Arial"/>
                <w:color w:val="000000"/>
                <w:kern w:val="24"/>
              </w:rPr>
              <w:t>32-pel</w:t>
            </w:r>
          </w:p>
        </w:tc>
      </w:tr>
      <w:tr w:rsidR="000201EC" w:rsidRPr="00D471DE" w14:paraId="7B6F06D4" w14:textId="77777777" w:rsidTr="00F8725A">
        <w:trPr>
          <w:trHeight w:val="29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DCC7D"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AA4F6" w14:textId="77777777" w:rsidR="000201EC" w:rsidRPr="00D471DE" w:rsidRDefault="000201EC" w:rsidP="00F8725A">
            <w:pPr>
              <w:spacing w:line="294" w:lineRule="atLeast"/>
              <w:jc w:val="center"/>
              <w:rPr>
                <w:rFonts w:ascii="Calibri" w:hAnsi="Calibri" w:cs="Arial"/>
                <w:color w:val="000000"/>
                <w:kern w:val="24"/>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74B21" w14:textId="77777777" w:rsidR="000201EC" w:rsidRPr="00D471DE" w:rsidRDefault="000201EC" w:rsidP="00F8725A">
            <w:pPr>
              <w:spacing w:line="294" w:lineRule="atLeast"/>
              <w:jc w:val="center"/>
              <w:rPr>
                <w:rFonts w:ascii="Calibri" w:hAnsi="Calibri" w:cs="Arial"/>
                <w:color w:val="000000"/>
                <w:kern w:val="24"/>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A220D" w14:textId="77777777" w:rsidR="000201EC" w:rsidRPr="00D471DE" w:rsidRDefault="000201EC" w:rsidP="00F8725A">
            <w:pPr>
              <w:spacing w:line="294" w:lineRule="atLeast"/>
              <w:jc w:val="center"/>
              <w:rPr>
                <w:rFonts w:ascii="Calibri" w:hAnsi="Calibri" w:cs="Arial"/>
                <w:color w:val="000000"/>
                <w:kern w:val="24"/>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995099"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B5CB6F"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4A3099"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73E2B"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8B045" w14:textId="77777777" w:rsidR="000201EC" w:rsidRDefault="000201EC" w:rsidP="00F8725A">
            <w:pPr>
              <w:spacing w:line="294" w:lineRule="atLeast"/>
              <w:jc w:val="center"/>
              <w:rPr>
                <w:rFonts w:ascii="Calibri" w:hAnsi="Calibri" w:cs="Arial"/>
                <w:color w:val="000000"/>
                <w:kern w:val="24"/>
              </w:rPr>
            </w:pPr>
            <w:r>
              <w:rPr>
                <w:rFonts w:ascii="Calibri" w:hAnsi="Calibri" w:cs="Arial"/>
                <w:color w:val="000000"/>
                <w:kern w:val="24"/>
              </w:rPr>
              <w:t>111</w:t>
            </w:r>
          </w:p>
        </w:tc>
      </w:tr>
    </w:tbl>
    <w:p w14:paraId="6C53C78A" w14:textId="62628DD2" w:rsidR="008D07C4" w:rsidRDefault="00A16062" w:rsidP="00316F70">
      <w:pPr>
        <w:rPr>
          <w:szCs w:val="22"/>
          <w:lang w:val="en-CA" w:eastAsia="zh-CN"/>
        </w:rPr>
      </w:pPr>
      <w:r>
        <w:rPr>
          <w:szCs w:val="22"/>
          <w:lang w:val="en-CA" w:eastAsia="zh-CN"/>
        </w:rPr>
        <w:t xml:space="preserve">A default </w:t>
      </w:r>
      <w:r w:rsidR="005D504F">
        <w:rPr>
          <w:szCs w:val="22"/>
          <w:lang w:val="en-CA" w:eastAsia="zh-CN"/>
        </w:rPr>
        <w:t xml:space="preserve">order code is defined with the default order of the original MMVD offset table. </w:t>
      </w:r>
      <w:r w:rsidR="001325F5">
        <w:rPr>
          <w:szCs w:val="22"/>
          <w:lang w:val="en-CA" w:eastAsia="zh-CN"/>
        </w:rPr>
        <w:t>And only the delta between the default order code and the order code of the current picture needs to be signaled in slice header.</w:t>
      </w:r>
    </w:p>
    <w:p w14:paraId="7043492A" w14:textId="77777777" w:rsidR="00316F70" w:rsidRDefault="00316F70" w:rsidP="00316F70">
      <w:pPr>
        <w:pStyle w:val="Heading1"/>
        <w:rPr>
          <w:lang w:val="en-CA" w:eastAsia="zh-CN"/>
        </w:rPr>
      </w:pPr>
      <w:r>
        <w:rPr>
          <w:rFonts w:hint="eastAsia"/>
          <w:lang w:val="en-CA" w:eastAsia="zh-CN"/>
        </w:rPr>
        <w:lastRenderedPageBreak/>
        <w:t>Experimental Results</w:t>
      </w:r>
    </w:p>
    <w:p w14:paraId="605AC691" w14:textId="5DB90154" w:rsidR="00316F70" w:rsidRDefault="00F41713" w:rsidP="00316F70">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 </w:t>
      </w:r>
      <w:r>
        <w:rPr>
          <w:szCs w:val="22"/>
          <w:lang w:val="en-CA" w:eastAsia="zh-CN"/>
        </w:rPr>
        <w:t>is</w:t>
      </w:r>
      <w:r w:rsidR="00316F70">
        <w:rPr>
          <w:rFonts w:hint="eastAsia"/>
          <w:szCs w:val="22"/>
          <w:lang w:val="en-CA" w:eastAsia="zh-CN"/>
        </w:rPr>
        <w:t xml:space="preserve"> implemented </w:t>
      </w:r>
      <w:r w:rsidR="00C42953">
        <w:rPr>
          <w:szCs w:val="22"/>
          <w:lang w:val="en-CA" w:eastAsia="zh-CN"/>
        </w:rPr>
        <w:t>based on</w:t>
      </w:r>
      <w:r w:rsidR="0048694B">
        <w:rPr>
          <w:szCs w:val="22"/>
          <w:lang w:val="en-CA" w:eastAsia="zh-CN"/>
        </w:rPr>
        <w:t xml:space="preserve"> the software of</w:t>
      </w:r>
      <w:r w:rsidR="0048694B">
        <w:rPr>
          <w:rFonts w:hint="eastAsia"/>
          <w:szCs w:val="22"/>
          <w:lang w:val="en-CA" w:eastAsia="zh-CN"/>
        </w:rPr>
        <w:t xml:space="preserve"> CE4.4.5</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JVET common test condition</w:t>
      </w:r>
      <w:r w:rsidR="00DA3217">
        <w:rPr>
          <w:szCs w:val="22"/>
          <w:lang w:val="en-CA" w:eastAsia="zh-CN"/>
        </w:rPr>
        <w:t>s</w:t>
      </w:r>
      <w:r w:rsidR="00801BC9">
        <w:rPr>
          <w:rFonts w:hint="eastAsia"/>
          <w:szCs w:val="22"/>
          <w:lang w:val="en-CA" w:eastAsia="zh-CN"/>
        </w:rPr>
        <w:t xml:space="preserve"> [2</w:t>
      </w:r>
      <w:r w:rsidR="00316F70">
        <w:rPr>
          <w:rFonts w:hint="eastAsia"/>
          <w:szCs w:val="22"/>
          <w:lang w:val="en-CA" w:eastAsia="zh-CN"/>
        </w:rPr>
        <w:t xml:space="preserve">]. </w:t>
      </w:r>
      <w:r w:rsidR="00600B5F">
        <w:rPr>
          <w:szCs w:val="22"/>
          <w:lang w:val="en-CA" w:eastAsia="zh-CN"/>
        </w:rPr>
        <w:t>CE4.4.5.c and VTM-3.0 were used as anchors</w:t>
      </w:r>
      <w:r w:rsidR="001B28E2">
        <w:rPr>
          <w:szCs w:val="22"/>
          <w:lang w:val="en-CA" w:eastAsia="zh-CN"/>
        </w:rPr>
        <w:t>.</w:t>
      </w:r>
    </w:p>
    <w:p w14:paraId="1580A1B0" w14:textId="77777777" w:rsidR="00316F70" w:rsidRDefault="00316F70" w:rsidP="00316F70">
      <w:pPr>
        <w:rPr>
          <w:szCs w:val="22"/>
          <w:lang w:val="en-CA" w:eastAsia="zh-CN"/>
        </w:rPr>
      </w:pPr>
    </w:p>
    <w:p w14:paraId="02C79DD4" w14:textId="2145C7E8" w:rsidR="00316F70" w:rsidRPr="007955FC" w:rsidRDefault="00316F70" w:rsidP="00316F70">
      <w:pPr>
        <w:pStyle w:val="Caption"/>
        <w:keepNext/>
        <w:jc w:val="center"/>
      </w:pPr>
      <w:r w:rsidRPr="007955FC">
        <w:t xml:space="preserve">Table 3.1 </w:t>
      </w:r>
      <w:r w:rsidR="005522AA">
        <w:t xml:space="preserve">- </w:t>
      </w:r>
      <w:r w:rsidR="00F41713">
        <w:t>Simulation Result</w:t>
      </w:r>
      <w:r w:rsidR="005522AA">
        <w:t xml:space="preserve"> compared with CE4.4.5.c</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BF5459">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19BECC7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7B7EBB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5D9D10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40359AD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382101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0FAFD7A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67F052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98D202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182F0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68D1AAE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5522AA"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670C5FE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2AEF56DC" w14:textId="181C09D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tcPr>
          <w:p w14:paraId="3AE3F217" w14:textId="673050F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55CB30B9" w14:textId="2F832CB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6F191746" w14:textId="0E86CEA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09ED21D" w14:textId="0060300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EF7BC6" w14:textId="7008102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96C4196" w14:textId="6F14121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91CC51F" w14:textId="5809126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FC327DB" w14:textId="3816A6C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22AA" w:rsidRPr="00501F4E" w14:paraId="33EBC99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22225BF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F7999E6" w14:textId="6DBE622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tcPr>
          <w:p w14:paraId="6711CE6A" w14:textId="3A9B39D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3128ABC0" w14:textId="3A0E954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0051A62B" w14:textId="0F0F833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vAlign w:val="center"/>
          </w:tcPr>
          <w:p w14:paraId="576062B0" w14:textId="165C567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7B6D414"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BF2D8D6" w14:textId="178CF9E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E754DDB" w14:textId="69630A3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538824F" w14:textId="495F559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22AA" w:rsidRPr="00501F4E" w14:paraId="70EB991F"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28EDB31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4598C727" w14:textId="23D7F6E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single" w:sz="4" w:space="0" w:color="auto"/>
            </w:tcBorders>
            <w:shd w:val="clear" w:color="auto" w:fill="auto"/>
            <w:noWrap/>
            <w:vAlign w:val="center"/>
          </w:tcPr>
          <w:p w14:paraId="111D04F4" w14:textId="0ACF0139"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2153B9B1" w14:textId="2B4C48D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40785DB" w14:textId="21CC924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FA6F222" w14:textId="6228FD3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vAlign w:val="center"/>
          </w:tcPr>
          <w:p w14:paraId="52A3D871" w14:textId="5986F4D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right w:val="single" w:sz="8" w:space="0" w:color="auto"/>
            </w:tcBorders>
            <w:vAlign w:val="center"/>
          </w:tcPr>
          <w:p w14:paraId="72B35BF0" w14:textId="296B5EA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tcBorders>
            <w:vAlign w:val="center"/>
          </w:tcPr>
          <w:p w14:paraId="65DAEDD0" w14:textId="171B0D4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bottom w:val="nil"/>
              <w:right w:val="single" w:sz="8" w:space="0" w:color="auto"/>
            </w:tcBorders>
            <w:vAlign w:val="center"/>
          </w:tcPr>
          <w:p w14:paraId="1AE2267F" w14:textId="03D82F4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5522AA" w:rsidRPr="00501F4E" w14:paraId="061CFFF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5C84B44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01684D84" w14:textId="37EECA8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tcPr>
          <w:p w14:paraId="19726226" w14:textId="215AAAF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542C1130" w14:textId="77A611C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99C4B6C" w14:textId="345F978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C063C76" w14:textId="1799DD1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nil"/>
            </w:tcBorders>
            <w:vAlign w:val="center"/>
          </w:tcPr>
          <w:p w14:paraId="564A469E" w14:textId="04C41E6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nil"/>
              <w:right w:val="single" w:sz="8" w:space="0" w:color="auto"/>
            </w:tcBorders>
            <w:vAlign w:val="center"/>
          </w:tcPr>
          <w:p w14:paraId="7A840DBC" w14:textId="72CEA40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tcBorders>
            <w:vAlign w:val="center"/>
          </w:tcPr>
          <w:p w14:paraId="370FEC8B" w14:textId="7C77F8E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78F26516" w14:textId="2195D8D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522AA" w:rsidRPr="00501F4E" w14:paraId="00A26C30"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C009116" w14:textId="4C098F9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2600162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6944CB7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519F883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B75EAA" w14:textId="0CAC9F3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nil"/>
              <w:bottom w:val="nil"/>
            </w:tcBorders>
            <w:vAlign w:val="center"/>
          </w:tcPr>
          <w:p w14:paraId="55B76777" w14:textId="556535D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right w:val="single" w:sz="8" w:space="0" w:color="auto"/>
            </w:tcBorders>
            <w:vAlign w:val="center"/>
          </w:tcPr>
          <w:p w14:paraId="7809138C" w14:textId="26CFFED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left w:val="nil"/>
              <w:bottom w:val="nil"/>
            </w:tcBorders>
            <w:vAlign w:val="center"/>
          </w:tcPr>
          <w:p w14:paraId="0F3FE177" w14:textId="146FF6E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20B95299" w14:textId="2660381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5522AA" w:rsidRPr="00501F4E" w14:paraId="5C41429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12CB4A9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5FD2C979" w14:textId="33275F0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single" w:sz="4" w:space="0" w:color="auto"/>
            </w:tcBorders>
            <w:shd w:val="clear" w:color="auto" w:fill="auto"/>
            <w:noWrap/>
            <w:vAlign w:val="center"/>
          </w:tcPr>
          <w:p w14:paraId="34880990" w14:textId="112C5B7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61E3B4A6" w14:textId="027F02D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962E40" w14:textId="342B733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5779474F" w14:textId="54539B79"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tcBorders>
            <w:vAlign w:val="center"/>
          </w:tcPr>
          <w:p w14:paraId="62B1777E" w14:textId="26804CBF"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0.11%</w:t>
            </w:r>
          </w:p>
        </w:tc>
        <w:tc>
          <w:tcPr>
            <w:tcW w:w="864" w:type="dxa"/>
            <w:tcBorders>
              <w:top w:val="single" w:sz="8" w:space="0" w:color="auto"/>
              <w:bottom w:val="nil"/>
              <w:right w:val="single" w:sz="8" w:space="0" w:color="auto"/>
            </w:tcBorders>
            <w:vAlign w:val="center"/>
          </w:tcPr>
          <w:p w14:paraId="4D41F5CA" w14:textId="230D026C"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tcBorders>
            <w:vAlign w:val="center"/>
          </w:tcPr>
          <w:p w14:paraId="767F1820" w14:textId="4522A434"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bottom w:val="nil"/>
              <w:right w:val="single" w:sz="8" w:space="0" w:color="auto"/>
            </w:tcBorders>
            <w:vAlign w:val="center"/>
          </w:tcPr>
          <w:p w14:paraId="04CD8A5A" w14:textId="5D0236DB"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97%</w:t>
            </w:r>
          </w:p>
        </w:tc>
      </w:tr>
      <w:tr w:rsidR="005522AA" w:rsidRPr="00501F4E" w14:paraId="76DA0A8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0EA82CD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single" w:sz="8" w:space="0" w:color="auto"/>
              <w:left w:val="nil"/>
              <w:bottom w:val="nil"/>
              <w:right w:val="nil"/>
            </w:tcBorders>
            <w:shd w:val="clear" w:color="auto" w:fill="auto"/>
            <w:noWrap/>
            <w:vAlign w:val="center"/>
          </w:tcPr>
          <w:p w14:paraId="47E90C49" w14:textId="062A1DE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single" w:sz="8" w:space="0" w:color="auto"/>
              <w:left w:val="nil"/>
              <w:bottom w:val="nil"/>
              <w:right w:val="single" w:sz="4" w:space="0" w:color="auto"/>
            </w:tcBorders>
            <w:shd w:val="clear" w:color="auto" w:fill="auto"/>
            <w:noWrap/>
            <w:vAlign w:val="center"/>
          </w:tcPr>
          <w:p w14:paraId="52891BDE" w14:textId="69E17DA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single" w:sz="8" w:space="0" w:color="auto"/>
              <w:left w:val="nil"/>
              <w:bottom w:val="nil"/>
              <w:right w:val="nil"/>
            </w:tcBorders>
            <w:shd w:val="clear" w:color="auto" w:fill="auto"/>
            <w:noWrap/>
            <w:vAlign w:val="center"/>
          </w:tcPr>
          <w:p w14:paraId="70FEFB32" w14:textId="4FB6C4B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0F7AE6B" w14:textId="12A2F17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38EAFF16" w14:textId="38FF52D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single" w:sz="8" w:space="0" w:color="auto"/>
              <w:bottom w:val="nil"/>
            </w:tcBorders>
            <w:vAlign w:val="center"/>
          </w:tcPr>
          <w:p w14:paraId="2A48BC05" w14:textId="3619CF6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single" w:sz="8" w:space="0" w:color="auto"/>
              <w:bottom w:val="nil"/>
              <w:right w:val="single" w:sz="8" w:space="0" w:color="auto"/>
            </w:tcBorders>
            <w:vAlign w:val="center"/>
          </w:tcPr>
          <w:p w14:paraId="4361E6A1" w14:textId="17379A3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single" w:sz="8" w:space="0" w:color="auto"/>
              <w:left w:val="nil"/>
              <w:bottom w:val="nil"/>
            </w:tcBorders>
            <w:vAlign w:val="center"/>
          </w:tcPr>
          <w:p w14:paraId="1DD98E06" w14:textId="4B22D42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3E2A465C" w14:textId="1231457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522AA" w:rsidRPr="00501F4E" w14:paraId="118CB93B"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1015394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single" w:sz="8" w:space="0" w:color="auto"/>
              <w:right w:val="nil"/>
            </w:tcBorders>
            <w:shd w:val="clear" w:color="auto" w:fill="auto"/>
            <w:noWrap/>
            <w:vAlign w:val="center"/>
          </w:tcPr>
          <w:p w14:paraId="3B50B7A9" w14:textId="1942CEE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single" w:sz="8" w:space="0" w:color="auto"/>
              <w:right w:val="single" w:sz="4" w:space="0" w:color="auto"/>
            </w:tcBorders>
            <w:shd w:val="clear" w:color="auto" w:fill="auto"/>
            <w:noWrap/>
            <w:vAlign w:val="center"/>
          </w:tcPr>
          <w:p w14:paraId="22A2A431" w14:textId="33084EA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single" w:sz="8" w:space="0" w:color="auto"/>
              <w:right w:val="nil"/>
            </w:tcBorders>
            <w:shd w:val="clear" w:color="auto" w:fill="auto"/>
            <w:noWrap/>
            <w:vAlign w:val="center"/>
          </w:tcPr>
          <w:p w14:paraId="54819E74" w14:textId="60BE5B9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BA899E4" w14:textId="01CCCAE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E2479D2" w14:textId="0742BEA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bottom w:val="single" w:sz="8" w:space="0" w:color="auto"/>
            </w:tcBorders>
            <w:vAlign w:val="center"/>
          </w:tcPr>
          <w:p w14:paraId="38625DC2" w14:textId="2698A6A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bottom w:val="single" w:sz="8" w:space="0" w:color="auto"/>
              <w:right w:val="single" w:sz="8" w:space="0" w:color="auto"/>
            </w:tcBorders>
            <w:vAlign w:val="center"/>
          </w:tcPr>
          <w:p w14:paraId="30B3A79B" w14:textId="493EC91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single" w:sz="8" w:space="0" w:color="auto"/>
            </w:tcBorders>
            <w:vAlign w:val="center"/>
          </w:tcPr>
          <w:p w14:paraId="7731ADC3" w14:textId="08B5181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bottom w:val="single" w:sz="8" w:space="0" w:color="auto"/>
              <w:right w:val="single" w:sz="8" w:space="0" w:color="auto"/>
            </w:tcBorders>
            <w:vAlign w:val="center"/>
          </w:tcPr>
          <w:p w14:paraId="47E4047B" w14:textId="266A5F6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bl>
    <w:p w14:paraId="5EAAB80A" w14:textId="77777777" w:rsidR="00316F70" w:rsidRDefault="00316F70" w:rsidP="00316F70">
      <w:pPr>
        <w:rPr>
          <w:szCs w:val="22"/>
          <w:lang w:val="en-CA" w:eastAsia="zh-CN"/>
        </w:rPr>
      </w:pPr>
    </w:p>
    <w:p w14:paraId="4204518C" w14:textId="5D958045" w:rsidR="005522AA" w:rsidRPr="007955FC" w:rsidRDefault="005522AA" w:rsidP="005522AA">
      <w:pPr>
        <w:pStyle w:val="Caption"/>
        <w:keepNext/>
        <w:jc w:val="center"/>
      </w:pPr>
      <w:r w:rsidRPr="007955FC">
        <w:t>Table 3.</w:t>
      </w:r>
      <w:r>
        <w:t>2 - Simulation Result compared with VTM-3.0</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5522AA" w:rsidRPr="00501F4E" w14:paraId="3682FBAC" w14:textId="77777777" w:rsidTr="00F8725A">
        <w:trPr>
          <w:trHeight w:val="255"/>
        </w:trPr>
        <w:tc>
          <w:tcPr>
            <w:tcW w:w="937" w:type="dxa"/>
            <w:tcBorders>
              <w:top w:val="nil"/>
              <w:left w:val="nil"/>
              <w:bottom w:val="nil"/>
              <w:right w:val="nil"/>
            </w:tcBorders>
            <w:shd w:val="clear" w:color="auto" w:fill="auto"/>
            <w:noWrap/>
            <w:vAlign w:val="center"/>
            <w:hideMark/>
          </w:tcPr>
          <w:p w14:paraId="3AB93BA1"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316C2C"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560FC846"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5522AA" w:rsidRPr="00501F4E" w14:paraId="359FBBBA" w14:textId="77777777" w:rsidTr="00F8725A">
        <w:trPr>
          <w:trHeight w:val="255"/>
        </w:trPr>
        <w:tc>
          <w:tcPr>
            <w:tcW w:w="937" w:type="dxa"/>
            <w:tcBorders>
              <w:top w:val="nil"/>
              <w:left w:val="nil"/>
              <w:bottom w:val="nil"/>
              <w:right w:val="nil"/>
            </w:tcBorders>
            <w:shd w:val="clear" w:color="auto" w:fill="auto"/>
            <w:noWrap/>
            <w:vAlign w:val="center"/>
            <w:hideMark/>
          </w:tcPr>
          <w:p w14:paraId="59FDD1F2"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796C104B"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1BA1637"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1AF31752"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7AD2685F"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4FAFE91"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5C04FCD5"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46645078"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116FE450"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C9686F0"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05C36FAC" w14:textId="77777777" w:rsidR="005522AA" w:rsidRPr="00501F4E" w:rsidRDefault="005522AA" w:rsidP="00F87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5522AA" w:rsidRPr="00501F4E" w14:paraId="2CF12A44" w14:textId="77777777" w:rsidTr="00F8725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BF1A8C9"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10E4F52C" w14:textId="1064621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864" w:type="dxa"/>
            <w:tcBorders>
              <w:top w:val="nil"/>
              <w:left w:val="nil"/>
              <w:bottom w:val="nil"/>
              <w:right w:val="nil"/>
            </w:tcBorders>
            <w:shd w:val="clear" w:color="auto" w:fill="auto"/>
            <w:noWrap/>
            <w:vAlign w:val="center"/>
          </w:tcPr>
          <w:p w14:paraId="3A9E5DC5" w14:textId="7613276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-0.62%</w:t>
            </w:r>
          </w:p>
        </w:tc>
        <w:tc>
          <w:tcPr>
            <w:tcW w:w="864" w:type="dxa"/>
            <w:tcBorders>
              <w:top w:val="nil"/>
              <w:left w:val="nil"/>
              <w:bottom w:val="nil"/>
              <w:right w:val="single" w:sz="4" w:space="0" w:color="auto"/>
            </w:tcBorders>
            <w:shd w:val="clear" w:color="auto" w:fill="auto"/>
            <w:noWrap/>
            <w:vAlign w:val="center"/>
          </w:tcPr>
          <w:p w14:paraId="68801EAA" w14:textId="57DC6719"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864" w:type="dxa"/>
            <w:tcBorders>
              <w:top w:val="nil"/>
              <w:left w:val="nil"/>
              <w:bottom w:val="nil"/>
              <w:right w:val="nil"/>
            </w:tcBorders>
            <w:shd w:val="clear" w:color="auto" w:fill="auto"/>
            <w:noWrap/>
            <w:vAlign w:val="center"/>
          </w:tcPr>
          <w:p w14:paraId="16254045" w14:textId="3D6C168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right w:val="single" w:sz="8" w:space="0" w:color="auto"/>
            </w:tcBorders>
            <w:shd w:val="clear" w:color="auto" w:fill="auto"/>
            <w:noWrap/>
            <w:vAlign w:val="center"/>
          </w:tcPr>
          <w:p w14:paraId="2E1F48BF" w14:textId="76A8265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1368B47"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489C5A3"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46FC373"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5EA9F1D3"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8AF021F"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22AA" w:rsidRPr="00501F4E" w14:paraId="69D9DCB7" w14:textId="77777777" w:rsidTr="00F8725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AEF45B9"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0852ADF1" w14:textId="2BD3720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nil"/>
              <w:left w:val="nil"/>
              <w:bottom w:val="nil"/>
              <w:right w:val="nil"/>
            </w:tcBorders>
            <w:shd w:val="clear" w:color="auto" w:fill="auto"/>
            <w:noWrap/>
            <w:vAlign w:val="center"/>
          </w:tcPr>
          <w:p w14:paraId="66E7A0F5" w14:textId="69CB619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864" w:type="dxa"/>
            <w:tcBorders>
              <w:top w:val="nil"/>
              <w:left w:val="nil"/>
              <w:bottom w:val="nil"/>
              <w:right w:val="single" w:sz="4" w:space="0" w:color="auto"/>
            </w:tcBorders>
            <w:shd w:val="clear" w:color="auto" w:fill="auto"/>
            <w:noWrap/>
            <w:vAlign w:val="center"/>
          </w:tcPr>
          <w:p w14:paraId="5F16CFDD" w14:textId="3A6AF9C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864" w:type="dxa"/>
            <w:tcBorders>
              <w:top w:val="nil"/>
              <w:left w:val="nil"/>
              <w:bottom w:val="nil"/>
              <w:right w:val="nil"/>
            </w:tcBorders>
            <w:shd w:val="clear" w:color="auto" w:fill="auto"/>
            <w:noWrap/>
            <w:vAlign w:val="center"/>
          </w:tcPr>
          <w:p w14:paraId="09312A9A" w14:textId="34FC212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right w:val="single" w:sz="8" w:space="0" w:color="auto"/>
            </w:tcBorders>
            <w:shd w:val="clear" w:color="auto" w:fill="auto"/>
            <w:noWrap/>
            <w:vAlign w:val="center"/>
          </w:tcPr>
          <w:p w14:paraId="3E3C1D34" w14:textId="4791A0C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233923C4"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21DE1C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F6C803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0808D48"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EB8FD4B"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22AA" w:rsidRPr="00501F4E" w14:paraId="4E53556A" w14:textId="77777777" w:rsidTr="00F8725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5F55AB4"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10A59FC2" w14:textId="38D2B011"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3CEE8C53" w14:textId="05B93C9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right w:val="single" w:sz="4" w:space="0" w:color="auto"/>
            </w:tcBorders>
            <w:shd w:val="clear" w:color="auto" w:fill="auto"/>
            <w:noWrap/>
            <w:vAlign w:val="center"/>
          </w:tcPr>
          <w:p w14:paraId="268A247F" w14:textId="2E5734F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864" w:type="dxa"/>
            <w:tcBorders>
              <w:top w:val="nil"/>
              <w:left w:val="nil"/>
              <w:bottom w:val="nil"/>
              <w:right w:val="nil"/>
            </w:tcBorders>
            <w:shd w:val="clear" w:color="auto" w:fill="auto"/>
            <w:noWrap/>
            <w:vAlign w:val="center"/>
          </w:tcPr>
          <w:p w14:paraId="1CA6D589" w14:textId="6297D11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75AA17D" w14:textId="753CD4F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7AF22581" w14:textId="4EDDC20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bottom w:val="nil"/>
            </w:tcBorders>
            <w:vAlign w:val="center"/>
          </w:tcPr>
          <w:p w14:paraId="3695B1B0" w14:textId="2C6A398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864" w:type="dxa"/>
            <w:tcBorders>
              <w:top w:val="nil"/>
              <w:bottom w:val="nil"/>
              <w:right w:val="single" w:sz="8" w:space="0" w:color="auto"/>
            </w:tcBorders>
            <w:vAlign w:val="center"/>
          </w:tcPr>
          <w:p w14:paraId="27CE6F1A" w14:textId="022DAA7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tcBorders>
            <w:vAlign w:val="center"/>
          </w:tcPr>
          <w:p w14:paraId="3588FAD5" w14:textId="2CF24AF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630B94AB" w14:textId="6632992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5522AA" w:rsidRPr="00501F4E" w14:paraId="113DD15A" w14:textId="77777777" w:rsidTr="00F8725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E008F8F"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269048CD" w14:textId="39C1F1E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0845B106" w14:textId="6068ED6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single" w:sz="4" w:space="0" w:color="auto"/>
            </w:tcBorders>
            <w:shd w:val="clear" w:color="auto" w:fill="auto"/>
            <w:noWrap/>
            <w:vAlign w:val="center"/>
          </w:tcPr>
          <w:p w14:paraId="74A4F0C5" w14:textId="34693A4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76B59B3E" w14:textId="43ED7AC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30118619" w14:textId="088CEF7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vAlign w:val="center"/>
          </w:tcPr>
          <w:p w14:paraId="2B522834" w14:textId="3E298F0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09DD126F" w14:textId="5B6206E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bottom w:val="nil"/>
              <w:right w:val="single" w:sz="8" w:space="0" w:color="auto"/>
            </w:tcBorders>
            <w:vAlign w:val="center"/>
          </w:tcPr>
          <w:p w14:paraId="0118E101" w14:textId="5AAF4DD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tcBorders>
            <w:vAlign w:val="center"/>
          </w:tcPr>
          <w:p w14:paraId="327C8B14" w14:textId="124B0CDA"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6EF03C15" w14:textId="6438BA7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522AA" w:rsidRPr="00501F4E" w14:paraId="66AE4536" w14:textId="77777777" w:rsidTr="00F8725A">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B953228"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75B1CE71" w14:textId="21CBEF7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4149C1CE"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459CE64F" w14:textId="27AE816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2F3C42CF" w14:textId="6CA6DF5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35DBDE6F"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4EF11CFE" w14:textId="6F558A8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tcBorders>
            <w:vAlign w:val="center"/>
          </w:tcPr>
          <w:p w14:paraId="12F21FDB" w14:textId="3FB0DC4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864" w:type="dxa"/>
            <w:tcBorders>
              <w:top w:val="nil"/>
              <w:bottom w:val="nil"/>
              <w:right w:val="single" w:sz="8" w:space="0" w:color="auto"/>
            </w:tcBorders>
            <w:vAlign w:val="center"/>
          </w:tcPr>
          <w:p w14:paraId="6DBCD764" w14:textId="7EFE507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left w:val="nil"/>
              <w:bottom w:val="nil"/>
            </w:tcBorders>
            <w:vAlign w:val="center"/>
          </w:tcPr>
          <w:p w14:paraId="00A0186F" w14:textId="7D6322C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vAlign w:val="center"/>
          </w:tcPr>
          <w:p w14:paraId="18D60C9B" w14:textId="5F39217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5522AA" w:rsidRPr="00501F4E" w14:paraId="420A58D1" w14:textId="77777777" w:rsidTr="00F8725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6A22915"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60EE18B" w14:textId="58D43DFD"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-0.19%</w:t>
            </w:r>
          </w:p>
        </w:tc>
        <w:tc>
          <w:tcPr>
            <w:tcW w:w="864" w:type="dxa"/>
            <w:tcBorders>
              <w:top w:val="single" w:sz="8" w:space="0" w:color="auto"/>
              <w:left w:val="nil"/>
              <w:bottom w:val="nil"/>
              <w:right w:val="nil"/>
            </w:tcBorders>
            <w:shd w:val="clear" w:color="auto" w:fill="auto"/>
            <w:noWrap/>
            <w:vAlign w:val="center"/>
          </w:tcPr>
          <w:p w14:paraId="13EF8650" w14:textId="615B042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-0.38%</w:t>
            </w:r>
          </w:p>
        </w:tc>
        <w:tc>
          <w:tcPr>
            <w:tcW w:w="864" w:type="dxa"/>
            <w:tcBorders>
              <w:top w:val="single" w:sz="8" w:space="0" w:color="auto"/>
              <w:left w:val="nil"/>
              <w:bottom w:val="nil"/>
              <w:right w:val="single" w:sz="4" w:space="0" w:color="auto"/>
            </w:tcBorders>
            <w:shd w:val="clear" w:color="auto" w:fill="auto"/>
            <w:noWrap/>
            <w:vAlign w:val="center"/>
          </w:tcPr>
          <w:p w14:paraId="6700655B" w14:textId="7BBA2B1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-0.41%</w:t>
            </w:r>
          </w:p>
        </w:tc>
        <w:tc>
          <w:tcPr>
            <w:tcW w:w="864" w:type="dxa"/>
            <w:tcBorders>
              <w:top w:val="single" w:sz="8" w:space="0" w:color="auto"/>
              <w:left w:val="nil"/>
              <w:bottom w:val="nil"/>
              <w:right w:val="nil"/>
            </w:tcBorders>
            <w:shd w:val="clear" w:color="auto" w:fill="auto"/>
            <w:noWrap/>
            <w:vAlign w:val="center"/>
          </w:tcPr>
          <w:p w14:paraId="153D3A0A" w14:textId="30133D8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8E84D46" w14:textId="6D2B9AB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32E966C0" w14:textId="2DC522CD"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3F1791F1" w14:textId="7ED4ED22"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right w:val="single" w:sz="8" w:space="0" w:color="auto"/>
            </w:tcBorders>
            <w:vAlign w:val="center"/>
          </w:tcPr>
          <w:p w14:paraId="06469B41" w14:textId="499A2950"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tcBorders>
            <w:vAlign w:val="center"/>
          </w:tcPr>
          <w:p w14:paraId="5DBEB1C7" w14:textId="3A2FB48F"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864" w:type="dxa"/>
            <w:tcBorders>
              <w:top w:val="single" w:sz="8" w:space="0" w:color="auto"/>
              <w:bottom w:val="nil"/>
              <w:right w:val="single" w:sz="8" w:space="0" w:color="auto"/>
            </w:tcBorders>
            <w:vAlign w:val="center"/>
          </w:tcPr>
          <w:p w14:paraId="77B6FCBA" w14:textId="532EAB43" w:rsidR="005522AA" w:rsidRPr="00BB4796"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97%</w:t>
            </w:r>
          </w:p>
        </w:tc>
      </w:tr>
      <w:tr w:rsidR="005522AA" w:rsidRPr="00501F4E" w14:paraId="61359C07" w14:textId="77777777" w:rsidTr="00F8725A">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1FE1D79"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2CBD72BD" w14:textId="3CDA3272"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tcPr>
          <w:p w14:paraId="7AE796F2" w14:textId="19CE1775"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single" w:sz="8" w:space="0" w:color="auto"/>
              <w:left w:val="nil"/>
              <w:bottom w:val="nil"/>
              <w:right w:val="single" w:sz="4" w:space="0" w:color="auto"/>
            </w:tcBorders>
            <w:shd w:val="clear" w:color="auto" w:fill="auto"/>
            <w:noWrap/>
            <w:vAlign w:val="center"/>
          </w:tcPr>
          <w:p w14:paraId="2196BD66" w14:textId="1266A76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single" w:sz="8" w:space="0" w:color="auto"/>
              <w:left w:val="nil"/>
              <w:bottom w:val="nil"/>
              <w:right w:val="nil"/>
            </w:tcBorders>
            <w:shd w:val="clear" w:color="auto" w:fill="auto"/>
            <w:noWrap/>
            <w:vAlign w:val="center"/>
          </w:tcPr>
          <w:p w14:paraId="2EECB2B8" w14:textId="07307089"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49910D51" w14:textId="6859FD0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5CB8B969" w14:textId="406D16F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bottom w:val="nil"/>
            </w:tcBorders>
            <w:vAlign w:val="center"/>
          </w:tcPr>
          <w:p w14:paraId="35ADDAF2" w14:textId="3416AB3E"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864" w:type="dxa"/>
            <w:tcBorders>
              <w:top w:val="single" w:sz="8" w:space="0" w:color="auto"/>
              <w:bottom w:val="nil"/>
              <w:right w:val="single" w:sz="8" w:space="0" w:color="auto"/>
            </w:tcBorders>
            <w:vAlign w:val="center"/>
          </w:tcPr>
          <w:p w14:paraId="69B53BAC" w14:textId="64B43520"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tcBorders>
            <w:vAlign w:val="center"/>
          </w:tcPr>
          <w:p w14:paraId="68BF1371" w14:textId="7066F10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single" w:sz="8" w:space="0" w:color="auto"/>
              <w:bottom w:val="nil"/>
              <w:right w:val="single" w:sz="8" w:space="0" w:color="auto"/>
            </w:tcBorders>
            <w:vAlign w:val="center"/>
          </w:tcPr>
          <w:p w14:paraId="0559CDB7" w14:textId="383982AB"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522AA" w:rsidRPr="00501F4E" w14:paraId="745EC566" w14:textId="77777777" w:rsidTr="00F8725A">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0AF9B5F" w14:textId="77777777"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4BE87BC1" w14:textId="5F4BE2E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single" w:sz="8" w:space="0" w:color="auto"/>
              <w:right w:val="nil"/>
            </w:tcBorders>
            <w:shd w:val="clear" w:color="auto" w:fill="auto"/>
            <w:noWrap/>
            <w:vAlign w:val="center"/>
          </w:tcPr>
          <w:p w14:paraId="30E078B3" w14:textId="7D4CCC6C"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single" w:sz="8" w:space="0" w:color="auto"/>
              <w:right w:val="single" w:sz="4" w:space="0" w:color="auto"/>
            </w:tcBorders>
            <w:shd w:val="clear" w:color="auto" w:fill="auto"/>
            <w:noWrap/>
            <w:vAlign w:val="center"/>
          </w:tcPr>
          <w:p w14:paraId="2E833FD9" w14:textId="064B4BE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single" w:sz="8" w:space="0" w:color="auto"/>
              <w:right w:val="nil"/>
            </w:tcBorders>
            <w:shd w:val="clear" w:color="auto" w:fill="auto"/>
            <w:noWrap/>
            <w:vAlign w:val="center"/>
          </w:tcPr>
          <w:p w14:paraId="7C3532FB" w14:textId="11AB18A9"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left w:val="nil"/>
              <w:bottom w:val="single" w:sz="8" w:space="0" w:color="auto"/>
              <w:right w:val="single" w:sz="8" w:space="0" w:color="auto"/>
            </w:tcBorders>
            <w:shd w:val="clear" w:color="auto" w:fill="auto"/>
            <w:noWrap/>
            <w:vAlign w:val="center"/>
          </w:tcPr>
          <w:p w14:paraId="1FF1CE82" w14:textId="6BDDD30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1A8C0681" w14:textId="1156ADF8"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single" w:sz="8" w:space="0" w:color="auto"/>
            </w:tcBorders>
            <w:vAlign w:val="center"/>
          </w:tcPr>
          <w:p w14:paraId="08E23BF6" w14:textId="455CC063"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864" w:type="dxa"/>
            <w:tcBorders>
              <w:top w:val="nil"/>
              <w:bottom w:val="single" w:sz="8" w:space="0" w:color="auto"/>
              <w:right w:val="single" w:sz="8" w:space="0" w:color="auto"/>
            </w:tcBorders>
            <w:vAlign w:val="center"/>
          </w:tcPr>
          <w:p w14:paraId="6A230F93" w14:textId="124D5FC6"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864" w:type="dxa"/>
            <w:tcBorders>
              <w:top w:val="nil"/>
              <w:left w:val="nil"/>
              <w:bottom w:val="single" w:sz="8" w:space="0" w:color="auto"/>
            </w:tcBorders>
            <w:vAlign w:val="center"/>
          </w:tcPr>
          <w:p w14:paraId="5E1977FB" w14:textId="3D5FDF2F"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single" w:sz="8" w:space="0" w:color="auto"/>
              <w:right w:val="single" w:sz="8" w:space="0" w:color="auto"/>
            </w:tcBorders>
            <w:vAlign w:val="center"/>
          </w:tcPr>
          <w:p w14:paraId="121CC283" w14:textId="2201E704" w:rsidR="005522AA" w:rsidRPr="00501F4E" w:rsidRDefault="005522AA" w:rsidP="00552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70403260" w14:textId="77777777" w:rsidR="00316F70" w:rsidRDefault="00316F70" w:rsidP="00316F70">
      <w:pPr>
        <w:rPr>
          <w:szCs w:val="22"/>
          <w:lang w:val="en-CA" w:eastAsia="zh-CN"/>
        </w:rPr>
      </w:pPr>
    </w:p>
    <w:p w14:paraId="49B1DFFF" w14:textId="36C47FEA" w:rsidR="00316F70" w:rsidRDefault="00316F70" w:rsidP="00316F70">
      <w:pPr>
        <w:rPr>
          <w:szCs w:val="22"/>
          <w:lang w:val="en-CA" w:eastAsia="zh-CN"/>
        </w:rPr>
      </w:pPr>
    </w:p>
    <w:p w14:paraId="47EB076A" w14:textId="77777777" w:rsidR="00316F70" w:rsidRDefault="00316F70" w:rsidP="00316F70">
      <w:pPr>
        <w:pStyle w:val="Heading1"/>
        <w:rPr>
          <w:lang w:val="en-CA" w:eastAsia="zh-CN"/>
        </w:rPr>
      </w:pPr>
      <w:r>
        <w:rPr>
          <w:rFonts w:hint="eastAsia"/>
          <w:lang w:val="en-CA" w:eastAsia="zh-CN"/>
        </w:rPr>
        <w:t>Conclusion</w:t>
      </w:r>
    </w:p>
    <w:p w14:paraId="178B7C57" w14:textId="36ED22D1" w:rsidR="00316F70" w:rsidRDefault="00292E61" w:rsidP="00316F70">
      <w:pPr>
        <w:rPr>
          <w:szCs w:val="22"/>
          <w:lang w:val="en-CA" w:eastAsia="zh-CN"/>
        </w:rPr>
      </w:pPr>
      <w:r>
        <w:rPr>
          <w:lang w:val="en-CA" w:eastAsia="zh-CN"/>
        </w:rPr>
        <w:t>It was observed that the BD-rate change by the proposed method is 0.05% on RA and 0.14% on LDB compared with CE4.4.5.c. The overall BD-rate compared with VTM-3.0 is -0.19% on RA and 0.01% on LDB, respectively.</w:t>
      </w:r>
      <w:r w:rsidR="002C6874">
        <w:rPr>
          <w:lang w:val="en-CA" w:eastAsia="zh-CN"/>
        </w:rPr>
        <w:t xml:space="preserve"> It’s proposed to further study this method </w:t>
      </w:r>
      <w:r w:rsidR="00936B73">
        <w:rPr>
          <w:lang w:val="en-CA" w:eastAsia="zh-CN"/>
        </w:rPr>
        <w:t xml:space="preserve">along </w:t>
      </w:r>
      <w:r w:rsidR="002C6874">
        <w:rPr>
          <w:lang w:val="en-CA" w:eastAsia="zh-CN"/>
        </w:rPr>
        <w:t xml:space="preserve">with MMVD </w:t>
      </w:r>
      <w:r w:rsidR="00004A33">
        <w:rPr>
          <w:lang w:val="en-CA" w:eastAsia="zh-CN"/>
        </w:rPr>
        <w:t xml:space="preserve">offset table </w:t>
      </w:r>
      <w:r w:rsidR="002C6874">
        <w:rPr>
          <w:lang w:val="en-CA" w:eastAsia="zh-CN"/>
        </w:rPr>
        <w:t>reordering methods.</w:t>
      </w:r>
    </w:p>
    <w:p w14:paraId="5D2DD8E4" w14:textId="77777777" w:rsidR="00316F70" w:rsidRDefault="00316F70" w:rsidP="00316F70">
      <w:pPr>
        <w:pStyle w:val="Heading1"/>
        <w:rPr>
          <w:lang w:val="en-CA" w:eastAsia="zh-CN"/>
        </w:rPr>
      </w:pPr>
      <w:r>
        <w:rPr>
          <w:rFonts w:hint="eastAsia"/>
          <w:lang w:val="en-CA" w:eastAsia="zh-CN"/>
        </w:rPr>
        <w:t>Reference</w:t>
      </w:r>
    </w:p>
    <w:p w14:paraId="1EB01BE4" w14:textId="5A7DA0D4" w:rsidR="00316F70" w:rsidRDefault="00316F7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rFonts w:hint="eastAsia"/>
          <w:szCs w:val="22"/>
          <w:lang w:val="en-CA" w:eastAsia="zh-CN"/>
        </w:rPr>
        <w:t xml:space="preserve">J. Chen, Y. Ye, S. Kim, </w:t>
      </w:r>
      <w:r w:rsidRPr="00951B9D">
        <w:rPr>
          <w:szCs w:val="22"/>
          <w:lang w:eastAsia="zh-CN"/>
        </w:rPr>
        <w:t>“</w:t>
      </w:r>
      <w:r w:rsidRPr="00951B9D">
        <w:rPr>
          <w:szCs w:val="22"/>
          <w:lang w:eastAsia="ko-KR"/>
        </w:rPr>
        <w:t>Algorithm description for Versatile Video Coding and Test Model 3 (VTM 3)</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JVT-</w:t>
      </w:r>
      <w:r w:rsidRPr="00951B9D">
        <w:rPr>
          <w:rFonts w:hint="eastAsia"/>
          <w:szCs w:val="22"/>
          <w:lang w:eastAsia="zh-CN"/>
        </w:rPr>
        <w:t>L</w:t>
      </w:r>
      <w:r w:rsidRPr="00951B9D">
        <w:rPr>
          <w:szCs w:val="22"/>
          <w:lang w:eastAsia="ko-KR"/>
        </w:rPr>
        <w:t>10</w:t>
      </w:r>
      <w:r w:rsidRPr="00951B9D">
        <w:rPr>
          <w:rFonts w:hint="eastAsia"/>
          <w:szCs w:val="22"/>
          <w:lang w:eastAsia="zh-CN"/>
        </w:rPr>
        <w:t>02</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208FDA48" w14:textId="6CABE0D0" w:rsidR="00F41713" w:rsidRDefault="00096E3A" w:rsidP="00096E3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J. Boyce, K. Suehring, X. Li, V. Seregin, “JVET common test conditions and software reference configurations,”</w:t>
      </w:r>
      <w:r w:rsidR="003B5CE8">
        <w:rPr>
          <w:szCs w:val="22"/>
          <w:lang w:eastAsia="ko-KR"/>
        </w:rPr>
        <w:t>,</w:t>
      </w:r>
      <w:r w:rsidRPr="00951B9D">
        <w:rPr>
          <w:szCs w:val="22"/>
          <w:lang w:eastAsia="ko-KR"/>
        </w:rPr>
        <w:t xml:space="preserve"> JVET-</w:t>
      </w:r>
      <w:r w:rsidRPr="00951B9D">
        <w:rPr>
          <w:rFonts w:hint="eastAsia"/>
          <w:szCs w:val="22"/>
          <w:lang w:eastAsia="zh-CN"/>
        </w:rPr>
        <w:t>L</w:t>
      </w:r>
      <w:r w:rsidRPr="00951B9D">
        <w:rPr>
          <w:szCs w:val="22"/>
          <w:lang w:eastAsia="ko-KR"/>
        </w:rPr>
        <w:t xml:space="preserve">1010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0BFCEE0A" w14:textId="0E041F71" w:rsidR="002B75AE" w:rsidRPr="00B10258" w:rsidRDefault="00064C2C" w:rsidP="00B1025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H. Yang, S. Liu, K. Zhang, “</w:t>
      </w:r>
      <w:r w:rsidRPr="00064C2C">
        <w:rPr>
          <w:szCs w:val="22"/>
          <w:lang w:eastAsia="ko-KR"/>
        </w:rPr>
        <w:t>Description of Core Experiment 4 (CE4): Inter prediction and motion vector coding</w:t>
      </w:r>
      <w:r>
        <w:rPr>
          <w:szCs w:val="22"/>
          <w:lang w:eastAsia="ko-KR"/>
        </w:rPr>
        <w:t xml:space="preserve">”, </w:t>
      </w:r>
      <w:r w:rsidRPr="00951B9D">
        <w:rPr>
          <w:szCs w:val="22"/>
          <w:lang w:eastAsia="ko-KR"/>
        </w:rPr>
        <w:t>JVET-</w:t>
      </w:r>
      <w:r w:rsidRPr="00951B9D">
        <w:rPr>
          <w:rFonts w:hint="eastAsia"/>
          <w:szCs w:val="22"/>
          <w:lang w:eastAsia="zh-CN"/>
        </w:rPr>
        <w:t>L</w:t>
      </w:r>
      <w:r w:rsidRPr="00951B9D">
        <w:rPr>
          <w:szCs w:val="22"/>
          <w:lang w:eastAsia="ko-KR"/>
        </w:rPr>
        <w:t>10</w:t>
      </w:r>
      <w:r>
        <w:rPr>
          <w:szCs w:val="22"/>
          <w:lang w:eastAsia="ko-KR"/>
        </w:rPr>
        <w:t>24</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652AADE7" w14:textId="77777777" w:rsidR="00316F70" w:rsidRPr="005B217D" w:rsidRDefault="00316F70" w:rsidP="00316F70">
      <w:pPr>
        <w:pStyle w:val="Heading1"/>
        <w:rPr>
          <w:lang w:val="en-CA"/>
        </w:rPr>
      </w:pPr>
      <w:r w:rsidRPr="005B217D">
        <w:rPr>
          <w:lang w:val="en-CA"/>
        </w:rPr>
        <w:lastRenderedPageBreak/>
        <w:t>Patent rights declaration(s)</w:t>
      </w:r>
    </w:p>
    <w:p w14:paraId="41140FBF" w14:textId="77777777" w:rsidR="00316F70" w:rsidRPr="00397162" w:rsidRDefault="00316F70" w:rsidP="00316F70">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ACE855" w14:textId="77777777" w:rsidR="00316F70" w:rsidRPr="00397162" w:rsidRDefault="00316F70" w:rsidP="00316F70">
      <w:pPr>
        <w:rPr>
          <w:sz w:val="24"/>
          <w:szCs w:val="24"/>
          <w:lang w:eastAsia="zh-CN"/>
        </w:rPr>
      </w:pPr>
    </w:p>
    <w:p w14:paraId="3959C578" w14:textId="77777777" w:rsidR="00316F70" w:rsidRPr="005B217D" w:rsidRDefault="00316F70" w:rsidP="00316F70">
      <w:pPr>
        <w:rPr>
          <w:szCs w:val="22"/>
          <w:lang w:val="en-CA"/>
        </w:rPr>
      </w:pPr>
    </w:p>
    <w:p w14:paraId="251FE7A7" w14:textId="77777777" w:rsidR="00B064AD" w:rsidRPr="00316F70" w:rsidRDefault="00B064AD">
      <w:pPr>
        <w:rPr>
          <w:lang w:val="en-CA"/>
        </w:rPr>
      </w:pPr>
    </w:p>
    <w:sectPr w:rsidR="00B064AD" w:rsidRPr="00316F70" w:rsidSect="00BF545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C5E0" w14:textId="77777777" w:rsidR="007C1A73" w:rsidRDefault="007C1A73" w:rsidP="005175C0">
      <w:pPr>
        <w:spacing w:before="0"/>
      </w:pPr>
      <w:r>
        <w:separator/>
      </w:r>
    </w:p>
  </w:endnote>
  <w:endnote w:type="continuationSeparator" w:id="0">
    <w:p w14:paraId="475F1F76" w14:textId="77777777" w:rsidR="007C1A73" w:rsidRDefault="007C1A73"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5896B745" w:rsidR="00017702" w:rsidRPr="00C00DDE" w:rsidRDefault="00017702"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254A">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C458" w14:textId="77777777" w:rsidR="007C1A73" w:rsidRDefault="007C1A73" w:rsidP="005175C0">
      <w:pPr>
        <w:spacing w:before="0"/>
      </w:pPr>
      <w:r>
        <w:separator/>
      </w:r>
    </w:p>
  </w:footnote>
  <w:footnote w:type="continuationSeparator" w:id="0">
    <w:p w14:paraId="2DF518D1" w14:textId="77777777" w:rsidR="007C1A73" w:rsidRDefault="007C1A73"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1"/>
  </w:num>
  <w:num w:numId="9">
    <w:abstractNumId w:val="6"/>
  </w:num>
  <w:num w:numId="10">
    <w:abstractNumId w:val="4"/>
  </w:num>
  <w:num w:numId="11">
    <w:abstractNumId w:val="2"/>
  </w:num>
  <w:num w:numId="12">
    <w:abstractNumId w:val="7"/>
  </w:num>
  <w:num w:numId="13">
    <w:abstractNumId w:val="19"/>
  </w:num>
  <w:num w:numId="14">
    <w:abstractNumId w:val="10"/>
  </w:num>
  <w:num w:numId="15">
    <w:abstractNumId w:val="13"/>
  </w:num>
  <w:num w:numId="16">
    <w:abstractNumId w:val="5"/>
  </w:num>
  <w:num w:numId="17">
    <w:abstractNumId w:val="14"/>
  </w:num>
  <w:num w:numId="18">
    <w:abstractNumId w:val="12"/>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04A33"/>
    <w:rsid w:val="00017702"/>
    <w:rsid w:val="000201EC"/>
    <w:rsid w:val="00035574"/>
    <w:rsid w:val="0006119B"/>
    <w:rsid w:val="00062163"/>
    <w:rsid w:val="00064C2C"/>
    <w:rsid w:val="00096E3A"/>
    <w:rsid w:val="000B0680"/>
    <w:rsid w:val="000D5725"/>
    <w:rsid w:val="000F010E"/>
    <w:rsid w:val="00112EA5"/>
    <w:rsid w:val="001325F5"/>
    <w:rsid w:val="00136AD5"/>
    <w:rsid w:val="00141148"/>
    <w:rsid w:val="00151987"/>
    <w:rsid w:val="001669A1"/>
    <w:rsid w:val="00177FBA"/>
    <w:rsid w:val="001B28E2"/>
    <w:rsid w:val="00253929"/>
    <w:rsid w:val="00254030"/>
    <w:rsid w:val="00271156"/>
    <w:rsid w:val="00277EBC"/>
    <w:rsid w:val="00292E61"/>
    <w:rsid w:val="002B0A37"/>
    <w:rsid w:val="002B2F96"/>
    <w:rsid w:val="002B75AE"/>
    <w:rsid w:val="002C6874"/>
    <w:rsid w:val="002D5F66"/>
    <w:rsid w:val="002E7BAA"/>
    <w:rsid w:val="00316F70"/>
    <w:rsid w:val="00323358"/>
    <w:rsid w:val="00362505"/>
    <w:rsid w:val="00395314"/>
    <w:rsid w:val="003A3DCB"/>
    <w:rsid w:val="003B5CE8"/>
    <w:rsid w:val="003F740D"/>
    <w:rsid w:val="00432405"/>
    <w:rsid w:val="0043254A"/>
    <w:rsid w:val="00465883"/>
    <w:rsid w:val="0048694B"/>
    <w:rsid w:val="004A1E41"/>
    <w:rsid w:val="004A764E"/>
    <w:rsid w:val="004D471F"/>
    <w:rsid w:val="005175C0"/>
    <w:rsid w:val="005522AA"/>
    <w:rsid w:val="0055489F"/>
    <w:rsid w:val="00561D46"/>
    <w:rsid w:val="0056512C"/>
    <w:rsid w:val="005755D3"/>
    <w:rsid w:val="005B6946"/>
    <w:rsid w:val="005D504F"/>
    <w:rsid w:val="005F43D6"/>
    <w:rsid w:val="00600B5F"/>
    <w:rsid w:val="00607E5F"/>
    <w:rsid w:val="00613C82"/>
    <w:rsid w:val="006417F9"/>
    <w:rsid w:val="00661A3F"/>
    <w:rsid w:val="00664A24"/>
    <w:rsid w:val="00680D2A"/>
    <w:rsid w:val="006A426C"/>
    <w:rsid w:val="0071263E"/>
    <w:rsid w:val="00716E2A"/>
    <w:rsid w:val="0072369F"/>
    <w:rsid w:val="00725228"/>
    <w:rsid w:val="00742837"/>
    <w:rsid w:val="00750D56"/>
    <w:rsid w:val="00784E4C"/>
    <w:rsid w:val="00794F16"/>
    <w:rsid w:val="007A3FFB"/>
    <w:rsid w:val="007C1A73"/>
    <w:rsid w:val="007C2719"/>
    <w:rsid w:val="007D50E6"/>
    <w:rsid w:val="00801BC9"/>
    <w:rsid w:val="008250FA"/>
    <w:rsid w:val="00860AB0"/>
    <w:rsid w:val="008A508B"/>
    <w:rsid w:val="008B6485"/>
    <w:rsid w:val="008D07C4"/>
    <w:rsid w:val="008E56BC"/>
    <w:rsid w:val="00932CD8"/>
    <w:rsid w:val="00936B73"/>
    <w:rsid w:val="009436D3"/>
    <w:rsid w:val="009514A4"/>
    <w:rsid w:val="00955B77"/>
    <w:rsid w:val="00975F0A"/>
    <w:rsid w:val="00991BF3"/>
    <w:rsid w:val="009927B7"/>
    <w:rsid w:val="009D1828"/>
    <w:rsid w:val="009D4188"/>
    <w:rsid w:val="009F30FA"/>
    <w:rsid w:val="00A02D9D"/>
    <w:rsid w:val="00A16062"/>
    <w:rsid w:val="00A506E6"/>
    <w:rsid w:val="00A66F85"/>
    <w:rsid w:val="00AF081A"/>
    <w:rsid w:val="00B064AD"/>
    <w:rsid w:val="00B10258"/>
    <w:rsid w:val="00B12898"/>
    <w:rsid w:val="00B33B74"/>
    <w:rsid w:val="00B50D3B"/>
    <w:rsid w:val="00B5204C"/>
    <w:rsid w:val="00B65547"/>
    <w:rsid w:val="00B66B18"/>
    <w:rsid w:val="00B8517A"/>
    <w:rsid w:val="00B870BF"/>
    <w:rsid w:val="00B92711"/>
    <w:rsid w:val="00BB20F2"/>
    <w:rsid w:val="00BC13A3"/>
    <w:rsid w:val="00BD348C"/>
    <w:rsid w:val="00BF2644"/>
    <w:rsid w:val="00BF5459"/>
    <w:rsid w:val="00C42953"/>
    <w:rsid w:val="00C51FCE"/>
    <w:rsid w:val="00CA10A0"/>
    <w:rsid w:val="00CD099D"/>
    <w:rsid w:val="00CF481B"/>
    <w:rsid w:val="00D05A1A"/>
    <w:rsid w:val="00D161A1"/>
    <w:rsid w:val="00D31C96"/>
    <w:rsid w:val="00D6229A"/>
    <w:rsid w:val="00D840A8"/>
    <w:rsid w:val="00D9443F"/>
    <w:rsid w:val="00D9758A"/>
    <w:rsid w:val="00DA292C"/>
    <w:rsid w:val="00DA3217"/>
    <w:rsid w:val="00DC1F59"/>
    <w:rsid w:val="00DF2347"/>
    <w:rsid w:val="00E10FBE"/>
    <w:rsid w:val="00E32EF2"/>
    <w:rsid w:val="00EA60C2"/>
    <w:rsid w:val="00EB2AFC"/>
    <w:rsid w:val="00EB6F42"/>
    <w:rsid w:val="00EB7D15"/>
    <w:rsid w:val="00EC5BBE"/>
    <w:rsid w:val="00EC77B0"/>
    <w:rsid w:val="00F25465"/>
    <w:rsid w:val="00F41713"/>
    <w:rsid w:val="00F7182D"/>
    <w:rsid w:val="00F93601"/>
    <w:rsid w:val="00FA4156"/>
    <w:rsid w:val="00FE0F67"/>
    <w:rsid w:val="00FE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1111</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9</cp:revision>
  <dcterms:created xsi:type="dcterms:W3CDTF">2018-12-31T09:31:00Z</dcterms:created>
  <dcterms:modified xsi:type="dcterms:W3CDTF">2019-01-02T21:36:00Z</dcterms:modified>
</cp:coreProperties>
</file>