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43E4E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DD4E74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097177">
              <w:rPr>
                <w:lang w:val="en-CA"/>
              </w:rPr>
              <w:t>M</w:t>
            </w:r>
            <w:r w:rsidR="00097177" w:rsidRPr="00CB4EA6">
              <w:rPr>
                <w:lang w:val="en-CA"/>
              </w:rPr>
              <w:t>0341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CDC983" w:rsidR="00E61DAC" w:rsidRPr="005B217D" w:rsidRDefault="00E05222" w:rsidP="001B16E5">
            <w:pPr>
              <w:spacing w:before="60" w:after="60"/>
              <w:rPr>
                <w:b/>
                <w:szCs w:val="22"/>
                <w:lang w:val="en-CA"/>
              </w:rPr>
            </w:pPr>
            <w:r>
              <w:rPr>
                <w:b/>
                <w:szCs w:val="22"/>
                <w:lang w:val="en-CA"/>
              </w:rPr>
              <w:t>Non</w:t>
            </w:r>
            <w:r w:rsidR="00B47B9A">
              <w:rPr>
                <w:b/>
                <w:szCs w:val="22"/>
                <w:lang w:val="en-CA"/>
              </w:rPr>
              <w:t>-</w:t>
            </w:r>
            <w:r>
              <w:rPr>
                <w:b/>
                <w:szCs w:val="22"/>
                <w:lang w:val="en-CA"/>
              </w:rPr>
              <w:t>CE</w:t>
            </w:r>
            <w:r w:rsidR="00B47B9A">
              <w:rPr>
                <w:b/>
                <w:szCs w:val="22"/>
                <w:lang w:val="en-CA"/>
              </w:rPr>
              <w:t>8</w:t>
            </w:r>
            <w:r w:rsidR="00B54778">
              <w:rPr>
                <w:b/>
                <w:szCs w:val="22"/>
                <w:lang w:val="en-CA"/>
              </w:rPr>
              <w:t xml:space="preserve"> : </w:t>
            </w:r>
            <w:r w:rsidR="006E1A56">
              <w:rPr>
                <w:b/>
                <w:szCs w:val="22"/>
                <w:lang w:val="en-CA"/>
              </w:rPr>
              <w:t>MMVD harmonization with CPR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FDB2202" w:rsidR="00E61DAC" w:rsidRPr="005B217D" w:rsidRDefault="0013458C" w:rsidP="00FE0E7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286786" w:rsidR="00E61DAC" w:rsidRPr="005B217D" w:rsidRDefault="00E61DAC" w:rsidP="00FE0E71">
            <w:pPr>
              <w:spacing w:before="60" w:after="60"/>
              <w:rPr>
                <w:szCs w:val="22"/>
                <w:lang w:val="en-CA"/>
              </w:rPr>
            </w:pPr>
            <w:r w:rsidRPr="005B217D">
              <w:rPr>
                <w:szCs w:val="22"/>
                <w:lang w:val="en-CA"/>
              </w:rPr>
              <w:t>Proposal</w:t>
            </w:r>
          </w:p>
        </w:tc>
      </w:tr>
      <w:tr w:rsidR="00FE0E71" w:rsidRPr="005B217D" w14:paraId="714CD808" w14:textId="77777777" w:rsidTr="000962AC">
        <w:tc>
          <w:tcPr>
            <w:tcW w:w="1458" w:type="dxa"/>
          </w:tcPr>
          <w:p w14:paraId="4DB59313" w14:textId="77777777" w:rsidR="00FE0E71" w:rsidRPr="005B217D" w:rsidRDefault="00FE0E71" w:rsidP="00FE0E7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703944" w:rsidR="00FE0E71" w:rsidRPr="005B217D" w:rsidRDefault="00FE0E71" w:rsidP="00FE0E71">
            <w:pPr>
              <w:spacing w:before="60" w:after="60"/>
              <w:rPr>
                <w:szCs w:val="22"/>
                <w:lang w:val="en-CA"/>
              </w:rPr>
            </w:pPr>
            <w:r>
              <w:rPr>
                <w:szCs w:val="22"/>
                <w:lang w:val="en-CA"/>
              </w:rPr>
              <w:t>Hyeongmun Jang</w:t>
            </w:r>
            <w:r>
              <w:rPr>
                <w:szCs w:val="22"/>
                <w:lang w:val="en-CA"/>
              </w:rPr>
              <w:br/>
              <w:t>Junghak Nam</w:t>
            </w:r>
            <w:r>
              <w:rPr>
                <w:szCs w:val="22"/>
                <w:lang w:val="en-CA"/>
              </w:rPr>
              <w:br/>
              <w:t>Seung-Hwan Kim</w:t>
            </w:r>
            <w:r>
              <w:rPr>
                <w:szCs w:val="22"/>
                <w:lang w:val="en-CA"/>
              </w:rPr>
              <w:br/>
              <w:t>Jayhyun Lim</w:t>
            </w:r>
          </w:p>
        </w:tc>
        <w:tc>
          <w:tcPr>
            <w:tcW w:w="900" w:type="dxa"/>
          </w:tcPr>
          <w:p w14:paraId="0140ECA2" w14:textId="617EF7C6" w:rsidR="00FE0E71" w:rsidRPr="005B217D" w:rsidRDefault="00FE0E71" w:rsidP="00FE0E71">
            <w:pPr>
              <w:spacing w:before="60" w:after="60"/>
              <w:rPr>
                <w:szCs w:val="22"/>
                <w:lang w:val="en-CA"/>
              </w:rPr>
            </w:pPr>
            <w:r w:rsidRPr="005B217D">
              <w:rPr>
                <w:szCs w:val="22"/>
                <w:lang w:val="en-CA"/>
              </w:rPr>
              <w:t>Email:</w:t>
            </w:r>
            <w:r w:rsidRPr="005B217D">
              <w:rPr>
                <w:szCs w:val="22"/>
                <w:lang w:val="en-CA"/>
              </w:rPr>
              <w:br/>
            </w:r>
          </w:p>
        </w:tc>
        <w:tc>
          <w:tcPr>
            <w:tcW w:w="3060" w:type="dxa"/>
          </w:tcPr>
          <w:p w14:paraId="32C2ABFD" w14:textId="603C7F7F" w:rsidR="00FE0E71" w:rsidRPr="005B217D" w:rsidRDefault="00FE0E71" w:rsidP="00FE0E71">
            <w:pPr>
              <w:spacing w:before="60" w:after="60"/>
              <w:rPr>
                <w:szCs w:val="22"/>
                <w:lang w:val="en-CA"/>
              </w:rPr>
            </w:pPr>
            <w:r>
              <w:rPr>
                <w:szCs w:val="22"/>
                <w:lang w:val="en-CA"/>
              </w:rPr>
              <w:t>hm.jang@lge.com</w:t>
            </w:r>
            <w:r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C6F557" w:rsidR="00E61DAC" w:rsidRPr="005B217D" w:rsidRDefault="00871A69">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DC19C1D" w14:textId="3912A57F" w:rsidR="005B0108" w:rsidRDefault="00726A2E">
      <w:pPr>
        <w:ind w:firstLineChars="50" w:firstLine="110"/>
        <w:rPr>
          <w:szCs w:val="22"/>
          <w:lang w:val="en-CA"/>
        </w:rPr>
      </w:pPr>
      <w:r>
        <w:rPr>
          <w:rFonts w:hint="eastAsia"/>
          <w:szCs w:val="22"/>
          <w:lang w:val="en-CA" w:eastAsia="ko-KR"/>
        </w:rPr>
        <w:t xml:space="preserve">This </w:t>
      </w:r>
      <w:r w:rsidR="001B16E5">
        <w:rPr>
          <w:szCs w:val="22"/>
          <w:lang w:val="en-CA" w:eastAsia="ko-KR"/>
        </w:rPr>
        <w:t xml:space="preserve">contribution presents </w:t>
      </w:r>
      <w:r w:rsidR="00C56701">
        <w:rPr>
          <w:szCs w:val="22"/>
          <w:lang w:val="en-CA" w:eastAsia="ko-KR"/>
        </w:rPr>
        <w:t xml:space="preserve">a </w:t>
      </w:r>
      <w:r w:rsidR="001B16E5">
        <w:rPr>
          <w:szCs w:val="22"/>
          <w:lang w:val="en-CA" w:eastAsia="ko-KR"/>
        </w:rPr>
        <w:t xml:space="preserve">simplified MMVD </w:t>
      </w:r>
      <w:r w:rsidR="00C56701">
        <w:rPr>
          <w:szCs w:val="22"/>
          <w:lang w:val="en-CA" w:eastAsia="ko-KR"/>
        </w:rPr>
        <w:t>considering</w:t>
      </w:r>
      <w:r w:rsidR="001B16E5">
        <w:rPr>
          <w:szCs w:val="22"/>
          <w:lang w:val="en-CA" w:eastAsia="ko-KR"/>
        </w:rPr>
        <w:t xml:space="preserve"> CPR mode. When the current decoded picture is the only reference picture for the current slice</w:t>
      </w:r>
      <w:r w:rsidR="00C56701">
        <w:rPr>
          <w:szCs w:val="22"/>
          <w:lang w:val="en-CA" w:eastAsia="ko-KR"/>
        </w:rPr>
        <w:t xml:space="preserve">, </w:t>
      </w:r>
      <w:r w:rsidR="001B16E5">
        <w:rPr>
          <w:szCs w:val="22"/>
          <w:lang w:val="en-CA" w:eastAsia="ko-KR"/>
        </w:rPr>
        <w:t xml:space="preserve">mmvd_merge_flag </w:t>
      </w:r>
      <w:r w:rsidR="007E446F">
        <w:rPr>
          <w:szCs w:val="22"/>
          <w:lang w:val="en-CA" w:eastAsia="ko-KR"/>
        </w:rPr>
        <w:t>is</w:t>
      </w:r>
      <w:r w:rsidR="00C56701">
        <w:rPr>
          <w:szCs w:val="22"/>
          <w:lang w:val="en-CA" w:eastAsia="ko-KR"/>
        </w:rPr>
        <w:t xml:space="preserve"> not signalled </w:t>
      </w:r>
      <w:r w:rsidR="001B16E5">
        <w:rPr>
          <w:szCs w:val="22"/>
          <w:lang w:val="en-CA" w:eastAsia="ko-KR"/>
        </w:rPr>
        <w:t xml:space="preserve">and </w:t>
      </w:r>
      <w:r w:rsidR="00C56701">
        <w:rPr>
          <w:szCs w:val="22"/>
          <w:lang w:val="en-CA" w:eastAsia="ko-KR"/>
        </w:rPr>
        <w:t xml:space="preserve">also </w:t>
      </w:r>
      <w:r w:rsidR="001B16E5">
        <w:rPr>
          <w:szCs w:val="22"/>
          <w:lang w:val="en-CA" w:eastAsia="ko-KR"/>
        </w:rPr>
        <w:t xml:space="preserve">4 </w:t>
      </w:r>
      <w:r w:rsidR="00C56701">
        <w:rPr>
          <w:szCs w:val="22"/>
          <w:lang w:val="en-CA" w:eastAsia="ko-KR"/>
        </w:rPr>
        <w:t xml:space="preserve">indices for </w:t>
      </w:r>
      <w:r w:rsidR="001B16E5">
        <w:rPr>
          <w:szCs w:val="22"/>
          <w:lang w:val="en-CA" w:eastAsia="ko-KR"/>
        </w:rPr>
        <w:t>mmvd_distance_idx</w:t>
      </w:r>
      <w:r w:rsidR="00C56701">
        <w:rPr>
          <w:szCs w:val="22"/>
          <w:lang w:val="en-CA" w:eastAsia="ko-KR"/>
        </w:rPr>
        <w:t xml:space="preserve"> are allowed</w:t>
      </w:r>
      <w:r w:rsidR="005B0108">
        <w:rPr>
          <w:szCs w:val="22"/>
          <w:lang w:val="en-CA" w:eastAsia="ko-KR"/>
        </w:rPr>
        <w:t xml:space="preserve">. From experimental results, </w:t>
      </w:r>
      <w:r w:rsidR="005B0108">
        <w:rPr>
          <w:lang w:val="en-CA" w:eastAsia="ko-KR"/>
        </w:rPr>
        <w:t>following BD-rate changes are observed over VTM-3.0 with CPR :</w:t>
      </w:r>
    </w:p>
    <w:p w14:paraId="5892D941" w14:textId="3A2069F7" w:rsidR="005B0108" w:rsidRDefault="005B0108" w:rsidP="005B0108">
      <w:pPr>
        <w:numPr>
          <w:ilvl w:val="0"/>
          <w:numId w:val="13"/>
        </w:numPr>
        <w:textAlignment w:val="auto"/>
        <w:rPr>
          <w:szCs w:val="22"/>
          <w:lang w:val="en-CA"/>
        </w:rPr>
      </w:pPr>
      <w:r>
        <w:rPr>
          <w:szCs w:val="22"/>
          <w:lang w:val="en-CA"/>
        </w:rPr>
        <w:t xml:space="preserve">AI: </w:t>
      </w:r>
      <w:r w:rsidR="00A83112">
        <w:rPr>
          <w:szCs w:val="22"/>
          <w:lang w:val="en-CA"/>
        </w:rPr>
        <w:t>-</w:t>
      </w:r>
      <w:r>
        <w:rPr>
          <w:szCs w:val="22"/>
          <w:lang w:val="en-CA"/>
        </w:rPr>
        <w:t>0.</w:t>
      </w:r>
      <w:r w:rsidR="00A83112">
        <w:rPr>
          <w:szCs w:val="22"/>
          <w:lang w:val="en-CA"/>
        </w:rPr>
        <w:t>03</w:t>
      </w:r>
      <w:r>
        <w:rPr>
          <w:szCs w:val="22"/>
          <w:lang w:val="en-CA"/>
        </w:rPr>
        <w:t>% (CTC), -0.13% (Class F), -0.3% (Class SCC)</w:t>
      </w:r>
    </w:p>
    <w:p w14:paraId="14A56BB5" w14:textId="6BFBDFC8" w:rsidR="005B0108" w:rsidRDefault="005B0108" w:rsidP="005B0108">
      <w:pPr>
        <w:numPr>
          <w:ilvl w:val="0"/>
          <w:numId w:val="13"/>
        </w:numPr>
        <w:textAlignment w:val="auto"/>
        <w:rPr>
          <w:szCs w:val="22"/>
          <w:lang w:val="en-CA"/>
        </w:rPr>
      </w:pPr>
      <w:r>
        <w:rPr>
          <w:szCs w:val="22"/>
          <w:lang w:val="en-CA"/>
        </w:rPr>
        <w:t xml:space="preserve">RA: </w:t>
      </w:r>
      <w:r w:rsidR="00A83112">
        <w:rPr>
          <w:szCs w:val="22"/>
          <w:lang w:val="en-CA"/>
        </w:rPr>
        <w:t>-0.01</w:t>
      </w:r>
      <w:r>
        <w:rPr>
          <w:szCs w:val="22"/>
          <w:lang w:val="en-CA"/>
        </w:rPr>
        <w:t xml:space="preserve">% (CTC), </w:t>
      </w:r>
      <w:r w:rsidR="00A83112">
        <w:rPr>
          <w:szCs w:val="22"/>
          <w:lang w:val="en-CA"/>
        </w:rPr>
        <w:t>-</w:t>
      </w:r>
      <w:r>
        <w:rPr>
          <w:szCs w:val="22"/>
          <w:lang w:val="en-CA"/>
        </w:rPr>
        <w:t>0.</w:t>
      </w:r>
      <w:r w:rsidR="00A83112">
        <w:rPr>
          <w:szCs w:val="22"/>
          <w:lang w:val="en-CA"/>
        </w:rPr>
        <w:t>07</w:t>
      </w:r>
      <w:r>
        <w:rPr>
          <w:szCs w:val="22"/>
          <w:lang w:val="en-CA"/>
        </w:rPr>
        <w:t>% (Class F), -0.13% (Class SCC)</w:t>
      </w:r>
      <w:bookmarkStart w:id="0" w:name="_GoBack"/>
      <w:bookmarkEnd w:id="0"/>
    </w:p>
    <w:p w14:paraId="723883F2" w14:textId="2101B0D0" w:rsidR="00263398" w:rsidRPr="005B0108" w:rsidRDefault="00263398" w:rsidP="006848AB">
      <w:pPr>
        <w:ind w:firstLineChars="50" w:firstLine="110"/>
        <w:rPr>
          <w:szCs w:val="22"/>
          <w:lang w:val="en-CA" w:eastAsia="ko-KR"/>
        </w:rPr>
      </w:pPr>
    </w:p>
    <w:p w14:paraId="1539A21D" w14:textId="381A3E08" w:rsidR="001F2594" w:rsidRDefault="00F52BEE" w:rsidP="009234A5">
      <w:pPr>
        <w:pStyle w:val="1"/>
        <w:rPr>
          <w:lang w:val="en-CA"/>
        </w:rPr>
      </w:pPr>
      <w:r>
        <w:rPr>
          <w:lang w:val="en-CA"/>
        </w:rPr>
        <w:t>Problem Statement</w:t>
      </w:r>
    </w:p>
    <w:p w14:paraId="5ED6EEE3" w14:textId="672BC286" w:rsidR="001B16E5" w:rsidRDefault="001B16E5" w:rsidP="00CB4EA6">
      <w:pPr>
        <w:ind w:firstLineChars="50" w:firstLine="110"/>
        <w:rPr>
          <w:szCs w:val="22"/>
          <w:lang w:val="en-CA" w:eastAsia="ko-KR"/>
        </w:rPr>
      </w:pPr>
      <w:r>
        <w:rPr>
          <w:szCs w:val="22"/>
          <w:lang w:val="en-CA" w:eastAsia="ko-KR"/>
        </w:rPr>
        <w:t>When CPR is enabled</w:t>
      </w:r>
      <w:r w:rsidR="00C56701">
        <w:rPr>
          <w:szCs w:val="22"/>
          <w:lang w:val="en-CA" w:eastAsia="ko-KR"/>
        </w:rPr>
        <w:t xml:space="preserve"> in the SPS</w:t>
      </w:r>
      <w:r>
        <w:rPr>
          <w:szCs w:val="22"/>
          <w:lang w:val="en-CA" w:eastAsia="ko-KR"/>
        </w:rPr>
        <w:t xml:space="preserve">, I-Slice is </w:t>
      </w:r>
      <w:r w:rsidR="007E446F">
        <w:rPr>
          <w:szCs w:val="22"/>
          <w:lang w:val="en-CA" w:eastAsia="ko-KR"/>
        </w:rPr>
        <w:t>treated as</w:t>
      </w:r>
      <w:r w:rsidR="00C56701">
        <w:rPr>
          <w:szCs w:val="22"/>
          <w:lang w:val="en-CA" w:eastAsia="ko-KR"/>
        </w:rPr>
        <w:t xml:space="preserve"> </w:t>
      </w:r>
      <w:r>
        <w:rPr>
          <w:szCs w:val="22"/>
          <w:lang w:val="en-CA" w:eastAsia="ko-KR"/>
        </w:rPr>
        <w:t>P-Slice to allow inter prediction coding tool</w:t>
      </w:r>
      <w:r w:rsidR="00B05A52">
        <w:rPr>
          <w:szCs w:val="22"/>
          <w:lang w:val="en-CA" w:eastAsia="ko-KR"/>
        </w:rPr>
        <w:t>s</w:t>
      </w:r>
      <w:r>
        <w:rPr>
          <w:szCs w:val="22"/>
          <w:lang w:val="en-CA" w:eastAsia="ko-KR"/>
        </w:rPr>
        <w:t xml:space="preserve">; merge and </w:t>
      </w:r>
      <w:r w:rsidR="00B05A52">
        <w:rPr>
          <w:szCs w:val="22"/>
          <w:lang w:val="en-CA" w:eastAsia="ko-KR"/>
        </w:rPr>
        <w:t>AMVP</w:t>
      </w:r>
      <w:r>
        <w:rPr>
          <w:szCs w:val="22"/>
          <w:lang w:val="en-CA" w:eastAsia="ko-KR"/>
        </w:rPr>
        <w:t xml:space="preserve">. Current CPR mode </w:t>
      </w:r>
      <w:r w:rsidR="005B0108">
        <w:rPr>
          <w:szCs w:val="22"/>
          <w:lang w:val="en-CA" w:eastAsia="ko-KR"/>
        </w:rPr>
        <w:t>signal</w:t>
      </w:r>
      <w:r w:rsidR="00B05A52">
        <w:rPr>
          <w:szCs w:val="22"/>
          <w:lang w:val="en-CA" w:eastAsia="ko-KR"/>
        </w:rPr>
        <w:t>ling</w:t>
      </w:r>
      <w:r w:rsidR="005B0108">
        <w:rPr>
          <w:szCs w:val="22"/>
          <w:lang w:val="en-CA" w:eastAsia="ko-KR"/>
        </w:rPr>
        <w:t xml:space="preserve"> disallowed inter prediction coding tool</w:t>
      </w:r>
      <w:r w:rsidR="00B05A52">
        <w:rPr>
          <w:szCs w:val="22"/>
          <w:lang w:val="en-CA" w:eastAsia="ko-KR"/>
        </w:rPr>
        <w:t>s</w:t>
      </w:r>
      <w:r w:rsidR="005B0108">
        <w:rPr>
          <w:szCs w:val="22"/>
          <w:lang w:val="en-CA" w:eastAsia="ko-KR"/>
        </w:rPr>
        <w:t xml:space="preserve"> even though CPR doesn’</w:t>
      </w:r>
      <w:r>
        <w:rPr>
          <w:szCs w:val="22"/>
          <w:lang w:val="en-CA" w:eastAsia="ko-KR"/>
        </w:rPr>
        <w:t xml:space="preserve">t work with inter coding tools at the same time. For </w:t>
      </w:r>
      <w:r w:rsidR="005B0108">
        <w:rPr>
          <w:szCs w:val="22"/>
          <w:lang w:val="en-CA" w:eastAsia="ko-KR"/>
        </w:rPr>
        <w:t xml:space="preserve">example, syntaxes regarding with MMVD, Affine, Multi-hypothesis and Tri-angular prediction are signaled to indicate those coding tool </w:t>
      </w:r>
      <w:r w:rsidR="007E446F">
        <w:rPr>
          <w:szCs w:val="22"/>
          <w:lang w:val="en-CA" w:eastAsia="ko-KR"/>
        </w:rPr>
        <w:t>do not work</w:t>
      </w:r>
      <w:r w:rsidR="005B0108">
        <w:rPr>
          <w:szCs w:val="22"/>
          <w:lang w:val="en-CA" w:eastAsia="ko-KR"/>
        </w:rPr>
        <w:t xml:space="preserve">. </w:t>
      </w:r>
    </w:p>
    <w:p w14:paraId="192BFA23" w14:textId="77777777" w:rsidR="0077077B" w:rsidRDefault="0077077B" w:rsidP="001B16E5">
      <w:pPr>
        <w:rPr>
          <w:szCs w:val="22"/>
          <w:lang w:val="en-CA"/>
        </w:rPr>
      </w:pPr>
    </w:p>
    <w:p w14:paraId="46BEFF72" w14:textId="319BA04C" w:rsidR="00AB3317" w:rsidRPr="005B217D" w:rsidRDefault="00AB3317" w:rsidP="00AB3317">
      <w:pPr>
        <w:pStyle w:val="1"/>
        <w:rPr>
          <w:lang w:val="en-CA"/>
        </w:rPr>
      </w:pPr>
      <w:r>
        <w:rPr>
          <w:lang w:val="en-CA"/>
        </w:rPr>
        <w:t>Proposed method</w:t>
      </w:r>
    </w:p>
    <w:p w14:paraId="4B459056" w14:textId="04860D3A" w:rsidR="00AB3317" w:rsidRDefault="005B0108" w:rsidP="00CB4EA6">
      <w:pPr>
        <w:ind w:firstLineChars="50" w:firstLine="110"/>
        <w:rPr>
          <w:szCs w:val="22"/>
          <w:lang w:val="en-CA" w:eastAsia="ko-KR"/>
        </w:rPr>
      </w:pPr>
      <w:r>
        <w:rPr>
          <w:szCs w:val="22"/>
          <w:lang w:val="en-CA" w:eastAsia="ko-KR"/>
        </w:rPr>
        <w:t>This contribution proposes sim</w:t>
      </w:r>
      <w:r w:rsidR="00F24C16">
        <w:rPr>
          <w:szCs w:val="22"/>
          <w:lang w:val="en-CA" w:eastAsia="ko-KR"/>
        </w:rPr>
        <w:t>plified MMVD for CPR</w:t>
      </w:r>
      <w:r w:rsidR="00761A6C">
        <w:rPr>
          <w:szCs w:val="22"/>
          <w:lang w:val="en-CA" w:eastAsia="ko-KR"/>
        </w:rPr>
        <w:t>.</w:t>
      </w:r>
      <w:r w:rsidR="00F24C16">
        <w:rPr>
          <w:szCs w:val="22"/>
          <w:lang w:val="en-CA" w:eastAsia="ko-KR"/>
        </w:rPr>
        <w:t xml:space="preserve"> When the current decoded picture is </w:t>
      </w:r>
      <w:r w:rsidR="00B05A52">
        <w:rPr>
          <w:szCs w:val="22"/>
          <w:lang w:val="en-CA" w:eastAsia="ko-KR"/>
        </w:rPr>
        <w:t xml:space="preserve">the only </w:t>
      </w:r>
      <w:r w:rsidR="00F24C16">
        <w:rPr>
          <w:szCs w:val="22"/>
          <w:lang w:val="en-CA" w:eastAsia="ko-KR"/>
        </w:rPr>
        <w:t xml:space="preserve">reference picture, </w:t>
      </w:r>
      <w:r w:rsidR="00B05A52">
        <w:rPr>
          <w:szCs w:val="22"/>
          <w:lang w:val="en-CA" w:eastAsia="ko-KR"/>
        </w:rPr>
        <w:t xml:space="preserve">proposed simplification </w:t>
      </w:r>
      <w:r w:rsidR="00F24C16">
        <w:rPr>
          <w:szCs w:val="22"/>
          <w:lang w:val="en-CA" w:eastAsia="ko-KR"/>
        </w:rPr>
        <w:t xml:space="preserve"> is allowed.</w:t>
      </w:r>
      <w:r w:rsidR="00DC2D31">
        <w:rPr>
          <w:szCs w:val="22"/>
          <w:lang w:val="en-CA" w:eastAsia="ko-KR"/>
        </w:rPr>
        <w:t xml:space="preserve"> Proposed MMVD simplification is that one base candidate is used without mmvd_merge_flag signaling to indicate which base candidate is used and only number of 4 mmvd difference is used and mmvd_distance_idx is signaled to indicate which mmvd distance is used among 4 distance index.</w:t>
      </w:r>
    </w:p>
    <w:p w14:paraId="56740D00" w14:textId="41AE4892" w:rsidR="00F24C16" w:rsidRDefault="00B05A52" w:rsidP="009234A5">
      <w:pPr>
        <w:rPr>
          <w:szCs w:val="22"/>
          <w:lang w:val="en-CA" w:eastAsia="ko-KR"/>
        </w:rPr>
      </w:pPr>
      <w:r>
        <w:rPr>
          <w:szCs w:val="22"/>
          <w:lang w:val="en-CA"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F24C16" w14:paraId="696C9DB4"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D4EF730" w14:textId="77777777" w:rsidR="00F24C16" w:rsidRDefault="00F24C16">
            <w:pPr>
              <w:pStyle w:val="tablesyntax"/>
              <w:keepLines w:val="0"/>
              <w:spacing w:before="20" w:after="40"/>
              <w:contextualSpacing/>
              <w:rPr>
                <w:sz w:val="20"/>
              </w:rPr>
            </w:pPr>
            <w:r>
              <w:rPr>
                <w:sz w:val="20"/>
              </w:rPr>
              <w:lastRenderedPageBreak/>
              <w:t>merge_data( x0, y0, cbWidth, cbHeight ) {</w:t>
            </w:r>
          </w:p>
        </w:tc>
        <w:tc>
          <w:tcPr>
            <w:tcW w:w="1152" w:type="dxa"/>
            <w:tcBorders>
              <w:top w:val="single" w:sz="4" w:space="0" w:color="auto"/>
              <w:left w:val="single" w:sz="4" w:space="0" w:color="auto"/>
              <w:bottom w:val="single" w:sz="4" w:space="0" w:color="auto"/>
              <w:right w:val="single" w:sz="4" w:space="0" w:color="auto"/>
            </w:tcBorders>
            <w:hideMark/>
          </w:tcPr>
          <w:p w14:paraId="596DEEBD" w14:textId="77777777" w:rsidR="00F24C16" w:rsidRDefault="00F24C16">
            <w:pPr>
              <w:pStyle w:val="tableheading"/>
              <w:keepLines w:val="0"/>
              <w:spacing w:before="20" w:after="40"/>
              <w:contextualSpacing/>
              <w:rPr>
                <w:sz w:val="20"/>
              </w:rPr>
            </w:pPr>
            <w:r>
              <w:rPr>
                <w:sz w:val="20"/>
              </w:rPr>
              <w:t>Descriptor</w:t>
            </w:r>
          </w:p>
        </w:tc>
      </w:tr>
      <w:tr w:rsidR="00F24C16" w14:paraId="62C6DCDC"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F30A195" w14:textId="77777777" w:rsidR="00F24C16" w:rsidRDefault="00F24C16">
            <w:pPr>
              <w:pStyle w:val="tablesyntax"/>
              <w:keepLines w:val="0"/>
              <w:spacing w:before="20" w:after="40"/>
              <w:contextualSpacing/>
              <w:rPr>
                <w:sz w:val="20"/>
                <w:lang w:eastAsia="ko-KR"/>
              </w:rPr>
            </w:pPr>
            <w:r>
              <w:rPr>
                <w:sz w:val="20"/>
              </w:rPr>
              <w:tab/>
            </w:r>
            <w:r>
              <w:rPr>
                <w:b/>
                <w:sz w:val="20"/>
              </w:rPr>
              <w:t>mmvd_flag</w:t>
            </w:r>
            <w:r>
              <w:rPr>
                <w:sz w:val="20"/>
              </w:rPr>
              <w:t>[ x0 ][ y0 ]</w:t>
            </w:r>
          </w:p>
        </w:tc>
        <w:tc>
          <w:tcPr>
            <w:tcW w:w="1152" w:type="dxa"/>
            <w:tcBorders>
              <w:top w:val="single" w:sz="4" w:space="0" w:color="auto"/>
              <w:left w:val="single" w:sz="4" w:space="0" w:color="auto"/>
              <w:bottom w:val="single" w:sz="4" w:space="0" w:color="auto"/>
              <w:right w:val="single" w:sz="4" w:space="0" w:color="auto"/>
            </w:tcBorders>
            <w:hideMark/>
          </w:tcPr>
          <w:p w14:paraId="17B3AB7F" w14:textId="77777777" w:rsidR="00F24C16" w:rsidRDefault="00F24C16">
            <w:pPr>
              <w:pStyle w:val="tablecell"/>
              <w:keepLines w:val="0"/>
              <w:spacing w:before="20" w:after="40"/>
              <w:contextualSpacing/>
              <w:jc w:val="center"/>
              <w:rPr>
                <w:sz w:val="20"/>
              </w:rPr>
            </w:pPr>
            <w:r>
              <w:rPr>
                <w:sz w:val="20"/>
              </w:rPr>
              <w:t>ae(v)</w:t>
            </w:r>
          </w:p>
        </w:tc>
      </w:tr>
      <w:tr w:rsidR="00F24C16" w14:paraId="0D328EC1"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213C6D5" w14:textId="77777777" w:rsidR="00F24C16" w:rsidRDefault="00F24C16">
            <w:pPr>
              <w:pStyle w:val="tablesyntax"/>
              <w:keepLines w:val="0"/>
              <w:spacing w:before="20" w:after="40"/>
              <w:contextualSpacing/>
              <w:rPr>
                <w:sz w:val="20"/>
                <w:lang w:eastAsia="ko-KR"/>
              </w:rPr>
            </w:pPr>
            <w:r>
              <w:rPr>
                <w:sz w:val="20"/>
              </w:rPr>
              <w:tab/>
              <w:t>if( mmvd_flag[ x0 ][ y0 ] = = 1 ) {</w:t>
            </w:r>
          </w:p>
        </w:tc>
        <w:tc>
          <w:tcPr>
            <w:tcW w:w="1152" w:type="dxa"/>
            <w:tcBorders>
              <w:top w:val="single" w:sz="4" w:space="0" w:color="auto"/>
              <w:left w:val="single" w:sz="4" w:space="0" w:color="auto"/>
              <w:bottom w:val="single" w:sz="4" w:space="0" w:color="auto"/>
              <w:right w:val="single" w:sz="4" w:space="0" w:color="auto"/>
            </w:tcBorders>
          </w:tcPr>
          <w:p w14:paraId="4BBF83DD" w14:textId="77777777" w:rsidR="00F24C16" w:rsidRDefault="00F24C16">
            <w:pPr>
              <w:pStyle w:val="tablecell"/>
              <w:keepLines w:val="0"/>
              <w:spacing w:before="20" w:after="40"/>
              <w:contextualSpacing/>
              <w:jc w:val="center"/>
              <w:rPr>
                <w:sz w:val="20"/>
              </w:rPr>
            </w:pPr>
          </w:p>
        </w:tc>
      </w:tr>
      <w:tr w:rsidR="00F24C16" w14:paraId="0BC80DE0"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1214D5E" w14:textId="3EEAB246" w:rsidR="00F24C16" w:rsidRDefault="00F24C16">
            <w:pPr>
              <w:pStyle w:val="tablesyntax"/>
              <w:keepLines w:val="0"/>
              <w:spacing w:before="20" w:after="40"/>
              <w:contextualSpacing/>
              <w:rPr>
                <w:sz w:val="20"/>
                <w:lang w:eastAsia="ko-KR"/>
              </w:rPr>
            </w:pPr>
            <w:r>
              <w:rPr>
                <w:rFonts w:hint="eastAsia"/>
                <w:sz w:val="20"/>
                <w:lang w:eastAsia="ko-KR"/>
              </w:rPr>
              <w:t xml:space="preserve"> </w:t>
            </w:r>
            <w:r>
              <w:rPr>
                <w:sz w:val="20"/>
                <w:lang w:eastAsia="ko-KR"/>
              </w:rPr>
              <w:t xml:space="preserve">   </w:t>
            </w:r>
            <w:r>
              <w:rPr>
                <w:sz w:val="20"/>
                <w:highlight w:val="yellow"/>
                <w:lang w:eastAsia="ko-KR"/>
              </w:rPr>
              <w:t>if (!CurrPicIsOnlyRef)</w:t>
            </w:r>
          </w:p>
        </w:tc>
        <w:tc>
          <w:tcPr>
            <w:tcW w:w="1152" w:type="dxa"/>
            <w:tcBorders>
              <w:top w:val="single" w:sz="4" w:space="0" w:color="auto"/>
              <w:left w:val="single" w:sz="4" w:space="0" w:color="auto"/>
              <w:bottom w:val="single" w:sz="4" w:space="0" w:color="auto"/>
              <w:right w:val="single" w:sz="4" w:space="0" w:color="auto"/>
            </w:tcBorders>
          </w:tcPr>
          <w:p w14:paraId="65A1D07C" w14:textId="77777777" w:rsidR="00F24C16" w:rsidRDefault="00F24C16">
            <w:pPr>
              <w:pStyle w:val="tablecell"/>
              <w:keepLines w:val="0"/>
              <w:spacing w:before="20" w:after="40"/>
              <w:contextualSpacing/>
              <w:jc w:val="center"/>
              <w:rPr>
                <w:sz w:val="20"/>
              </w:rPr>
            </w:pPr>
          </w:p>
        </w:tc>
      </w:tr>
      <w:tr w:rsidR="00F24C16" w14:paraId="3D4E72A5"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79B47F2" w14:textId="77777777" w:rsidR="00F24C16" w:rsidRDefault="00F24C16" w:rsidP="00F24C16">
            <w:pPr>
              <w:pStyle w:val="tablesyntax"/>
              <w:keepLines w:val="0"/>
              <w:tabs>
                <w:tab w:val="clear" w:pos="432"/>
                <w:tab w:val="clear" w:pos="648"/>
                <w:tab w:val="left" w:pos="640"/>
              </w:tabs>
              <w:spacing w:before="20" w:after="40"/>
              <w:contextualSpacing/>
              <w:rPr>
                <w:sz w:val="20"/>
                <w:lang w:eastAsia="ko-KR"/>
              </w:rPr>
            </w:pPr>
            <w:r>
              <w:rPr>
                <w:sz w:val="20"/>
              </w:rPr>
              <w:tab/>
            </w:r>
            <w:r>
              <w:rPr>
                <w:sz w:val="20"/>
              </w:rPr>
              <w:tab/>
            </w:r>
            <w:r>
              <w:rPr>
                <w:b/>
                <w:sz w:val="20"/>
              </w:rPr>
              <w:t>mmvd_merge_flag</w:t>
            </w:r>
            <w:r>
              <w:rPr>
                <w:sz w:val="20"/>
              </w:rPr>
              <w:t>[ x0 ][ y0 ]</w:t>
            </w:r>
          </w:p>
        </w:tc>
        <w:tc>
          <w:tcPr>
            <w:tcW w:w="1152" w:type="dxa"/>
            <w:tcBorders>
              <w:top w:val="single" w:sz="4" w:space="0" w:color="auto"/>
              <w:left w:val="single" w:sz="4" w:space="0" w:color="auto"/>
              <w:bottom w:val="single" w:sz="4" w:space="0" w:color="auto"/>
              <w:right w:val="single" w:sz="4" w:space="0" w:color="auto"/>
            </w:tcBorders>
            <w:hideMark/>
          </w:tcPr>
          <w:p w14:paraId="4B23F3D8" w14:textId="77777777" w:rsidR="00F24C16" w:rsidRDefault="00F24C16">
            <w:pPr>
              <w:pStyle w:val="tablecell"/>
              <w:keepLines w:val="0"/>
              <w:spacing w:before="20" w:after="40"/>
              <w:contextualSpacing/>
              <w:jc w:val="center"/>
              <w:rPr>
                <w:sz w:val="20"/>
              </w:rPr>
            </w:pPr>
            <w:r>
              <w:rPr>
                <w:sz w:val="20"/>
              </w:rPr>
              <w:t>ae(v)</w:t>
            </w:r>
          </w:p>
        </w:tc>
      </w:tr>
      <w:tr w:rsidR="00F24C16" w14:paraId="50E77DE0"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591013B" w14:textId="77777777" w:rsidR="00F24C16" w:rsidRDefault="00F24C16">
            <w:pPr>
              <w:pStyle w:val="tablesyntax"/>
              <w:keepLines w:val="0"/>
              <w:spacing w:before="20" w:after="40"/>
              <w:contextualSpacing/>
              <w:rPr>
                <w:sz w:val="20"/>
                <w:lang w:eastAsia="ko-KR"/>
              </w:rPr>
            </w:pPr>
            <w:r>
              <w:rPr>
                <w:sz w:val="20"/>
              </w:rPr>
              <w:tab/>
            </w:r>
            <w:r>
              <w:rPr>
                <w:sz w:val="20"/>
              </w:rPr>
              <w:tab/>
            </w:r>
            <w:r>
              <w:rPr>
                <w:b/>
                <w:sz w:val="20"/>
              </w:rPr>
              <w:t>mmvd_distance_idx</w:t>
            </w:r>
            <w:r>
              <w:rPr>
                <w:sz w:val="20"/>
              </w:rPr>
              <w:t>[ x0 ][ y0 ]</w:t>
            </w:r>
          </w:p>
        </w:tc>
        <w:tc>
          <w:tcPr>
            <w:tcW w:w="1152" w:type="dxa"/>
            <w:tcBorders>
              <w:top w:val="single" w:sz="4" w:space="0" w:color="auto"/>
              <w:left w:val="single" w:sz="4" w:space="0" w:color="auto"/>
              <w:bottom w:val="single" w:sz="4" w:space="0" w:color="auto"/>
              <w:right w:val="single" w:sz="4" w:space="0" w:color="auto"/>
            </w:tcBorders>
            <w:hideMark/>
          </w:tcPr>
          <w:p w14:paraId="26E8ED62" w14:textId="77777777" w:rsidR="00F24C16" w:rsidRDefault="00F24C16">
            <w:pPr>
              <w:pStyle w:val="tablecell"/>
              <w:keepLines w:val="0"/>
              <w:spacing w:before="20" w:after="40"/>
              <w:contextualSpacing/>
              <w:jc w:val="center"/>
              <w:rPr>
                <w:sz w:val="20"/>
              </w:rPr>
            </w:pPr>
            <w:r>
              <w:rPr>
                <w:sz w:val="20"/>
              </w:rPr>
              <w:t>ae(v)</w:t>
            </w:r>
          </w:p>
        </w:tc>
      </w:tr>
      <w:tr w:rsidR="00F24C16" w14:paraId="4745CCDB"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BD4D9D5" w14:textId="77777777" w:rsidR="00F24C16" w:rsidRDefault="00F24C16">
            <w:pPr>
              <w:pStyle w:val="tablesyntax"/>
              <w:keepLines w:val="0"/>
              <w:spacing w:before="20" w:after="40"/>
              <w:contextualSpacing/>
              <w:rPr>
                <w:sz w:val="20"/>
                <w:lang w:eastAsia="ko-KR"/>
              </w:rPr>
            </w:pPr>
            <w:r>
              <w:rPr>
                <w:sz w:val="20"/>
              </w:rPr>
              <w:tab/>
            </w:r>
            <w:r>
              <w:rPr>
                <w:sz w:val="20"/>
              </w:rPr>
              <w:tab/>
            </w:r>
            <w:r>
              <w:rPr>
                <w:b/>
                <w:sz w:val="20"/>
              </w:rPr>
              <w:t>mmvd_direction_idx</w:t>
            </w:r>
            <w:r>
              <w:rPr>
                <w:sz w:val="20"/>
              </w:rPr>
              <w:t>[ x0 ][ y0 ]</w:t>
            </w:r>
          </w:p>
        </w:tc>
        <w:tc>
          <w:tcPr>
            <w:tcW w:w="1152" w:type="dxa"/>
            <w:tcBorders>
              <w:top w:val="single" w:sz="4" w:space="0" w:color="auto"/>
              <w:left w:val="single" w:sz="4" w:space="0" w:color="auto"/>
              <w:bottom w:val="single" w:sz="4" w:space="0" w:color="auto"/>
              <w:right w:val="single" w:sz="4" w:space="0" w:color="auto"/>
            </w:tcBorders>
            <w:hideMark/>
          </w:tcPr>
          <w:p w14:paraId="0FB5A9F5" w14:textId="77777777" w:rsidR="00F24C16" w:rsidRDefault="00F24C16">
            <w:pPr>
              <w:pStyle w:val="tablecell"/>
              <w:keepLines w:val="0"/>
              <w:spacing w:before="20" w:after="40"/>
              <w:contextualSpacing/>
              <w:jc w:val="center"/>
              <w:rPr>
                <w:sz w:val="20"/>
              </w:rPr>
            </w:pPr>
            <w:r>
              <w:rPr>
                <w:sz w:val="20"/>
              </w:rPr>
              <w:t>ae(v)</w:t>
            </w:r>
          </w:p>
        </w:tc>
      </w:tr>
      <w:tr w:rsidR="00F24C16" w14:paraId="179469E9"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BD0D7E1" w14:textId="77777777" w:rsidR="00F24C16" w:rsidRDefault="00F24C16">
            <w:pPr>
              <w:pStyle w:val="tablesyntax"/>
              <w:keepNext w:val="0"/>
              <w:keepLines w:val="0"/>
              <w:spacing w:before="20" w:after="40"/>
              <w:contextualSpacing/>
              <w:rPr>
                <w:sz w:val="20"/>
                <w:lang w:eastAsia="ko-KR"/>
              </w:rPr>
            </w:pPr>
            <w:r>
              <w:rPr>
                <w:sz w:val="20"/>
              </w:rPr>
              <w:tab/>
              <w:t>} else {</w:t>
            </w:r>
          </w:p>
        </w:tc>
        <w:tc>
          <w:tcPr>
            <w:tcW w:w="1152" w:type="dxa"/>
            <w:tcBorders>
              <w:top w:val="single" w:sz="4" w:space="0" w:color="auto"/>
              <w:left w:val="single" w:sz="4" w:space="0" w:color="auto"/>
              <w:bottom w:val="single" w:sz="4" w:space="0" w:color="auto"/>
              <w:right w:val="single" w:sz="4" w:space="0" w:color="auto"/>
            </w:tcBorders>
          </w:tcPr>
          <w:p w14:paraId="75F6C946" w14:textId="77777777" w:rsidR="00F24C16" w:rsidRDefault="00F24C16">
            <w:pPr>
              <w:pStyle w:val="tablecell"/>
              <w:keepNext w:val="0"/>
              <w:keepLines w:val="0"/>
              <w:spacing w:before="20" w:after="40"/>
              <w:contextualSpacing/>
              <w:jc w:val="center"/>
              <w:rPr>
                <w:sz w:val="20"/>
              </w:rPr>
            </w:pPr>
          </w:p>
        </w:tc>
      </w:tr>
      <w:tr w:rsidR="00F24C16" w14:paraId="438F5FBE"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3AFBD47" w14:textId="77777777" w:rsidR="00F24C16" w:rsidRDefault="00F24C16">
            <w:pPr>
              <w:pStyle w:val="tablesyntax"/>
              <w:keepNext w:val="0"/>
              <w:keepLines w:val="0"/>
              <w:spacing w:before="20" w:after="40"/>
              <w:contextualSpacing/>
              <w:rPr>
                <w:sz w:val="20"/>
                <w:lang w:eastAsia="ko-KR"/>
              </w:rPr>
            </w:pPr>
            <w:r>
              <w:rPr>
                <w:sz w:val="20"/>
              </w:rPr>
              <w:tab/>
            </w:r>
            <w:r>
              <w:rPr>
                <w:sz w:val="20"/>
              </w:rPr>
              <w:tab/>
              <w:t>if(MaxNumSubblockMergeCand &gt; 0</w:t>
            </w:r>
            <w:r>
              <w:rPr>
                <w:rFonts w:eastAsia="DengXian"/>
                <w:sz w:val="20"/>
              </w:rPr>
              <w:t xml:space="preserve">  </w:t>
            </w:r>
            <w:r>
              <w:rPr>
                <w:sz w:val="20"/>
              </w:rPr>
              <w:t>&amp;&amp;</w:t>
            </w:r>
            <w:r>
              <w:rPr>
                <w:rFonts w:eastAsia="DengXian"/>
                <w:sz w:val="20"/>
              </w:rPr>
              <w:t xml:space="preserve">  cbWidth &gt;= 8  </w:t>
            </w:r>
            <w:r>
              <w:rPr>
                <w:sz w:val="20"/>
                <w:lang w:eastAsia="ko-KR"/>
              </w:rPr>
              <w:t>&amp;&amp;</w:t>
            </w:r>
            <w:r>
              <w:rPr>
                <w:rFonts w:eastAsia="DengXian"/>
                <w:sz w:val="20"/>
              </w:rPr>
              <w:t xml:space="preserve">  cbHeight &gt;= 8</w:t>
            </w:r>
            <w:r>
              <w:rPr>
                <w:sz w:val="20"/>
                <w:lang w:eastAsia="ko-KR"/>
              </w:rPr>
              <w:t xml:space="preserve">  </w:t>
            </w:r>
            <w:r>
              <w:rPr>
                <w:rFonts w:eastAsia="DengXian"/>
                <w:sz w:val="20"/>
              </w:rPr>
              <w:t>)</w:t>
            </w:r>
          </w:p>
        </w:tc>
        <w:tc>
          <w:tcPr>
            <w:tcW w:w="1152" w:type="dxa"/>
            <w:tcBorders>
              <w:top w:val="single" w:sz="4" w:space="0" w:color="auto"/>
              <w:left w:val="single" w:sz="4" w:space="0" w:color="auto"/>
              <w:bottom w:val="single" w:sz="4" w:space="0" w:color="auto"/>
              <w:right w:val="single" w:sz="4" w:space="0" w:color="auto"/>
            </w:tcBorders>
          </w:tcPr>
          <w:p w14:paraId="77FD1805" w14:textId="77777777" w:rsidR="00F24C16" w:rsidRDefault="00F24C16">
            <w:pPr>
              <w:pStyle w:val="tablecell"/>
              <w:keepNext w:val="0"/>
              <w:keepLines w:val="0"/>
              <w:spacing w:before="20" w:after="40"/>
              <w:contextualSpacing/>
              <w:jc w:val="center"/>
              <w:rPr>
                <w:sz w:val="20"/>
              </w:rPr>
            </w:pPr>
          </w:p>
        </w:tc>
      </w:tr>
      <w:tr w:rsidR="00F24C16" w14:paraId="278E640B"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E58D376" w14:textId="77777777" w:rsidR="00F24C16" w:rsidRDefault="00F24C16">
            <w:pPr>
              <w:pStyle w:val="tablesyntax"/>
              <w:keepNext w:val="0"/>
              <w:keepLines w:val="0"/>
              <w:spacing w:before="20" w:after="40"/>
              <w:contextualSpacing/>
              <w:rPr>
                <w:sz w:val="20"/>
                <w:lang w:eastAsia="ko-KR"/>
              </w:rPr>
            </w:pPr>
            <w:r>
              <w:rPr>
                <w:sz w:val="20"/>
              </w:rPr>
              <w:tab/>
            </w:r>
            <w:r>
              <w:rPr>
                <w:sz w:val="20"/>
                <w:lang w:eastAsia="ko-KR"/>
              </w:rPr>
              <w:tab/>
            </w:r>
            <w:r>
              <w:rPr>
                <w:sz w:val="20"/>
              </w:rPr>
              <w:tab/>
            </w:r>
            <w:r>
              <w:rPr>
                <w:rFonts w:eastAsia="DengXian"/>
                <w:b/>
                <w:sz w:val="20"/>
              </w:rPr>
              <w:t>merge_subblock_flag</w:t>
            </w:r>
            <w:r>
              <w:rPr>
                <w:rFonts w:eastAsia="DengXian"/>
                <w:sz w:val="20"/>
              </w:rPr>
              <w:t>[ x0 ][ y0 ]</w:t>
            </w:r>
          </w:p>
        </w:tc>
        <w:tc>
          <w:tcPr>
            <w:tcW w:w="1152" w:type="dxa"/>
            <w:tcBorders>
              <w:top w:val="single" w:sz="4" w:space="0" w:color="auto"/>
              <w:left w:val="single" w:sz="4" w:space="0" w:color="auto"/>
              <w:bottom w:val="single" w:sz="4" w:space="0" w:color="auto"/>
              <w:right w:val="single" w:sz="4" w:space="0" w:color="auto"/>
            </w:tcBorders>
            <w:hideMark/>
          </w:tcPr>
          <w:p w14:paraId="60B55518" w14:textId="77777777" w:rsidR="00F24C16" w:rsidRDefault="00F24C16">
            <w:pPr>
              <w:pStyle w:val="tablecell"/>
              <w:keepNext w:val="0"/>
              <w:keepLines w:val="0"/>
              <w:spacing w:before="20" w:after="40"/>
              <w:contextualSpacing/>
              <w:jc w:val="center"/>
              <w:rPr>
                <w:sz w:val="20"/>
              </w:rPr>
            </w:pPr>
            <w:r>
              <w:rPr>
                <w:sz w:val="20"/>
                <w:lang w:eastAsia="ko-KR"/>
              </w:rPr>
              <w:t>ae(v)</w:t>
            </w:r>
          </w:p>
        </w:tc>
      </w:tr>
      <w:tr w:rsidR="00F24C16" w14:paraId="35AE8201"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CA0CA2C" w14:textId="77777777" w:rsidR="00F24C16" w:rsidRDefault="00F24C16">
            <w:pPr>
              <w:pStyle w:val="tablesyntax"/>
              <w:keepNext w:val="0"/>
              <w:keepLines w:val="0"/>
              <w:spacing w:before="20" w:after="40"/>
              <w:contextualSpacing/>
              <w:rPr>
                <w:sz w:val="20"/>
              </w:rPr>
            </w:pPr>
            <w:r>
              <w:rPr>
                <w:rFonts w:eastAsiaTheme="minorEastAsia"/>
                <w:sz w:val="20"/>
                <w:lang w:eastAsia="zh-TW"/>
              </w:rPr>
              <w:tab/>
            </w:r>
            <w:r>
              <w:rPr>
                <w:rFonts w:eastAsiaTheme="minorEastAsia"/>
                <w:sz w:val="20"/>
                <w:lang w:eastAsia="zh-TW"/>
              </w:rPr>
              <w:tab/>
            </w:r>
            <w:r>
              <w:rPr>
                <w:sz w:val="20"/>
                <w:lang w:eastAsia="ko-KR"/>
              </w:rPr>
              <w:t>if( merge_subblock_flag[ x0 ][ y0 ]  = =  1 ) {</w:t>
            </w:r>
          </w:p>
        </w:tc>
        <w:tc>
          <w:tcPr>
            <w:tcW w:w="1152" w:type="dxa"/>
            <w:tcBorders>
              <w:top w:val="single" w:sz="4" w:space="0" w:color="auto"/>
              <w:left w:val="single" w:sz="4" w:space="0" w:color="auto"/>
              <w:bottom w:val="single" w:sz="4" w:space="0" w:color="auto"/>
              <w:right w:val="single" w:sz="4" w:space="0" w:color="auto"/>
            </w:tcBorders>
          </w:tcPr>
          <w:p w14:paraId="5F78BB18" w14:textId="77777777" w:rsidR="00F24C16" w:rsidRDefault="00F24C16">
            <w:pPr>
              <w:pStyle w:val="tablecell"/>
              <w:keepNext w:val="0"/>
              <w:keepLines w:val="0"/>
              <w:spacing w:before="20" w:after="40"/>
              <w:contextualSpacing/>
              <w:jc w:val="center"/>
              <w:rPr>
                <w:sz w:val="20"/>
                <w:lang w:eastAsia="ko-KR"/>
              </w:rPr>
            </w:pPr>
          </w:p>
        </w:tc>
      </w:tr>
      <w:tr w:rsidR="00F24C16" w14:paraId="4FBD8331"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2BE24A1" w14:textId="77777777" w:rsidR="00F24C16" w:rsidRDefault="00F24C16">
            <w:pPr>
              <w:pStyle w:val="tablesyntax"/>
              <w:keepNext w:val="0"/>
              <w:keepLines w:val="0"/>
              <w:spacing w:before="20" w:after="40"/>
              <w:contextualSpacing/>
              <w:rPr>
                <w:rFonts w:eastAsiaTheme="minorEastAsia"/>
                <w:sz w:val="20"/>
                <w:lang w:eastAsia="zh-TW"/>
              </w:rPr>
            </w:pPr>
            <w:r>
              <w:rPr>
                <w:sz w:val="20"/>
                <w:lang w:eastAsia="ko-KR"/>
              </w:rPr>
              <w:tab/>
            </w:r>
            <w:r>
              <w:rPr>
                <w:sz w:val="20"/>
                <w:lang w:eastAsia="ko-KR"/>
              </w:rPr>
              <w:tab/>
            </w:r>
            <w:r>
              <w:rPr>
                <w:rFonts w:eastAsiaTheme="minorEastAsia"/>
                <w:sz w:val="20"/>
                <w:lang w:eastAsia="zh-TW"/>
              </w:rPr>
              <w:tab/>
            </w:r>
            <w:r>
              <w:rPr>
                <w:sz w:val="20"/>
                <w:lang w:eastAsia="ko-KR"/>
              </w:rPr>
              <w:t xml:space="preserve">if( MaxNumSubblockMergeCand &gt; 1 </w:t>
            </w:r>
            <w:r>
              <w:rPr>
                <w:sz w:val="20"/>
              </w:rPr>
              <w:t>)</w:t>
            </w:r>
          </w:p>
        </w:tc>
        <w:tc>
          <w:tcPr>
            <w:tcW w:w="1152" w:type="dxa"/>
            <w:tcBorders>
              <w:top w:val="single" w:sz="4" w:space="0" w:color="auto"/>
              <w:left w:val="single" w:sz="4" w:space="0" w:color="auto"/>
              <w:bottom w:val="single" w:sz="4" w:space="0" w:color="auto"/>
              <w:right w:val="single" w:sz="4" w:space="0" w:color="auto"/>
            </w:tcBorders>
          </w:tcPr>
          <w:p w14:paraId="538FD3CF" w14:textId="77777777" w:rsidR="00F24C16" w:rsidRDefault="00F24C16">
            <w:pPr>
              <w:pStyle w:val="tablecell"/>
              <w:keepNext w:val="0"/>
              <w:keepLines w:val="0"/>
              <w:spacing w:before="20" w:after="40"/>
              <w:contextualSpacing/>
              <w:jc w:val="center"/>
              <w:rPr>
                <w:sz w:val="20"/>
                <w:lang w:eastAsia="ko-KR"/>
              </w:rPr>
            </w:pPr>
          </w:p>
        </w:tc>
      </w:tr>
      <w:tr w:rsidR="00F24C16" w14:paraId="28F3BE87"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45EDB39" w14:textId="77777777" w:rsidR="00F24C16" w:rsidRDefault="00F24C16">
            <w:pPr>
              <w:pStyle w:val="tablesyntax"/>
              <w:keepNext w:val="0"/>
              <w:keepLines w:val="0"/>
              <w:spacing w:before="20" w:after="40"/>
              <w:contextualSpacing/>
              <w:rPr>
                <w:rFonts w:eastAsiaTheme="minorEastAsia"/>
                <w:sz w:val="20"/>
                <w:lang w:eastAsia="zh-TW"/>
              </w:rPr>
            </w:pPr>
            <w:r>
              <w:rPr>
                <w:sz w:val="20"/>
                <w:lang w:eastAsia="ko-KR"/>
              </w:rPr>
              <w:tab/>
            </w:r>
            <w:r>
              <w:rPr>
                <w:sz w:val="20"/>
                <w:lang w:eastAsia="ko-KR"/>
              </w:rPr>
              <w:tab/>
            </w:r>
            <w:r>
              <w:rPr>
                <w:sz w:val="20"/>
                <w:lang w:eastAsia="ko-KR"/>
              </w:rPr>
              <w:tab/>
            </w:r>
            <w:r>
              <w:rPr>
                <w:rFonts w:eastAsiaTheme="minorEastAsia"/>
                <w:sz w:val="20"/>
                <w:lang w:eastAsia="zh-TW"/>
              </w:rPr>
              <w:tab/>
            </w:r>
            <w:r>
              <w:rPr>
                <w:b/>
                <w:sz w:val="20"/>
                <w:lang w:eastAsia="ko-KR"/>
              </w:rPr>
              <w:t>merge_subblock_idx</w:t>
            </w:r>
            <w:r>
              <w:rPr>
                <w:sz w:val="20"/>
                <w:lang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360CED2E" w14:textId="77777777" w:rsidR="00F24C16" w:rsidRDefault="00F24C16">
            <w:pPr>
              <w:pStyle w:val="tablecell"/>
              <w:keepNext w:val="0"/>
              <w:keepLines w:val="0"/>
              <w:spacing w:before="20" w:after="40"/>
              <w:contextualSpacing/>
              <w:jc w:val="center"/>
              <w:rPr>
                <w:sz w:val="20"/>
                <w:lang w:eastAsia="ko-KR"/>
              </w:rPr>
            </w:pPr>
            <w:r>
              <w:rPr>
                <w:sz w:val="20"/>
                <w:lang w:eastAsia="ko-KR"/>
              </w:rPr>
              <w:t>ae(v)</w:t>
            </w:r>
          </w:p>
        </w:tc>
      </w:tr>
      <w:tr w:rsidR="00F24C16" w14:paraId="1AFCF5A2"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9E0F917" w14:textId="77777777" w:rsidR="00F24C16" w:rsidRDefault="00F24C16">
            <w:pPr>
              <w:pStyle w:val="tablesyntax"/>
              <w:keepNext w:val="0"/>
              <w:keepLines w:val="0"/>
              <w:spacing w:before="20" w:after="40"/>
              <w:contextualSpacing/>
              <w:rPr>
                <w:rFonts w:eastAsiaTheme="minorEastAsia"/>
                <w:sz w:val="20"/>
                <w:lang w:eastAsia="zh-TW"/>
              </w:rPr>
            </w:pPr>
            <w:r>
              <w:rPr>
                <w:rFonts w:eastAsiaTheme="minorEastAsia"/>
                <w:sz w:val="20"/>
                <w:lang w:eastAsia="zh-TW"/>
              </w:rPr>
              <w:tab/>
            </w:r>
            <w:r>
              <w:rPr>
                <w:rFonts w:eastAsiaTheme="minorEastAsia"/>
                <w:sz w:val="20"/>
                <w:lang w:eastAsia="zh-TW"/>
              </w:rPr>
              <w:tab/>
              <w:t>} else {</w:t>
            </w:r>
          </w:p>
        </w:tc>
        <w:tc>
          <w:tcPr>
            <w:tcW w:w="1152" w:type="dxa"/>
            <w:tcBorders>
              <w:top w:val="single" w:sz="4" w:space="0" w:color="auto"/>
              <w:left w:val="single" w:sz="4" w:space="0" w:color="auto"/>
              <w:bottom w:val="single" w:sz="4" w:space="0" w:color="auto"/>
              <w:right w:val="single" w:sz="4" w:space="0" w:color="auto"/>
            </w:tcBorders>
          </w:tcPr>
          <w:p w14:paraId="36C0BC1A" w14:textId="77777777" w:rsidR="00F24C16" w:rsidRDefault="00F24C16">
            <w:pPr>
              <w:pStyle w:val="tablecell"/>
              <w:keepNext w:val="0"/>
              <w:keepLines w:val="0"/>
              <w:spacing w:before="20" w:after="40"/>
              <w:contextualSpacing/>
              <w:jc w:val="center"/>
              <w:rPr>
                <w:sz w:val="20"/>
                <w:lang w:eastAsia="ko-KR"/>
              </w:rPr>
            </w:pPr>
          </w:p>
        </w:tc>
      </w:tr>
      <w:tr w:rsidR="00F24C16" w14:paraId="0DF3F16E"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5680690" w14:textId="77777777" w:rsidR="00F24C16" w:rsidRDefault="00F24C16">
            <w:pPr>
              <w:pStyle w:val="tablesyntax"/>
              <w:keepNext w:val="0"/>
              <w:keepLines w:val="0"/>
              <w:spacing w:before="20" w:after="40"/>
              <w:contextualSpacing/>
              <w:rPr>
                <w:sz w:val="20"/>
              </w:rPr>
            </w:pPr>
            <w:r>
              <w:rPr>
                <w:rFonts w:eastAsiaTheme="minorEastAsia"/>
                <w:sz w:val="20"/>
                <w:lang w:eastAsia="zh-TW"/>
              </w:rPr>
              <w:tab/>
            </w:r>
            <w:r>
              <w:rPr>
                <w:rFonts w:eastAsiaTheme="minorEastAsia"/>
                <w:sz w:val="20"/>
                <w:lang w:eastAsia="zh-TW"/>
              </w:rPr>
              <w:tab/>
            </w:r>
            <w:r>
              <w:rPr>
                <w:rFonts w:eastAsiaTheme="minorEastAsia"/>
                <w:sz w:val="20"/>
                <w:lang w:eastAsia="zh-TW"/>
              </w:rPr>
              <w:tab/>
            </w:r>
            <w:r>
              <w:rPr>
                <w:sz w:val="20"/>
                <w:lang w:eastAsia="ko-KR"/>
              </w:rPr>
              <w:t xml:space="preserve">if(sps_mh_intra_enabled_flag  &amp;&amp;  cu_skip_flag[ x0 ][ y0 ]  = =  0  </w:t>
            </w:r>
            <w:r>
              <w:rPr>
                <w:sz w:val="20"/>
              </w:rPr>
              <w:t xml:space="preserve">&amp;&amp;  </w:t>
            </w:r>
            <w:r>
              <w:rPr>
                <w:rFonts w:eastAsia="DengXian"/>
                <w:sz w:val="20"/>
              </w:rPr>
              <w:br/>
            </w:r>
            <w:r>
              <w:rPr>
                <w:rFonts w:eastAsia="DengXian"/>
                <w:sz w:val="20"/>
              </w:rPr>
              <w:tab/>
            </w:r>
            <w:r>
              <w:rPr>
                <w:rFonts w:eastAsiaTheme="minorEastAsia"/>
                <w:sz w:val="20"/>
                <w:lang w:eastAsia="zh-TW"/>
              </w:rPr>
              <w:tab/>
            </w:r>
            <w:r>
              <w:rPr>
                <w:rFonts w:eastAsia="DengXian"/>
                <w:sz w:val="20"/>
              </w:rPr>
              <w:tab/>
            </w:r>
            <w:r>
              <w:rPr>
                <w:rFonts w:eastAsia="DengXian"/>
                <w:sz w:val="20"/>
              </w:rPr>
              <w:tab/>
            </w:r>
            <w:r>
              <w:rPr>
                <w:rFonts w:eastAsia="DengXian"/>
                <w:sz w:val="20"/>
                <w:lang w:eastAsia="zh-TW"/>
              </w:rPr>
              <w:t>( </w:t>
            </w:r>
            <w:r>
              <w:rPr>
                <w:rFonts w:eastAsia="DengXian"/>
                <w:sz w:val="20"/>
              </w:rPr>
              <w:t>cbWidth </w:t>
            </w:r>
            <w:r>
              <w:rPr>
                <w:rFonts w:eastAsiaTheme="minorEastAsia"/>
                <w:sz w:val="20"/>
                <w:lang w:eastAsia="zh-TW"/>
              </w:rPr>
              <w:t>* </w:t>
            </w:r>
            <w:r>
              <w:rPr>
                <w:rFonts w:eastAsia="DengXian"/>
                <w:sz w:val="20"/>
              </w:rPr>
              <w:t>cbHeight </w:t>
            </w:r>
            <w:r>
              <w:rPr>
                <w:rFonts w:eastAsia="DengXian"/>
                <w:sz w:val="20"/>
                <w:lang w:eastAsia="zh-TW"/>
              </w:rPr>
              <w:t>)</w:t>
            </w:r>
            <w:r>
              <w:rPr>
                <w:rFonts w:eastAsia="DengXian"/>
                <w:sz w:val="20"/>
              </w:rPr>
              <w:t xml:space="preserve"> &gt;= </w:t>
            </w:r>
            <w:r>
              <w:rPr>
                <w:rFonts w:eastAsiaTheme="minorEastAsia"/>
                <w:sz w:val="20"/>
                <w:lang w:eastAsia="zh-TW"/>
              </w:rPr>
              <w:t>64</w:t>
            </w:r>
            <w:r>
              <w:rPr>
                <w:rFonts w:eastAsia="DengXian"/>
                <w:sz w:val="20"/>
              </w:rPr>
              <w:t xml:space="preserve">  &amp;&amp;  cbWidth &lt; 128  &amp;&amp;  cbHeight &lt; 128 </w:t>
            </w:r>
            <w:r>
              <w:rPr>
                <w:sz w:val="20"/>
              </w:rPr>
              <w:t>) {</w:t>
            </w:r>
          </w:p>
        </w:tc>
        <w:tc>
          <w:tcPr>
            <w:tcW w:w="1152" w:type="dxa"/>
            <w:tcBorders>
              <w:top w:val="single" w:sz="4" w:space="0" w:color="auto"/>
              <w:left w:val="single" w:sz="4" w:space="0" w:color="auto"/>
              <w:bottom w:val="single" w:sz="4" w:space="0" w:color="auto"/>
              <w:right w:val="single" w:sz="4" w:space="0" w:color="auto"/>
            </w:tcBorders>
          </w:tcPr>
          <w:p w14:paraId="32D0C3CA" w14:textId="77777777" w:rsidR="00F24C16" w:rsidRDefault="00F24C16">
            <w:pPr>
              <w:pStyle w:val="tablecell"/>
              <w:keepNext w:val="0"/>
              <w:keepLines w:val="0"/>
              <w:spacing w:before="20" w:after="40"/>
              <w:contextualSpacing/>
              <w:jc w:val="center"/>
              <w:rPr>
                <w:sz w:val="20"/>
                <w:lang w:eastAsia="ko-KR"/>
              </w:rPr>
            </w:pPr>
          </w:p>
        </w:tc>
      </w:tr>
      <w:tr w:rsidR="00F24C16" w14:paraId="7E3485BC"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281C2A7" w14:textId="77777777" w:rsidR="00F24C16" w:rsidRDefault="00F24C16">
            <w:pPr>
              <w:pStyle w:val="tablesyntax"/>
              <w:keepNext w:val="0"/>
              <w:keepLines w:val="0"/>
              <w:spacing w:before="20" w:after="40"/>
              <w:contextualSpacing/>
              <w:rPr>
                <w:sz w:val="20"/>
              </w:rPr>
            </w:pPr>
            <w:r>
              <w:rPr>
                <w:rFonts w:eastAsiaTheme="minorEastAsia"/>
                <w:sz w:val="20"/>
                <w:lang w:val="en-US" w:eastAsia="zh-TW"/>
              </w:rPr>
              <w:tab/>
            </w:r>
            <w:r>
              <w:rPr>
                <w:rFonts w:eastAsiaTheme="minorEastAsia"/>
                <w:sz w:val="20"/>
                <w:lang w:eastAsia="zh-TW"/>
              </w:rPr>
              <w:tab/>
            </w:r>
            <w:r>
              <w:rPr>
                <w:rFonts w:eastAsiaTheme="minorEastAsia"/>
                <w:sz w:val="20"/>
                <w:lang w:val="en-US" w:eastAsia="zh-TW"/>
              </w:rPr>
              <w:tab/>
            </w:r>
            <w:r>
              <w:rPr>
                <w:rFonts w:eastAsiaTheme="minorEastAsia"/>
                <w:sz w:val="20"/>
                <w:lang w:val="en-US" w:eastAsia="zh-TW"/>
              </w:rPr>
              <w:tab/>
            </w:r>
            <w:r>
              <w:rPr>
                <w:rFonts w:eastAsiaTheme="minorEastAsia"/>
                <w:b/>
                <w:sz w:val="20"/>
                <w:lang w:val="en-US" w:eastAsia="zh-TW"/>
              </w:rPr>
              <w:t>mh_intra_flag</w:t>
            </w:r>
            <w:r>
              <w:rPr>
                <w:sz w:val="20"/>
                <w:lang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27157BA1" w14:textId="77777777" w:rsidR="00F24C16" w:rsidRDefault="00F24C16">
            <w:pPr>
              <w:pStyle w:val="tablecell"/>
              <w:keepNext w:val="0"/>
              <w:keepLines w:val="0"/>
              <w:spacing w:before="20" w:after="40"/>
              <w:contextualSpacing/>
              <w:jc w:val="center"/>
              <w:rPr>
                <w:sz w:val="20"/>
                <w:lang w:eastAsia="ko-KR"/>
              </w:rPr>
            </w:pPr>
            <w:r>
              <w:rPr>
                <w:sz w:val="20"/>
                <w:lang w:eastAsia="ko-KR"/>
              </w:rPr>
              <w:t>ae(v)</w:t>
            </w:r>
          </w:p>
        </w:tc>
      </w:tr>
      <w:tr w:rsidR="00F24C16" w14:paraId="532439CC"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FFB6A9E" w14:textId="77777777" w:rsidR="00F24C16" w:rsidRDefault="00F24C16">
            <w:pPr>
              <w:pStyle w:val="tablesyntax"/>
              <w:keepNext w:val="0"/>
              <w:keepLines w:val="0"/>
              <w:spacing w:before="20" w:after="40"/>
              <w:contextualSpacing/>
              <w:rPr>
                <w:sz w:val="20"/>
              </w:rPr>
            </w:pPr>
            <w:r>
              <w:rPr>
                <w:rFonts w:eastAsiaTheme="minorEastAsia"/>
                <w:sz w:val="20"/>
                <w:lang w:val="en-US" w:eastAsia="zh-TW"/>
              </w:rPr>
              <w:tab/>
            </w:r>
            <w:r>
              <w:rPr>
                <w:rFonts w:eastAsiaTheme="minorEastAsia"/>
                <w:sz w:val="20"/>
                <w:lang w:eastAsia="zh-TW"/>
              </w:rPr>
              <w:tab/>
            </w:r>
            <w:r>
              <w:rPr>
                <w:rFonts w:eastAsiaTheme="minorEastAsia"/>
                <w:sz w:val="20"/>
                <w:lang w:val="en-US" w:eastAsia="zh-TW"/>
              </w:rPr>
              <w:tab/>
            </w:r>
            <w:r>
              <w:rPr>
                <w:rFonts w:eastAsiaTheme="minorEastAsia"/>
                <w:sz w:val="20"/>
                <w:lang w:val="en-US" w:eastAsia="zh-TW"/>
              </w:rPr>
              <w:tab/>
            </w:r>
            <w:r>
              <w:rPr>
                <w:rFonts w:eastAsiaTheme="minorEastAsia"/>
                <w:sz w:val="20"/>
                <w:lang w:eastAsia="zh-TW"/>
              </w:rPr>
              <w:t xml:space="preserve">if( </w:t>
            </w:r>
            <w:r>
              <w:rPr>
                <w:rFonts w:eastAsiaTheme="minorEastAsia"/>
                <w:sz w:val="20"/>
                <w:lang w:val="en-US" w:eastAsia="zh-TW"/>
              </w:rPr>
              <w:t>mh_intra_flag</w:t>
            </w:r>
            <w:r>
              <w:rPr>
                <w:sz w:val="20"/>
                <w:lang w:eastAsia="ko-KR"/>
              </w:rPr>
              <w:t>[ x0 ][ y0 ]</w:t>
            </w:r>
            <w:r>
              <w:rPr>
                <w:rFonts w:eastAsiaTheme="minorEastAsia"/>
                <w:sz w:val="20"/>
                <w:lang w:eastAsia="zh-TW"/>
              </w:rPr>
              <w:t xml:space="preserve"> ) {</w:t>
            </w:r>
          </w:p>
        </w:tc>
        <w:tc>
          <w:tcPr>
            <w:tcW w:w="1152" w:type="dxa"/>
            <w:tcBorders>
              <w:top w:val="single" w:sz="4" w:space="0" w:color="auto"/>
              <w:left w:val="single" w:sz="4" w:space="0" w:color="auto"/>
              <w:bottom w:val="single" w:sz="4" w:space="0" w:color="auto"/>
              <w:right w:val="single" w:sz="4" w:space="0" w:color="auto"/>
            </w:tcBorders>
          </w:tcPr>
          <w:p w14:paraId="2B3609D7" w14:textId="77777777" w:rsidR="00F24C16" w:rsidRDefault="00F24C16">
            <w:pPr>
              <w:pStyle w:val="tablecell"/>
              <w:keepNext w:val="0"/>
              <w:keepLines w:val="0"/>
              <w:spacing w:before="20" w:after="40"/>
              <w:contextualSpacing/>
              <w:jc w:val="center"/>
              <w:rPr>
                <w:sz w:val="20"/>
                <w:lang w:eastAsia="ko-KR"/>
              </w:rPr>
            </w:pPr>
          </w:p>
        </w:tc>
      </w:tr>
      <w:tr w:rsidR="00F24C16" w14:paraId="58501F73"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FCA25E5" w14:textId="77777777" w:rsidR="00F24C16" w:rsidRDefault="00F24C16">
            <w:pPr>
              <w:pStyle w:val="tablesyntax"/>
              <w:keepNext w:val="0"/>
              <w:keepLines w:val="0"/>
              <w:spacing w:before="20" w:after="40"/>
              <w:contextualSpacing/>
              <w:rPr>
                <w:rFonts w:eastAsiaTheme="minorEastAsia"/>
                <w:sz w:val="20"/>
                <w:lang w:val="en-US" w:eastAsia="zh-TW"/>
              </w:rPr>
            </w:pPr>
            <w:r>
              <w:rPr>
                <w:sz w:val="20"/>
              </w:rPr>
              <w:tab/>
            </w:r>
            <w:r>
              <w:rPr>
                <w:rFonts w:eastAsiaTheme="minorEastAsia"/>
                <w:sz w:val="20"/>
                <w:lang w:eastAsia="zh-TW"/>
              </w:rPr>
              <w:tab/>
            </w:r>
            <w:r>
              <w:rPr>
                <w:sz w:val="20"/>
              </w:rPr>
              <w:tab/>
            </w:r>
            <w:r>
              <w:rPr>
                <w:sz w:val="20"/>
              </w:rPr>
              <w:tab/>
            </w:r>
            <w:r>
              <w:rPr>
                <w:sz w:val="20"/>
              </w:rPr>
              <w:tab/>
              <w:t xml:space="preserve">if ( </w:t>
            </w:r>
            <w:r>
              <w:rPr>
                <w:rFonts w:eastAsia="DengXian"/>
                <w:sz w:val="20"/>
              </w:rPr>
              <w:t xml:space="preserve">cbWidth &lt;= 2 * cbHeight  | |  cbHeight &lt;= 2 * cbWidth </w:t>
            </w:r>
            <w:r>
              <w:rPr>
                <w:sz w:val="20"/>
              </w:rPr>
              <w:t>)</w:t>
            </w:r>
          </w:p>
        </w:tc>
        <w:tc>
          <w:tcPr>
            <w:tcW w:w="1152" w:type="dxa"/>
            <w:tcBorders>
              <w:top w:val="single" w:sz="4" w:space="0" w:color="auto"/>
              <w:left w:val="single" w:sz="4" w:space="0" w:color="auto"/>
              <w:bottom w:val="single" w:sz="4" w:space="0" w:color="auto"/>
              <w:right w:val="single" w:sz="4" w:space="0" w:color="auto"/>
            </w:tcBorders>
          </w:tcPr>
          <w:p w14:paraId="791C9369" w14:textId="77777777" w:rsidR="00F24C16" w:rsidRDefault="00F24C16">
            <w:pPr>
              <w:pStyle w:val="tablecell"/>
              <w:keepNext w:val="0"/>
              <w:keepLines w:val="0"/>
              <w:spacing w:before="20" w:after="40"/>
              <w:contextualSpacing/>
              <w:jc w:val="center"/>
              <w:rPr>
                <w:sz w:val="20"/>
                <w:lang w:eastAsia="ko-KR"/>
              </w:rPr>
            </w:pPr>
          </w:p>
        </w:tc>
      </w:tr>
      <w:tr w:rsidR="00F24C16" w14:paraId="3C7C93B0"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4D365CF" w14:textId="77777777" w:rsidR="00F24C16" w:rsidRDefault="00F24C16">
            <w:pPr>
              <w:pStyle w:val="tablesyntax"/>
              <w:keepNext w:val="0"/>
              <w:keepLines w:val="0"/>
              <w:spacing w:before="20" w:after="40"/>
              <w:contextualSpacing/>
              <w:rPr>
                <w:sz w:val="20"/>
              </w:rPr>
            </w:pPr>
            <w:r>
              <w:rPr>
                <w:sz w:val="20"/>
              </w:rPr>
              <w:tab/>
            </w:r>
            <w:r>
              <w:rPr>
                <w:rFonts w:eastAsiaTheme="minorEastAsia"/>
                <w:sz w:val="20"/>
                <w:lang w:eastAsia="zh-TW"/>
              </w:rPr>
              <w:tab/>
            </w:r>
            <w:r>
              <w:rPr>
                <w:sz w:val="20"/>
              </w:rPr>
              <w:tab/>
            </w:r>
            <w:r>
              <w:rPr>
                <w:sz w:val="20"/>
              </w:rPr>
              <w:tab/>
            </w:r>
            <w:r>
              <w:rPr>
                <w:sz w:val="20"/>
              </w:rPr>
              <w:tab/>
            </w:r>
            <w:r>
              <w:rPr>
                <w:sz w:val="20"/>
              </w:rPr>
              <w:tab/>
            </w:r>
            <w:r>
              <w:rPr>
                <w:b/>
                <w:sz w:val="20"/>
              </w:rPr>
              <w:t>mh_intra_luma_mpm_flag</w:t>
            </w:r>
            <w:r>
              <w:rPr>
                <w:sz w:val="20"/>
              </w:rPr>
              <w:t>[ x0 ][ y0 ]</w:t>
            </w:r>
          </w:p>
        </w:tc>
        <w:tc>
          <w:tcPr>
            <w:tcW w:w="1152" w:type="dxa"/>
            <w:tcBorders>
              <w:top w:val="single" w:sz="4" w:space="0" w:color="auto"/>
              <w:left w:val="single" w:sz="4" w:space="0" w:color="auto"/>
              <w:bottom w:val="single" w:sz="4" w:space="0" w:color="auto"/>
              <w:right w:val="single" w:sz="4" w:space="0" w:color="auto"/>
            </w:tcBorders>
            <w:hideMark/>
          </w:tcPr>
          <w:p w14:paraId="0CF56050" w14:textId="77777777" w:rsidR="00F24C16" w:rsidRDefault="00F24C16">
            <w:pPr>
              <w:pStyle w:val="tablecell"/>
              <w:keepNext w:val="0"/>
              <w:keepLines w:val="0"/>
              <w:spacing w:before="20" w:after="40"/>
              <w:contextualSpacing/>
              <w:jc w:val="center"/>
              <w:rPr>
                <w:sz w:val="20"/>
                <w:lang w:eastAsia="ko-KR"/>
              </w:rPr>
            </w:pPr>
            <w:r>
              <w:rPr>
                <w:sz w:val="20"/>
              </w:rPr>
              <w:t>ae(v)</w:t>
            </w:r>
          </w:p>
        </w:tc>
      </w:tr>
      <w:tr w:rsidR="00F24C16" w14:paraId="79CB06CF"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23A8A60" w14:textId="77777777" w:rsidR="00F24C16" w:rsidRDefault="00F24C16">
            <w:pPr>
              <w:pStyle w:val="tablesyntax"/>
              <w:keepNext w:val="0"/>
              <w:keepLines w:val="0"/>
              <w:spacing w:before="20" w:after="40"/>
              <w:contextualSpacing/>
              <w:rPr>
                <w:sz w:val="20"/>
              </w:rPr>
            </w:pPr>
            <w:r>
              <w:rPr>
                <w:sz w:val="20"/>
              </w:rPr>
              <w:tab/>
            </w:r>
            <w:r>
              <w:rPr>
                <w:rFonts w:eastAsiaTheme="minorEastAsia"/>
                <w:sz w:val="20"/>
                <w:lang w:eastAsia="zh-TW"/>
              </w:rPr>
              <w:tab/>
            </w:r>
            <w:r>
              <w:rPr>
                <w:sz w:val="20"/>
              </w:rPr>
              <w:tab/>
            </w:r>
            <w:r>
              <w:rPr>
                <w:sz w:val="20"/>
              </w:rPr>
              <w:tab/>
            </w:r>
            <w:r>
              <w:rPr>
                <w:sz w:val="20"/>
              </w:rPr>
              <w:tab/>
              <w:t>if( mh_intra_luma_mpm_flag[ x0 ][ y0 ] )</w:t>
            </w:r>
          </w:p>
        </w:tc>
        <w:tc>
          <w:tcPr>
            <w:tcW w:w="1152" w:type="dxa"/>
            <w:tcBorders>
              <w:top w:val="single" w:sz="4" w:space="0" w:color="auto"/>
              <w:left w:val="single" w:sz="4" w:space="0" w:color="auto"/>
              <w:bottom w:val="single" w:sz="4" w:space="0" w:color="auto"/>
              <w:right w:val="single" w:sz="4" w:space="0" w:color="auto"/>
            </w:tcBorders>
          </w:tcPr>
          <w:p w14:paraId="6ADB4AA2" w14:textId="77777777" w:rsidR="00F24C16" w:rsidRDefault="00F24C16">
            <w:pPr>
              <w:pStyle w:val="tablecell"/>
              <w:keepNext w:val="0"/>
              <w:keepLines w:val="0"/>
              <w:spacing w:before="20" w:after="40"/>
              <w:contextualSpacing/>
              <w:jc w:val="center"/>
              <w:rPr>
                <w:sz w:val="20"/>
                <w:lang w:eastAsia="ko-KR"/>
              </w:rPr>
            </w:pPr>
          </w:p>
        </w:tc>
      </w:tr>
      <w:tr w:rsidR="00F24C16" w14:paraId="67167FEF"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CD12B02" w14:textId="77777777" w:rsidR="00F24C16" w:rsidRDefault="00F24C16">
            <w:pPr>
              <w:pStyle w:val="tablesyntax"/>
              <w:keepNext w:val="0"/>
              <w:keepLines w:val="0"/>
              <w:spacing w:before="20" w:after="40"/>
              <w:contextualSpacing/>
              <w:rPr>
                <w:sz w:val="20"/>
              </w:rPr>
            </w:pPr>
            <w:r>
              <w:rPr>
                <w:sz w:val="20"/>
              </w:rPr>
              <w:tab/>
            </w:r>
            <w:r>
              <w:rPr>
                <w:rFonts w:eastAsiaTheme="minorEastAsia"/>
                <w:sz w:val="20"/>
                <w:lang w:eastAsia="zh-TW"/>
              </w:rPr>
              <w:tab/>
            </w:r>
            <w:r>
              <w:rPr>
                <w:sz w:val="20"/>
              </w:rPr>
              <w:tab/>
            </w:r>
            <w:r>
              <w:rPr>
                <w:sz w:val="20"/>
              </w:rPr>
              <w:tab/>
            </w:r>
            <w:r>
              <w:rPr>
                <w:sz w:val="20"/>
              </w:rPr>
              <w:tab/>
            </w:r>
            <w:r>
              <w:rPr>
                <w:sz w:val="20"/>
              </w:rPr>
              <w:tab/>
            </w:r>
            <w:r>
              <w:rPr>
                <w:b/>
                <w:sz w:val="20"/>
              </w:rPr>
              <w:t>mh_intra_luma_mpm_idx</w:t>
            </w:r>
            <w:r>
              <w:rPr>
                <w:sz w:val="20"/>
              </w:rPr>
              <w:t>[ x0 ][ y0 ]</w:t>
            </w:r>
          </w:p>
        </w:tc>
        <w:tc>
          <w:tcPr>
            <w:tcW w:w="1152" w:type="dxa"/>
            <w:tcBorders>
              <w:top w:val="single" w:sz="4" w:space="0" w:color="auto"/>
              <w:left w:val="single" w:sz="4" w:space="0" w:color="auto"/>
              <w:bottom w:val="single" w:sz="4" w:space="0" w:color="auto"/>
              <w:right w:val="single" w:sz="4" w:space="0" w:color="auto"/>
            </w:tcBorders>
            <w:hideMark/>
          </w:tcPr>
          <w:p w14:paraId="7F6BD6A5" w14:textId="77777777" w:rsidR="00F24C16" w:rsidRDefault="00F24C16">
            <w:pPr>
              <w:pStyle w:val="tablecell"/>
              <w:keepNext w:val="0"/>
              <w:keepLines w:val="0"/>
              <w:spacing w:before="20" w:after="40"/>
              <w:contextualSpacing/>
              <w:jc w:val="center"/>
              <w:rPr>
                <w:sz w:val="20"/>
                <w:lang w:eastAsia="ko-KR"/>
              </w:rPr>
            </w:pPr>
            <w:r>
              <w:rPr>
                <w:sz w:val="20"/>
              </w:rPr>
              <w:t>ae(v)</w:t>
            </w:r>
          </w:p>
        </w:tc>
      </w:tr>
      <w:tr w:rsidR="00F24C16" w14:paraId="6F407B4C"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536E7BD" w14:textId="77777777" w:rsidR="00F24C16" w:rsidRDefault="00F24C16">
            <w:pPr>
              <w:pStyle w:val="tablesyntax"/>
              <w:keepNext w:val="0"/>
              <w:keepLines w:val="0"/>
              <w:spacing w:before="20" w:after="40"/>
              <w:contextualSpacing/>
              <w:rPr>
                <w:sz w:val="20"/>
              </w:rPr>
            </w:pPr>
            <w:r>
              <w:rPr>
                <w:sz w:val="20"/>
                <w:lang w:eastAsia="ko-KR"/>
              </w:rPr>
              <w:tab/>
            </w:r>
            <w:r>
              <w:rPr>
                <w:rFonts w:eastAsiaTheme="minorEastAsia"/>
                <w:sz w:val="20"/>
                <w:lang w:eastAsia="zh-TW"/>
              </w:rPr>
              <w:tab/>
            </w:r>
            <w:r>
              <w:rPr>
                <w:sz w:val="20"/>
                <w:lang w:eastAsia="ko-KR"/>
              </w:rPr>
              <w:tab/>
            </w:r>
            <w:r>
              <w:rPr>
                <w:sz w:val="20"/>
                <w:lang w:eastAsia="ko-KR"/>
              </w:rPr>
              <w:tab/>
              <w:t>}</w:t>
            </w:r>
          </w:p>
        </w:tc>
        <w:tc>
          <w:tcPr>
            <w:tcW w:w="1152" w:type="dxa"/>
            <w:tcBorders>
              <w:top w:val="single" w:sz="4" w:space="0" w:color="auto"/>
              <w:left w:val="single" w:sz="4" w:space="0" w:color="auto"/>
              <w:bottom w:val="single" w:sz="4" w:space="0" w:color="auto"/>
              <w:right w:val="single" w:sz="4" w:space="0" w:color="auto"/>
            </w:tcBorders>
          </w:tcPr>
          <w:p w14:paraId="0665176E" w14:textId="77777777" w:rsidR="00F24C16" w:rsidRDefault="00F24C16">
            <w:pPr>
              <w:pStyle w:val="tablecell"/>
              <w:keepNext w:val="0"/>
              <w:keepLines w:val="0"/>
              <w:spacing w:before="20" w:after="40"/>
              <w:contextualSpacing/>
              <w:jc w:val="center"/>
              <w:rPr>
                <w:sz w:val="20"/>
              </w:rPr>
            </w:pPr>
          </w:p>
        </w:tc>
      </w:tr>
      <w:tr w:rsidR="00F24C16" w14:paraId="2EB026D5"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7C7167C" w14:textId="77777777" w:rsidR="00F24C16" w:rsidRDefault="00F24C16">
            <w:pPr>
              <w:pStyle w:val="tablesyntax"/>
              <w:keepNext w:val="0"/>
              <w:keepLines w:val="0"/>
              <w:spacing w:before="20" w:after="40"/>
              <w:contextualSpacing/>
              <w:rPr>
                <w:sz w:val="20"/>
              </w:rPr>
            </w:pPr>
            <w:r>
              <w:rPr>
                <w:sz w:val="20"/>
                <w:lang w:eastAsia="ko-KR"/>
              </w:rPr>
              <w:tab/>
            </w:r>
            <w:r>
              <w:rPr>
                <w:rFonts w:eastAsiaTheme="minorEastAsia"/>
                <w:sz w:val="20"/>
                <w:lang w:eastAsia="zh-TW"/>
              </w:rPr>
              <w:tab/>
            </w:r>
            <w:r>
              <w:rPr>
                <w:sz w:val="20"/>
                <w:lang w:eastAsia="ko-KR"/>
              </w:rPr>
              <w:tab/>
              <w:t>}</w:t>
            </w:r>
          </w:p>
        </w:tc>
        <w:tc>
          <w:tcPr>
            <w:tcW w:w="1152" w:type="dxa"/>
            <w:tcBorders>
              <w:top w:val="single" w:sz="4" w:space="0" w:color="auto"/>
              <w:left w:val="single" w:sz="4" w:space="0" w:color="auto"/>
              <w:bottom w:val="single" w:sz="4" w:space="0" w:color="auto"/>
              <w:right w:val="single" w:sz="4" w:space="0" w:color="auto"/>
            </w:tcBorders>
          </w:tcPr>
          <w:p w14:paraId="4BB660E6" w14:textId="77777777" w:rsidR="00F24C16" w:rsidRDefault="00F24C16">
            <w:pPr>
              <w:pStyle w:val="tablecell"/>
              <w:keepNext w:val="0"/>
              <w:keepLines w:val="0"/>
              <w:spacing w:before="20" w:after="40"/>
              <w:contextualSpacing/>
              <w:jc w:val="center"/>
              <w:rPr>
                <w:sz w:val="20"/>
                <w:lang w:eastAsia="ko-KR"/>
              </w:rPr>
            </w:pPr>
          </w:p>
        </w:tc>
      </w:tr>
      <w:tr w:rsidR="00F24C16" w14:paraId="076BEDFD"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6CE7399" w14:textId="77777777" w:rsidR="00F24C16" w:rsidRDefault="00F24C16">
            <w:pPr>
              <w:pStyle w:val="tablesyntax"/>
              <w:keepNext w:val="0"/>
              <w:keepLines w:val="0"/>
              <w:spacing w:before="20" w:after="40"/>
              <w:rPr>
                <w:sz w:val="20"/>
                <w:lang w:eastAsia="ko-KR"/>
              </w:rPr>
            </w:pPr>
            <w:r>
              <w:rPr>
                <w:color w:val="000000" w:themeColor="text1"/>
                <w:sz w:val="20"/>
              </w:rPr>
              <w:tab/>
            </w:r>
            <w:r>
              <w:rPr>
                <w:color w:val="000000" w:themeColor="text1"/>
                <w:sz w:val="20"/>
              </w:rPr>
              <w:tab/>
            </w:r>
            <w:r>
              <w:rPr>
                <w:color w:val="000000" w:themeColor="text1"/>
                <w:sz w:val="20"/>
              </w:rPr>
              <w:tab/>
              <w:t>if(sps_triangle_enabled_flag  &amp;&amp;  slice_type = = B  &amp;&amp;  cbWidth * cbHeight &gt;= 16 )</w:t>
            </w:r>
          </w:p>
        </w:tc>
        <w:tc>
          <w:tcPr>
            <w:tcW w:w="1152" w:type="dxa"/>
            <w:tcBorders>
              <w:top w:val="single" w:sz="4" w:space="0" w:color="auto"/>
              <w:left w:val="single" w:sz="4" w:space="0" w:color="auto"/>
              <w:bottom w:val="single" w:sz="4" w:space="0" w:color="auto"/>
              <w:right w:val="single" w:sz="4" w:space="0" w:color="auto"/>
            </w:tcBorders>
          </w:tcPr>
          <w:p w14:paraId="29359398" w14:textId="77777777" w:rsidR="00F24C16" w:rsidRDefault="00F24C16">
            <w:pPr>
              <w:pStyle w:val="tablecell"/>
              <w:keepNext w:val="0"/>
              <w:keepLines w:val="0"/>
              <w:spacing w:before="20" w:after="40"/>
              <w:contextualSpacing/>
              <w:jc w:val="center"/>
              <w:rPr>
                <w:sz w:val="20"/>
                <w:lang w:eastAsia="ko-KR"/>
              </w:rPr>
            </w:pPr>
          </w:p>
        </w:tc>
      </w:tr>
      <w:tr w:rsidR="00F24C16" w14:paraId="3E351555"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295A620" w14:textId="77777777" w:rsidR="00F24C16" w:rsidRDefault="00F24C16">
            <w:pPr>
              <w:pStyle w:val="tablesyntax"/>
              <w:keepNext w:val="0"/>
              <w:keepLines w:val="0"/>
              <w:spacing w:before="20" w:after="40"/>
              <w:contextualSpacing/>
              <w:rPr>
                <w:sz w:val="20"/>
                <w:lang w:eastAsia="ko-KR"/>
              </w:rPr>
            </w:pPr>
            <w:r>
              <w:rPr>
                <w:color w:val="000000" w:themeColor="text1"/>
                <w:sz w:val="20"/>
              </w:rPr>
              <w:tab/>
            </w:r>
            <w:r>
              <w:rPr>
                <w:color w:val="000000" w:themeColor="text1"/>
                <w:sz w:val="20"/>
              </w:rPr>
              <w:tab/>
            </w:r>
            <w:r>
              <w:rPr>
                <w:color w:val="000000" w:themeColor="text1"/>
                <w:sz w:val="20"/>
              </w:rPr>
              <w:tab/>
            </w:r>
            <w:r>
              <w:rPr>
                <w:color w:val="000000" w:themeColor="text1"/>
                <w:sz w:val="20"/>
              </w:rPr>
              <w:tab/>
            </w:r>
            <w:r>
              <w:rPr>
                <w:rFonts w:eastAsia="DengXian"/>
                <w:b/>
                <w:color w:val="000000" w:themeColor="text1"/>
                <w:sz w:val="20"/>
              </w:rPr>
              <w:t>merge_triangle_flag</w:t>
            </w:r>
            <w:r>
              <w:rPr>
                <w:rFonts w:eastAsia="DengXian"/>
                <w:color w:val="000000" w:themeColor="text1"/>
                <w:sz w:val="20"/>
              </w:rPr>
              <w:t>[ x0 ][ y0 ]</w:t>
            </w:r>
          </w:p>
        </w:tc>
        <w:tc>
          <w:tcPr>
            <w:tcW w:w="1152" w:type="dxa"/>
            <w:tcBorders>
              <w:top w:val="single" w:sz="4" w:space="0" w:color="auto"/>
              <w:left w:val="single" w:sz="4" w:space="0" w:color="auto"/>
              <w:bottom w:val="single" w:sz="4" w:space="0" w:color="auto"/>
              <w:right w:val="single" w:sz="4" w:space="0" w:color="auto"/>
            </w:tcBorders>
            <w:hideMark/>
          </w:tcPr>
          <w:p w14:paraId="521301B3" w14:textId="77777777" w:rsidR="00F24C16" w:rsidRDefault="00F24C16">
            <w:pPr>
              <w:pStyle w:val="tablecell"/>
              <w:keepNext w:val="0"/>
              <w:keepLines w:val="0"/>
              <w:spacing w:before="20" w:after="40"/>
              <w:contextualSpacing/>
              <w:jc w:val="center"/>
              <w:rPr>
                <w:sz w:val="20"/>
                <w:lang w:eastAsia="ko-KR"/>
              </w:rPr>
            </w:pPr>
            <w:r>
              <w:rPr>
                <w:color w:val="000000" w:themeColor="text1"/>
                <w:sz w:val="20"/>
                <w:lang w:eastAsia="ko-KR"/>
              </w:rPr>
              <w:t>ae(v)</w:t>
            </w:r>
          </w:p>
        </w:tc>
      </w:tr>
      <w:tr w:rsidR="00F24C16" w14:paraId="7F81CBF5"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5802789" w14:textId="77777777" w:rsidR="00F24C16" w:rsidRDefault="00F24C16">
            <w:pPr>
              <w:pStyle w:val="tablesyntax"/>
              <w:keepNext w:val="0"/>
              <w:keepLines w:val="0"/>
              <w:spacing w:before="20" w:after="40"/>
              <w:contextualSpacing/>
              <w:rPr>
                <w:sz w:val="20"/>
                <w:lang w:eastAsia="ko-KR"/>
              </w:rPr>
            </w:pPr>
            <w:r>
              <w:rPr>
                <w:color w:val="000000" w:themeColor="text1"/>
                <w:sz w:val="20"/>
              </w:rPr>
              <w:tab/>
            </w:r>
            <w:r>
              <w:rPr>
                <w:color w:val="000000" w:themeColor="text1"/>
                <w:sz w:val="20"/>
              </w:rPr>
              <w:tab/>
            </w:r>
            <w:r>
              <w:rPr>
                <w:color w:val="000000" w:themeColor="text1"/>
                <w:sz w:val="20"/>
              </w:rPr>
              <w:tab/>
              <w:t>if( merge_triangle_flag</w:t>
            </w:r>
            <w:r>
              <w:rPr>
                <w:rFonts w:eastAsia="DengXian"/>
                <w:color w:val="000000" w:themeColor="text1"/>
                <w:sz w:val="20"/>
              </w:rPr>
              <w:t>[ x0 ][ y0 ]</w:t>
            </w:r>
            <w:r>
              <w:rPr>
                <w:color w:val="000000" w:themeColor="text1"/>
                <w:sz w:val="20"/>
              </w:rPr>
              <w:t xml:space="preserve"> )</w:t>
            </w:r>
          </w:p>
        </w:tc>
        <w:tc>
          <w:tcPr>
            <w:tcW w:w="1152" w:type="dxa"/>
            <w:tcBorders>
              <w:top w:val="single" w:sz="4" w:space="0" w:color="auto"/>
              <w:left w:val="single" w:sz="4" w:space="0" w:color="auto"/>
              <w:bottom w:val="single" w:sz="4" w:space="0" w:color="auto"/>
              <w:right w:val="single" w:sz="4" w:space="0" w:color="auto"/>
            </w:tcBorders>
          </w:tcPr>
          <w:p w14:paraId="70797B73" w14:textId="77777777" w:rsidR="00F24C16" w:rsidRDefault="00F24C16">
            <w:pPr>
              <w:pStyle w:val="tablecell"/>
              <w:keepNext w:val="0"/>
              <w:keepLines w:val="0"/>
              <w:spacing w:before="20" w:after="40"/>
              <w:contextualSpacing/>
              <w:jc w:val="center"/>
              <w:rPr>
                <w:sz w:val="20"/>
                <w:lang w:eastAsia="ko-KR"/>
              </w:rPr>
            </w:pPr>
          </w:p>
        </w:tc>
      </w:tr>
      <w:tr w:rsidR="00F24C16" w14:paraId="5D0B8051"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17A6679" w14:textId="77777777" w:rsidR="00F24C16" w:rsidRDefault="00F24C16">
            <w:pPr>
              <w:pStyle w:val="tablesyntax"/>
              <w:keepNext w:val="0"/>
              <w:keepLines w:val="0"/>
              <w:spacing w:before="20" w:after="40"/>
              <w:contextualSpacing/>
              <w:rPr>
                <w:sz w:val="20"/>
                <w:lang w:eastAsia="ko-KR"/>
              </w:rPr>
            </w:pPr>
            <w:r>
              <w:rPr>
                <w:color w:val="000000" w:themeColor="text1"/>
                <w:sz w:val="20"/>
              </w:rPr>
              <w:tab/>
            </w:r>
            <w:r>
              <w:rPr>
                <w:color w:val="000000" w:themeColor="text1"/>
                <w:sz w:val="20"/>
                <w:lang w:eastAsia="ko-KR"/>
              </w:rPr>
              <w:tab/>
            </w:r>
            <w:r>
              <w:rPr>
                <w:color w:val="000000" w:themeColor="text1"/>
                <w:sz w:val="20"/>
                <w:lang w:eastAsia="ko-KR"/>
              </w:rPr>
              <w:tab/>
            </w:r>
            <w:r>
              <w:rPr>
                <w:color w:val="000000" w:themeColor="text1"/>
                <w:sz w:val="20"/>
                <w:lang w:eastAsia="ko-KR"/>
              </w:rPr>
              <w:tab/>
            </w:r>
            <w:r>
              <w:rPr>
                <w:b/>
                <w:color w:val="000000" w:themeColor="text1"/>
                <w:sz w:val="20"/>
                <w:lang w:eastAsia="ko-KR"/>
              </w:rPr>
              <w:t>merge_triangle_idx</w:t>
            </w:r>
            <w:r>
              <w:rPr>
                <w:color w:val="000000" w:themeColor="text1"/>
                <w:sz w:val="20"/>
                <w:lang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3FB9FC29" w14:textId="77777777" w:rsidR="00F24C16" w:rsidRDefault="00F24C16">
            <w:pPr>
              <w:pStyle w:val="tablecell"/>
              <w:keepNext w:val="0"/>
              <w:keepLines w:val="0"/>
              <w:spacing w:before="20" w:after="40"/>
              <w:contextualSpacing/>
              <w:jc w:val="center"/>
              <w:rPr>
                <w:sz w:val="20"/>
                <w:lang w:eastAsia="ko-KR"/>
              </w:rPr>
            </w:pPr>
            <w:r>
              <w:rPr>
                <w:color w:val="000000" w:themeColor="text1"/>
                <w:sz w:val="20"/>
                <w:lang w:eastAsia="ko-KR"/>
              </w:rPr>
              <w:t>ae(v)</w:t>
            </w:r>
          </w:p>
        </w:tc>
      </w:tr>
      <w:tr w:rsidR="00F24C16" w14:paraId="0A4E4517"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D4691F3" w14:textId="77777777" w:rsidR="00F24C16" w:rsidRDefault="00F24C16">
            <w:pPr>
              <w:pStyle w:val="tablesyntax"/>
              <w:keepNext w:val="0"/>
              <w:keepLines w:val="0"/>
              <w:spacing w:before="20" w:after="40"/>
              <w:contextualSpacing/>
              <w:rPr>
                <w:sz w:val="20"/>
                <w:lang w:eastAsia="ko-KR"/>
              </w:rPr>
            </w:pPr>
            <w:r>
              <w:rPr>
                <w:sz w:val="20"/>
                <w:lang w:eastAsia="ko-KR"/>
              </w:rPr>
              <w:tab/>
            </w:r>
            <w:r>
              <w:rPr>
                <w:sz w:val="20"/>
                <w:lang w:eastAsia="ko-KR"/>
              </w:rPr>
              <w:tab/>
            </w:r>
            <w:r>
              <w:rPr>
                <w:sz w:val="20"/>
                <w:lang w:eastAsia="ko-KR"/>
              </w:rPr>
              <w:tab/>
              <w:t>else if( M</w:t>
            </w:r>
            <w:r>
              <w:rPr>
                <w:sz w:val="20"/>
              </w:rPr>
              <w:t>axNumMergeCand &gt; 1 )</w:t>
            </w:r>
          </w:p>
        </w:tc>
        <w:tc>
          <w:tcPr>
            <w:tcW w:w="1152" w:type="dxa"/>
            <w:tcBorders>
              <w:top w:val="single" w:sz="4" w:space="0" w:color="auto"/>
              <w:left w:val="single" w:sz="4" w:space="0" w:color="auto"/>
              <w:bottom w:val="single" w:sz="4" w:space="0" w:color="auto"/>
              <w:right w:val="single" w:sz="4" w:space="0" w:color="auto"/>
            </w:tcBorders>
          </w:tcPr>
          <w:p w14:paraId="3759C7AF" w14:textId="77777777" w:rsidR="00F24C16" w:rsidRDefault="00F24C16">
            <w:pPr>
              <w:pStyle w:val="tablecell"/>
              <w:keepNext w:val="0"/>
              <w:keepLines w:val="0"/>
              <w:spacing w:before="20" w:after="40"/>
              <w:contextualSpacing/>
              <w:jc w:val="center"/>
              <w:rPr>
                <w:sz w:val="20"/>
                <w:lang w:eastAsia="ko-KR"/>
              </w:rPr>
            </w:pPr>
          </w:p>
        </w:tc>
      </w:tr>
      <w:tr w:rsidR="00F24C16" w14:paraId="3213FF36"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7BD45E4" w14:textId="77777777" w:rsidR="00F24C16" w:rsidRDefault="00F24C16">
            <w:pPr>
              <w:pStyle w:val="tablesyntax"/>
              <w:keepNext w:val="0"/>
              <w:keepLines w:val="0"/>
              <w:spacing w:before="20" w:after="40"/>
              <w:contextualSpacing/>
              <w:rPr>
                <w:sz w:val="20"/>
                <w:lang w:eastAsia="ko-KR"/>
              </w:rPr>
            </w:pPr>
            <w:r>
              <w:rPr>
                <w:sz w:val="20"/>
                <w:lang w:eastAsia="ko-KR"/>
              </w:rPr>
              <w:tab/>
            </w:r>
            <w:r>
              <w:rPr>
                <w:sz w:val="20"/>
                <w:lang w:eastAsia="ko-KR"/>
              </w:rPr>
              <w:tab/>
            </w:r>
            <w:r>
              <w:rPr>
                <w:sz w:val="20"/>
                <w:lang w:eastAsia="ko-KR"/>
              </w:rPr>
              <w:tab/>
            </w:r>
            <w:r>
              <w:rPr>
                <w:sz w:val="20"/>
                <w:lang w:eastAsia="ko-KR"/>
              </w:rPr>
              <w:tab/>
            </w:r>
            <w:r>
              <w:rPr>
                <w:b/>
                <w:sz w:val="20"/>
                <w:lang w:eastAsia="ko-KR"/>
              </w:rPr>
              <w:t>merge_idx</w:t>
            </w:r>
            <w:r>
              <w:rPr>
                <w:sz w:val="20"/>
                <w:lang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332F210F" w14:textId="77777777" w:rsidR="00F24C16" w:rsidRDefault="00F24C16">
            <w:pPr>
              <w:pStyle w:val="tablecell"/>
              <w:keepNext w:val="0"/>
              <w:keepLines w:val="0"/>
              <w:spacing w:before="20" w:after="40"/>
              <w:contextualSpacing/>
              <w:jc w:val="center"/>
              <w:rPr>
                <w:sz w:val="20"/>
                <w:lang w:eastAsia="ko-KR"/>
              </w:rPr>
            </w:pPr>
            <w:r>
              <w:rPr>
                <w:sz w:val="20"/>
                <w:lang w:eastAsia="ko-KR"/>
              </w:rPr>
              <w:t>ae(v)</w:t>
            </w:r>
          </w:p>
        </w:tc>
      </w:tr>
      <w:tr w:rsidR="00F24C16" w14:paraId="6128FC97"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4328E63" w14:textId="77777777" w:rsidR="00F24C16" w:rsidRDefault="00F24C16">
            <w:pPr>
              <w:pStyle w:val="tablesyntax"/>
              <w:keepNext w:val="0"/>
              <w:keepLines w:val="0"/>
              <w:spacing w:before="20" w:after="40"/>
              <w:contextualSpacing/>
              <w:rPr>
                <w:sz w:val="20"/>
                <w:lang w:eastAsia="ko-KR"/>
              </w:rPr>
            </w:pPr>
            <w:r>
              <w:rPr>
                <w:sz w:val="20"/>
                <w:lang w:eastAsia="ko-KR"/>
              </w:rPr>
              <w:tab/>
            </w:r>
            <w:r>
              <w:rPr>
                <w:sz w:val="20"/>
                <w:lang w:eastAsia="ko-KR"/>
              </w:rPr>
              <w:tab/>
              <w:t>}</w:t>
            </w:r>
          </w:p>
        </w:tc>
        <w:tc>
          <w:tcPr>
            <w:tcW w:w="1152" w:type="dxa"/>
            <w:tcBorders>
              <w:top w:val="single" w:sz="4" w:space="0" w:color="auto"/>
              <w:left w:val="single" w:sz="4" w:space="0" w:color="auto"/>
              <w:bottom w:val="single" w:sz="4" w:space="0" w:color="auto"/>
              <w:right w:val="single" w:sz="4" w:space="0" w:color="auto"/>
            </w:tcBorders>
          </w:tcPr>
          <w:p w14:paraId="628D48A6" w14:textId="77777777" w:rsidR="00F24C16" w:rsidRDefault="00F24C16">
            <w:pPr>
              <w:pStyle w:val="tablecell"/>
              <w:keepNext w:val="0"/>
              <w:keepLines w:val="0"/>
              <w:spacing w:before="20" w:after="40"/>
              <w:contextualSpacing/>
              <w:jc w:val="center"/>
              <w:rPr>
                <w:sz w:val="20"/>
                <w:lang w:eastAsia="ko-KR"/>
              </w:rPr>
            </w:pPr>
          </w:p>
        </w:tc>
      </w:tr>
      <w:tr w:rsidR="00F24C16" w14:paraId="5960260C"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C6F2975" w14:textId="77777777" w:rsidR="00F24C16" w:rsidRDefault="00F24C16">
            <w:pPr>
              <w:pStyle w:val="tablesyntax"/>
              <w:keepNext w:val="0"/>
              <w:keepLines w:val="0"/>
              <w:spacing w:before="20" w:after="40"/>
              <w:contextualSpacing/>
              <w:rPr>
                <w:sz w:val="20"/>
                <w:lang w:eastAsia="ko-KR"/>
              </w:rPr>
            </w:pPr>
            <w:r>
              <w:rPr>
                <w:sz w:val="20"/>
              </w:rPr>
              <w:lastRenderedPageBreak/>
              <w:tab/>
              <w:t>}</w:t>
            </w:r>
          </w:p>
        </w:tc>
        <w:tc>
          <w:tcPr>
            <w:tcW w:w="1152" w:type="dxa"/>
            <w:tcBorders>
              <w:top w:val="single" w:sz="4" w:space="0" w:color="auto"/>
              <w:left w:val="single" w:sz="4" w:space="0" w:color="auto"/>
              <w:bottom w:val="single" w:sz="4" w:space="0" w:color="auto"/>
              <w:right w:val="single" w:sz="4" w:space="0" w:color="auto"/>
            </w:tcBorders>
          </w:tcPr>
          <w:p w14:paraId="4F967054" w14:textId="77777777" w:rsidR="00F24C16" w:rsidRDefault="00F24C16">
            <w:pPr>
              <w:pStyle w:val="tablecell"/>
              <w:keepNext w:val="0"/>
              <w:keepLines w:val="0"/>
              <w:spacing w:before="20" w:after="40"/>
              <w:contextualSpacing/>
              <w:jc w:val="center"/>
              <w:rPr>
                <w:sz w:val="20"/>
                <w:lang w:eastAsia="ko-KR"/>
              </w:rPr>
            </w:pPr>
          </w:p>
        </w:tc>
      </w:tr>
      <w:tr w:rsidR="00F24C16" w14:paraId="5DF02D05"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D734608" w14:textId="77777777" w:rsidR="00F24C16" w:rsidRDefault="00F24C16">
            <w:pPr>
              <w:pStyle w:val="tablesyntax"/>
              <w:spacing w:before="20" w:after="40"/>
              <w:contextualSpacing/>
              <w:rPr>
                <w:sz w:val="20"/>
                <w:lang w:eastAsia="ko-KR"/>
              </w:rPr>
            </w:pPr>
            <w:r>
              <w:rPr>
                <w:sz w:val="20"/>
                <w:lang w:eastAsia="ko-KR"/>
              </w:rPr>
              <w:t>}</w:t>
            </w:r>
          </w:p>
        </w:tc>
        <w:tc>
          <w:tcPr>
            <w:tcW w:w="1152" w:type="dxa"/>
            <w:tcBorders>
              <w:top w:val="single" w:sz="4" w:space="0" w:color="auto"/>
              <w:left w:val="single" w:sz="4" w:space="0" w:color="auto"/>
              <w:bottom w:val="single" w:sz="4" w:space="0" w:color="auto"/>
              <w:right w:val="single" w:sz="4" w:space="0" w:color="auto"/>
            </w:tcBorders>
          </w:tcPr>
          <w:p w14:paraId="4A529A24" w14:textId="77777777" w:rsidR="00F24C16" w:rsidRDefault="00F24C16">
            <w:pPr>
              <w:pStyle w:val="tablesyntax"/>
              <w:spacing w:before="20" w:after="40"/>
              <w:contextualSpacing/>
              <w:jc w:val="center"/>
              <w:rPr>
                <w:sz w:val="20"/>
              </w:rPr>
            </w:pPr>
          </w:p>
        </w:tc>
      </w:tr>
    </w:tbl>
    <w:p w14:paraId="7BB90102" w14:textId="77777777" w:rsidR="00F24C16" w:rsidRDefault="00F24C16" w:rsidP="009234A5">
      <w:pPr>
        <w:rPr>
          <w:szCs w:val="22"/>
          <w:lang w:val="en-CA" w:eastAsia="ko-KR"/>
        </w:rPr>
      </w:pPr>
    </w:p>
    <w:p w14:paraId="341A0B43" w14:textId="34ED5611" w:rsidR="00AB3317" w:rsidRDefault="00AB3317" w:rsidP="00AB3317">
      <w:pPr>
        <w:pStyle w:val="1"/>
        <w:rPr>
          <w:lang w:val="en-CA"/>
        </w:rPr>
      </w:pPr>
      <w:r>
        <w:rPr>
          <w:lang w:val="en-CA"/>
        </w:rPr>
        <w:t>Experiment</w:t>
      </w:r>
      <w:r w:rsidR="00F52BEE">
        <w:rPr>
          <w:lang w:val="en-CA"/>
        </w:rPr>
        <w:t>al</w:t>
      </w:r>
      <w:r>
        <w:rPr>
          <w:lang w:val="en-CA"/>
        </w:rPr>
        <w:t xml:space="preserve"> result</w:t>
      </w:r>
    </w:p>
    <w:p w14:paraId="4F1C8166" w14:textId="02C3F8D3" w:rsidR="001B16E5" w:rsidRDefault="00F24C16" w:rsidP="00CB4EA6">
      <w:pPr>
        <w:ind w:firstLineChars="50" w:firstLine="110"/>
        <w:rPr>
          <w:lang w:val="en-CA" w:eastAsia="ko-KR"/>
        </w:rPr>
      </w:pPr>
      <w:r>
        <w:rPr>
          <w:rFonts w:hint="eastAsia"/>
          <w:lang w:val="en-CA" w:eastAsia="ko-KR"/>
        </w:rPr>
        <w:t>T</w:t>
      </w:r>
      <w:r>
        <w:rPr>
          <w:lang w:val="en-CA" w:eastAsia="ko-KR"/>
        </w:rPr>
        <w:t>he proposed methods have been implement on top of VTM-3.0 and experiment is tested under common test conditions in [1].</w:t>
      </w:r>
    </w:p>
    <w:p w14:paraId="600ECE9E" w14:textId="77777777" w:rsidR="00F24C16" w:rsidRDefault="00F24C16" w:rsidP="001B16E5">
      <w:pPr>
        <w:rPr>
          <w:lang w:val="en-CA" w:eastAsia="ko-KR"/>
        </w:rPr>
      </w:pPr>
    </w:p>
    <w:p w14:paraId="139D157A" w14:textId="6D84885A" w:rsidR="001B16E5" w:rsidRDefault="00F27A03" w:rsidP="001B16E5">
      <w:pPr>
        <w:rPr>
          <w:lang w:val="en-CA"/>
        </w:rPr>
      </w:pPr>
      <w:r w:rsidRPr="00F27A03">
        <w:rPr>
          <w:noProof/>
          <w:lang w:eastAsia="ko-KR"/>
        </w:rPr>
        <w:drawing>
          <wp:inline distT="0" distB="0" distL="0" distR="0" wp14:anchorId="29659C37" wp14:editId="578CAA7D">
            <wp:extent cx="5943600" cy="1307206"/>
            <wp:effectExtent l="0" t="0" r="0" b="762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307206"/>
                    </a:xfrm>
                    <a:prstGeom prst="rect">
                      <a:avLst/>
                    </a:prstGeom>
                    <a:noFill/>
                    <a:ln>
                      <a:noFill/>
                    </a:ln>
                  </pic:spPr>
                </pic:pic>
              </a:graphicData>
            </a:graphic>
          </wp:inline>
        </w:drawing>
      </w:r>
    </w:p>
    <w:p w14:paraId="0C4DAF02" w14:textId="77777777" w:rsidR="001B16E5" w:rsidRPr="001B16E5" w:rsidRDefault="001B16E5" w:rsidP="001B16E5">
      <w:pPr>
        <w:rPr>
          <w:lang w:val="en-CA"/>
        </w:rPr>
      </w:pPr>
    </w:p>
    <w:p w14:paraId="285A87D7" w14:textId="6CD7BD3F" w:rsidR="00AB3317" w:rsidRDefault="00F27A03" w:rsidP="009234A5">
      <w:pPr>
        <w:rPr>
          <w:szCs w:val="22"/>
          <w:lang w:val="en-CA"/>
        </w:rPr>
      </w:pPr>
      <w:r w:rsidRPr="00F27A03">
        <w:rPr>
          <w:noProof/>
          <w:lang w:eastAsia="ko-KR"/>
        </w:rPr>
        <w:drawing>
          <wp:inline distT="0" distB="0" distL="0" distR="0" wp14:anchorId="3A263B4E" wp14:editId="1EFFDEDD">
            <wp:extent cx="5943600" cy="1320085"/>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320085"/>
                    </a:xfrm>
                    <a:prstGeom prst="rect">
                      <a:avLst/>
                    </a:prstGeom>
                    <a:noFill/>
                    <a:ln>
                      <a:noFill/>
                    </a:ln>
                  </pic:spPr>
                </pic:pic>
              </a:graphicData>
            </a:graphic>
          </wp:inline>
        </w:drawing>
      </w:r>
    </w:p>
    <w:p w14:paraId="5E84B16D" w14:textId="77777777" w:rsidR="00A83CDB" w:rsidRDefault="00A83CDB" w:rsidP="009234A5">
      <w:pPr>
        <w:rPr>
          <w:szCs w:val="22"/>
          <w:lang w:val="en-CA"/>
        </w:rPr>
      </w:pPr>
    </w:p>
    <w:p w14:paraId="493CF386" w14:textId="467D3E20" w:rsidR="00A83CDB" w:rsidRDefault="00A83CDB" w:rsidP="00F61B74">
      <w:pPr>
        <w:pStyle w:val="2"/>
        <w:rPr>
          <w:lang w:val="en-CA" w:eastAsia="ko-KR"/>
        </w:rPr>
      </w:pPr>
      <w:r>
        <w:rPr>
          <w:rFonts w:hint="eastAsia"/>
          <w:lang w:val="en-CA" w:eastAsia="ko-KR"/>
        </w:rPr>
        <w:t>A</w:t>
      </w:r>
      <w:r>
        <w:rPr>
          <w:lang w:val="en-CA" w:eastAsia="ko-KR"/>
        </w:rPr>
        <w:t>dditional test</w:t>
      </w:r>
    </w:p>
    <w:p w14:paraId="4DC52CF6" w14:textId="167F34F6" w:rsidR="00A83CDB" w:rsidRDefault="00A83CDB" w:rsidP="00F61B74">
      <w:pPr>
        <w:rPr>
          <w:lang w:val="en-CA" w:eastAsia="ko-KR"/>
        </w:rPr>
      </w:pPr>
      <w:r>
        <w:rPr>
          <w:lang w:val="en-CA" w:eastAsia="ko-KR"/>
        </w:rPr>
        <w:t xml:space="preserve">This proposal report additional test result. </w:t>
      </w:r>
      <w:r w:rsidR="00F61B74">
        <w:rPr>
          <w:lang w:val="en-CA" w:eastAsia="ko-KR"/>
        </w:rPr>
        <w:t>Additional test is to be harmonized MMVD with CPR. In this additional test, CPR is enabled with conventional MMVD as is but MMVD distance is derived as below to make MVD is integer precision.</w:t>
      </w:r>
    </w:p>
    <w:p w14:paraId="665EFE63" w14:textId="16DEF900" w:rsidR="00F61B74" w:rsidRPr="00901B03" w:rsidRDefault="00F61B74" w:rsidP="00F61B74">
      <w:pPr>
        <w:pStyle w:val="Equation"/>
        <w:tabs>
          <w:tab w:val="left" w:pos="1170"/>
          <w:tab w:val="left" w:pos="1890"/>
        </w:tabs>
        <w:spacing w:after="0"/>
        <w:ind w:left="794"/>
        <w:rPr>
          <w:lang w:val="en-CA"/>
        </w:rPr>
      </w:pPr>
      <w:r>
        <w:rPr>
          <w:rFonts w:eastAsia="맑은 고딕"/>
          <w:lang w:eastAsia="ko-KR"/>
        </w:rPr>
        <w:t>MmvdOffset</w:t>
      </w:r>
      <w:r w:rsidRPr="00CF63C9">
        <w:rPr>
          <w:rFonts w:hint="eastAsia"/>
          <w:lang w:val="en-CA" w:eastAsia="ko-KR"/>
        </w:rPr>
        <w:t>[ x0 ][ </w:t>
      </w:r>
      <w:r w:rsidRPr="00434A54">
        <w:rPr>
          <w:rFonts w:hint="eastAsia"/>
          <w:lang w:val="en-CA" w:eastAsia="ko-KR"/>
        </w:rPr>
        <w:t>y0 ]</w:t>
      </w:r>
      <w:r>
        <w:rPr>
          <w:szCs w:val="22"/>
          <w:lang w:val="en-CA"/>
        </w:rPr>
        <w:t>[ 0</w:t>
      </w:r>
      <w:r w:rsidRPr="00901B03">
        <w:rPr>
          <w:szCs w:val="22"/>
          <w:lang w:val="en-CA"/>
        </w:rPr>
        <w:t> ] </w:t>
      </w:r>
      <w:r>
        <w:rPr>
          <w:lang w:val="en-CA"/>
        </w:rPr>
        <w:t>= ( </w:t>
      </w:r>
      <w:r>
        <w:rPr>
          <w:lang w:val="en-CA" w:eastAsia="ko-KR"/>
        </w:rPr>
        <w:t>MmvdDistance</w:t>
      </w:r>
      <w:r w:rsidRPr="00CF63C9">
        <w:rPr>
          <w:rFonts w:hint="eastAsia"/>
          <w:lang w:val="en-CA" w:eastAsia="ko-KR"/>
        </w:rPr>
        <w:t>[ x0 ][ y0 ]</w:t>
      </w:r>
      <w:r>
        <w:rPr>
          <w:lang w:val="en-CA" w:eastAsia="ko-KR"/>
        </w:rPr>
        <w:t> &lt;&lt; 4 ) * </w:t>
      </w:r>
      <w:r w:rsidRPr="005A01FE">
        <w:rPr>
          <w:rFonts w:eastAsia="맑은 고딕"/>
          <w:szCs w:val="22"/>
          <w:lang w:val="en-CA" w:eastAsia="ko-KR"/>
        </w:rPr>
        <w:t>MmvdSign</w:t>
      </w:r>
      <w:r w:rsidRPr="00F07EA8">
        <w:rPr>
          <w:szCs w:val="22"/>
          <w:lang w:val="en-CA" w:eastAsia="zh-CN"/>
        </w:rPr>
        <w:t>[ x</w:t>
      </w:r>
      <w:r>
        <w:rPr>
          <w:szCs w:val="22"/>
          <w:lang w:val="en-CA" w:eastAsia="zh-CN"/>
        </w:rPr>
        <w:t>0</w:t>
      </w:r>
      <w:r w:rsidRPr="00F07EA8">
        <w:rPr>
          <w:szCs w:val="22"/>
          <w:lang w:val="en-CA" w:eastAsia="zh-CN"/>
        </w:rPr>
        <w:t> ][ y</w:t>
      </w:r>
      <w:r>
        <w:rPr>
          <w:szCs w:val="22"/>
          <w:lang w:val="en-CA" w:eastAsia="zh-CN"/>
        </w:rPr>
        <w:t>0</w:t>
      </w:r>
      <w:r w:rsidRPr="00F07EA8">
        <w:rPr>
          <w:szCs w:val="22"/>
          <w:lang w:val="en-CA" w:eastAsia="zh-CN"/>
        </w:rPr>
        <w:t> ]</w:t>
      </w:r>
      <w:r w:rsidRPr="005A01FE">
        <w:rPr>
          <w:rFonts w:eastAsia="맑은 고딕"/>
          <w:szCs w:val="22"/>
          <w:lang w:val="en-CA" w:eastAsia="ko-KR"/>
        </w:rPr>
        <w:t>[0]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71</w:t>
      </w:r>
      <w:r w:rsidRPr="00901B03">
        <w:rPr>
          <w:lang w:val="en-CA"/>
        </w:rPr>
        <w:fldChar w:fldCharType="end"/>
      </w:r>
      <w:r w:rsidRPr="00901B03">
        <w:rPr>
          <w:lang w:val="en-CA"/>
        </w:rPr>
        <w:t>)</w:t>
      </w:r>
    </w:p>
    <w:p w14:paraId="6551F859" w14:textId="6D6D583C" w:rsidR="00F61B74" w:rsidRPr="00901B03" w:rsidRDefault="00F61B74" w:rsidP="00F61B74">
      <w:pPr>
        <w:pStyle w:val="Equation"/>
        <w:tabs>
          <w:tab w:val="left" w:pos="1170"/>
          <w:tab w:val="left" w:pos="1890"/>
        </w:tabs>
        <w:spacing w:after="0"/>
        <w:ind w:left="794"/>
        <w:rPr>
          <w:lang w:val="en-CA"/>
        </w:rPr>
      </w:pPr>
      <w:r>
        <w:rPr>
          <w:rFonts w:eastAsia="맑은 고딕"/>
          <w:lang w:eastAsia="ko-KR"/>
        </w:rPr>
        <w:t>MmvdOffset</w:t>
      </w:r>
      <w:r w:rsidRPr="00CF63C9">
        <w:rPr>
          <w:rFonts w:hint="eastAsia"/>
          <w:lang w:val="en-CA" w:eastAsia="ko-KR"/>
        </w:rPr>
        <w:t>[ x0 ][ </w:t>
      </w:r>
      <w:r w:rsidRPr="00434A54">
        <w:rPr>
          <w:rFonts w:hint="eastAsia"/>
          <w:lang w:val="en-CA" w:eastAsia="ko-KR"/>
        </w:rPr>
        <w:t>y0 ]</w:t>
      </w:r>
      <w:r>
        <w:rPr>
          <w:szCs w:val="22"/>
          <w:lang w:val="en-CA"/>
        </w:rPr>
        <w:t>[ 1</w:t>
      </w:r>
      <w:r w:rsidRPr="00901B03">
        <w:rPr>
          <w:szCs w:val="22"/>
          <w:lang w:val="en-CA"/>
        </w:rPr>
        <w:t> ] </w:t>
      </w:r>
      <w:r>
        <w:rPr>
          <w:lang w:val="en-CA"/>
        </w:rPr>
        <w:t>= ( </w:t>
      </w:r>
      <w:r>
        <w:rPr>
          <w:lang w:val="en-CA" w:eastAsia="ko-KR"/>
        </w:rPr>
        <w:t>MmvdDistance</w:t>
      </w:r>
      <w:r w:rsidRPr="00CF63C9">
        <w:rPr>
          <w:rFonts w:hint="eastAsia"/>
          <w:lang w:val="en-CA" w:eastAsia="ko-KR"/>
        </w:rPr>
        <w:t>[ x0 ][ y0 ]</w:t>
      </w:r>
      <w:r>
        <w:rPr>
          <w:lang w:val="en-CA" w:eastAsia="ko-KR"/>
        </w:rPr>
        <w:t> &lt;&lt; 4 ) * </w:t>
      </w:r>
      <w:r w:rsidRPr="005A01FE">
        <w:rPr>
          <w:rFonts w:eastAsia="맑은 고딕"/>
          <w:szCs w:val="22"/>
          <w:lang w:val="en-CA" w:eastAsia="ko-KR"/>
        </w:rPr>
        <w:t>MmvdSign</w:t>
      </w:r>
      <w:r w:rsidRPr="00F07EA8">
        <w:rPr>
          <w:szCs w:val="22"/>
          <w:lang w:val="en-CA" w:eastAsia="zh-CN"/>
        </w:rPr>
        <w:t>[ x</w:t>
      </w:r>
      <w:r>
        <w:rPr>
          <w:szCs w:val="22"/>
          <w:lang w:val="en-CA" w:eastAsia="zh-CN"/>
        </w:rPr>
        <w:t>0</w:t>
      </w:r>
      <w:r w:rsidRPr="00F07EA8">
        <w:rPr>
          <w:szCs w:val="22"/>
          <w:lang w:val="en-CA" w:eastAsia="zh-CN"/>
        </w:rPr>
        <w:t> ][ y</w:t>
      </w:r>
      <w:r>
        <w:rPr>
          <w:szCs w:val="22"/>
          <w:lang w:val="en-CA" w:eastAsia="zh-CN"/>
        </w:rPr>
        <w:t>0</w:t>
      </w:r>
      <w:r w:rsidRPr="00F07EA8">
        <w:rPr>
          <w:szCs w:val="22"/>
          <w:lang w:val="en-CA" w:eastAsia="zh-CN"/>
        </w:rPr>
        <w:t> ]</w:t>
      </w:r>
      <w:r>
        <w:rPr>
          <w:rFonts w:eastAsia="맑은 고딕"/>
          <w:szCs w:val="22"/>
          <w:lang w:val="en-CA" w:eastAsia="ko-KR"/>
        </w:rPr>
        <w:t>[1</w:t>
      </w:r>
      <w:r w:rsidRPr="005A01FE">
        <w:rPr>
          <w:rFonts w:eastAsia="맑은 고딕"/>
          <w:szCs w:val="22"/>
          <w:lang w:val="en-CA" w:eastAsia="ko-KR"/>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72</w:t>
      </w:r>
      <w:r w:rsidRPr="00901B03">
        <w:rPr>
          <w:lang w:val="en-CA"/>
        </w:rPr>
        <w:fldChar w:fldCharType="end"/>
      </w:r>
      <w:r w:rsidRPr="00901B03">
        <w:rPr>
          <w:lang w:val="en-CA"/>
        </w:rPr>
        <w:t>)</w:t>
      </w:r>
    </w:p>
    <w:p w14:paraId="6E4C740F" w14:textId="77777777" w:rsidR="00F61B74" w:rsidRPr="00F61B74" w:rsidRDefault="00F61B74" w:rsidP="00F61B74">
      <w:pPr>
        <w:rPr>
          <w:lang w:val="en-CA" w:eastAsia="ko-KR"/>
        </w:rPr>
      </w:pPr>
    </w:p>
    <w:p w14:paraId="205AC351" w14:textId="58611CC9" w:rsidR="00A83CDB" w:rsidRDefault="00A83CDB" w:rsidP="00F61B74">
      <w:pPr>
        <w:rPr>
          <w:lang w:val="en-CA" w:eastAsia="ko-KR"/>
        </w:rPr>
      </w:pPr>
      <w:r w:rsidRPr="00A83CDB">
        <w:rPr>
          <w:noProof/>
          <w:lang w:eastAsia="ko-KR"/>
        </w:rPr>
        <w:drawing>
          <wp:inline distT="0" distB="0" distL="0" distR="0" wp14:anchorId="7089DAF8" wp14:editId="34333527">
            <wp:extent cx="5943600" cy="1307206"/>
            <wp:effectExtent l="0" t="0" r="0" b="762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307206"/>
                    </a:xfrm>
                    <a:prstGeom prst="rect">
                      <a:avLst/>
                    </a:prstGeom>
                    <a:noFill/>
                    <a:ln>
                      <a:noFill/>
                    </a:ln>
                  </pic:spPr>
                </pic:pic>
              </a:graphicData>
            </a:graphic>
          </wp:inline>
        </w:drawing>
      </w:r>
    </w:p>
    <w:p w14:paraId="5503CE1F" w14:textId="77777777" w:rsidR="00A83CDB" w:rsidRDefault="00A83CDB" w:rsidP="00F61B74">
      <w:pPr>
        <w:rPr>
          <w:lang w:val="en-CA" w:eastAsia="ko-KR"/>
        </w:rPr>
      </w:pPr>
    </w:p>
    <w:p w14:paraId="2B8AE2D3" w14:textId="1C94E750" w:rsidR="00A83CDB" w:rsidRDefault="00A83CDB" w:rsidP="00F61B74">
      <w:pPr>
        <w:rPr>
          <w:lang w:val="en-CA" w:eastAsia="ko-KR"/>
        </w:rPr>
      </w:pPr>
      <w:r w:rsidRPr="00A83CDB">
        <w:rPr>
          <w:noProof/>
          <w:lang w:eastAsia="ko-KR"/>
        </w:rPr>
        <w:lastRenderedPageBreak/>
        <w:drawing>
          <wp:inline distT="0" distB="0" distL="0" distR="0" wp14:anchorId="7B0C7BE7" wp14:editId="57D3BB29">
            <wp:extent cx="5943600" cy="1320085"/>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320085"/>
                    </a:xfrm>
                    <a:prstGeom prst="rect">
                      <a:avLst/>
                    </a:prstGeom>
                    <a:noFill/>
                    <a:ln>
                      <a:noFill/>
                    </a:ln>
                  </pic:spPr>
                </pic:pic>
              </a:graphicData>
            </a:graphic>
          </wp:inline>
        </w:drawing>
      </w:r>
    </w:p>
    <w:p w14:paraId="57FFDED7" w14:textId="77777777" w:rsidR="00A83CDB" w:rsidRPr="00F61B74" w:rsidRDefault="00A83CDB" w:rsidP="00F61B74">
      <w:pPr>
        <w:rPr>
          <w:lang w:val="en-CA" w:eastAsia="ko-KR"/>
        </w:rPr>
      </w:pPr>
    </w:p>
    <w:p w14:paraId="4DF75C6F" w14:textId="77777777" w:rsidR="00726A2E" w:rsidRPr="005B217D" w:rsidRDefault="00726A2E" w:rsidP="00726A2E">
      <w:pPr>
        <w:pStyle w:val="1"/>
        <w:rPr>
          <w:lang w:val="en-CA"/>
        </w:rPr>
      </w:pPr>
      <w:r>
        <w:rPr>
          <w:lang w:val="en-CA"/>
        </w:rPr>
        <w:t>Reference</w:t>
      </w:r>
    </w:p>
    <w:p w14:paraId="25A1E338" w14:textId="5A048791" w:rsidR="00726A2E" w:rsidRDefault="00702AEA" w:rsidP="00726A2E">
      <w:pPr>
        <w:pStyle w:val="aa"/>
        <w:numPr>
          <w:ilvl w:val="0"/>
          <w:numId w:val="12"/>
        </w:numPr>
        <w:jc w:val="both"/>
        <w:rPr>
          <w:sz w:val="24"/>
          <w:szCs w:val="24"/>
          <w:lang w:eastAsia="ko-KR"/>
        </w:rPr>
      </w:pPr>
      <w:r>
        <w:rPr>
          <w:sz w:val="24"/>
          <w:szCs w:val="24"/>
          <w:lang w:eastAsia="ko-KR"/>
        </w:rPr>
        <w:t>S.Wang, X. Zheng, X. Zhang, S.Wang, S.Ma</w:t>
      </w:r>
      <w:r w:rsidR="00726A2E">
        <w:rPr>
          <w:sz w:val="24"/>
          <w:szCs w:val="24"/>
          <w:lang w:eastAsia="ko-KR"/>
        </w:rPr>
        <w:t>, “</w:t>
      </w:r>
      <w:r>
        <w:rPr>
          <w:sz w:val="24"/>
          <w:szCs w:val="24"/>
          <w:lang w:eastAsia="ko-KR"/>
        </w:rPr>
        <w:t>CE4-related: Simplification of ATMVP candidate derivation</w:t>
      </w:r>
      <w:r w:rsidR="00726A2E">
        <w:rPr>
          <w:sz w:val="24"/>
          <w:szCs w:val="24"/>
          <w:lang w:eastAsia="ko-KR"/>
        </w:rPr>
        <w:t>,” JVET-</w:t>
      </w:r>
      <w:r w:rsidR="0076278F">
        <w:rPr>
          <w:sz w:val="24"/>
          <w:szCs w:val="24"/>
          <w:lang w:eastAsia="ko-KR"/>
        </w:rPr>
        <w:t>L0198</w:t>
      </w:r>
      <w:r w:rsidR="00726A2E">
        <w:rPr>
          <w:sz w:val="24"/>
          <w:szCs w:val="24"/>
          <w:lang w:eastAsia="ko-KR"/>
        </w:rPr>
        <w:t xml:space="preserve">, </w:t>
      </w:r>
      <w:r w:rsidR="0076278F">
        <w:rPr>
          <w:sz w:val="24"/>
          <w:szCs w:val="24"/>
          <w:lang w:eastAsia="ko-KR"/>
        </w:rPr>
        <w:t>Macao, CN, October 2018</w:t>
      </w:r>
      <w:r w:rsidR="00726A2E">
        <w:rPr>
          <w:sz w:val="24"/>
          <w:szCs w:val="24"/>
          <w:lang w:eastAsia="ko-KR"/>
        </w:rPr>
        <w:t>.</w:t>
      </w:r>
    </w:p>
    <w:p w14:paraId="56945176" w14:textId="77777777" w:rsidR="00B05A52" w:rsidRPr="00CB4EA6" w:rsidRDefault="00B05A52" w:rsidP="00CB4EA6">
      <w:pPr>
        <w:ind w:left="400"/>
        <w:rPr>
          <w:sz w:val="24"/>
          <w:szCs w:val="24"/>
          <w:lang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63F5A5E" w:rsidR="007F1F8B" w:rsidRPr="005B217D" w:rsidRDefault="00576CB9"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D0304" w14:textId="77777777" w:rsidR="00DA7F83" w:rsidRDefault="00DA7F83">
      <w:r>
        <w:separator/>
      </w:r>
    </w:p>
  </w:endnote>
  <w:endnote w:type="continuationSeparator" w:id="0">
    <w:p w14:paraId="6D95B7A4" w14:textId="77777777" w:rsidR="00DA7F83" w:rsidRDefault="00DA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8C4DF63" w:rsidR="005B0108" w:rsidRPr="00C00DDE" w:rsidRDefault="005B010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83112">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83112">
      <w:rPr>
        <w:rStyle w:val="a5"/>
        <w:noProof/>
      </w:rPr>
      <w:t>2019-01-07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E8119" w14:textId="77777777" w:rsidR="00DA7F83" w:rsidRDefault="00DA7F83">
      <w:r>
        <w:separator/>
      </w:r>
    </w:p>
  </w:footnote>
  <w:footnote w:type="continuationSeparator" w:id="0">
    <w:p w14:paraId="2BFEF197" w14:textId="77777777" w:rsidR="00DA7F83" w:rsidRDefault="00DA7F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97177"/>
    <w:rsid w:val="000B0C0F"/>
    <w:rsid w:val="000B1C6B"/>
    <w:rsid w:val="000B4FF9"/>
    <w:rsid w:val="000C09AC"/>
    <w:rsid w:val="000E00F3"/>
    <w:rsid w:val="000E31B7"/>
    <w:rsid w:val="000F158C"/>
    <w:rsid w:val="00102F3D"/>
    <w:rsid w:val="00115277"/>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6E5"/>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4F14"/>
    <w:rsid w:val="003669EA"/>
    <w:rsid w:val="003706CC"/>
    <w:rsid w:val="003767B0"/>
    <w:rsid w:val="00377710"/>
    <w:rsid w:val="00387D0E"/>
    <w:rsid w:val="003A2D8E"/>
    <w:rsid w:val="003A7CE6"/>
    <w:rsid w:val="003C20E4"/>
    <w:rsid w:val="003D6342"/>
    <w:rsid w:val="003E6F90"/>
    <w:rsid w:val="003E73ED"/>
    <w:rsid w:val="003F5D0F"/>
    <w:rsid w:val="00414101"/>
    <w:rsid w:val="004219CF"/>
    <w:rsid w:val="004234F0"/>
    <w:rsid w:val="00430B80"/>
    <w:rsid w:val="00433DDB"/>
    <w:rsid w:val="00435A29"/>
    <w:rsid w:val="00437619"/>
    <w:rsid w:val="00465A1E"/>
    <w:rsid w:val="00481DE2"/>
    <w:rsid w:val="0049445A"/>
    <w:rsid w:val="004A2A63"/>
    <w:rsid w:val="004B210C"/>
    <w:rsid w:val="004B619F"/>
    <w:rsid w:val="004D405F"/>
    <w:rsid w:val="004E4F4F"/>
    <w:rsid w:val="004E6789"/>
    <w:rsid w:val="004F61E3"/>
    <w:rsid w:val="00502E10"/>
    <w:rsid w:val="0051015C"/>
    <w:rsid w:val="00516CF1"/>
    <w:rsid w:val="00531AE9"/>
    <w:rsid w:val="005354EF"/>
    <w:rsid w:val="00550A66"/>
    <w:rsid w:val="00567EC7"/>
    <w:rsid w:val="00570013"/>
    <w:rsid w:val="005753EC"/>
    <w:rsid w:val="00576CB9"/>
    <w:rsid w:val="005801A2"/>
    <w:rsid w:val="005952A5"/>
    <w:rsid w:val="005A33A1"/>
    <w:rsid w:val="005B0108"/>
    <w:rsid w:val="005B217D"/>
    <w:rsid w:val="005C385F"/>
    <w:rsid w:val="005D2A2E"/>
    <w:rsid w:val="005D5B44"/>
    <w:rsid w:val="005D6B4E"/>
    <w:rsid w:val="005E1AC6"/>
    <w:rsid w:val="005F2D93"/>
    <w:rsid w:val="005F6F1B"/>
    <w:rsid w:val="005F7F99"/>
    <w:rsid w:val="00615995"/>
    <w:rsid w:val="00616155"/>
    <w:rsid w:val="00624B33"/>
    <w:rsid w:val="0063041A"/>
    <w:rsid w:val="00630AA2"/>
    <w:rsid w:val="00646707"/>
    <w:rsid w:val="00657F7E"/>
    <w:rsid w:val="00662E58"/>
    <w:rsid w:val="006637F2"/>
    <w:rsid w:val="006642A5"/>
    <w:rsid w:val="00664DCF"/>
    <w:rsid w:val="006848AB"/>
    <w:rsid w:val="006C5D39"/>
    <w:rsid w:val="006D6D9B"/>
    <w:rsid w:val="006E1A56"/>
    <w:rsid w:val="006E2810"/>
    <w:rsid w:val="006E5417"/>
    <w:rsid w:val="006F0794"/>
    <w:rsid w:val="006F7528"/>
    <w:rsid w:val="007023DE"/>
    <w:rsid w:val="00702AEA"/>
    <w:rsid w:val="00707374"/>
    <w:rsid w:val="00712F60"/>
    <w:rsid w:val="00720E3B"/>
    <w:rsid w:val="00726A2E"/>
    <w:rsid w:val="0074393F"/>
    <w:rsid w:val="00745F6B"/>
    <w:rsid w:val="0075585E"/>
    <w:rsid w:val="00761A6C"/>
    <w:rsid w:val="0076278F"/>
    <w:rsid w:val="00770571"/>
    <w:rsid w:val="0077077B"/>
    <w:rsid w:val="007768FF"/>
    <w:rsid w:val="007824D3"/>
    <w:rsid w:val="00796EE3"/>
    <w:rsid w:val="007A0848"/>
    <w:rsid w:val="007A7D29"/>
    <w:rsid w:val="007B4AB8"/>
    <w:rsid w:val="007D1181"/>
    <w:rsid w:val="007E01A3"/>
    <w:rsid w:val="007E446F"/>
    <w:rsid w:val="007F1F8B"/>
    <w:rsid w:val="007F67A1"/>
    <w:rsid w:val="00811C05"/>
    <w:rsid w:val="00813BC1"/>
    <w:rsid w:val="008206C8"/>
    <w:rsid w:val="00823E90"/>
    <w:rsid w:val="0086387C"/>
    <w:rsid w:val="00871A69"/>
    <w:rsid w:val="00874A6C"/>
    <w:rsid w:val="00876C65"/>
    <w:rsid w:val="008A4B4C"/>
    <w:rsid w:val="008A4C81"/>
    <w:rsid w:val="008C239F"/>
    <w:rsid w:val="008E480C"/>
    <w:rsid w:val="00907757"/>
    <w:rsid w:val="009212B0"/>
    <w:rsid w:val="00921FA1"/>
    <w:rsid w:val="009234A5"/>
    <w:rsid w:val="00933453"/>
    <w:rsid w:val="009336F7"/>
    <w:rsid w:val="0093636C"/>
    <w:rsid w:val="009374A7"/>
    <w:rsid w:val="009404AB"/>
    <w:rsid w:val="00955F6D"/>
    <w:rsid w:val="00977C16"/>
    <w:rsid w:val="0098551D"/>
    <w:rsid w:val="0099192A"/>
    <w:rsid w:val="0099518F"/>
    <w:rsid w:val="009A523D"/>
    <w:rsid w:val="009B02A1"/>
    <w:rsid w:val="009B3361"/>
    <w:rsid w:val="009D7CE6"/>
    <w:rsid w:val="009F496B"/>
    <w:rsid w:val="00A01439"/>
    <w:rsid w:val="00A02E61"/>
    <w:rsid w:val="00A05CFF"/>
    <w:rsid w:val="00A13048"/>
    <w:rsid w:val="00A46843"/>
    <w:rsid w:val="00A56B97"/>
    <w:rsid w:val="00A6093D"/>
    <w:rsid w:val="00A70B50"/>
    <w:rsid w:val="00A767DC"/>
    <w:rsid w:val="00A76A6D"/>
    <w:rsid w:val="00A83112"/>
    <w:rsid w:val="00A83253"/>
    <w:rsid w:val="00A83CDB"/>
    <w:rsid w:val="00AA6E84"/>
    <w:rsid w:val="00AB1A1C"/>
    <w:rsid w:val="00AB3317"/>
    <w:rsid w:val="00AD05A8"/>
    <w:rsid w:val="00AE05E9"/>
    <w:rsid w:val="00AE341B"/>
    <w:rsid w:val="00B01905"/>
    <w:rsid w:val="00B05A52"/>
    <w:rsid w:val="00B07CA7"/>
    <w:rsid w:val="00B1279A"/>
    <w:rsid w:val="00B12B0C"/>
    <w:rsid w:val="00B4194A"/>
    <w:rsid w:val="00B425C0"/>
    <w:rsid w:val="00B437E8"/>
    <w:rsid w:val="00B47B9A"/>
    <w:rsid w:val="00B5222E"/>
    <w:rsid w:val="00B53179"/>
    <w:rsid w:val="00B54778"/>
    <w:rsid w:val="00B57A23"/>
    <w:rsid w:val="00B600CD"/>
    <w:rsid w:val="00B61C96"/>
    <w:rsid w:val="00B73A2A"/>
    <w:rsid w:val="00B75A51"/>
    <w:rsid w:val="00B827C6"/>
    <w:rsid w:val="00B83558"/>
    <w:rsid w:val="00B86C3B"/>
    <w:rsid w:val="00B94B06"/>
    <w:rsid w:val="00B94C28"/>
    <w:rsid w:val="00B95641"/>
    <w:rsid w:val="00BC10BA"/>
    <w:rsid w:val="00BC5AFD"/>
    <w:rsid w:val="00C00DDE"/>
    <w:rsid w:val="00C04F43"/>
    <w:rsid w:val="00C0609D"/>
    <w:rsid w:val="00C115AB"/>
    <w:rsid w:val="00C26CCB"/>
    <w:rsid w:val="00C30249"/>
    <w:rsid w:val="00C3723B"/>
    <w:rsid w:val="00C42466"/>
    <w:rsid w:val="00C56701"/>
    <w:rsid w:val="00C606C9"/>
    <w:rsid w:val="00C65906"/>
    <w:rsid w:val="00C80288"/>
    <w:rsid w:val="00C84003"/>
    <w:rsid w:val="00C90650"/>
    <w:rsid w:val="00C97D78"/>
    <w:rsid w:val="00CB4EA6"/>
    <w:rsid w:val="00CC2AAE"/>
    <w:rsid w:val="00CC5A42"/>
    <w:rsid w:val="00CD0EAB"/>
    <w:rsid w:val="00CE5E02"/>
    <w:rsid w:val="00CF34DB"/>
    <w:rsid w:val="00CF3917"/>
    <w:rsid w:val="00CF558F"/>
    <w:rsid w:val="00D010C0"/>
    <w:rsid w:val="00D073E2"/>
    <w:rsid w:val="00D43FAC"/>
    <w:rsid w:val="00D446EC"/>
    <w:rsid w:val="00D51BF0"/>
    <w:rsid w:val="00D531DB"/>
    <w:rsid w:val="00D55942"/>
    <w:rsid w:val="00D70962"/>
    <w:rsid w:val="00D807BF"/>
    <w:rsid w:val="00D82FCC"/>
    <w:rsid w:val="00DA17FC"/>
    <w:rsid w:val="00DA7887"/>
    <w:rsid w:val="00DA7F83"/>
    <w:rsid w:val="00DB2C26"/>
    <w:rsid w:val="00DC2D31"/>
    <w:rsid w:val="00DD02F4"/>
    <w:rsid w:val="00DD6622"/>
    <w:rsid w:val="00DE1C7C"/>
    <w:rsid w:val="00DE6B43"/>
    <w:rsid w:val="00E05222"/>
    <w:rsid w:val="00E11923"/>
    <w:rsid w:val="00E262D4"/>
    <w:rsid w:val="00E36166"/>
    <w:rsid w:val="00E36250"/>
    <w:rsid w:val="00E47F2D"/>
    <w:rsid w:val="00E54511"/>
    <w:rsid w:val="00E61DAC"/>
    <w:rsid w:val="00E62C94"/>
    <w:rsid w:val="00E72B80"/>
    <w:rsid w:val="00E746C9"/>
    <w:rsid w:val="00E75FE3"/>
    <w:rsid w:val="00E86C4C"/>
    <w:rsid w:val="00E907A3"/>
    <w:rsid w:val="00EA5AE0"/>
    <w:rsid w:val="00EB56E1"/>
    <w:rsid w:val="00EB7AB1"/>
    <w:rsid w:val="00EC3D8C"/>
    <w:rsid w:val="00EE7CD8"/>
    <w:rsid w:val="00EF37F6"/>
    <w:rsid w:val="00EF4677"/>
    <w:rsid w:val="00EF48CC"/>
    <w:rsid w:val="00F00801"/>
    <w:rsid w:val="00F2488D"/>
    <w:rsid w:val="00F24C16"/>
    <w:rsid w:val="00F27A03"/>
    <w:rsid w:val="00F34326"/>
    <w:rsid w:val="00F52BEE"/>
    <w:rsid w:val="00F601A0"/>
    <w:rsid w:val="00F613F8"/>
    <w:rsid w:val="00F61B74"/>
    <w:rsid w:val="00F712E9"/>
    <w:rsid w:val="00F73032"/>
    <w:rsid w:val="00F848FC"/>
    <w:rsid w:val="00F906F6"/>
    <w:rsid w:val="00F9282A"/>
    <w:rsid w:val="00F96BAD"/>
    <w:rsid w:val="00FA139D"/>
    <w:rsid w:val="00FA60F5"/>
    <w:rsid w:val="00FB0E84"/>
    <w:rsid w:val="00FC2405"/>
    <w:rsid w:val="00FD01C2"/>
    <w:rsid w:val="00FD2E5D"/>
    <w:rsid w:val="00FE0E7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DEE872F2-2F64-4BA0-BD28-9B6AA958B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726A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customStyle="1" w:styleId="tableheading">
    <w:name w:val="table heading"/>
    <w:basedOn w:val="a"/>
    <w:rsid w:val="00F24C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left"/>
      <w:textAlignment w:val="auto"/>
    </w:pPr>
    <w:rPr>
      <w:rFonts w:eastAsia="맑은 고딕"/>
      <w:b/>
      <w:bCs/>
      <w:noProof/>
      <w:sz w:val="24"/>
      <w:szCs w:val="24"/>
      <w:lang w:val="en-CA" w:eastAsia="zh-CN"/>
    </w:rPr>
  </w:style>
  <w:style w:type="paragraph" w:customStyle="1" w:styleId="tablecell">
    <w:name w:val="table cell"/>
    <w:basedOn w:val="a"/>
    <w:rsid w:val="00F24C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left"/>
      <w:textAlignment w:val="auto"/>
    </w:pPr>
    <w:rPr>
      <w:rFonts w:eastAsia="맑은 고딕"/>
      <w:noProof/>
      <w:sz w:val="24"/>
      <w:szCs w:val="24"/>
      <w:lang w:val="en-CA" w:eastAsia="zh-CN"/>
    </w:rPr>
  </w:style>
  <w:style w:type="character" w:customStyle="1" w:styleId="tablesyntaxChar">
    <w:name w:val="table syntax Char"/>
    <w:link w:val="tablesyntax"/>
    <w:locked/>
    <w:rsid w:val="00F24C16"/>
    <w:rPr>
      <w:rFonts w:ascii="맑은 고딕" w:eastAsia="맑은 고딕" w:hAnsi="맑은 고딕"/>
      <w:noProof/>
      <w:sz w:val="24"/>
      <w:szCs w:val="24"/>
      <w:lang w:val="en-CA" w:eastAsia="zh-CN"/>
    </w:rPr>
  </w:style>
  <w:style w:type="paragraph" w:customStyle="1" w:styleId="tablesyntax">
    <w:name w:val="table syntax"/>
    <w:basedOn w:val="a"/>
    <w:link w:val="tablesyntaxChar"/>
    <w:rsid w:val="00F24C1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jc w:val="left"/>
      <w:textAlignment w:val="auto"/>
    </w:pPr>
    <w:rPr>
      <w:rFonts w:ascii="맑은 고딕" w:eastAsia="맑은 고딕" w:hAnsi="맑은 고딕"/>
      <w:noProof/>
      <w:sz w:val="24"/>
      <w:szCs w:val="24"/>
      <w:lang w:val="en-CA" w:eastAsia="zh-CN"/>
    </w:rPr>
  </w:style>
  <w:style w:type="character" w:styleId="ab">
    <w:name w:val="annotation reference"/>
    <w:basedOn w:val="a0"/>
    <w:rsid w:val="00B05A52"/>
    <w:rPr>
      <w:sz w:val="18"/>
      <w:szCs w:val="18"/>
    </w:rPr>
  </w:style>
  <w:style w:type="paragraph" w:styleId="ac">
    <w:name w:val="annotation text"/>
    <w:basedOn w:val="a"/>
    <w:link w:val="Char0"/>
    <w:rsid w:val="00B05A52"/>
    <w:pPr>
      <w:jc w:val="left"/>
    </w:pPr>
  </w:style>
  <w:style w:type="character" w:customStyle="1" w:styleId="Char0">
    <w:name w:val="메모 텍스트 Char"/>
    <w:basedOn w:val="a0"/>
    <w:link w:val="ac"/>
    <w:rsid w:val="00B05A52"/>
    <w:rPr>
      <w:sz w:val="22"/>
    </w:rPr>
  </w:style>
  <w:style w:type="paragraph" w:styleId="ad">
    <w:name w:val="annotation subject"/>
    <w:basedOn w:val="ac"/>
    <w:next w:val="ac"/>
    <w:link w:val="Char1"/>
    <w:rsid w:val="00B05A52"/>
    <w:rPr>
      <w:b/>
      <w:bCs/>
    </w:rPr>
  </w:style>
  <w:style w:type="character" w:customStyle="1" w:styleId="Char1">
    <w:name w:val="메모 주제 Char"/>
    <w:basedOn w:val="Char0"/>
    <w:link w:val="ad"/>
    <w:rsid w:val="00B05A52"/>
    <w:rPr>
      <w:b/>
      <w:bCs/>
      <w:sz w:val="22"/>
    </w:rPr>
  </w:style>
  <w:style w:type="paragraph" w:customStyle="1" w:styleId="Equation">
    <w:name w:val="Equation"/>
    <w:basedOn w:val="a"/>
    <w:uiPriority w:val="99"/>
    <w:qFormat/>
    <w:rsid w:val="00F61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893275">
      <w:bodyDiv w:val="1"/>
      <w:marLeft w:val="0"/>
      <w:marRight w:val="0"/>
      <w:marTop w:val="0"/>
      <w:marBottom w:val="0"/>
      <w:divBdr>
        <w:top w:val="none" w:sz="0" w:space="0" w:color="auto"/>
        <w:left w:val="none" w:sz="0" w:space="0" w:color="auto"/>
        <w:bottom w:val="none" w:sz="0" w:space="0" w:color="auto"/>
        <w:right w:val="none" w:sz="0" w:space="0" w:color="auto"/>
      </w:divBdr>
    </w:div>
    <w:div w:id="514809298">
      <w:bodyDiv w:val="1"/>
      <w:marLeft w:val="0"/>
      <w:marRight w:val="0"/>
      <w:marTop w:val="0"/>
      <w:marBottom w:val="0"/>
      <w:divBdr>
        <w:top w:val="none" w:sz="0" w:space="0" w:color="auto"/>
        <w:left w:val="none" w:sz="0" w:space="0" w:color="auto"/>
        <w:bottom w:val="none" w:sz="0" w:space="0" w:color="auto"/>
        <w:right w:val="none" w:sz="0" w:space="0" w:color="auto"/>
      </w:divBdr>
    </w:div>
    <w:div w:id="729378280">
      <w:bodyDiv w:val="1"/>
      <w:marLeft w:val="0"/>
      <w:marRight w:val="0"/>
      <w:marTop w:val="0"/>
      <w:marBottom w:val="0"/>
      <w:divBdr>
        <w:top w:val="none" w:sz="0" w:space="0" w:color="auto"/>
        <w:left w:val="none" w:sz="0" w:space="0" w:color="auto"/>
        <w:bottom w:val="none" w:sz="0" w:space="0" w:color="auto"/>
        <w:right w:val="none" w:sz="0" w:space="0" w:color="auto"/>
      </w:divBdr>
    </w:div>
    <w:div w:id="1433358127">
      <w:bodyDiv w:val="1"/>
      <w:marLeft w:val="0"/>
      <w:marRight w:val="0"/>
      <w:marTop w:val="0"/>
      <w:marBottom w:val="0"/>
      <w:divBdr>
        <w:top w:val="none" w:sz="0" w:space="0" w:color="auto"/>
        <w:left w:val="none" w:sz="0" w:space="0" w:color="auto"/>
        <w:bottom w:val="none" w:sz="0" w:space="0" w:color="auto"/>
        <w:right w:val="none" w:sz="0" w:space="0" w:color="auto"/>
      </w:divBdr>
    </w:div>
    <w:div w:id="1450540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382925">
      <w:bodyDiv w:val="1"/>
      <w:marLeft w:val="0"/>
      <w:marRight w:val="0"/>
      <w:marTop w:val="0"/>
      <w:marBottom w:val="0"/>
      <w:divBdr>
        <w:top w:val="none" w:sz="0" w:space="0" w:color="auto"/>
        <w:left w:val="none" w:sz="0" w:space="0" w:color="auto"/>
        <w:bottom w:val="none" w:sz="0" w:space="0" w:color="auto"/>
        <w:right w:val="none" w:sz="0" w:space="0" w:color="auto"/>
      </w:divBdr>
    </w:div>
    <w:div w:id="1790273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4</Pages>
  <Words>648</Words>
  <Characters>3699</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4339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장형문/선임연구원/차세대표준(연)ABM팀(hm.jang@lge.com)</cp:lastModifiedBy>
  <cp:revision>12</cp:revision>
  <cp:lastPrinted>1901-01-01T08:00:00Z</cp:lastPrinted>
  <dcterms:created xsi:type="dcterms:W3CDTF">2019-01-02T13:40:00Z</dcterms:created>
  <dcterms:modified xsi:type="dcterms:W3CDTF">2019-01-07T06:36:00Z</dcterms:modified>
</cp:coreProperties>
</file>