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641BBA51" w:rsidR="008A4B4C" w:rsidRPr="005B217D" w:rsidRDefault="00E61DAC" w:rsidP="00573342">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573342">
              <w:rPr>
                <w:lang w:val="en-CA"/>
              </w:rPr>
              <w:t>0135-v1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D9CA773" w:rsidR="00E61DAC" w:rsidRPr="005B217D" w:rsidRDefault="003C026B" w:rsidP="008B42C8">
            <w:pPr>
              <w:spacing w:before="60" w:after="60"/>
              <w:rPr>
                <w:b/>
                <w:szCs w:val="22"/>
                <w:lang w:val="en-CA"/>
              </w:rPr>
            </w:pPr>
            <w:r>
              <w:rPr>
                <w:b/>
                <w:szCs w:val="22"/>
                <w:lang w:val="en-CA"/>
              </w:rPr>
              <w:t xml:space="preserve">On </w:t>
            </w:r>
            <w:r w:rsidR="008B42C8">
              <w:rPr>
                <w:b/>
                <w:szCs w:val="22"/>
                <w:lang w:val="en-CA"/>
              </w:rPr>
              <w:t>a</w:t>
            </w:r>
            <w:r>
              <w:rPr>
                <w:b/>
                <w:szCs w:val="22"/>
                <w:lang w:val="en-CA"/>
              </w:rPr>
              <w:t xml:space="preserve">daptive </w:t>
            </w:r>
            <w:r w:rsidR="008B42C8">
              <w:rPr>
                <w:b/>
                <w:szCs w:val="22"/>
                <w:lang w:val="en-CA"/>
              </w:rPr>
              <w:t>r</w:t>
            </w:r>
            <w:r>
              <w:rPr>
                <w:b/>
                <w:szCs w:val="22"/>
                <w:lang w:val="en-CA"/>
              </w:rPr>
              <w:t xml:space="preserve">esolution </w:t>
            </w:r>
            <w:r w:rsidR="008B42C8">
              <w:rPr>
                <w:b/>
                <w:szCs w:val="22"/>
                <w:lang w:val="en-CA"/>
              </w:rPr>
              <w:t>c</w:t>
            </w:r>
            <w:r>
              <w:rPr>
                <w:b/>
                <w:szCs w:val="22"/>
                <w:lang w:val="en-CA"/>
              </w:rPr>
              <w:t>hange</w:t>
            </w:r>
            <w:r w:rsidR="008B42C8">
              <w:rPr>
                <w:b/>
                <w:szCs w:val="22"/>
                <w:lang w:val="en-CA"/>
              </w:rPr>
              <w:t xml:space="preserve"> (ARC) for VVC</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E1D8FB" w:rsidR="00E61DAC" w:rsidRPr="005B217D" w:rsidRDefault="0013458C" w:rsidP="00D26A1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9B8517" w:rsidR="00E61DAC" w:rsidRPr="005B217D" w:rsidRDefault="00E61DAC" w:rsidP="00D26A17">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C8AC956"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43D8879" w14:textId="77777777" w:rsidR="000248D1" w:rsidRDefault="000248D1" w:rsidP="000248D1">
            <w:pPr>
              <w:spacing w:before="60" w:after="60"/>
              <w:rPr>
                <w:szCs w:val="22"/>
                <w:lang w:val="en-CA"/>
              </w:rPr>
            </w:pPr>
            <w:r w:rsidRPr="00DD1009">
              <w:rPr>
                <w:szCs w:val="22"/>
                <w:lang w:val="en-CA"/>
              </w:rPr>
              <w:t>Hendry</w:t>
            </w:r>
            <w:r w:rsidRPr="00DD1009">
              <w:rPr>
                <w:szCs w:val="22"/>
                <w:lang w:val="en-CA"/>
              </w:rPr>
              <w:br/>
              <w:t>Ye-Kui Wang</w:t>
            </w:r>
            <w:r w:rsidRPr="00DD1009">
              <w:rPr>
                <w:szCs w:val="22"/>
                <w:lang w:val="en-CA"/>
              </w:rPr>
              <w:br/>
              <w:t>Jianle Chen (Huawei)</w:t>
            </w:r>
          </w:p>
          <w:p w14:paraId="09896D76" w14:textId="77777777" w:rsidR="00AD610D" w:rsidRDefault="000248D1" w:rsidP="000248D1">
            <w:pPr>
              <w:spacing w:before="60" w:after="60"/>
            </w:pPr>
            <w:r>
              <w:t>Thomas Davies</w:t>
            </w:r>
            <w:r>
              <w:br/>
            </w:r>
            <w:proofErr w:type="spellStart"/>
            <w:r>
              <w:t>Arild</w:t>
            </w:r>
            <w:proofErr w:type="spellEnd"/>
            <w:r>
              <w:t xml:space="preserve"> </w:t>
            </w:r>
            <w:proofErr w:type="spellStart"/>
            <w:r w:rsidRPr="000248D1">
              <w:t>Fuldseth</w:t>
            </w:r>
            <w:proofErr w:type="spellEnd"/>
            <w:r>
              <w:t xml:space="preserve"> (Cisco)</w:t>
            </w:r>
          </w:p>
          <w:p w14:paraId="49D81240" w14:textId="145D74DE" w:rsidR="00E61DAC" w:rsidRPr="005B217D" w:rsidRDefault="00AD610D" w:rsidP="000248D1">
            <w:pPr>
              <w:spacing w:before="60" w:after="60"/>
              <w:rPr>
                <w:szCs w:val="22"/>
                <w:lang w:val="en-CA"/>
              </w:rPr>
            </w:pPr>
            <w:r w:rsidRPr="00AD610D">
              <w:t>Yu-Chen Sun</w:t>
            </w:r>
            <w:r>
              <w:br/>
            </w:r>
            <w:proofErr w:type="spellStart"/>
            <w:r w:rsidRPr="00AD610D">
              <w:t>Tsui</w:t>
            </w:r>
            <w:proofErr w:type="spellEnd"/>
            <w:r w:rsidRPr="00AD610D">
              <w:t>-Shan Chang</w:t>
            </w:r>
            <w:r>
              <w:br/>
              <w:t>Jian Lou (Alibaba)</w:t>
            </w:r>
            <w:r w:rsidR="000248D1">
              <w:br/>
            </w:r>
          </w:p>
        </w:tc>
        <w:tc>
          <w:tcPr>
            <w:tcW w:w="900" w:type="dxa"/>
          </w:tcPr>
          <w:p w14:paraId="0140ECA2" w14:textId="7C2630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58932157" w14:textId="77777777" w:rsidR="000248D1" w:rsidRDefault="007A36D1" w:rsidP="000248D1">
            <w:pPr>
              <w:spacing w:before="60" w:after="60"/>
              <w:rPr>
                <w:szCs w:val="22"/>
                <w:lang w:val="en-CA"/>
              </w:rPr>
            </w:pPr>
            <w:hyperlink r:id="rId9" w:history="1">
              <w:r w:rsidR="000248D1" w:rsidRPr="00701D33">
                <w:rPr>
                  <w:rStyle w:val="Hyperlink"/>
                  <w:szCs w:val="22"/>
                  <w:lang w:val="en-CA"/>
                </w:rPr>
                <w:t>fnu.hendry@huawei.com</w:t>
              </w:r>
            </w:hyperlink>
            <w:r w:rsidR="000248D1">
              <w:rPr>
                <w:szCs w:val="22"/>
                <w:lang w:val="en-CA"/>
              </w:rPr>
              <w:br/>
            </w:r>
            <w:hyperlink r:id="rId10" w:history="1">
              <w:r w:rsidR="000248D1" w:rsidRPr="00701D33">
                <w:rPr>
                  <w:rStyle w:val="Hyperlink"/>
                  <w:szCs w:val="22"/>
                  <w:lang w:val="en-CA"/>
                </w:rPr>
                <w:t>yekui.wang@huawei.com</w:t>
              </w:r>
            </w:hyperlink>
            <w:r w:rsidR="000248D1">
              <w:rPr>
                <w:szCs w:val="22"/>
                <w:lang w:val="en-CA"/>
              </w:rPr>
              <w:br/>
            </w:r>
            <w:hyperlink r:id="rId11" w:history="1">
              <w:r w:rsidR="000248D1" w:rsidRPr="00701D33">
                <w:rPr>
                  <w:rStyle w:val="Hyperlink"/>
                  <w:szCs w:val="22"/>
                  <w:lang w:val="en-CA"/>
                </w:rPr>
                <w:t>jianle.chen@huawei.com</w:t>
              </w:r>
            </w:hyperlink>
          </w:p>
          <w:p w14:paraId="0A893807" w14:textId="77777777" w:rsidR="00AD610D" w:rsidRDefault="007A36D1" w:rsidP="00AD610D">
            <w:pPr>
              <w:spacing w:before="60" w:after="60"/>
              <w:rPr>
                <w:szCs w:val="22"/>
                <w:lang w:val="en-CA"/>
              </w:rPr>
            </w:pPr>
            <w:hyperlink r:id="rId12" w:history="1">
              <w:r w:rsidR="000248D1" w:rsidRPr="000248D1">
                <w:rPr>
                  <w:rStyle w:val="Hyperlink"/>
                  <w:szCs w:val="22"/>
                  <w:lang w:val="en-CA"/>
                </w:rPr>
                <w:t>thdavies@cisco.com</w:t>
              </w:r>
            </w:hyperlink>
            <w:r w:rsidR="000248D1">
              <w:rPr>
                <w:szCs w:val="22"/>
                <w:lang w:val="en-CA"/>
              </w:rPr>
              <w:br/>
            </w:r>
            <w:hyperlink r:id="rId13" w:history="1">
              <w:r w:rsidR="000248D1" w:rsidRPr="000248D1">
                <w:rPr>
                  <w:rStyle w:val="Hyperlink"/>
                  <w:szCs w:val="22"/>
                  <w:lang w:val="en-CA"/>
                </w:rPr>
                <w:t>arilfuld@cisco.com</w:t>
              </w:r>
            </w:hyperlink>
          </w:p>
          <w:p w14:paraId="4610B8E5" w14:textId="488B2777" w:rsidR="00E61DAC" w:rsidRDefault="00AD610D" w:rsidP="000248D1">
            <w:pPr>
              <w:spacing w:before="60" w:after="60"/>
              <w:rPr>
                <w:szCs w:val="22"/>
                <w:lang w:val="en-CA"/>
              </w:rPr>
            </w:pPr>
            <w:hyperlink r:id="rId14" w:history="1">
              <w:r>
                <w:rPr>
                  <w:rStyle w:val="Hyperlink"/>
                  <w:rFonts w:ascii="Helvetica Neue" w:hAnsi="Helvetica Neue"/>
                  <w:sz w:val="21"/>
                  <w:szCs w:val="21"/>
                </w:rPr>
                <w:t>yuchen.s@alibaba-inc.com</w:t>
              </w:r>
            </w:hyperlink>
            <w:r>
              <w:rPr>
                <w:rFonts w:ascii="Helvetica Neue" w:hAnsi="Helvetica Neue"/>
                <w:color w:val="494F50"/>
                <w:sz w:val="21"/>
                <w:szCs w:val="21"/>
              </w:rPr>
              <w:br/>
            </w:r>
            <w:hyperlink r:id="rId15" w:history="1">
              <w:r>
                <w:rPr>
                  <w:rStyle w:val="Hyperlink"/>
                  <w:rFonts w:ascii="Helvetica Neue" w:hAnsi="Helvetica Neue"/>
                  <w:sz w:val="21"/>
                  <w:szCs w:val="21"/>
                </w:rPr>
                <w:t>tsuishan.cts@alibaba-inc.com</w:t>
              </w:r>
            </w:hyperlink>
            <w:r>
              <w:rPr>
                <w:rFonts w:ascii="Helvetica Neue" w:hAnsi="Helvetica Neue"/>
                <w:color w:val="494F50"/>
                <w:sz w:val="21"/>
                <w:szCs w:val="21"/>
              </w:rPr>
              <w:br/>
            </w:r>
            <w:hyperlink r:id="rId16" w:history="1">
              <w:r>
                <w:rPr>
                  <w:rStyle w:val="Hyperlink"/>
                  <w:rFonts w:ascii="Helvetica Neue" w:hAnsi="Helvetica Neue"/>
                  <w:sz w:val="21"/>
                  <w:szCs w:val="21"/>
                </w:rPr>
                <w:t>j.lou@alibaba-inc.com</w:t>
              </w:r>
            </w:hyperlink>
          </w:p>
          <w:p w14:paraId="32C2ABFD" w14:textId="2F28AA0E" w:rsidR="00AD610D" w:rsidRPr="005B217D" w:rsidRDefault="00AD610D" w:rsidP="000248D1">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7D43C6" w:rsidR="00E61DAC" w:rsidRPr="005B217D" w:rsidRDefault="00D26A17" w:rsidP="000B0BC4">
            <w:pPr>
              <w:spacing w:before="60" w:after="60"/>
              <w:rPr>
                <w:szCs w:val="22"/>
                <w:lang w:val="en-CA"/>
              </w:rPr>
            </w:pPr>
            <w:r>
              <w:rPr>
                <w:szCs w:val="22"/>
                <w:lang w:val="en-CA"/>
              </w:rPr>
              <w:t>Huawei Technologies Co., Ltd</w:t>
            </w:r>
            <w:r w:rsidR="00AC59A1">
              <w:rPr>
                <w:szCs w:val="22"/>
                <w:lang w:val="en-CA"/>
              </w:rPr>
              <w:t>.</w:t>
            </w:r>
            <w:r w:rsidR="000B0BC4">
              <w:rPr>
                <w:szCs w:val="22"/>
                <w:lang w:val="en-CA"/>
              </w:rPr>
              <w:t>,</w:t>
            </w:r>
            <w:r w:rsidR="003C026B">
              <w:rPr>
                <w:szCs w:val="22"/>
                <w:lang w:val="en-CA"/>
              </w:rPr>
              <w:t xml:space="preserve"> </w:t>
            </w:r>
            <w:r w:rsidR="003C026B">
              <w:t>Cisco Systems</w:t>
            </w:r>
            <w:r w:rsidR="00AD610D">
              <w:t>,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ECA3278" w14:textId="68E3E422" w:rsidR="0017555C" w:rsidRDefault="0017555C" w:rsidP="009234A5">
      <w:pPr>
        <w:rPr>
          <w:lang w:val="en-CA"/>
        </w:rPr>
      </w:pPr>
      <w:r>
        <w:rPr>
          <w:lang w:val="en-CA"/>
        </w:rPr>
        <w:t>This contribution</w:t>
      </w:r>
      <w:r w:rsidR="00EC67FA">
        <w:rPr>
          <w:lang w:val="en-CA"/>
        </w:rPr>
        <w:t xml:space="preserve"> discusses </w:t>
      </w:r>
      <w:r w:rsidR="00EC67FA">
        <w:rPr>
          <w:szCs w:val="22"/>
          <w:lang w:val="en-CA"/>
        </w:rPr>
        <w:t xml:space="preserve">use cases or application scenarios that would benefit from an adaptive resolution change (ARC) capability where the spatial resolution may change at a non-IRAP picture. Then a preliminary design of ARC as is presented and suggested to be a </w:t>
      </w:r>
      <w:proofErr w:type="gramStart"/>
      <w:r w:rsidR="00EC67FA">
        <w:rPr>
          <w:szCs w:val="22"/>
          <w:lang w:val="en-CA"/>
        </w:rPr>
        <w:t>place holder</w:t>
      </w:r>
      <w:proofErr w:type="gramEnd"/>
      <w:r w:rsidR="00EC67FA">
        <w:rPr>
          <w:szCs w:val="22"/>
          <w:lang w:val="en-CA"/>
        </w:rPr>
        <w:t xml:space="preserve"> just to trigger the discussion. It is proposed that the support of ARC for VVC is discussed, and if there </w:t>
      </w:r>
      <w:proofErr w:type="gramStart"/>
      <w:r w:rsidR="00EC67FA">
        <w:rPr>
          <w:szCs w:val="22"/>
          <w:lang w:val="en-CA"/>
        </w:rPr>
        <w:t>is sufficient interest, either</w:t>
      </w:r>
      <w:proofErr w:type="gramEnd"/>
      <w:r w:rsidR="00EC67FA">
        <w:rPr>
          <w:szCs w:val="22"/>
          <w:lang w:val="en-CA"/>
        </w:rPr>
        <w:t xml:space="preserve"> start a CE or include aspects of ARC support as one or more mandates of an AHG.</w:t>
      </w:r>
    </w:p>
    <w:p w14:paraId="7D2AC1F0" w14:textId="4D0D961B" w:rsidR="00745F6B" w:rsidRPr="005B217D" w:rsidRDefault="005A3929" w:rsidP="00E11923">
      <w:pPr>
        <w:pStyle w:val="Heading1"/>
        <w:rPr>
          <w:lang w:val="en-CA"/>
        </w:rPr>
      </w:pPr>
      <w:r>
        <w:rPr>
          <w:lang w:val="en-CA"/>
        </w:rPr>
        <w:t>Introduction</w:t>
      </w:r>
    </w:p>
    <w:p w14:paraId="42CF91B5" w14:textId="2719E017" w:rsidR="005A3929" w:rsidRDefault="006B4AD6" w:rsidP="004234F0">
      <w:pPr>
        <w:rPr>
          <w:szCs w:val="22"/>
          <w:lang w:val="en-CA"/>
        </w:rPr>
      </w:pPr>
      <w:r>
        <w:rPr>
          <w:szCs w:val="22"/>
          <w:lang w:val="en-CA"/>
        </w:rPr>
        <w:t>AVC and HEVC does not have the a</w:t>
      </w:r>
      <w:r w:rsidR="005A3929">
        <w:rPr>
          <w:szCs w:val="22"/>
          <w:lang w:val="en-CA"/>
        </w:rPr>
        <w:t xml:space="preserve">bility to change resolution without having to introduce an IDR </w:t>
      </w:r>
      <w:r>
        <w:rPr>
          <w:szCs w:val="22"/>
          <w:lang w:val="en-CA"/>
        </w:rPr>
        <w:t xml:space="preserve">or IRAP </w:t>
      </w:r>
      <w:r w:rsidR="005A3929">
        <w:rPr>
          <w:szCs w:val="22"/>
          <w:lang w:val="en-CA"/>
        </w:rPr>
        <w:t>picture</w:t>
      </w:r>
      <w:r>
        <w:rPr>
          <w:szCs w:val="22"/>
          <w:lang w:val="en-CA"/>
        </w:rPr>
        <w:t xml:space="preserve">; such ability can be referred to as adaptive resolution change (ARC). There are use cases </w:t>
      </w:r>
      <w:r w:rsidR="005A3929">
        <w:rPr>
          <w:szCs w:val="22"/>
          <w:lang w:val="en-CA"/>
        </w:rPr>
        <w:t>or application scenario</w:t>
      </w:r>
      <w:r>
        <w:rPr>
          <w:szCs w:val="22"/>
          <w:lang w:val="en-CA"/>
        </w:rPr>
        <w:t>s</w:t>
      </w:r>
      <w:r w:rsidR="005A3929">
        <w:rPr>
          <w:szCs w:val="22"/>
          <w:lang w:val="en-CA"/>
        </w:rPr>
        <w:t xml:space="preserve"> that would benefit from </w:t>
      </w:r>
      <w:r>
        <w:rPr>
          <w:szCs w:val="22"/>
          <w:lang w:val="en-CA"/>
        </w:rPr>
        <w:t>an</w:t>
      </w:r>
      <w:r w:rsidR="005A3929">
        <w:rPr>
          <w:szCs w:val="22"/>
          <w:lang w:val="en-CA"/>
        </w:rPr>
        <w:t xml:space="preserve"> ARC feature</w:t>
      </w:r>
      <w:r>
        <w:rPr>
          <w:szCs w:val="22"/>
          <w:lang w:val="en-CA"/>
        </w:rPr>
        <w:t>, including the following</w:t>
      </w:r>
      <w:r w:rsidR="005A3929">
        <w:rPr>
          <w:szCs w:val="22"/>
          <w:lang w:val="en-CA"/>
        </w:rPr>
        <w:t>:</w:t>
      </w:r>
    </w:p>
    <w:p w14:paraId="57808388" w14:textId="343FEE89" w:rsidR="00860F77" w:rsidRDefault="00FE5495" w:rsidP="000248D1">
      <w:pPr>
        <w:pStyle w:val="ListParagraph"/>
        <w:numPr>
          <w:ilvl w:val="0"/>
          <w:numId w:val="15"/>
        </w:numPr>
        <w:contextualSpacing w:val="0"/>
      </w:pPr>
      <w:r w:rsidRPr="00FE5495">
        <w:rPr>
          <w:szCs w:val="22"/>
          <w:lang w:val="en-CA"/>
        </w:rPr>
        <w:t>Rate adaption in video telephony and conferencing:</w:t>
      </w:r>
      <w:r w:rsidR="005A3929" w:rsidRPr="00FE5495">
        <w:rPr>
          <w:szCs w:val="22"/>
          <w:lang w:val="en-CA"/>
        </w:rPr>
        <w:t xml:space="preserve"> For </w:t>
      </w:r>
      <w:r w:rsidR="00860F77" w:rsidRPr="00FE5495">
        <w:rPr>
          <w:szCs w:val="22"/>
          <w:lang w:val="en-CA"/>
        </w:rPr>
        <w:t>adapting the coded video to the changing network conditions</w:t>
      </w:r>
      <w:r w:rsidR="00A70D6B">
        <w:rPr>
          <w:szCs w:val="22"/>
          <w:lang w:val="en-CA"/>
        </w:rPr>
        <w:t>, w</w:t>
      </w:r>
      <w:r w:rsidR="00860F77" w:rsidRPr="000F3080">
        <w:rPr>
          <w:szCs w:val="22"/>
          <w:lang w:val="en-CA"/>
        </w:rPr>
        <w:t xml:space="preserve">hen </w:t>
      </w:r>
      <w:r w:rsidR="000428E2">
        <w:rPr>
          <w:szCs w:val="22"/>
          <w:lang w:val="en-CA"/>
        </w:rPr>
        <w:t xml:space="preserve">the </w:t>
      </w:r>
      <w:r w:rsidR="00860F77" w:rsidRPr="000F3080">
        <w:rPr>
          <w:szCs w:val="22"/>
          <w:lang w:val="en-CA"/>
        </w:rPr>
        <w:t>network condition get</w:t>
      </w:r>
      <w:r w:rsidR="000428E2">
        <w:rPr>
          <w:szCs w:val="22"/>
          <w:lang w:val="en-CA"/>
        </w:rPr>
        <w:t>s</w:t>
      </w:r>
      <w:r w:rsidR="00860F77" w:rsidRPr="000F3080">
        <w:rPr>
          <w:szCs w:val="22"/>
          <w:lang w:val="en-CA"/>
        </w:rPr>
        <w:t xml:space="preserve"> worse so that available bandwidth becomes lower, </w:t>
      </w:r>
      <w:r w:rsidRPr="000F3080">
        <w:rPr>
          <w:szCs w:val="22"/>
          <w:lang w:val="en-CA"/>
        </w:rPr>
        <w:t xml:space="preserve">the </w:t>
      </w:r>
      <w:r w:rsidR="00860F77" w:rsidRPr="000F3080">
        <w:rPr>
          <w:szCs w:val="22"/>
          <w:lang w:val="en-CA"/>
        </w:rPr>
        <w:t>encoder may adapt to it by encoding smaller resolution pictures.</w:t>
      </w:r>
      <w:r w:rsidRPr="000F3080">
        <w:rPr>
          <w:szCs w:val="22"/>
          <w:lang w:val="en-CA"/>
        </w:rPr>
        <w:t xml:space="preserve"> </w:t>
      </w:r>
      <w:r w:rsidR="00860F77" w:rsidRPr="00FE5495">
        <w:rPr>
          <w:szCs w:val="22"/>
          <w:lang w:val="en-CA"/>
        </w:rPr>
        <w:t>Currently, changing picture resolution can be done only after an I</w:t>
      </w:r>
      <w:r w:rsidRPr="00FE5495">
        <w:rPr>
          <w:szCs w:val="22"/>
          <w:lang w:val="en-CA"/>
        </w:rPr>
        <w:t>RAP</w:t>
      </w:r>
      <w:r w:rsidR="00860F77" w:rsidRPr="00FE5495">
        <w:rPr>
          <w:szCs w:val="22"/>
          <w:lang w:val="en-CA"/>
        </w:rPr>
        <w:t xml:space="preserve"> picture</w:t>
      </w:r>
      <w:r w:rsidR="000428E2">
        <w:rPr>
          <w:szCs w:val="22"/>
          <w:lang w:val="en-CA"/>
        </w:rPr>
        <w:t>;</w:t>
      </w:r>
      <w:r w:rsidR="00860F77" w:rsidRPr="00FE5495">
        <w:rPr>
          <w:szCs w:val="22"/>
          <w:lang w:val="en-CA"/>
        </w:rPr>
        <w:t xml:space="preserve"> </w:t>
      </w:r>
      <w:r w:rsidR="000428E2">
        <w:rPr>
          <w:szCs w:val="22"/>
          <w:lang w:val="en-CA"/>
        </w:rPr>
        <w:t xml:space="preserve">this has </w:t>
      </w:r>
      <w:r w:rsidR="00860F77" w:rsidRPr="00FE5495">
        <w:rPr>
          <w:szCs w:val="22"/>
          <w:lang w:val="en-CA"/>
        </w:rPr>
        <w:t xml:space="preserve">several issues. </w:t>
      </w:r>
      <w:r w:rsidR="00860F77">
        <w:t xml:space="preserve">An </w:t>
      </w:r>
      <w:r>
        <w:t>IRAP picture</w:t>
      </w:r>
      <w:r w:rsidR="00860F77">
        <w:t xml:space="preserve"> at reasonable quality will be much larger than an </w:t>
      </w:r>
      <w:r>
        <w:t>i</w:t>
      </w:r>
      <w:r w:rsidR="00860F77">
        <w:t>nter</w:t>
      </w:r>
      <w:r w:rsidR="000248D1">
        <w:t>-</w:t>
      </w:r>
      <w:r>
        <w:t>coded</w:t>
      </w:r>
      <w:r w:rsidR="00860F77">
        <w:t xml:space="preserve"> picture, and will be correspondingly more complex to </w:t>
      </w:r>
      <w:proofErr w:type="gramStart"/>
      <w:r w:rsidR="00860F77">
        <w:t>decode:</w:t>
      </w:r>
      <w:proofErr w:type="gramEnd"/>
      <w:r w:rsidR="00860F77">
        <w:t xml:space="preserve"> this costs time and resource. This is a problem if the </w:t>
      </w:r>
      <w:proofErr w:type="gramStart"/>
      <w:r w:rsidR="00860F77">
        <w:t>resolution change is requested by the decoder for loading reasons</w:t>
      </w:r>
      <w:proofErr w:type="gramEnd"/>
      <w:r w:rsidR="00860F77">
        <w:t xml:space="preserve">. It can also break low-latency buffer conditions, forcing an audio re-sync, and the end-to-end delay of the stream will increase, at least temporarily. This </w:t>
      </w:r>
      <w:r>
        <w:t xml:space="preserve">can </w:t>
      </w:r>
      <w:r w:rsidR="00860F77">
        <w:t>give a poor user experience.</w:t>
      </w:r>
    </w:p>
    <w:p w14:paraId="50D2747C" w14:textId="45BA1217" w:rsidR="00863EF2" w:rsidRPr="00863EF2" w:rsidRDefault="00FE5495" w:rsidP="00863EF2">
      <w:pPr>
        <w:pStyle w:val="ListParagraph"/>
        <w:numPr>
          <w:ilvl w:val="0"/>
          <w:numId w:val="15"/>
        </w:numPr>
        <w:contextualSpacing w:val="0"/>
        <w:rPr>
          <w:szCs w:val="22"/>
          <w:lang w:val="en-CA"/>
        </w:rPr>
      </w:pPr>
      <w:r>
        <w:rPr>
          <w:szCs w:val="22"/>
          <w:lang w:val="en-CA"/>
        </w:rPr>
        <w:t>Active speaker change in multi-party video conferencing:</w:t>
      </w:r>
      <w:r w:rsidR="00860F77">
        <w:rPr>
          <w:szCs w:val="22"/>
          <w:lang w:val="en-CA"/>
        </w:rPr>
        <w:t xml:space="preserve"> </w:t>
      </w:r>
      <w:r w:rsidR="00860F77" w:rsidRPr="00860F77">
        <w:rPr>
          <w:szCs w:val="22"/>
          <w:lang w:val="en-CA"/>
        </w:rPr>
        <w:t xml:space="preserve">For </w:t>
      </w:r>
      <w:r>
        <w:rPr>
          <w:szCs w:val="22"/>
          <w:lang w:val="en-CA"/>
        </w:rPr>
        <w:t>multi-party</w:t>
      </w:r>
      <w:r w:rsidRPr="00860F77">
        <w:rPr>
          <w:szCs w:val="22"/>
          <w:lang w:val="en-CA"/>
        </w:rPr>
        <w:t xml:space="preserve"> </w:t>
      </w:r>
      <w:r w:rsidR="00860F77" w:rsidRPr="00860F77">
        <w:rPr>
          <w:szCs w:val="22"/>
          <w:lang w:val="en-CA"/>
        </w:rPr>
        <w:t>video conferenc</w:t>
      </w:r>
      <w:r>
        <w:rPr>
          <w:szCs w:val="22"/>
          <w:lang w:val="en-CA"/>
        </w:rPr>
        <w:t>ing</w:t>
      </w:r>
      <w:r w:rsidR="00860F77" w:rsidRPr="00860F77">
        <w:rPr>
          <w:szCs w:val="22"/>
          <w:lang w:val="en-CA"/>
        </w:rPr>
        <w:t xml:space="preserve">, it is common that the active speaker is shown in bigger video size than the video for the rest of conference participants. When the active speaker changes, picture resolution for each participant may also need to be adjusted. </w:t>
      </w:r>
      <w:r w:rsidR="00863EF2">
        <w:rPr>
          <w:szCs w:val="22"/>
          <w:lang w:val="en-CA"/>
        </w:rPr>
        <w:t xml:space="preserve">The need to have ARC feature becomes more </w:t>
      </w:r>
      <w:r w:rsidR="00860F77" w:rsidRPr="00860F77">
        <w:rPr>
          <w:szCs w:val="22"/>
          <w:lang w:val="en-CA"/>
        </w:rPr>
        <w:t>important when such change in active speaker happens frequently.</w:t>
      </w:r>
    </w:p>
    <w:p w14:paraId="343C0AAE" w14:textId="5C8793D9" w:rsidR="005A3929" w:rsidRPr="00863EF2" w:rsidRDefault="00863EF2" w:rsidP="00863EF2">
      <w:pPr>
        <w:pStyle w:val="ListParagraph"/>
        <w:numPr>
          <w:ilvl w:val="0"/>
          <w:numId w:val="15"/>
        </w:numPr>
        <w:contextualSpacing w:val="0"/>
        <w:rPr>
          <w:szCs w:val="22"/>
          <w:lang w:val="en-CA"/>
        </w:rPr>
      </w:pPr>
      <w:r>
        <w:rPr>
          <w:szCs w:val="22"/>
          <w:lang w:val="en-CA"/>
        </w:rPr>
        <w:t>Fast start</w:t>
      </w:r>
      <w:r w:rsidR="00FE5495">
        <w:rPr>
          <w:szCs w:val="22"/>
          <w:lang w:val="en-CA"/>
        </w:rPr>
        <w:t xml:space="preserve"> in streaming:</w:t>
      </w:r>
      <w:r>
        <w:rPr>
          <w:szCs w:val="22"/>
          <w:lang w:val="en-CA"/>
        </w:rPr>
        <w:t xml:space="preserve"> </w:t>
      </w:r>
      <w:r w:rsidRPr="00863EF2">
        <w:rPr>
          <w:szCs w:val="22"/>
          <w:lang w:val="en-CA"/>
        </w:rPr>
        <w:t xml:space="preserve">For streaming application, it is common that the application would buffer up to certain length of decoded </w:t>
      </w:r>
      <w:r w:rsidR="00FE5495">
        <w:rPr>
          <w:szCs w:val="22"/>
          <w:lang w:val="en-CA"/>
        </w:rPr>
        <w:t>picture</w:t>
      </w:r>
      <w:r w:rsidRPr="00863EF2">
        <w:rPr>
          <w:szCs w:val="22"/>
          <w:lang w:val="en-CA"/>
        </w:rPr>
        <w:t xml:space="preserve"> before start displaying. Starting the </w:t>
      </w:r>
      <w:proofErr w:type="spellStart"/>
      <w:r w:rsidRPr="00863EF2">
        <w:rPr>
          <w:szCs w:val="22"/>
          <w:lang w:val="en-CA"/>
        </w:rPr>
        <w:t>bitstream</w:t>
      </w:r>
      <w:proofErr w:type="spellEnd"/>
      <w:r w:rsidRPr="00863EF2">
        <w:rPr>
          <w:szCs w:val="22"/>
          <w:lang w:val="en-CA"/>
        </w:rPr>
        <w:t xml:space="preserve"> with smaller resolution would allow the application to have enough </w:t>
      </w:r>
      <w:r w:rsidR="00FE5495">
        <w:rPr>
          <w:szCs w:val="22"/>
          <w:lang w:val="en-CA"/>
        </w:rPr>
        <w:t>picture</w:t>
      </w:r>
      <w:r w:rsidRPr="00863EF2">
        <w:rPr>
          <w:szCs w:val="22"/>
          <w:lang w:val="en-CA"/>
        </w:rPr>
        <w:t>s in the buffer to start displaying faster.</w:t>
      </w:r>
    </w:p>
    <w:p w14:paraId="1539A21D" w14:textId="452D72ED" w:rsidR="001F2594" w:rsidRDefault="000F3080" w:rsidP="000248D1">
      <w:pPr>
        <w:pStyle w:val="ListParagraph"/>
        <w:numPr>
          <w:ilvl w:val="0"/>
          <w:numId w:val="15"/>
        </w:numPr>
        <w:contextualSpacing w:val="0"/>
        <w:rPr>
          <w:szCs w:val="22"/>
          <w:lang w:val="en-CA"/>
        </w:rPr>
      </w:pPr>
      <w:r>
        <w:rPr>
          <w:szCs w:val="22"/>
          <w:lang w:val="en-CA"/>
        </w:rPr>
        <w:lastRenderedPageBreak/>
        <w:t>Adaptive stream switching in streaming: The</w:t>
      </w:r>
      <w:r w:rsidR="00B1475A" w:rsidRPr="00B1475A">
        <w:rPr>
          <w:szCs w:val="22"/>
          <w:lang w:val="en-CA"/>
        </w:rPr>
        <w:t xml:space="preserve"> Dynamic Adaptive Streaming over HTTP (DASH)</w:t>
      </w:r>
      <w:r>
        <w:rPr>
          <w:szCs w:val="22"/>
          <w:lang w:val="en-CA"/>
        </w:rPr>
        <w:t xml:space="preserve"> specification includes a feature named </w:t>
      </w:r>
      <w:r w:rsidRPr="000F3080">
        <w:rPr>
          <w:szCs w:val="22"/>
          <w:lang w:val="en-CA"/>
        </w:rPr>
        <w:t>@</w:t>
      </w:r>
      <w:proofErr w:type="spellStart"/>
      <w:r w:rsidRPr="000F3080">
        <w:rPr>
          <w:szCs w:val="22"/>
          <w:lang w:val="en-CA"/>
        </w:rPr>
        <w:t>mediaStreamStructureId</w:t>
      </w:r>
      <w:proofErr w:type="spellEnd"/>
      <w:r>
        <w:rPr>
          <w:szCs w:val="22"/>
          <w:lang w:val="en-CA"/>
        </w:rPr>
        <w:t xml:space="preserve">. This enables switching between different </w:t>
      </w:r>
      <w:r w:rsidRPr="00B1475A">
        <w:rPr>
          <w:szCs w:val="22"/>
          <w:lang w:val="en-CA"/>
        </w:rPr>
        <w:t>representation</w:t>
      </w:r>
      <w:r>
        <w:rPr>
          <w:szCs w:val="22"/>
          <w:lang w:val="en-CA"/>
        </w:rPr>
        <w:t xml:space="preserve">s at open-GOP random access points with non-decodable leading pictures, e.g., CRA pictures with associated RASL pictures in HEVC. When two different </w:t>
      </w:r>
      <w:r w:rsidRPr="00B1475A">
        <w:rPr>
          <w:szCs w:val="22"/>
          <w:lang w:val="en-CA"/>
        </w:rPr>
        <w:t>representation</w:t>
      </w:r>
      <w:r>
        <w:rPr>
          <w:szCs w:val="22"/>
          <w:lang w:val="en-CA"/>
        </w:rPr>
        <w:t xml:space="preserve">s of the same video have different bitrates but the same spatial resolution while they have the same value of </w:t>
      </w:r>
      <w:r w:rsidRPr="000F3080">
        <w:rPr>
          <w:szCs w:val="22"/>
          <w:lang w:val="en-CA"/>
        </w:rPr>
        <w:t>@</w:t>
      </w:r>
      <w:proofErr w:type="spellStart"/>
      <w:r w:rsidRPr="000F3080">
        <w:rPr>
          <w:szCs w:val="22"/>
          <w:lang w:val="en-CA"/>
        </w:rPr>
        <w:t>mediaStreamStructureId</w:t>
      </w:r>
      <w:proofErr w:type="spellEnd"/>
      <w:r>
        <w:rPr>
          <w:szCs w:val="22"/>
          <w:lang w:val="en-CA"/>
        </w:rPr>
        <w:t xml:space="preserve">, switching between the two representations at a CRA picture with associated RASL pictures can be performed, and the RASL pictures associated with the switching-at CRA pictures can be decoded with acceptable quality hence enabling seamless switching. </w:t>
      </w:r>
      <w:r w:rsidRPr="000F3080">
        <w:rPr>
          <w:szCs w:val="22"/>
          <w:lang w:val="en-CA"/>
        </w:rPr>
        <w:t>With ARC, the @</w:t>
      </w:r>
      <w:proofErr w:type="spellStart"/>
      <w:r w:rsidRPr="000F3080">
        <w:rPr>
          <w:szCs w:val="22"/>
          <w:lang w:val="en-CA"/>
        </w:rPr>
        <w:t>mediaStreamStructureId</w:t>
      </w:r>
      <w:proofErr w:type="spellEnd"/>
      <w:r w:rsidRPr="000F3080">
        <w:rPr>
          <w:szCs w:val="22"/>
          <w:lang w:val="en-CA"/>
        </w:rPr>
        <w:t xml:space="preserve"> </w:t>
      </w:r>
      <w:r>
        <w:rPr>
          <w:szCs w:val="22"/>
          <w:lang w:val="en-CA"/>
        </w:rPr>
        <w:t xml:space="preserve">feature would also be usable </w:t>
      </w:r>
      <w:r w:rsidRPr="000F3080">
        <w:rPr>
          <w:szCs w:val="22"/>
          <w:lang w:val="en-CA"/>
        </w:rPr>
        <w:t xml:space="preserve">for switching between DASH </w:t>
      </w:r>
      <w:r>
        <w:rPr>
          <w:szCs w:val="22"/>
          <w:lang w:val="en-CA"/>
        </w:rPr>
        <w:t>r</w:t>
      </w:r>
      <w:r w:rsidRPr="000F3080">
        <w:rPr>
          <w:szCs w:val="22"/>
          <w:lang w:val="en-CA"/>
        </w:rPr>
        <w:t>epresentations with different spatial resolutions</w:t>
      </w:r>
      <w:r>
        <w:rPr>
          <w:szCs w:val="22"/>
          <w:lang w:val="en-CA"/>
        </w:rPr>
        <w:t>.</w:t>
      </w:r>
    </w:p>
    <w:p w14:paraId="3E49FBAF" w14:textId="2000025C" w:rsidR="00CF4A65" w:rsidRPr="00CF4A65" w:rsidRDefault="00CF4A65" w:rsidP="000248D1">
      <w:pPr>
        <w:rPr>
          <w:szCs w:val="22"/>
          <w:lang w:val="en-CA"/>
        </w:rPr>
      </w:pPr>
      <w:r>
        <w:rPr>
          <w:szCs w:val="22"/>
          <w:lang w:val="en-CA"/>
        </w:rPr>
        <w:t>Based on the above, we think that ARC would be a nice feature to be added to VVC, making the codec perform</w:t>
      </w:r>
      <w:r w:rsidR="00A70D6B">
        <w:rPr>
          <w:szCs w:val="22"/>
          <w:lang w:val="en-CA"/>
        </w:rPr>
        <w:t>s</w:t>
      </w:r>
      <w:r>
        <w:rPr>
          <w:szCs w:val="22"/>
          <w:lang w:val="en-CA"/>
        </w:rPr>
        <w:t xml:space="preserve"> better in various versatile application scenarios.</w:t>
      </w:r>
    </w:p>
    <w:p w14:paraId="1FD94AB4" w14:textId="7099A4B0" w:rsidR="00DC514D" w:rsidRPr="005B217D" w:rsidRDefault="00B1475A" w:rsidP="00DC514D">
      <w:pPr>
        <w:pStyle w:val="Heading1"/>
        <w:rPr>
          <w:lang w:val="en-CA"/>
        </w:rPr>
      </w:pPr>
      <w:r>
        <w:rPr>
          <w:lang w:val="en-CA"/>
        </w:rPr>
        <w:t>Support for adaptive resolution change</w:t>
      </w:r>
    </w:p>
    <w:p w14:paraId="014853DD" w14:textId="61B12EAB" w:rsidR="00CF4A65" w:rsidRPr="00CF4A65" w:rsidRDefault="00CF4A65" w:rsidP="00CF4A65">
      <w:pPr>
        <w:rPr>
          <w:szCs w:val="22"/>
          <w:lang w:val="en-CA"/>
        </w:rPr>
      </w:pPr>
      <w:r>
        <w:rPr>
          <w:szCs w:val="22"/>
          <w:lang w:val="en-CA"/>
        </w:rPr>
        <w:t>A preliminary design of ARC as described below</w:t>
      </w:r>
      <w:r w:rsidR="008B7FD3">
        <w:rPr>
          <w:szCs w:val="22"/>
          <w:lang w:val="en-CA"/>
        </w:rPr>
        <w:t xml:space="preserve">, with </w:t>
      </w:r>
      <w:r w:rsidR="0094564F">
        <w:rPr>
          <w:szCs w:val="22"/>
          <w:lang w:val="en-CA"/>
        </w:rPr>
        <w:t>some</w:t>
      </w:r>
      <w:r w:rsidR="008B7FD3">
        <w:rPr>
          <w:szCs w:val="22"/>
          <w:lang w:val="en-CA"/>
        </w:rPr>
        <w:t xml:space="preserve"> parts taken from JCTVC-F158,</w:t>
      </w:r>
      <w:r>
        <w:rPr>
          <w:szCs w:val="22"/>
          <w:lang w:val="en-CA"/>
        </w:rPr>
        <w:t xml:space="preserve"> is suggested </w:t>
      </w:r>
      <w:r w:rsidR="00EC67FA">
        <w:rPr>
          <w:szCs w:val="22"/>
          <w:lang w:val="en-CA"/>
        </w:rPr>
        <w:t xml:space="preserve">to </w:t>
      </w:r>
      <w:r>
        <w:rPr>
          <w:szCs w:val="22"/>
          <w:lang w:val="en-CA"/>
        </w:rPr>
        <w:t xml:space="preserve">be a </w:t>
      </w:r>
      <w:proofErr w:type="gramStart"/>
      <w:r w:rsidR="008B7FD3">
        <w:rPr>
          <w:szCs w:val="22"/>
          <w:lang w:val="en-CA"/>
        </w:rPr>
        <w:t>place holder</w:t>
      </w:r>
      <w:proofErr w:type="gramEnd"/>
      <w:r w:rsidR="008B7FD3">
        <w:rPr>
          <w:szCs w:val="22"/>
          <w:lang w:val="en-CA"/>
        </w:rPr>
        <w:t xml:space="preserve"> just to trigger the discussion</w:t>
      </w:r>
      <w:r>
        <w:rPr>
          <w:szCs w:val="22"/>
          <w:lang w:val="en-CA"/>
        </w:rPr>
        <w:t>.</w:t>
      </w:r>
    </w:p>
    <w:p w14:paraId="63617C72" w14:textId="7E0E19F3" w:rsidR="00FC6D07" w:rsidRPr="005B217D" w:rsidRDefault="008B7FD3" w:rsidP="00FC6D07">
      <w:pPr>
        <w:pStyle w:val="Heading2"/>
        <w:rPr>
          <w:lang w:val="en-CA"/>
        </w:rPr>
      </w:pPr>
      <w:r>
        <w:rPr>
          <w:lang w:val="en-CA"/>
        </w:rPr>
        <w:t>Description of basic t</w:t>
      </w:r>
      <w:r w:rsidR="00936B60">
        <w:rPr>
          <w:lang w:val="en-CA"/>
        </w:rPr>
        <w:t>ool</w:t>
      </w:r>
      <w:r>
        <w:rPr>
          <w:lang w:val="en-CA"/>
        </w:rPr>
        <w:t>s</w:t>
      </w:r>
    </w:p>
    <w:p w14:paraId="705FCFC4" w14:textId="7E06762F" w:rsidR="00936B60" w:rsidRDefault="008B7FD3" w:rsidP="00936B60">
      <w:pPr>
        <w:tabs>
          <w:tab w:val="clear" w:pos="360"/>
          <w:tab w:val="clear" w:pos="720"/>
          <w:tab w:val="clear" w:pos="1080"/>
          <w:tab w:val="clear" w:pos="1440"/>
        </w:tabs>
        <w:ind w:left="-10"/>
      </w:pPr>
      <w:r>
        <w:t xml:space="preserve">The basic tools </w:t>
      </w:r>
      <w:r w:rsidR="00A70D6B">
        <w:t>c</w:t>
      </w:r>
      <w:r w:rsidR="00936B60">
        <w:t>onstraints for supporting ARC are as follows:</w:t>
      </w:r>
    </w:p>
    <w:p w14:paraId="26B2964E" w14:textId="27FD0D0D" w:rsidR="00936B60" w:rsidRDefault="00D06CFB" w:rsidP="00936B60">
      <w:pPr>
        <w:numPr>
          <w:ilvl w:val="0"/>
          <w:numId w:val="16"/>
        </w:numPr>
        <w:tabs>
          <w:tab w:val="clear" w:pos="360"/>
          <w:tab w:val="clear" w:pos="71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pPr>
      <w:r>
        <w:t>T</w:t>
      </w:r>
      <w:r w:rsidR="00936B60">
        <w:t xml:space="preserve">he </w:t>
      </w:r>
      <w:r w:rsidR="008B7FD3">
        <w:t xml:space="preserve">spatial </w:t>
      </w:r>
      <w:r w:rsidR="00936B60">
        <w:t>resolution may differ from the nominal resolution by a factor 0.5, applied to both dimensions</w:t>
      </w:r>
      <w:r w:rsidR="008B7FD3">
        <w:t xml:space="preserve">. The spatial </w:t>
      </w:r>
      <w:r w:rsidR="00936B60">
        <w:t>resolution may increase or decrease, yielding scaling ratios of 0.5 and 2.0.</w:t>
      </w:r>
    </w:p>
    <w:p w14:paraId="2C3CEACE" w14:textId="5B98D6ED" w:rsidR="00936B60" w:rsidRDefault="008B7FD3" w:rsidP="00936B60">
      <w:pPr>
        <w:numPr>
          <w:ilvl w:val="0"/>
          <w:numId w:val="16"/>
        </w:numPr>
        <w:tabs>
          <w:tab w:val="clear" w:pos="360"/>
          <w:tab w:val="clear" w:pos="71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pPr>
      <w:r>
        <w:t xml:space="preserve">The </w:t>
      </w:r>
      <w:r w:rsidR="00936B60">
        <w:t>aspect ratios</w:t>
      </w:r>
      <w:r>
        <w:t xml:space="preserve"> and</w:t>
      </w:r>
      <w:r w:rsidR="00936B60">
        <w:t xml:space="preserve"> </w:t>
      </w:r>
      <w:proofErr w:type="spellStart"/>
      <w:r w:rsidR="00936B60">
        <w:t>chroma</w:t>
      </w:r>
      <w:proofErr w:type="spellEnd"/>
      <w:r w:rsidR="00936B60">
        <w:t xml:space="preserve"> formats of the video format are not changed</w:t>
      </w:r>
      <w:r>
        <w:t>.</w:t>
      </w:r>
    </w:p>
    <w:p w14:paraId="3808AAB7" w14:textId="117A2382" w:rsidR="00936B60" w:rsidRDefault="008B7FD3" w:rsidP="00936B60">
      <w:pPr>
        <w:numPr>
          <w:ilvl w:val="0"/>
          <w:numId w:val="16"/>
        </w:numPr>
        <w:tabs>
          <w:tab w:val="clear" w:pos="360"/>
          <w:tab w:val="clear" w:pos="71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pPr>
      <w:r>
        <w:t xml:space="preserve">The </w:t>
      </w:r>
      <w:r w:rsidR="00936B60">
        <w:t xml:space="preserve">cropping areas </w:t>
      </w:r>
      <w:proofErr w:type="gramStart"/>
      <w:r w:rsidR="00936B60">
        <w:t>are scaled</w:t>
      </w:r>
      <w:proofErr w:type="gramEnd"/>
      <w:r w:rsidR="00936B60">
        <w:t xml:space="preserve"> in proportion to </w:t>
      </w:r>
      <w:r>
        <w:t>spatial resolutions.</w:t>
      </w:r>
    </w:p>
    <w:p w14:paraId="3F8A0C11" w14:textId="3F2C7345" w:rsidR="00936B60" w:rsidRDefault="008B7FD3" w:rsidP="00936B60">
      <w:pPr>
        <w:numPr>
          <w:ilvl w:val="0"/>
          <w:numId w:val="16"/>
        </w:numPr>
        <w:tabs>
          <w:tab w:val="clear" w:pos="360"/>
          <w:tab w:val="clear" w:pos="710"/>
          <w:tab w:val="clear" w:pos="1080"/>
          <w:tab w:val="clear" w:pos="1440"/>
          <w:tab w:val="clear" w:pos="1800"/>
          <w:tab w:val="clear" w:pos="2160"/>
          <w:tab w:val="clear" w:pos="2520"/>
          <w:tab w:val="clear" w:pos="2880"/>
          <w:tab w:val="clear" w:pos="3240"/>
          <w:tab w:val="clear" w:pos="3600"/>
          <w:tab w:val="clear" w:pos="3960"/>
          <w:tab w:val="clear" w:pos="4320"/>
        </w:tabs>
        <w:suppressAutoHyphens/>
        <w:autoSpaceDN/>
        <w:adjustRightInd/>
      </w:pPr>
      <w:r>
        <w:t xml:space="preserve">The </w:t>
      </w:r>
      <w:r w:rsidR="00936B60">
        <w:t xml:space="preserve">reference pictures </w:t>
      </w:r>
      <w:proofErr w:type="gramStart"/>
      <w:r w:rsidR="00936B60">
        <w:t>are simply re-scaled</w:t>
      </w:r>
      <w:proofErr w:type="gramEnd"/>
      <w:r w:rsidR="00936B60">
        <w:t xml:space="preserve"> as needed and </w:t>
      </w:r>
      <w:r>
        <w:t xml:space="preserve">inter </w:t>
      </w:r>
      <w:r w:rsidR="00936B60">
        <w:t xml:space="preserve">prediction is </w:t>
      </w:r>
      <w:r>
        <w:t xml:space="preserve">applied </w:t>
      </w:r>
      <w:r w:rsidR="00936B60">
        <w:t xml:space="preserve">as </w:t>
      </w:r>
      <w:r>
        <w:t>usual</w:t>
      </w:r>
      <w:r w:rsidR="00936B60">
        <w:t>.</w:t>
      </w:r>
    </w:p>
    <w:p w14:paraId="4BBC1019" w14:textId="2F74C74E" w:rsidR="00447E86" w:rsidRPr="005B217D" w:rsidRDefault="00447E86" w:rsidP="00447E86">
      <w:pPr>
        <w:pStyle w:val="Heading2"/>
        <w:rPr>
          <w:lang w:val="en-CA"/>
        </w:rPr>
      </w:pPr>
      <w:r>
        <w:t>Scaling</w:t>
      </w:r>
      <w:r w:rsidR="001B58AA">
        <w:t xml:space="preserve"> operations</w:t>
      </w:r>
    </w:p>
    <w:p w14:paraId="20F180DA" w14:textId="7FD412C2" w:rsidR="00447E86" w:rsidRDefault="00447E86" w:rsidP="00447E86">
      <w:r>
        <w:t xml:space="preserve">It </w:t>
      </w:r>
      <w:proofErr w:type="gramStart"/>
      <w:r>
        <w:t>is proposed</w:t>
      </w:r>
      <w:proofErr w:type="gramEnd"/>
      <w:r>
        <w:t xml:space="preserve"> to use simple, zero-phase separable down- and up-scaling filters. Note </w:t>
      </w:r>
      <w:r w:rsidR="008B7FD3">
        <w:t xml:space="preserve">that </w:t>
      </w:r>
      <w:r>
        <w:t xml:space="preserve">these filters are for prediction </w:t>
      </w:r>
      <w:proofErr w:type="gramStart"/>
      <w:r>
        <w:t>only</w:t>
      </w:r>
      <w:r w:rsidR="008B7FD3">
        <w:t>;</w:t>
      </w:r>
      <w:proofErr w:type="gramEnd"/>
      <w:r>
        <w:t xml:space="preserve"> a decoder may use more sophisticated scaling for </w:t>
      </w:r>
      <w:r w:rsidR="007C4BB3">
        <w:t xml:space="preserve">output </w:t>
      </w:r>
      <w:r>
        <w:t>purposes.</w:t>
      </w:r>
    </w:p>
    <w:p w14:paraId="6BE8E75C" w14:textId="16185A2E" w:rsidR="00447E86" w:rsidRDefault="00447E86" w:rsidP="00447E86">
      <w:r>
        <w:t xml:space="preserve">The </w:t>
      </w:r>
      <w:r w:rsidR="008B7FD3">
        <w:t>following 1:</w:t>
      </w:r>
      <w:r>
        <w:t xml:space="preserve">2 </w:t>
      </w:r>
      <w:proofErr w:type="gramStart"/>
      <w:r>
        <w:t>down-scaling</w:t>
      </w:r>
      <w:proofErr w:type="gramEnd"/>
      <w:r>
        <w:t xml:space="preserve"> filter </w:t>
      </w:r>
      <w:r w:rsidR="008B7FD3">
        <w:t xml:space="preserve">is used, which </w:t>
      </w:r>
      <w:r>
        <w:t xml:space="preserve">has zero phase and </w:t>
      </w:r>
      <w:r w:rsidR="0061708E">
        <w:t xml:space="preserve">5 </w:t>
      </w:r>
      <w:r>
        <w:t>taps:</w:t>
      </w:r>
    </w:p>
    <w:p w14:paraId="6100AF27" w14:textId="556C6CED" w:rsidR="00447E86" w:rsidRDefault="00447E86" w:rsidP="00447E86">
      <w:pPr>
        <w:jc w:val="center"/>
      </w:pPr>
      <w:proofErr w:type="gramStart"/>
      <w:r>
        <w:t>(</w:t>
      </w:r>
      <w:r w:rsidR="008B7FD3">
        <w:t xml:space="preserve"> −</w:t>
      </w:r>
      <w:proofErr w:type="gramEnd"/>
      <w:r>
        <w:t xml:space="preserve">1, 9, 16, 9, </w:t>
      </w:r>
      <w:r w:rsidR="008B7FD3">
        <w:t>−</w:t>
      </w:r>
      <w:r>
        <w:t>1</w:t>
      </w:r>
      <w:r w:rsidR="008B7FD3">
        <w:t xml:space="preserve"> </w:t>
      </w:r>
      <w:r>
        <w:t>)</w:t>
      </w:r>
      <w:r w:rsidR="008B7FD3">
        <w:t xml:space="preserve"> </w:t>
      </w:r>
      <w:r>
        <w:t>/</w:t>
      </w:r>
      <w:r w:rsidR="008B7FD3">
        <w:t xml:space="preserve"> </w:t>
      </w:r>
      <w:r>
        <w:t>32</w:t>
      </w:r>
    </w:p>
    <w:p w14:paraId="724C5962" w14:textId="5ADAC474" w:rsidR="00447E86" w:rsidRDefault="008B7FD3" w:rsidP="00447E86">
      <w:r>
        <w:t>The d</w:t>
      </w:r>
      <w:r w:rsidR="00447E86">
        <w:t xml:space="preserve">own-sampling points are at even sample positions and are co-sited. The same filter </w:t>
      </w:r>
      <w:proofErr w:type="gramStart"/>
      <w:r w:rsidR="00447E86">
        <w:t>is used</w:t>
      </w:r>
      <w:proofErr w:type="gramEnd"/>
      <w:r w:rsidR="00447E86">
        <w:t xml:space="preserve"> for </w:t>
      </w:r>
      <w:proofErr w:type="spellStart"/>
      <w:r w:rsidR="00447E86">
        <w:t>luma</w:t>
      </w:r>
      <w:proofErr w:type="spellEnd"/>
      <w:r w:rsidR="00447E86">
        <w:t xml:space="preserve"> and </w:t>
      </w:r>
      <w:proofErr w:type="spellStart"/>
      <w:r w:rsidR="00447E86">
        <w:t>chroma</w:t>
      </w:r>
      <w:proofErr w:type="spellEnd"/>
      <w:r w:rsidR="00447E86">
        <w:t>.</w:t>
      </w:r>
    </w:p>
    <w:p w14:paraId="760E0C38" w14:textId="36156B2A" w:rsidR="00447E86" w:rsidRDefault="0061708E" w:rsidP="00447E86">
      <w:r>
        <w:t xml:space="preserve">For </w:t>
      </w:r>
      <w:proofErr w:type="gramStart"/>
      <w:r w:rsidR="00447E86">
        <w:t>2:1</w:t>
      </w:r>
      <w:proofErr w:type="gramEnd"/>
      <w:r w:rsidR="00447E86">
        <w:t xml:space="preserve"> up-sampling</w:t>
      </w:r>
      <w:r>
        <w:t>, additional samples at odd grid positions are generated using the half-</w:t>
      </w:r>
      <w:proofErr w:type="spellStart"/>
      <w:r>
        <w:t>pel</w:t>
      </w:r>
      <w:proofErr w:type="spellEnd"/>
      <w:r>
        <w:t xml:space="preserve"> motion compensation interpolation filter coefficients in the latest VVC WD.</w:t>
      </w:r>
    </w:p>
    <w:p w14:paraId="15FB8E66" w14:textId="71D25E94" w:rsidR="00447E86" w:rsidRDefault="00115B54" w:rsidP="000248D1">
      <w:r>
        <w:t>The c</w:t>
      </w:r>
      <w:r w:rsidR="00447E86">
        <w:t xml:space="preserve">ombined up- and down-sampling will not change phase or the position of </w:t>
      </w:r>
      <w:proofErr w:type="spellStart"/>
      <w:r w:rsidR="00447E86">
        <w:t>chroma</w:t>
      </w:r>
      <w:proofErr w:type="spellEnd"/>
      <w:r w:rsidR="00447E86">
        <w:t xml:space="preserve"> sampling points.</w:t>
      </w:r>
    </w:p>
    <w:p w14:paraId="783B2013" w14:textId="11B66625" w:rsidR="00447E86" w:rsidRPr="000248D1" w:rsidRDefault="00447E86" w:rsidP="000248D1">
      <w:pPr>
        <w:pStyle w:val="Heading2"/>
        <w:ind w:left="720" w:hanging="720"/>
      </w:pPr>
      <w:r w:rsidRPr="000248D1">
        <w:t>Resolution description in parameter set</w:t>
      </w:r>
    </w:p>
    <w:p w14:paraId="0F4A8240" w14:textId="3E46DD86" w:rsidR="00447E86" w:rsidRDefault="001B58AA" w:rsidP="00447E86">
      <w:pPr>
        <w:tabs>
          <w:tab w:val="clear" w:pos="360"/>
          <w:tab w:val="clear" w:pos="720"/>
          <w:tab w:val="clear" w:pos="1080"/>
          <w:tab w:val="clear" w:pos="1440"/>
        </w:tabs>
        <w:ind w:left="-10"/>
      </w:pPr>
      <w:r>
        <w:t xml:space="preserve">The </w:t>
      </w:r>
      <w:proofErr w:type="spellStart"/>
      <w:r>
        <w:t>s</w:t>
      </w:r>
      <w:r w:rsidR="00447E86">
        <w:t>ignalling</w:t>
      </w:r>
      <w:proofErr w:type="spellEnd"/>
      <w:r w:rsidR="00447E86">
        <w:t xml:space="preserve"> of picture resolution in </w:t>
      </w:r>
      <w:r>
        <w:t xml:space="preserve">the SPS </w:t>
      </w:r>
      <w:proofErr w:type="gramStart"/>
      <w:r>
        <w:t>is changed</w:t>
      </w:r>
      <w:proofErr w:type="gramEnd"/>
      <w:r>
        <w:t xml:space="preserve"> </w:t>
      </w:r>
      <w:r w:rsidR="00447E86">
        <w:t xml:space="preserve">as </w:t>
      </w:r>
      <w:r>
        <w:t>shown below.</w:t>
      </w:r>
    </w:p>
    <w:p w14:paraId="65DD9057" w14:textId="77777777" w:rsidR="00447E86" w:rsidRDefault="00447E86" w:rsidP="00447E86">
      <w:pPr>
        <w:tabs>
          <w:tab w:val="clear" w:pos="360"/>
          <w:tab w:val="clear" w:pos="720"/>
          <w:tab w:val="clear" w:pos="1080"/>
          <w:tab w:val="clear" w:pos="1440"/>
        </w:tabs>
        <w:ind w:left="-10"/>
      </w:pPr>
    </w:p>
    <w:p w14:paraId="16236EF5" w14:textId="61EB8E38" w:rsidR="00447E86" w:rsidRPr="00447E86" w:rsidRDefault="00447E86" w:rsidP="00447E86">
      <w:pPr>
        <w:tabs>
          <w:tab w:val="clear" w:pos="360"/>
          <w:tab w:val="clear" w:pos="720"/>
          <w:tab w:val="clear" w:pos="1080"/>
          <w:tab w:val="clear" w:pos="1440"/>
        </w:tabs>
        <w:ind w:left="-10"/>
        <w:rPr>
          <w:b/>
          <w:sz w:val="24"/>
          <w:szCs w:val="24"/>
        </w:rPr>
      </w:pPr>
      <w:bookmarkStart w:id="0" w:name="_Toc415475819"/>
      <w:bookmarkStart w:id="1" w:name="_Toc423599094"/>
      <w:bookmarkStart w:id="2" w:name="_Toc423601598"/>
      <w:r w:rsidRPr="00447E86">
        <w:rPr>
          <w:b/>
          <w:sz w:val="24"/>
          <w:szCs w:val="24"/>
          <w:lang w:val="en-CA"/>
        </w:rPr>
        <w:t>Sequence parameter set RBSP syntax</w:t>
      </w:r>
      <w:bookmarkEnd w:id="0"/>
      <w:bookmarkEnd w:id="1"/>
      <w:bookmarkEnd w:id="2"/>
      <w:r>
        <w:rPr>
          <w:b/>
          <w:sz w:val="24"/>
          <w:szCs w:val="24"/>
          <w:lang w:val="en-CA"/>
        </w:rPr>
        <w:t xml:space="preserve"> and semantics</w:t>
      </w:r>
    </w:p>
    <w:p w14:paraId="290F0947" w14:textId="77777777" w:rsidR="00447E86" w:rsidRDefault="00447E86" w:rsidP="00447E86">
      <w:pPr>
        <w:tabs>
          <w:tab w:val="clear" w:pos="360"/>
          <w:tab w:val="clear" w:pos="720"/>
          <w:tab w:val="clear" w:pos="1080"/>
          <w:tab w:val="clear" w:pos="1440"/>
        </w:tabs>
        <w:ind w:left="-1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447E86" w:rsidRPr="00901B03" w14:paraId="06233328" w14:textId="77777777" w:rsidTr="002849FA">
        <w:trPr>
          <w:cantSplit/>
          <w:jc w:val="center"/>
        </w:trPr>
        <w:tc>
          <w:tcPr>
            <w:tcW w:w="7920" w:type="dxa"/>
          </w:tcPr>
          <w:p w14:paraId="671CDF5A" w14:textId="77777777" w:rsidR="00447E86" w:rsidRPr="00901B03" w:rsidRDefault="00447E86" w:rsidP="002849FA">
            <w:pPr>
              <w:pStyle w:val="tablesyntax"/>
              <w:keepNext w:val="0"/>
              <w:keepLines w:val="0"/>
              <w:spacing w:before="20" w:after="40"/>
              <w:rPr>
                <w:lang w:val="en-CA"/>
              </w:rPr>
            </w:pPr>
            <w:proofErr w:type="spellStart"/>
            <w:r w:rsidRPr="00901B03">
              <w:rPr>
                <w:lang w:val="en-CA"/>
              </w:rPr>
              <w:t>seq_parameter_set_rbsp</w:t>
            </w:r>
            <w:proofErr w:type="spellEnd"/>
            <w:r w:rsidRPr="00901B03">
              <w:rPr>
                <w:lang w:val="en-CA"/>
              </w:rPr>
              <w:t>( ) {</w:t>
            </w:r>
          </w:p>
        </w:tc>
        <w:tc>
          <w:tcPr>
            <w:tcW w:w="1152" w:type="dxa"/>
          </w:tcPr>
          <w:p w14:paraId="59B16958" w14:textId="77777777" w:rsidR="00447E86" w:rsidRPr="00901B03" w:rsidRDefault="00447E86" w:rsidP="002849FA">
            <w:pPr>
              <w:pStyle w:val="tableheading"/>
              <w:keepNext w:val="0"/>
              <w:keepLines w:val="0"/>
              <w:spacing w:before="20" w:after="40"/>
              <w:rPr>
                <w:lang w:val="en-CA"/>
              </w:rPr>
            </w:pPr>
            <w:r w:rsidRPr="00901B03">
              <w:rPr>
                <w:lang w:val="en-CA"/>
              </w:rPr>
              <w:t>Descriptor</w:t>
            </w:r>
          </w:p>
        </w:tc>
      </w:tr>
      <w:tr w:rsidR="00447E86" w:rsidRPr="00901B03" w14:paraId="79560966" w14:textId="77777777" w:rsidTr="002849FA">
        <w:trPr>
          <w:cantSplit/>
          <w:jc w:val="center"/>
        </w:trPr>
        <w:tc>
          <w:tcPr>
            <w:tcW w:w="7920" w:type="dxa"/>
          </w:tcPr>
          <w:p w14:paraId="0F6E4560" w14:textId="68294F65" w:rsidR="00447E86" w:rsidRPr="00901B03" w:rsidRDefault="00447E86" w:rsidP="00447E86">
            <w:pPr>
              <w:pStyle w:val="tablesyntax"/>
              <w:keepNext w:val="0"/>
              <w:keepLines w:val="0"/>
              <w:spacing w:before="20" w:after="40"/>
              <w:rPr>
                <w:b/>
                <w:bCs/>
                <w:sz w:val="22"/>
                <w:szCs w:val="22"/>
                <w:lang w:val="en-CA"/>
              </w:rPr>
            </w:pPr>
            <w:r w:rsidRPr="00901B03">
              <w:rPr>
                <w:b/>
                <w:lang w:val="en-CA"/>
              </w:rPr>
              <w:tab/>
            </w:r>
            <w:r>
              <w:rPr>
                <w:b/>
                <w:lang w:val="en-CA"/>
              </w:rPr>
              <w:t>...</w:t>
            </w:r>
          </w:p>
        </w:tc>
        <w:tc>
          <w:tcPr>
            <w:tcW w:w="1152" w:type="dxa"/>
          </w:tcPr>
          <w:p w14:paraId="14681E10" w14:textId="5B2A78FA" w:rsidR="00447E86" w:rsidRPr="00901B03" w:rsidRDefault="00447E86" w:rsidP="002849FA">
            <w:pPr>
              <w:pStyle w:val="tablecell"/>
              <w:keepNext w:val="0"/>
              <w:keepLines w:val="0"/>
              <w:spacing w:before="20" w:after="40"/>
              <w:jc w:val="center"/>
              <w:rPr>
                <w:lang w:val="en-CA"/>
              </w:rPr>
            </w:pPr>
          </w:p>
        </w:tc>
      </w:tr>
      <w:tr w:rsidR="00447E86" w:rsidRPr="00901B03" w14:paraId="506CD5DE" w14:textId="77777777" w:rsidTr="002849FA">
        <w:trPr>
          <w:cantSplit/>
          <w:jc w:val="center"/>
        </w:trPr>
        <w:tc>
          <w:tcPr>
            <w:tcW w:w="7920" w:type="dxa"/>
          </w:tcPr>
          <w:p w14:paraId="39F32AA1" w14:textId="77777777" w:rsidR="00447E86" w:rsidRPr="009722E1" w:rsidRDefault="00447E86" w:rsidP="002849FA">
            <w:pPr>
              <w:pStyle w:val="tablesyntax"/>
              <w:keepNext w:val="0"/>
              <w:keepLines w:val="0"/>
              <w:spacing w:before="20" w:after="40"/>
              <w:rPr>
                <w:b/>
                <w:bCs/>
                <w:strike/>
                <w:color w:val="FF0000"/>
                <w:lang w:val="en-CA"/>
              </w:rPr>
            </w:pPr>
            <w:r w:rsidRPr="009722E1">
              <w:rPr>
                <w:b/>
                <w:bCs/>
                <w:strike/>
                <w:color w:val="FF0000"/>
                <w:lang w:val="en-CA"/>
              </w:rPr>
              <w:tab/>
            </w:r>
            <w:proofErr w:type="spellStart"/>
            <w:r w:rsidRPr="009722E1">
              <w:rPr>
                <w:b/>
                <w:bCs/>
                <w:strike/>
                <w:color w:val="FF0000"/>
                <w:lang w:val="en-CA"/>
              </w:rPr>
              <w:t>pic_width_in_luma_samples</w:t>
            </w:r>
            <w:proofErr w:type="spellEnd"/>
          </w:p>
        </w:tc>
        <w:tc>
          <w:tcPr>
            <w:tcW w:w="1152" w:type="dxa"/>
          </w:tcPr>
          <w:p w14:paraId="40B73B5B" w14:textId="77777777" w:rsidR="00447E86" w:rsidRPr="009722E1" w:rsidRDefault="00447E86" w:rsidP="002849FA">
            <w:pPr>
              <w:pStyle w:val="tablecell"/>
              <w:keepNext w:val="0"/>
              <w:keepLines w:val="0"/>
              <w:spacing w:before="20" w:after="40"/>
              <w:jc w:val="center"/>
              <w:rPr>
                <w:strike/>
                <w:color w:val="FF0000"/>
                <w:lang w:val="en-CA"/>
              </w:rPr>
            </w:pPr>
            <w:proofErr w:type="spellStart"/>
            <w:r w:rsidRPr="009722E1">
              <w:rPr>
                <w:strike/>
                <w:color w:val="FF0000"/>
                <w:lang w:val="en-CA"/>
              </w:rPr>
              <w:t>ue</w:t>
            </w:r>
            <w:proofErr w:type="spellEnd"/>
            <w:r w:rsidRPr="009722E1">
              <w:rPr>
                <w:strike/>
                <w:color w:val="FF0000"/>
                <w:lang w:val="en-CA"/>
              </w:rPr>
              <w:t>(v)</w:t>
            </w:r>
          </w:p>
        </w:tc>
      </w:tr>
      <w:tr w:rsidR="00447E86" w:rsidRPr="00901B03" w14:paraId="6D876B8D" w14:textId="77777777" w:rsidTr="002849FA">
        <w:trPr>
          <w:cantSplit/>
          <w:jc w:val="center"/>
        </w:trPr>
        <w:tc>
          <w:tcPr>
            <w:tcW w:w="7920" w:type="dxa"/>
          </w:tcPr>
          <w:p w14:paraId="7A558E3F" w14:textId="77777777" w:rsidR="00447E86" w:rsidRPr="009722E1" w:rsidRDefault="00447E86" w:rsidP="002849FA">
            <w:pPr>
              <w:pStyle w:val="tablesyntax"/>
              <w:keepNext w:val="0"/>
              <w:keepLines w:val="0"/>
              <w:spacing w:before="20" w:after="40"/>
              <w:rPr>
                <w:b/>
                <w:bCs/>
                <w:strike/>
                <w:color w:val="FF0000"/>
                <w:lang w:val="en-CA"/>
              </w:rPr>
            </w:pPr>
            <w:r w:rsidRPr="009722E1">
              <w:rPr>
                <w:b/>
                <w:bCs/>
                <w:strike/>
                <w:color w:val="FF0000"/>
                <w:lang w:val="en-CA"/>
              </w:rPr>
              <w:lastRenderedPageBreak/>
              <w:tab/>
            </w:r>
            <w:proofErr w:type="spellStart"/>
            <w:r w:rsidRPr="009722E1">
              <w:rPr>
                <w:b/>
                <w:bCs/>
                <w:strike/>
                <w:color w:val="FF0000"/>
                <w:lang w:val="en-CA"/>
              </w:rPr>
              <w:t>pic_height_in_luma_samples</w:t>
            </w:r>
            <w:proofErr w:type="spellEnd"/>
          </w:p>
        </w:tc>
        <w:tc>
          <w:tcPr>
            <w:tcW w:w="1152" w:type="dxa"/>
          </w:tcPr>
          <w:p w14:paraId="3F3EF69B" w14:textId="77777777" w:rsidR="00447E86" w:rsidRPr="009722E1" w:rsidRDefault="00447E86" w:rsidP="002849FA">
            <w:pPr>
              <w:pStyle w:val="tablecell"/>
              <w:keepNext w:val="0"/>
              <w:keepLines w:val="0"/>
              <w:spacing w:before="20" w:after="40"/>
              <w:jc w:val="center"/>
              <w:rPr>
                <w:strike/>
                <w:color w:val="FF0000"/>
                <w:lang w:val="en-CA"/>
              </w:rPr>
            </w:pPr>
            <w:proofErr w:type="spellStart"/>
            <w:r w:rsidRPr="009722E1">
              <w:rPr>
                <w:strike/>
                <w:color w:val="FF0000"/>
                <w:lang w:val="en-CA"/>
              </w:rPr>
              <w:t>ue</w:t>
            </w:r>
            <w:proofErr w:type="spellEnd"/>
            <w:r w:rsidRPr="009722E1">
              <w:rPr>
                <w:strike/>
                <w:color w:val="FF0000"/>
                <w:lang w:val="en-CA"/>
              </w:rPr>
              <w:t>(v)</w:t>
            </w:r>
          </w:p>
        </w:tc>
      </w:tr>
      <w:tr w:rsidR="00447E86" w:rsidRPr="001B58AA" w14:paraId="061C5452" w14:textId="77777777" w:rsidTr="002849FA">
        <w:trPr>
          <w:cantSplit/>
          <w:jc w:val="center"/>
        </w:trPr>
        <w:tc>
          <w:tcPr>
            <w:tcW w:w="7920" w:type="dxa"/>
          </w:tcPr>
          <w:p w14:paraId="7F35F8DB" w14:textId="4EA5568B" w:rsidR="00447E86" w:rsidRPr="000248D1" w:rsidRDefault="00447E86" w:rsidP="00447E86">
            <w:pPr>
              <w:pStyle w:val="tablesyntax"/>
              <w:keepNext w:val="0"/>
              <w:keepLines w:val="0"/>
              <w:spacing w:before="20" w:after="40"/>
              <w:rPr>
                <w:b/>
                <w:bCs/>
                <w:highlight w:val="yellow"/>
                <w:lang w:val="en-CA" w:eastAsia="ko-KR"/>
              </w:rPr>
            </w:pPr>
            <w:r w:rsidRPr="00901B03">
              <w:rPr>
                <w:b/>
                <w:bCs/>
                <w:lang w:val="en-CA"/>
              </w:rPr>
              <w:tab/>
            </w:r>
            <w:r w:rsidRPr="000248D1">
              <w:rPr>
                <w:b/>
                <w:bCs/>
                <w:highlight w:val="yellow"/>
                <w:lang w:val="en-CA"/>
              </w:rPr>
              <w:t>num_pic_size_in_luma_samples_minus1</w:t>
            </w:r>
          </w:p>
        </w:tc>
        <w:tc>
          <w:tcPr>
            <w:tcW w:w="1152" w:type="dxa"/>
          </w:tcPr>
          <w:p w14:paraId="5498D47B" w14:textId="1CEB339F" w:rsidR="00447E86" w:rsidRPr="000248D1" w:rsidRDefault="00447E86" w:rsidP="00447E86">
            <w:pPr>
              <w:pStyle w:val="tablecell"/>
              <w:keepNext w:val="0"/>
              <w:keepLines w:val="0"/>
              <w:spacing w:before="20" w:after="40"/>
              <w:jc w:val="center"/>
              <w:rPr>
                <w:highlight w:val="yellow"/>
                <w:lang w:val="en-CA"/>
              </w:rPr>
            </w:pPr>
            <w:proofErr w:type="spellStart"/>
            <w:r w:rsidRPr="000248D1">
              <w:rPr>
                <w:highlight w:val="yellow"/>
                <w:lang w:val="en-CA"/>
              </w:rPr>
              <w:t>ue</w:t>
            </w:r>
            <w:proofErr w:type="spellEnd"/>
            <w:r w:rsidRPr="000248D1">
              <w:rPr>
                <w:highlight w:val="yellow"/>
                <w:lang w:val="en-CA"/>
              </w:rPr>
              <w:t>(v)</w:t>
            </w:r>
          </w:p>
        </w:tc>
      </w:tr>
      <w:tr w:rsidR="00447E86" w:rsidRPr="001B58AA" w14:paraId="41F5FF4E" w14:textId="77777777" w:rsidTr="002849FA">
        <w:trPr>
          <w:cantSplit/>
          <w:jc w:val="center"/>
        </w:trPr>
        <w:tc>
          <w:tcPr>
            <w:tcW w:w="7920" w:type="dxa"/>
          </w:tcPr>
          <w:p w14:paraId="07DB74E8" w14:textId="66B0E5ED" w:rsidR="00447E86" w:rsidRPr="000248D1" w:rsidRDefault="00447E86" w:rsidP="00447E86">
            <w:pPr>
              <w:pStyle w:val="tablesyntax"/>
              <w:keepNext w:val="0"/>
              <w:keepLines w:val="0"/>
              <w:spacing w:before="20" w:after="40"/>
              <w:rPr>
                <w:bCs/>
                <w:highlight w:val="yellow"/>
                <w:lang w:val="en-CA"/>
              </w:rPr>
            </w:pPr>
            <w:r w:rsidRPr="000248D1">
              <w:rPr>
                <w:highlight w:val="yellow"/>
              </w:rPr>
              <w:tab/>
            </w:r>
            <w:r w:rsidRPr="000248D1">
              <w:rPr>
                <w:noProof/>
                <w:highlight w:val="yellow"/>
              </w:rPr>
              <w:t xml:space="preserve">for( i = 0; i </w:t>
            </w:r>
            <w:r w:rsidR="001B58AA" w:rsidRPr="000248D1">
              <w:rPr>
                <w:noProof/>
                <w:highlight w:val="yellow"/>
              </w:rPr>
              <w:t xml:space="preserve"> </w:t>
            </w:r>
            <w:r w:rsidRPr="000248D1">
              <w:rPr>
                <w:noProof/>
                <w:highlight w:val="yellow"/>
              </w:rPr>
              <w:t>&lt;=</w:t>
            </w:r>
            <w:r w:rsidR="001B58AA" w:rsidRPr="000248D1">
              <w:rPr>
                <w:noProof/>
                <w:highlight w:val="yellow"/>
              </w:rPr>
              <w:t xml:space="preserve"> </w:t>
            </w:r>
            <w:r w:rsidRPr="000248D1">
              <w:rPr>
                <w:noProof/>
                <w:highlight w:val="yellow"/>
              </w:rPr>
              <w:t xml:space="preserve"> </w:t>
            </w:r>
            <w:r w:rsidRPr="000248D1">
              <w:rPr>
                <w:bCs/>
                <w:highlight w:val="yellow"/>
                <w:lang w:val="en-CA"/>
              </w:rPr>
              <w:t>num_pic_size_in_luma_samples_minus1</w:t>
            </w:r>
            <w:r w:rsidRPr="000248D1">
              <w:rPr>
                <w:noProof/>
                <w:highlight w:val="yellow"/>
              </w:rPr>
              <w:t xml:space="preserve">; i++ ) </w:t>
            </w:r>
            <w:r w:rsidR="009722E1" w:rsidRPr="000248D1">
              <w:rPr>
                <w:noProof/>
                <w:highlight w:val="yellow"/>
              </w:rPr>
              <w:t>{</w:t>
            </w:r>
          </w:p>
        </w:tc>
        <w:tc>
          <w:tcPr>
            <w:tcW w:w="1152" w:type="dxa"/>
          </w:tcPr>
          <w:p w14:paraId="092094B8" w14:textId="11E36806" w:rsidR="00447E86" w:rsidRPr="000248D1" w:rsidRDefault="00447E86" w:rsidP="00447E86">
            <w:pPr>
              <w:pStyle w:val="tablecell"/>
              <w:keepNext w:val="0"/>
              <w:keepLines w:val="0"/>
              <w:spacing w:before="20" w:after="40"/>
              <w:jc w:val="center"/>
              <w:rPr>
                <w:highlight w:val="yellow"/>
                <w:lang w:val="en-CA"/>
              </w:rPr>
            </w:pPr>
          </w:p>
        </w:tc>
      </w:tr>
      <w:tr w:rsidR="00447E86" w:rsidRPr="001B58AA" w14:paraId="4CCF7165" w14:textId="77777777" w:rsidTr="002849FA">
        <w:trPr>
          <w:cantSplit/>
          <w:jc w:val="center"/>
        </w:trPr>
        <w:tc>
          <w:tcPr>
            <w:tcW w:w="7920" w:type="dxa"/>
          </w:tcPr>
          <w:p w14:paraId="1550307A" w14:textId="717F93D0" w:rsidR="00447E86" w:rsidRPr="000248D1" w:rsidRDefault="00447E86" w:rsidP="00447E86">
            <w:pPr>
              <w:pStyle w:val="tablesyntax"/>
              <w:keepNext w:val="0"/>
              <w:keepLines w:val="0"/>
              <w:spacing w:before="20" w:after="40"/>
              <w:rPr>
                <w:bCs/>
                <w:highlight w:val="yellow"/>
                <w:lang w:val="en-CA"/>
              </w:rPr>
            </w:pPr>
            <w:r w:rsidRPr="000248D1">
              <w:rPr>
                <w:b/>
                <w:bCs/>
                <w:highlight w:val="yellow"/>
                <w:lang w:val="en-CA"/>
              </w:rPr>
              <w:tab/>
            </w:r>
            <w:r w:rsidRPr="000248D1">
              <w:rPr>
                <w:b/>
                <w:bCs/>
                <w:highlight w:val="yellow"/>
                <w:lang w:val="en-CA"/>
              </w:rPr>
              <w:tab/>
            </w:r>
            <w:proofErr w:type="spellStart"/>
            <w:r w:rsidRPr="000248D1">
              <w:rPr>
                <w:b/>
                <w:bCs/>
                <w:highlight w:val="yellow"/>
                <w:lang w:val="en-CA"/>
              </w:rPr>
              <w:t>pic_width_in_luma_samples</w:t>
            </w:r>
            <w:proofErr w:type="spellEnd"/>
            <w:r w:rsidRPr="000248D1">
              <w:rPr>
                <w:bCs/>
                <w:highlight w:val="yellow"/>
                <w:lang w:val="en-CA"/>
              </w:rPr>
              <w:t>[ </w:t>
            </w:r>
            <w:proofErr w:type="spellStart"/>
            <w:r w:rsidRPr="000248D1">
              <w:rPr>
                <w:bCs/>
                <w:highlight w:val="yellow"/>
                <w:lang w:val="en-CA"/>
              </w:rPr>
              <w:t>i</w:t>
            </w:r>
            <w:proofErr w:type="spellEnd"/>
            <w:r w:rsidRPr="000248D1">
              <w:rPr>
                <w:bCs/>
                <w:highlight w:val="yellow"/>
                <w:lang w:val="en-CA"/>
              </w:rPr>
              <w:t> ]</w:t>
            </w:r>
          </w:p>
        </w:tc>
        <w:tc>
          <w:tcPr>
            <w:tcW w:w="1152" w:type="dxa"/>
          </w:tcPr>
          <w:p w14:paraId="40606354" w14:textId="6017B6E8" w:rsidR="00447E86" w:rsidRPr="000248D1" w:rsidRDefault="00447E86" w:rsidP="00447E86">
            <w:pPr>
              <w:pStyle w:val="tablecell"/>
              <w:keepNext w:val="0"/>
              <w:keepLines w:val="0"/>
              <w:spacing w:before="20" w:after="40"/>
              <w:jc w:val="center"/>
              <w:rPr>
                <w:highlight w:val="yellow"/>
                <w:lang w:val="en-CA"/>
              </w:rPr>
            </w:pPr>
            <w:proofErr w:type="spellStart"/>
            <w:r w:rsidRPr="000248D1">
              <w:rPr>
                <w:highlight w:val="yellow"/>
                <w:lang w:val="en-CA"/>
              </w:rPr>
              <w:t>ue</w:t>
            </w:r>
            <w:proofErr w:type="spellEnd"/>
            <w:r w:rsidRPr="000248D1">
              <w:rPr>
                <w:highlight w:val="yellow"/>
                <w:lang w:val="en-CA"/>
              </w:rPr>
              <w:t>(v)</w:t>
            </w:r>
          </w:p>
        </w:tc>
      </w:tr>
      <w:tr w:rsidR="00447E86" w:rsidRPr="001B58AA" w14:paraId="0CEC538D" w14:textId="77777777" w:rsidTr="002849FA">
        <w:trPr>
          <w:cantSplit/>
          <w:jc w:val="center"/>
        </w:trPr>
        <w:tc>
          <w:tcPr>
            <w:tcW w:w="7920" w:type="dxa"/>
          </w:tcPr>
          <w:p w14:paraId="4D3E0E66" w14:textId="19191692" w:rsidR="00447E86" w:rsidRPr="000248D1" w:rsidRDefault="00447E86" w:rsidP="00447E86">
            <w:pPr>
              <w:pStyle w:val="tablesyntax"/>
              <w:keepNext w:val="0"/>
              <w:keepLines w:val="0"/>
              <w:spacing w:before="20" w:after="40"/>
              <w:rPr>
                <w:b/>
                <w:highlight w:val="yellow"/>
                <w:lang w:val="en-CA"/>
              </w:rPr>
            </w:pPr>
            <w:r w:rsidRPr="000248D1">
              <w:rPr>
                <w:b/>
                <w:bCs/>
                <w:highlight w:val="yellow"/>
                <w:lang w:val="en-CA"/>
              </w:rPr>
              <w:tab/>
            </w:r>
            <w:r w:rsidRPr="000248D1">
              <w:rPr>
                <w:b/>
                <w:bCs/>
                <w:highlight w:val="yellow"/>
                <w:lang w:val="en-CA"/>
              </w:rPr>
              <w:tab/>
            </w:r>
            <w:proofErr w:type="spellStart"/>
            <w:r w:rsidRPr="000248D1">
              <w:rPr>
                <w:b/>
                <w:bCs/>
                <w:highlight w:val="yellow"/>
                <w:lang w:val="en-CA"/>
              </w:rPr>
              <w:t>pic_height_in_luma_samples</w:t>
            </w:r>
            <w:proofErr w:type="spellEnd"/>
            <w:r w:rsidRPr="000248D1">
              <w:rPr>
                <w:bCs/>
                <w:highlight w:val="yellow"/>
                <w:lang w:val="en-CA"/>
              </w:rPr>
              <w:t>[ </w:t>
            </w:r>
            <w:proofErr w:type="spellStart"/>
            <w:r w:rsidRPr="000248D1">
              <w:rPr>
                <w:bCs/>
                <w:highlight w:val="yellow"/>
                <w:lang w:val="en-CA"/>
              </w:rPr>
              <w:t>i</w:t>
            </w:r>
            <w:proofErr w:type="spellEnd"/>
            <w:r w:rsidRPr="000248D1">
              <w:rPr>
                <w:bCs/>
                <w:highlight w:val="yellow"/>
                <w:lang w:val="en-CA"/>
              </w:rPr>
              <w:t> ]</w:t>
            </w:r>
          </w:p>
        </w:tc>
        <w:tc>
          <w:tcPr>
            <w:tcW w:w="1152" w:type="dxa"/>
          </w:tcPr>
          <w:p w14:paraId="60BB4FAC" w14:textId="4D4066BD" w:rsidR="00447E86" w:rsidRPr="000248D1" w:rsidRDefault="00447E86" w:rsidP="00447E86">
            <w:pPr>
              <w:pStyle w:val="tablecell"/>
              <w:keepNext w:val="0"/>
              <w:keepLines w:val="0"/>
              <w:spacing w:before="20" w:after="40"/>
              <w:jc w:val="center"/>
              <w:rPr>
                <w:highlight w:val="yellow"/>
                <w:lang w:val="en-CA"/>
              </w:rPr>
            </w:pPr>
            <w:proofErr w:type="spellStart"/>
            <w:r w:rsidRPr="000248D1">
              <w:rPr>
                <w:highlight w:val="yellow"/>
                <w:lang w:val="en-CA"/>
              </w:rPr>
              <w:t>ue</w:t>
            </w:r>
            <w:proofErr w:type="spellEnd"/>
            <w:r w:rsidRPr="000248D1">
              <w:rPr>
                <w:highlight w:val="yellow"/>
                <w:lang w:val="en-CA"/>
              </w:rPr>
              <w:t>(v)</w:t>
            </w:r>
          </w:p>
        </w:tc>
      </w:tr>
      <w:tr w:rsidR="00447E86" w:rsidRPr="00901B03" w14:paraId="5331A4D4" w14:textId="77777777" w:rsidTr="002849FA">
        <w:trPr>
          <w:cantSplit/>
          <w:jc w:val="center"/>
        </w:trPr>
        <w:tc>
          <w:tcPr>
            <w:tcW w:w="7920" w:type="dxa"/>
          </w:tcPr>
          <w:p w14:paraId="614E086F" w14:textId="4E819095" w:rsidR="00447E86" w:rsidRPr="009722E1" w:rsidRDefault="009722E1" w:rsidP="00447E86">
            <w:pPr>
              <w:pStyle w:val="tablesyntax"/>
              <w:keepNext w:val="0"/>
              <w:keepLines w:val="0"/>
              <w:spacing w:before="20" w:after="40"/>
              <w:rPr>
                <w:bCs/>
                <w:lang w:val="en-CA"/>
              </w:rPr>
            </w:pPr>
            <w:r w:rsidRPr="000248D1">
              <w:rPr>
                <w:bCs/>
                <w:highlight w:val="yellow"/>
                <w:lang w:val="en-CA"/>
              </w:rPr>
              <w:tab/>
              <w:t>}</w:t>
            </w:r>
          </w:p>
        </w:tc>
        <w:tc>
          <w:tcPr>
            <w:tcW w:w="1152" w:type="dxa"/>
          </w:tcPr>
          <w:p w14:paraId="09A67DB8" w14:textId="411D1CB1" w:rsidR="00447E86" w:rsidRPr="00901B03" w:rsidRDefault="00447E86" w:rsidP="00447E86">
            <w:pPr>
              <w:pStyle w:val="tablecell"/>
              <w:keepNext w:val="0"/>
              <w:keepLines w:val="0"/>
              <w:spacing w:before="20" w:after="40"/>
              <w:jc w:val="center"/>
              <w:rPr>
                <w:lang w:val="en-CA"/>
              </w:rPr>
            </w:pPr>
          </w:p>
        </w:tc>
      </w:tr>
      <w:tr w:rsidR="00447E86" w:rsidRPr="00901B03" w14:paraId="51F7DBD0" w14:textId="77777777" w:rsidTr="002849FA">
        <w:trPr>
          <w:cantSplit/>
          <w:jc w:val="center"/>
        </w:trPr>
        <w:tc>
          <w:tcPr>
            <w:tcW w:w="7920" w:type="dxa"/>
          </w:tcPr>
          <w:p w14:paraId="328D4091" w14:textId="4E31930F" w:rsidR="00447E86" w:rsidRPr="00901B03" w:rsidRDefault="009722E1" w:rsidP="00447E86">
            <w:pPr>
              <w:pStyle w:val="tablesyntax"/>
              <w:keepNext w:val="0"/>
              <w:keepLines w:val="0"/>
              <w:spacing w:before="20" w:after="40"/>
              <w:rPr>
                <w:b/>
                <w:bCs/>
                <w:lang w:val="en-CA"/>
              </w:rPr>
            </w:pPr>
            <w:r w:rsidRPr="00901B03">
              <w:rPr>
                <w:b/>
                <w:lang w:val="en-CA"/>
              </w:rPr>
              <w:tab/>
            </w:r>
            <w:r>
              <w:rPr>
                <w:b/>
                <w:lang w:val="en-CA"/>
              </w:rPr>
              <w:t>...</w:t>
            </w:r>
          </w:p>
        </w:tc>
        <w:tc>
          <w:tcPr>
            <w:tcW w:w="1152" w:type="dxa"/>
          </w:tcPr>
          <w:p w14:paraId="6FF2D590" w14:textId="50C86287" w:rsidR="00447E86" w:rsidRPr="00901B03" w:rsidRDefault="00447E86" w:rsidP="00447E86">
            <w:pPr>
              <w:pStyle w:val="tablecell"/>
              <w:keepNext w:val="0"/>
              <w:keepLines w:val="0"/>
              <w:spacing w:before="20" w:after="40"/>
              <w:jc w:val="center"/>
              <w:rPr>
                <w:lang w:val="en-CA"/>
              </w:rPr>
            </w:pPr>
          </w:p>
        </w:tc>
      </w:tr>
      <w:tr w:rsidR="00447E86" w:rsidRPr="00901B03" w14:paraId="47C2FC0A" w14:textId="77777777" w:rsidTr="002849FA">
        <w:trPr>
          <w:cantSplit/>
          <w:jc w:val="center"/>
        </w:trPr>
        <w:tc>
          <w:tcPr>
            <w:tcW w:w="7920" w:type="dxa"/>
          </w:tcPr>
          <w:p w14:paraId="639B2BA0" w14:textId="77777777" w:rsidR="00447E86" w:rsidRPr="00901B03" w:rsidRDefault="00447E86" w:rsidP="00447E86">
            <w:pPr>
              <w:pStyle w:val="tablesyntax"/>
              <w:spacing w:before="20" w:after="40"/>
              <w:rPr>
                <w:lang w:val="en-CA"/>
              </w:rPr>
            </w:pPr>
            <w:r w:rsidRPr="00901B03">
              <w:rPr>
                <w:lang w:val="en-CA"/>
              </w:rPr>
              <w:t>}</w:t>
            </w:r>
          </w:p>
        </w:tc>
        <w:tc>
          <w:tcPr>
            <w:tcW w:w="1152" w:type="dxa"/>
          </w:tcPr>
          <w:p w14:paraId="52E574E9" w14:textId="77777777" w:rsidR="00447E86" w:rsidRPr="00901B03" w:rsidRDefault="00447E86" w:rsidP="00447E86">
            <w:pPr>
              <w:pStyle w:val="tablecell"/>
              <w:spacing w:before="20" w:after="40"/>
              <w:jc w:val="center"/>
              <w:rPr>
                <w:lang w:val="en-CA"/>
              </w:rPr>
            </w:pPr>
          </w:p>
        </w:tc>
      </w:tr>
    </w:tbl>
    <w:p w14:paraId="29B2390F" w14:textId="77777777" w:rsidR="00447E86" w:rsidRDefault="00447E86" w:rsidP="00447E86">
      <w:pPr>
        <w:tabs>
          <w:tab w:val="clear" w:pos="360"/>
          <w:tab w:val="clear" w:pos="720"/>
          <w:tab w:val="clear" w:pos="1080"/>
          <w:tab w:val="clear" w:pos="1440"/>
        </w:tabs>
        <w:ind w:left="-10"/>
      </w:pPr>
    </w:p>
    <w:p w14:paraId="7D4C436F" w14:textId="77777777" w:rsidR="009722E1" w:rsidRPr="009722E1" w:rsidRDefault="009722E1" w:rsidP="00972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color w:val="FF0000"/>
          <w:sz w:val="20"/>
          <w:lang w:val="en-CA"/>
        </w:rPr>
      </w:pPr>
      <w:proofErr w:type="spellStart"/>
      <w:proofErr w:type="gramStart"/>
      <w:r w:rsidRPr="009722E1">
        <w:rPr>
          <w:rFonts w:eastAsia="SimSun"/>
          <w:b/>
          <w:bCs/>
          <w:strike/>
          <w:color w:val="FF0000"/>
          <w:sz w:val="20"/>
          <w:lang w:val="en-CA"/>
        </w:rPr>
        <w:t>pic_width_in_luma_samples</w:t>
      </w:r>
      <w:proofErr w:type="spellEnd"/>
      <w:proofErr w:type="gramEnd"/>
      <w:r w:rsidRPr="009722E1">
        <w:rPr>
          <w:rFonts w:eastAsia="SimSun"/>
          <w:strike/>
          <w:color w:val="FF0000"/>
          <w:sz w:val="20"/>
          <w:lang w:val="en-CA"/>
        </w:rPr>
        <w:t xml:space="preserve"> specifies the width of each decoded picture in units of </w:t>
      </w:r>
      <w:proofErr w:type="spellStart"/>
      <w:r w:rsidRPr="009722E1">
        <w:rPr>
          <w:rFonts w:eastAsia="SimSun"/>
          <w:strike/>
          <w:color w:val="FF0000"/>
          <w:sz w:val="20"/>
          <w:lang w:val="en-CA"/>
        </w:rPr>
        <w:t>luma</w:t>
      </w:r>
      <w:proofErr w:type="spellEnd"/>
      <w:r w:rsidRPr="009722E1">
        <w:rPr>
          <w:rFonts w:eastAsia="SimSun"/>
          <w:strike/>
          <w:color w:val="FF0000"/>
          <w:sz w:val="20"/>
          <w:lang w:val="en-CA"/>
        </w:rPr>
        <w:t xml:space="preserve"> samples. </w:t>
      </w:r>
      <w:proofErr w:type="spellStart"/>
      <w:proofErr w:type="gramStart"/>
      <w:r w:rsidRPr="009722E1">
        <w:rPr>
          <w:rFonts w:eastAsia="SimSun"/>
          <w:strike/>
          <w:color w:val="FF0000"/>
          <w:sz w:val="20"/>
          <w:lang w:val="en-CA"/>
        </w:rPr>
        <w:t>pic_width_in_luma_samples</w:t>
      </w:r>
      <w:proofErr w:type="spellEnd"/>
      <w:proofErr w:type="gramEnd"/>
      <w:r w:rsidRPr="009722E1">
        <w:rPr>
          <w:rFonts w:eastAsia="SimSun"/>
          <w:strike/>
          <w:color w:val="FF0000"/>
          <w:sz w:val="20"/>
          <w:lang w:val="en-CA"/>
        </w:rPr>
        <w:t xml:space="preserve"> shall not be equal to 0 and shall be an integer multiple of </w:t>
      </w:r>
      <w:proofErr w:type="spellStart"/>
      <w:r w:rsidRPr="009722E1">
        <w:rPr>
          <w:rFonts w:eastAsia="SimSun"/>
          <w:strike/>
          <w:color w:val="FF0000"/>
          <w:sz w:val="20"/>
          <w:lang w:val="en-CA"/>
        </w:rPr>
        <w:t>MinCbSizeY</w:t>
      </w:r>
      <w:proofErr w:type="spellEnd"/>
      <w:r w:rsidRPr="009722E1">
        <w:rPr>
          <w:rFonts w:eastAsia="SimSun"/>
          <w:strike/>
          <w:color w:val="FF0000"/>
          <w:sz w:val="20"/>
          <w:lang w:val="en-CA"/>
        </w:rPr>
        <w:t>.</w:t>
      </w:r>
    </w:p>
    <w:p w14:paraId="71C3FAF3" w14:textId="77777777" w:rsidR="009722E1" w:rsidRPr="009722E1" w:rsidRDefault="009722E1" w:rsidP="00972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color w:val="FF0000"/>
          <w:sz w:val="20"/>
          <w:lang w:val="en-CA"/>
        </w:rPr>
      </w:pPr>
      <w:proofErr w:type="spellStart"/>
      <w:proofErr w:type="gramStart"/>
      <w:r w:rsidRPr="009722E1">
        <w:rPr>
          <w:rFonts w:eastAsia="SimSun"/>
          <w:b/>
          <w:strike/>
          <w:color w:val="FF0000"/>
          <w:sz w:val="20"/>
          <w:lang w:val="en-CA"/>
        </w:rPr>
        <w:t>pic_height_in_luma_samples</w:t>
      </w:r>
      <w:proofErr w:type="spellEnd"/>
      <w:proofErr w:type="gramEnd"/>
      <w:r w:rsidRPr="009722E1">
        <w:rPr>
          <w:rFonts w:eastAsia="SimSun"/>
          <w:strike/>
          <w:color w:val="FF0000"/>
          <w:sz w:val="20"/>
          <w:lang w:val="en-CA"/>
        </w:rPr>
        <w:t xml:space="preserve"> specifies the height of each decoded picture in units of </w:t>
      </w:r>
      <w:proofErr w:type="spellStart"/>
      <w:r w:rsidRPr="009722E1">
        <w:rPr>
          <w:rFonts w:eastAsia="SimSun"/>
          <w:strike/>
          <w:color w:val="FF0000"/>
          <w:sz w:val="20"/>
          <w:lang w:val="en-CA"/>
        </w:rPr>
        <w:t>luma</w:t>
      </w:r>
      <w:proofErr w:type="spellEnd"/>
      <w:r w:rsidRPr="009722E1">
        <w:rPr>
          <w:rFonts w:eastAsia="SimSun"/>
          <w:strike/>
          <w:color w:val="FF0000"/>
          <w:sz w:val="20"/>
          <w:lang w:val="en-CA"/>
        </w:rPr>
        <w:t xml:space="preserve"> samples. </w:t>
      </w:r>
      <w:proofErr w:type="spellStart"/>
      <w:proofErr w:type="gramStart"/>
      <w:r w:rsidRPr="009722E1">
        <w:rPr>
          <w:rFonts w:eastAsia="SimSun"/>
          <w:strike/>
          <w:color w:val="FF0000"/>
          <w:sz w:val="20"/>
          <w:lang w:val="en-CA"/>
        </w:rPr>
        <w:t>pic_height_in_luma_samples</w:t>
      </w:r>
      <w:proofErr w:type="spellEnd"/>
      <w:proofErr w:type="gramEnd"/>
      <w:r w:rsidRPr="009722E1">
        <w:rPr>
          <w:rFonts w:eastAsia="SimSun"/>
          <w:strike/>
          <w:color w:val="FF0000"/>
          <w:sz w:val="20"/>
          <w:lang w:val="en-CA"/>
        </w:rPr>
        <w:t xml:space="preserve"> shall not be equal to 0 and shall be an integer multiple of </w:t>
      </w:r>
      <w:proofErr w:type="spellStart"/>
      <w:r w:rsidRPr="009722E1">
        <w:rPr>
          <w:rFonts w:eastAsia="SimSun"/>
          <w:strike/>
          <w:color w:val="FF0000"/>
          <w:sz w:val="20"/>
          <w:lang w:val="en-CA"/>
        </w:rPr>
        <w:t>MinCbSizeY</w:t>
      </w:r>
      <w:proofErr w:type="spellEnd"/>
      <w:r w:rsidRPr="009722E1">
        <w:rPr>
          <w:rFonts w:eastAsia="SimSun"/>
          <w:strike/>
          <w:color w:val="FF0000"/>
          <w:sz w:val="20"/>
          <w:lang w:val="en-CA"/>
        </w:rPr>
        <w:t>.</w:t>
      </w:r>
    </w:p>
    <w:p w14:paraId="564C6AFB" w14:textId="5FCA580E" w:rsidR="009722E1" w:rsidRPr="000248D1" w:rsidRDefault="009722E1" w:rsidP="00972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proofErr w:type="gramStart"/>
      <w:r w:rsidRPr="000248D1">
        <w:rPr>
          <w:rFonts w:eastAsia="SimSun"/>
          <w:b/>
          <w:bCs/>
          <w:sz w:val="20"/>
          <w:highlight w:val="yellow"/>
          <w:lang w:val="en-CA"/>
        </w:rPr>
        <w:t>num_pic_size_in_luma_samples_minus1</w:t>
      </w:r>
      <w:proofErr w:type="gramEnd"/>
      <w:r w:rsidRPr="000248D1">
        <w:rPr>
          <w:rFonts w:eastAsia="SimSun"/>
          <w:bCs/>
          <w:sz w:val="20"/>
          <w:highlight w:val="yellow"/>
          <w:lang w:val="en-CA"/>
        </w:rPr>
        <w:t xml:space="preserve"> plus 1</w:t>
      </w:r>
      <w:r w:rsidRPr="000248D1">
        <w:rPr>
          <w:rFonts w:eastAsia="SimSun"/>
          <w:sz w:val="20"/>
          <w:highlight w:val="yellow"/>
          <w:lang w:val="en-CA"/>
        </w:rPr>
        <w:t xml:space="preserve"> specifies the number of picture size</w:t>
      </w:r>
      <w:r w:rsidR="001B58AA">
        <w:rPr>
          <w:rFonts w:eastAsia="SimSun"/>
          <w:sz w:val="20"/>
          <w:highlight w:val="yellow"/>
          <w:lang w:val="en-CA"/>
        </w:rPr>
        <w:t>s</w:t>
      </w:r>
      <w:r w:rsidRPr="000248D1">
        <w:rPr>
          <w:rFonts w:eastAsia="SimSun"/>
          <w:sz w:val="20"/>
          <w:highlight w:val="yellow"/>
          <w:lang w:val="en-CA"/>
        </w:rPr>
        <w:t xml:space="preserve"> (width and height) in units of </w:t>
      </w:r>
      <w:proofErr w:type="spellStart"/>
      <w:r w:rsidRPr="000248D1">
        <w:rPr>
          <w:rFonts w:eastAsia="SimSun"/>
          <w:sz w:val="20"/>
          <w:highlight w:val="yellow"/>
          <w:lang w:val="en-CA"/>
        </w:rPr>
        <w:t>luma</w:t>
      </w:r>
      <w:proofErr w:type="spellEnd"/>
      <w:r w:rsidRPr="000248D1">
        <w:rPr>
          <w:rFonts w:eastAsia="SimSun"/>
          <w:sz w:val="20"/>
          <w:highlight w:val="yellow"/>
          <w:lang w:val="en-CA"/>
        </w:rPr>
        <w:t xml:space="preserve"> samples that may </w:t>
      </w:r>
      <w:r w:rsidR="001B58AA">
        <w:rPr>
          <w:rFonts w:eastAsia="SimSun"/>
          <w:sz w:val="20"/>
          <w:highlight w:val="yellow"/>
          <w:lang w:val="en-CA"/>
        </w:rPr>
        <w:t xml:space="preserve">be </w:t>
      </w:r>
      <w:r w:rsidRPr="000248D1">
        <w:rPr>
          <w:rFonts w:eastAsia="SimSun"/>
          <w:sz w:val="20"/>
          <w:highlight w:val="yellow"/>
          <w:lang w:val="en-CA"/>
        </w:rPr>
        <w:t>present in the coded video sequence.</w:t>
      </w:r>
    </w:p>
    <w:p w14:paraId="458DB5DC" w14:textId="2B67A088" w:rsidR="009722E1" w:rsidRPr="000248D1" w:rsidRDefault="009722E1" w:rsidP="00972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CA"/>
        </w:rPr>
      </w:pPr>
      <w:proofErr w:type="spellStart"/>
      <w:r w:rsidRPr="000248D1">
        <w:rPr>
          <w:rFonts w:eastAsia="SimSun"/>
          <w:b/>
          <w:bCs/>
          <w:sz w:val="20"/>
          <w:highlight w:val="yellow"/>
          <w:lang w:val="en-CA"/>
        </w:rPr>
        <w:t>pic_width_in_luma_samples</w:t>
      </w:r>
      <w:proofErr w:type="spellEnd"/>
      <w:proofErr w:type="gramStart"/>
      <w:r w:rsidRPr="000248D1">
        <w:rPr>
          <w:rFonts w:eastAsia="SimSun"/>
          <w:bCs/>
          <w:sz w:val="20"/>
          <w:highlight w:val="yellow"/>
          <w:lang w:val="en-CA"/>
        </w:rPr>
        <w:t>[ </w:t>
      </w:r>
      <w:proofErr w:type="spellStart"/>
      <w:r w:rsidRPr="000248D1">
        <w:rPr>
          <w:rFonts w:eastAsia="SimSun"/>
          <w:bCs/>
          <w:sz w:val="20"/>
          <w:highlight w:val="yellow"/>
          <w:lang w:val="en-CA"/>
        </w:rPr>
        <w:t>i</w:t>
      </w:r>
      <w:proofErr w:type="spellEnd"/>
      <w:proofErr w:type="gramEnd"/>
      <w:r w:rsidRPr="000248D1">
        <w:rPr>
          <w:rFonts w:eastAsia="SimSun"/>
          <w:bCs/>
          <w:sz w:val="20"/>
          <w:highlight w:val="yellow"/>
          <w:lang w:val="en-CA"/>
        </w:rPr>
        <w:t> ]</w:t>
      </w:r>
      <w:r w:rsidRPr="000248D1">
        <w:rPr>
          <w:rFonts w:eastAsia="SimSun"/>
          <w:sz w:val="20"/>
          <w:highlight w:val="yellow"/>
          <w:lang w:val="en-CA"/>
        </w:rPr>
        <w:t xml:space="preserve"> specifies the </w:t>
      </w:r>
      <w:proofErr w:type="spellStart"/>
      <w:r w:rsidRPr="000248D1">
        <w:rPr>
          <w:rFonts w:eastAsia="SimSun"/>
          <w:sz w:val="20"/>
          <w:highlight w:val="yellow"/>
          <w:lang w:val="en-CA"/>
        </w:rPr>
        <w:t>i-th</w:t>
      </w:r>
      <w:proofErr w:type="spellEnd"/>
      <w:r w:rsidRPr="000248D1">
        <w:rPr>
          <w:rFonts w:eastAsia="SimSun"/>
          <w:sz w:val="20"/>
          <w:highlight w:val="yellow"/>
          <w:lang w:val="en-CA"/>
        </w:rPr>
        <w:t xml:space="preserve"> width of decoded picture</w:t>
      </w:r>
      <w:r w:rsidR="001B58AA">
        <w:rPr>
          <w:rFonts w:eastAsia="SimSun"/>
          <w:sz w:val="20"/>
          <w:highlight w:val="yellow"/>
          <w:lang w:val="en-CA"/>
        </w:rPr>
        <w:t>s</w:t>
      </w:r>
      <w:r w:rsidRPr="000248D1">
        <w:rPr>
          <w:rFonts w:eastAsia="SimSun"/>
          <w:sz w:val="20"/>
          <w:highlight w:val="yellow"/>
          <w:lang w:val="en-CA"/>
        </w:rPr>
        <w:t xml:space="preserve"> in units of </w:t>
      </w:r>
      <w:proofErr w:type="spellStart"/>
      <w:r w:rsidRPr="000248D1">
        <w:rPr>
          <w:rFonts w:eastAsia="SimSun"/>
          <w:sz w:val="20"/>
          <w:highlight w:val="yellow"/>
          <w:lang w:val="en-CA"/>
        </w:rPr>
        <w:t>luma</w:t>
      </w:r>
      <w:proofErr w:type="spellEnd"/>
      <w:r w:rsidRPr="000248D1">
        <w:rPr>
          <w:rFonts w:eastAsia="SimSun"/>
          <w:sz w:val="20"/>
          <w:highlight w:val="yellow"/>
          <w:lang w:val="en-CA"/>
        </w:rPr>
        <w:t xml:space="preserve"> samples that may </w:t>
      </w:r>
      <w:r w:rsidR="001B58AA">
        <w:rPr>
          <w:rFonts w:eastAsia="SimSun"/>
          <w:sz w:val="20"/>
          <w:highlight w:val="yellow"/>
          <w:lang w:val="en-CA"/>
        </w:rPr>
        <w:t xml:space="preserve">be </w:t>
      </w:r>
      <w:r w:rsidRPr="000248D1">
        <w:rPr>
          <w:rFonts w:eastAsia="SimSun"/>
          <w:sz w:val="20"/>
          <w:highlight w:val="yellow"/>
          <w:lang w:val="en-CA"/>
        </w:rPr>
        <w:t xml:space="preserve">present in the coded video sequence. </w:t>
      </w:r>
      <w:proofErr w:type="spellStart"/>
      <w:r w:rsidRPr="000248D1">
        <w:rPr>
          <w:rFonts w:eastAsia="SimSun"/>
          <w:sz w:val="20"/>
          <w:highlight w:val="yellow"/>
          <w:lang w:val="en-CA"/>
        </w:rPr>
        <w:t>pic_width_in_luma_samples</w:t>
      </w:r>
      <w:proofErr w:type="spellEnd"/>
      <w:proofErr w:type="gramStart"/>
      <w:r w:rsidRPr="000248D1">
        <w:rPr>
          <w:rFonts w:eastAsia="SimSun"/>
          <w:sz w:val="20"/>
          <w:highlight w:val="yellow"/>
          <w:lang w:val="en-CA"/>
        </w:rPr>
        <w:t>[ </w:t>
      </w:r>
      <w:proofErr w:type="spellStart"/>
      <w:r w:rsidRPr="000248D1">
        <w:rPr>
          <w:rFonts w:eastAsia="SimSun"/>
          <w:sz w:val="20"/>
          <w:highlight w:val="yellow"/>
          <w:lang w:val="en-CA"/>
        </w:rPr>
        <w:t>i</w:t>
      </w:r>
      <w:proofErr w:type="spellEnd"/>
      <w:proofErr w:type="gramEnd"/>
      <w:r w:rsidRPr="000248D1">
        <w:rPr>
          <w:rFonts w:eastAsia="SimSun"/>
          <w:sz w:val="20"/>
          <w:highlight w:val="yellow"/>
          <w:lang w:val="en-CA"/>
        </w:rPr>
        <w:t xml:space="preserve"> ] shall not be equal to 0 and shall be an integer multiple of </w:t>
      </w:r>
      <w:proofErr w:type="spellStart"/>
      <w:r w:rsidRPr="000248D1">
        <w:rPr>
          <w:rFonts w:eastAsia="SimSun"/>
          <w:sz w:val="20"/>
          <w:highlight w:val="yellow"/>
          <w:lang w:val="en-CA"/>
        </w:rPr>
        <w:t>MinCbSizeY</w:t>
      </w:r>
      <w:proofErr w:type="spellEnd"/>
      <w:r w:rsidRPr="000248D1">
        <w:rPr>
          <w:rFonts w:eastAsia="SimSun"/>
          <w:sz w:val="20"/>
          <w:highlight w:val="yellow"/>
          <w:lang w:val="en-CA"/>
        </w:rPr>
        <w:t>.</w:t>
      </w:r>
    </w:p>
    <w:p w14:paraId="68868426" w14:textId="60F58F03" w:rsidR="009722E1" w:rsidRPr="009722E1" w:rsidRDefault="009722E1" w:rsidP="00972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0248D1">
        <w:rPr>
          <w:rFonts w:eastAsia="SimSun"/>
          <w:b/>
          <w:sz w:val="20"/>
          <w:highlight w:val="yellow"/>
          <w:lang w:val="en-CA"/>
        </w:rPr>
        <w:t>pic_height_in_luma_samples</w:t>
      </w:r>
      <w:proofErr w:type="spellEnd"/>
      <w:proofErr w:type="gramStart"/>
      <w:r w:rsidRPr="000248D1">
        <w:rPr>
          <w:rFonts w:eastAsia="SimSun"/>
          <w:bCs/>
          <w:sz w:val="20"/>
          <w:highlight w:val="yellow"/>
          <w:lang w:val="en-CA"/>
        </w:rPr>
        <w:t>[ </w:t>
      </w:r>
      <w:proofErr w:type="spellStart"/>
      <w:r w:rsidRPr="000248D1">
        <w:rPr>
          <w:rFonts w:eastAsia="SimSun"/>
          <w:bCs/>
          <w:sz w:val="20"/>
          <w:highlight w:val="yellow"/>
          <w:lang w:val="en-CA"/>
        </w:rPr>
        <w:t>i</w:t>
      </w:r>
      <w:proofErr w:type="spellEnd"/>
      <w:proofErr w:type="gramEnd"/>
      <w:r w:rsidRPr="000248D1">
        <w:rPr>
          <w:rFonts w:eastAsia="SimSun"/>
          <w:bCs/>
          <w:sz w:val="20"/>
          <w:highlight w:val="yellow"/>
          <w:lang w:val="en-CA"/>
        </w:rPr>
        <w:t> ]</w:t>
      </w:r>
      <w:r w:rsidRPr="000248D1">
        <w:rPr>
          <w:rFonts w:eastAsia="SimSun"/>
          <w:sz w:val="20"/>
          <w:highlight w:val="yellow"/>
          <w:lang w:val="en-CA"/>
        </w:rPr>
        <w:t xml:space="preserve"> specifies the </w:t>
      </w:r>
      <w:proofErr w:type="spellStart"/>
      <w:r w:rsidRPr="000248D1">
        <w:rPr>
          <w:rFonts w:eastAsia="SimSun"/>
          <w:sz w:val="20"/>
          <w:highlight w:val="yellow"/>
          <w:lang w:val="en-CA"/>
        </w:rPr>
        <w:t>i-th</w:t>
      </w:r>
      <w:proofErr w:type="spellEnd"/>
      <w:r w:rsidRPr="000248D1">
        <w:rPr>
          <w:rFonts w:eastAsia="SimSun"/>
          <w:sz w:val="20"/>
          <w:highlight w:val="yellow"/>
          <w:lang w:val="en-CA"/>
        </w:rPr>
        <w:t xml:space="preserve"> height of decoded picture</w:t>
      </w:r>
      <w:r w:rsidR="001B58AA">
        <w:rPr>
          <w:rFonts w:eastAsia="SimSun"/>
          <w:sz w:val="20"/>
          <w:highlight w:val="yellow"/>
          <w:lang w:val="en-CA"/>
        </w:rPr>
        <w:t>s</w:t>
      </w:r>
      <w:r w:rsidRPr="000248D1">
        <w:rPr>
          <w:rFonts w:eastAsia="SimSun"/>
          <w:sz w:val="20"/>
          <w:highlight w:val="yellow"/>
          <w:lang w:val="en-CA"/>
        </w:rPr>
        <w:t xml:space="preserve"> in units of </w:t>
      </w:r>
      <w:proofErr w:type="spellStart"/>
      <w:r w:rsidRPr="000248D1">
        <w:rPr>
          <w:rFonts w:eastAsia="SimSun"/>
          <w:sz w:val="20"/>
          <w:highlight w:val="yellow"/>
          <w:lang w:val="en-CA"/>
        </w:rPr>
        <w:t>luma</w:t>
      </w:r>
      <w:proofErr w:type="spellEnd"/>
      <w:r w:rsidRPr="000248D1">
        <w:rPr>
          <w:rFonts w:eastAsia="SimSun"/>
          <w:sz w:val="20"/>
          <w:highlight w:val="yellow"/>
          <w:lang w:val="en-CA"/>
        </w:rPr>
        <w:t xml:space="preserve"> samples that may </w:t>
      </w:r>
      <w:r w:rsidR="001B58AA">
        <w:rPr>
          <w:rFonts w:eastAsia="SimSun"/>
          <w:sz w:val="20"/>
          <w:highlight w:val="yellow"/>
          <w:lang w:val="en-CA"/>
        </w:rPr>
        <w:t xml:space="preserve">be </w:t>
      </w:r>
      <w:r w:rsidRPr="000248D1">
        <w:rPr>
          <w:rFonts w:eastAsia="SimSun"/>
          <w:sz w:val="20"/>
          <w:highlight w:val="yellow"/>
          <w:lang w:val="en-CA"/>
        </w:rPr>
        <w:t xml:space="preserve">present in the coded video sequence. </w:t>
      </w:r>
      <w:proofErr w:type="spellStart"/>
      <w:r w:rsidRPr="000248D1">
        <w:rPr>
          <w:rFonts w:eastAsia="SimSun"/>
          <w:sz w:val="20"/>
          <w:highlight w:val="yellow"/>
          <w:lang w:val="en-CA"/>
        </w:rPr>
        <w:t>pic_height_in_luma_samples</w:t>
      </w:r>
      <w:proofErr w:type="spellEnd"/>
      <w:proofErr w:type="gramStart"/>
      <w:r w:rsidRPr="000248D1">
        <w:rPr>
          <w:rFonts w:eastAsia="SimSun"/>
          <w:sz w:val="20"/>
          <w:highlight w:val="yellow"/>
          <w:lang w:val="en-CA"/>
        </w:rPr>
        <w:t>[ </w:t>
      </w:r>
      <w:proofErr w:type="spellStart"/>
      <w:r w:rsidRPr="000248D1">
        <w:rPr>
          <w:rFonts w:eastAsia="SimSun"/>
          <w:sz w:val="20"/>
          <w:highlight w:val="yellow"/>
          <w:lang w:val="en-CA"/>
        </w:rPr>
        <w:t>i</w:t>
      </w:r>
      <w:proofErr w:type="spellEnd"/>
      <w:proofErr w:type="gramEnd"/>
      <w:r w:rsidRPr="000248D1">
        <w:rPr>
          <w:rFonts w:eastAsia="SimSun"/>
          <w:sz w:val="20"/>
          <w:highlight w:val="yellow"/>
          <w:lang w:val="en-CA"/>
        </w:rPr>
        <w:t xml:space="preserve"> ] shall not be equal to 0 and shall be an integer multiple of </w:t>
      </w:r>
      <w:proofErr w:type="spellStart"/>
      <w:r w:rsidRPr="000248D1">
        <w:rPr>
          <w:rFonts w:eastAsia="SimSun"/>
          <w:sz w:val="20"/>
          <w:highlight w:val="yellow"/>
          <w:lang w:val="en-CA"/>
        </w:rPr>
        <w:t>MinCbSizeY</w:t>
      </w:r>
      <w:proofErr w:type="spellEnd"/>
      <w:r w:rsidRPr="000248D1">
        <w:rPr>
          <w:rFonts w:eastAsia="SimSun"/>
          <w:sz w:val="20"/>
          <w:highlight w:val="yellow"/>
          <w:lang w:val="en-CA"/>
        </w:rPr>
        <w:t>.</w:t>
      </w:r>
    </w:p>
    <w:p w14:paraId="3948C3E9" w14:textId="77777777" w:rsidR="009722E1" w:rsidRPr="000248D1" w:rsidRDefault="009722E1" w:rsidP="00447E86">
      <w:pPr>
        <w:pStyle w:val="BodyText"/>
        <w:rPr>
          <w:sz w:val="20"/>
        </w:rPr>
      </w:pPr>
    </w:p>
    <w:p w14:paraId="57071F53" w14:textId="417487B4" w:rsidR="009722E1" w:rsidRPr="00447E86" w:rsidRDefault="009722E1" w:rsidP="009722E1">
      <w:pPr>
        <w:tabs>
          <w:tab w:val="clear" w:pos="360"/>
          <w:tab w:val="clear" w:pos="720"/>
          <w:tab w:val="clear" w:pos="1080"/>
          <w:tab w:val="clear" w:pos="1440"/>
        </w:tabs>
        <w:ind w:left="-10"/>
        <w:rPr>
          <w:b/>
          <w:sz w:val="24"/>
          <w:szCs w:val="24"/>
        </w:rPr>
      </w:pPr>
      <w:r>
        <w:rPr>
          <w:b/>
          <w:sz w:val="24"/>
          <w:szCs w:val="24"/>
          <w:lang w:val="en-CA"/>
        </w:rPr>
        <w:t>Picture</w:t>
      </w:r>
      <w:r w:rsidRPr="00447E86">
        <w:rPr>
          <w:b/>
          <w:sz w:val="24"/>
          <w:szCs w:val="24"/>
          <w:lang w:val="en-CA"/>
        </w:rPr>
        <w:t xml:space="preserve"> parameter set RBSP syntax</w:t>
      </w:r>
      <w:r>
        <w:rPr>
          <w:b/>
          <w:sz w:val="24"/>
          <w:szCs w:val="24"/>
          <w:lang w:val="en-CA"/>
        </w:rPr>
        <w:t xml:space="preserve"> and semantics</w:t>
      </w:r>
    </w:p>
    <w:p w14:paraId="47498DBE" w14:textId="77777777" w:rsidR="009722E1" w:rsidRPr="000248D1" w:rsidRDefault="009722E1" w:rsidP="009722E1">
      <w:pPr>
        <w:tabs>
          <w:tab w:val="clear" w:pos="360"/>
          <w:tab w:val="clear" w:pos="720"/>
          <w:tab w:val="clear" w:pos="1080"/>
          <w:tab w:val="clear" w:pos="1440"/>
        </w:tabs>
        <w:ind w:left="-10"/>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22E1" w:rsidRPr="00901B03" w14:paraId="4E6A6C5B" w14:textId="77777777" w:rsidTr="002849FA">
        <w:trPr>
          <w:cantSplit/>
          <w:jc w:val="center"/>
        </w:trPr>
        <w:tc>
          <w:tcPr>
            <w:tcW w:w="7920" w:type="dxa"/>
          </w:tcPr>
          <w:p w14:paraId="006FBFFB" w14:textId="08417000" w:rsidR="009722E1" w:rsidRPr="00901B03" w:rsidRDefault="009722E1" w:rsidP="002849FA">
            <w:pPr>
              <w:pStyle w:val="tablesyntax"/>
              <w:keepNext w:val="0"/>
              <w:keepLines w:val="0"/>
              <w:spacing w:before="20" w:after="40"/>
              <w:rPr>
                <w:lang w:val="en-CA"/>
              </w:rPr>
            </w:pPr>
            <w:proofErr w:type="spellStart"/>
            <w:r>
              <w:rPr>
                <w:lang w:val="en-CA"/>
              </w:rPr>
              <w:t>pic</w:t>
            </w:r>
            <w:r w:rsidRPr="00901B03">
              <w:rPr>
                <w:lang w:val="en-CA"/>
              </w:rPr>
              <w:t>_parameter_set_rbsp</w:t>
            </w:r>
            <w:proofErr w:type="spellEnd"/>
            <w:r w:rsidRPr="00901B03">
              <w:rPr>
                <w:lang w:val="en-CA"/>
              </w:rPr>
              <w:t>( ) {</w:t>
            </w:r>
          </w:p>
        </w:tc>
        <w:tc>
          <w:tcPr>
            <w:tcW w:w="1152" w:type="dxa"/>
          </w:tcPr>
          <w:p w14:paraId="5A24BCC3" w14:textId="77777777" w:rsidR="009722E1" w:rsidRPr="00901B03" w:rsidRDefault="009722E1" w:rsidP="002849FA">
            <w:pPr>
              <w:pStyle w:val="tableheading"/>
              <w:keepNext w:val="0"/>
              <w:keepLines w:val="0"/>
              <w:spacing w:before="20" w:after="40"/>
              <w:rPr>
                <w:lang w:val="en-CA"/>
              </w:rPr>
            </w:pPr>
            <w:r w:rsidRPr="00901B03">
              <w:rPr>
                <w:lang w:val="en-CA"/>
              </w:rPr>
              <w:t>Descriptor</w:t>
            </w:r>
          </w:p>
        </w:tc>
      </w:tr>
      <w:tr w:rsidR="009722E1" w:rsidRPr="00901B03" w14:paraId="62C2B038" w14:textId="77777777" w:rsidTr="002849FA">
        <w:trPr>
          <w:cantSplit/>
          <w:jc w:val="center"/>
        </w:trPr>
        <w:tc>
          <w:tcPr>
            <w:tcW w:w="7920" w:type="dxa"/>
          </w:tcPr>
          <w:p w14:paraId="63CBAEC8" w14:textId="77777777" w:rsidR="009722E1" w:rsidRPr="00901B03" w:rsidRDefault="009722E1" w:rsidP="002849FA">
            <w:pPr>
              <w:pStyle w:val="tablesyntax"/>
              <w:keepNext w:val="0"/>
              <w:keepLines w:val="0"/>
              <w:spacing w:before="20" w:after="40"/>
              <w:rPr>
                <w:b/>
                <w:bCs/>
                <w:sz w:val="22"/>
                <w:szCs w:val="22"/>
                <w:lang w:val="en-CA"/>
              </w:rPr>
            </w:pPr>
            <w:r w:rsidRPr="00901B03">
              <w:rPr>
                <w:b/>
                <w:lang w:val="en-CA"/>
              </w:rPr>
              <w:tab/>
            </w:r>
            <w:r>
              <w:rPr>
                <w:b/>
                <w:lang w:val="en-CA"/>
              </w:rPr>
              <w:t>...</w:t>
            </w:r>
          </w:p>
        </w:tc>
        <w:tc>
          <w:tcPr>
            <w:tcW w:w="1152" w:type="dxa"/>
          </w:tcPr>
          <w:p w14:paraId="17FD12B0" w14:textId="4C63CAC1" w:rsidR="009722E1" w:rsidRPr="00901B03" w:rsidRDefault="009722E1" w:rsidP="002849FA">
            <w:pPr>
              <w:pStyle w:val="tablecell"/>
              <w:keepNext w:val="0"/>
              <w:keepLines w:val="0"/>
              <w:spacing w:before="20" w:after="40"/>
              <w:jc w:val="center"/>
              <w:rPr>
                <w:lang w:val="en-CA"/>
              </w:rPr>
            </w:pPr>
          </w:p>
        </w:tc>
      </w:tr>
      <w:tr w:rsidR="009722E1" w:rsidRPr="00901B03" w14:paraId="0A2B9CC4" w14:textId="77777777" w:rsidTr="002849FA">
        <w:trPr>
          <w:cantSplit/>
          <w:jc w:val="center"/>
        </w:trPr>
        <w:tc>
          <w:tcPr>
            <w:tcW w:w="7920" w:type="dxa"/>
          </w:tcPr>
          <w:p w14:paraId="49D958CD" w14:textId="73113B0F" w:rsidR="009722E1" w:rsidRPr="000248D1" w:rsidRDefault="009722E1" w:rsidP="009722E1">
            <w:pPr>
              <w:pStyle w:val="tablesyntax"/>
              <w:keepNext w:val="0"/>
              <w:keepLines w:val="0"/>
              <w:spacing w:before="20" w:after="40"/>
              <w:rPr>
                <w:b/>
                <w:bCs/>
                <w:highlight w:val="yellow"/>
                <w:lang w:val="en-CA" w:eastAsia="ko-KR"/>
              </w:rPr>
            </w:pPr>
            <w:r w:rsidRPr="00901B03">
              <w:rPr>
                <w:b/>
                <w:bCs/>
                <w:lang w:val="en-CA"/>
              </w:rPr>
              <w:tab/>
            </w:r>
            <w:proofErr w:type="spellStart"/>
            <w:r w:rsidRPr="000248D1">
              <w:rPr>
                <w:b/>
                <w:bCs/>
                <w:highlight w:val="yellow"/>
                <w:lang w:val="en-CA"/>
              </w:rPr>
              <w:t>pic_size_idx</w:t>
            </w:r>
            <w:proofErr w:type="spellEnd"/>
          </w:p>
        </w:tc>
        <w:tc>
          <w:tcPr>
            <w:tcW w:w="1152" w:type="dxa"/>
          </w:tcPr>
          <w:p w14:paraId="32308358" w14:textId="77777777" w:rsidR="009722E1" w:rsidRPr="00901B03" w:rsidRDefault="009722E1" w:rsidP="002849FA">
            <w:pPr>
              <w:pStyle w:val="tablecell"/>
              <w:keepNext w:val="0"/>
              <w:keepLines w:val="0"/>
              <w:spacing w:before="20" w:after="40"/>
              <w:jc w:val="center"/>
              <w:rPr>
                <w:lang w:val="en-CA"/>
              </w:rPr>
            </w:pPr>
            <w:proofErr w:type="spellStart"/>
            <w:r w:rsidRPr="000248D1">
              <w:rPr>
                <w:highlight w:val="yellow"/>
                <w:lang w:val="en-CA"/>
              </w:rPr>
              <w:t>ue</w:t>
            </w:r>
            <w:proofErr w:type="spellEnd"/>
            <w:r w:rsidRPr="000248D1">
              <w:rPr>
                <w:highlight w:val="yellow"/>
                <w:lang w:val="en-CA"/>
              </w:rPr>
              <w:t>(v)</w:t>
            </w:r>
          </w:p>
        </w:tc>
      </w:tr>
      <w:tr w:rsidR="009722E1" w:rsidRPr="00901B03" w14:paraId="1D7DFE5F" w14:textId="77777777" w:rsidTr="002849FA">
        <w:trPr>
          <w:cantSplit/>
          <w:jc w:val="center"/>
        </w:trPr>
        <w:tc>
          <w:tcPr>
            <w:tcW w:w="7920" w:type="dxa"/>
          </w:tcPr>
          <w:p w14:paraId="158FE9D5" w14:textId="77777777" w:rsidR="009722E1" w:rsidRPr="00901B03" w:rsidRDefault="009722E1" w:rsidP="002849FA">
            <w:pPr>
              <w:pStyle w:val="tablesyntax"/>
              <w:keepNext w:val="0"/>
              <w:keepLines w:val="0"/>
              <w:spacing w:before="20" w:after="40"/>
              <w:rPr>
                <w:b/>
                <w:bCs/>
                <w:lang w:val="en-CA"/>
              </w:rPr>
            </w:pPr>
            <w:r w:rsidRPr="00901B03">
              <w:rPr>
                <w:b/>
                <w:lang w:val="en-CA"/>
              </w:rPr>
              <w:tab/>
            </w:r>
            <w:r>
              <w:rPr>
                <w:b/>
                <w:lang w:val="en-CA"/>
              </w:rPr>
              <w:t>...</w:t>
            </w:r>
          </w:p>
        </w:tc>
        <w:tc>
          <w:tcPr>
            <w:tcW w:w="1152" w:type="dxa"/>
          </w:tcPr>
          <w:p w14:paraId="4D0A4175" w14:textId="77777777" w:rsidR="009722E1" w:rsidRPr="00901B03" w:rsidRDefault="009722E1" w:rsidP="002849FA">
            <w:pPr>
              <w:pStyle w:val="tablecell"/>
              <w:keepNext w:val="0"/>
              <w:keepLines w:val="0"/>
              <w:spacing w:before="20" w:after="40"/>
              <w:jc w:val="center"/>
              <w:rPr>
                <w:lang w:val="en-CA"/>
              </w:rPr>
            </w:pPr>
          </w:p>
        </w:tc>
      </w:tr>
      <w:tr w:rsidR="009722E1" w:rsidRPr="00901B03" w14:paraId="43C7E5AF" w14:textId="77777777" w:rsidTr="002849FA">
        <w:trPr>
          <w:cantSplit/>
          <w:jc w:val="center"/>
        </w:trPr>
        <w:tc>
          <w:tcPr>
            <w:tcW w:w="7920" w:type="dxa"/>
          </w:tcPr>
          <w:p w14:paraId="05944653" w14:textId="77777777" w:rsidR="009722E1" w:rsidRPr="00901B03" w:rsidRDefault="009722E1" w:rsidP="002849FA">
            <w:pPr>
              <w:pStyle w:val="tablesyntax"/>
              <w:spacing w:before="20" w:after="40"/>
              <w:rPr>
                <w:lang w:val="en-CA"/>
              </w:rPr>
            </w:pPr>
            <w:r w:rsidRPr="00901B03">
              <w:rPr>
                <w:lang w:val="en-CA"/>
              </w:rPr>
              <w:t>}</w:t>
            </w:r>
          </w:p>
        </w:tc>
        <w:tc>
          <w:tcPr>
            <w:tcW w:w="1152" w:type="dxa"/>
          </w:tcPr>
          <w:p w14:paraId="245AA064" w14:textId="77777777" w:rsidR="009722E1" w:rsidRPr="00901B03" w:rsidRDefault="009722E1" w:rsidP="002849FA">
            <w:pPr>
              <w:pStyle w:val="tablecell"/>
              <w:spacing w:before="20" w:after="40"/>
              <w:jc w:val="center"/>
              <w:rPr>
                <w:lang w:val="en-CA"/>
              </w:rPr>
            </w:pPr>
          </w:p>
        </w:tc>
      </w:tr>
    </w:tbl>
    <w:p w14:paraId="56DE3E5F" w14:textId="322494EE" w:rsidR="009722E1" w:rsidRPr="000248D1" w:rsidRDefault="009722E1" w:rsidP="00447E86">
      <w:pPr>
        <w:pStyle w:val="BodyText"/>
        <w:rPr>
          <w:sz w:val="20"/>
        </w:rPr>
      </w:pPr>
    </w:p>
    <w:p w14:paraId="22D3D3B5" w14:textId="197287FA" w:rsidR="006E20E5" w:rsidRDefault="009722E1" w:rsidP="009722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proofErr w:type="gramStart"/>
      <w:r w:rsidRPr="000248D1">
        <w:rPr>
          <w:rFonts w:eastAsia="SimSun"/>
          <w:b/>
          <w:bCs/>
          <w:sz w:val="20"/>
          <w:highlight w:val="yellow"/>
          <w:lang w:val="en-CA"/>
        </w:rPr>
        <w:t>pic_size_idx</w:t>
      </w:r>
      <w:proofErr w:type="spellEnd"/>
      <w:proofErr w:type="gramEnd"/>
      <w:r w:rsidRPr="000248D1">
        <w:rPr>
          <w:rFonts w:eastAsia="SimSun"/>
          <w:sz w:val="20"/>
          <w:highlight w:val="yellow"/>
          <w:lang w:val="en-CA"/>
        </w:rPr>
        <w:t xml:space="preserve"> specifies the index to the </w:t>
      </w:r>
      <w:proofErr w:type="spellStart"/>
      <w:r w:rsidR="006E20E5" w:rsidRPr="000248D1">
        <w:rPr>
          <w:rFonts w:eastAsia="SimSun"/>
          <w:sz w:val="20"/>
          <w:highlight w:val="yellow"/>
          <w:lang w:val="en-CA"/>
        </w:rPr>
        <w:t>i-th</w:t>
      </w:r>
      <w:proofErr w:type="spellEnd"/>
      <w:r w:rsidR="006E20E5" w:rsidRPr="000248D1">
        <w:rPr>
          <w:rFonts w:eastAsia="SimSun"/>
          <w:sz w:val="20"/>
          <w:highlight w:val="yellow"/>
          <w:lang w:val="en-CA"/>
        </w:rPr>
        <w:t xml:space="preserve"> picture size in the sequence parameter set. </w:t>
      </w:r>
      <w:r w:rsidR="001B58AA">
        <w:rPr>
          <w:rFonts w:eastAsia="SimSun"/>
          <w:sz w:val="20"/>
          <w:highlight w:val="yellow"/>
          <w:lang w:val="en-CA"/>
        </w:rPr>
        <w:t xml:space="preserve">The </w:t>
      </w:r>
      <w:r w:rsidR="006E20E5" w:rsidRPr="000248D1">
        <w:rPr>
          <w:rFonts w:eastAsia="SimSun"/>
          <w:sz w:val="20"/>
          <w:highlight w:val="yellow"/>
          <w:lang w:val="en-CA"/>
        </w:rPr>
        <w:t xml:space="preserve">width of pictures that refer to the picture parameter set is </w:t>
      </w:r>
      <w:proofErr w:type="spellStart"/>
      <w:r w:rsidR="006E20E5" w:rsidRPr="000248D1">
        <w:rPr>
          <w:rFonts w:eastAsia="SimSun"/>
          <w:sz w:val="20"/>
          <w:highlight w:val="yellow"/>
          <w:lang w:val="en-CA"/>
        </w:rPr>
        <w:t>pic_width_in_luma_</w:t>
      </w:r>
      <w:proofErr w:type="gramStart"/>
      <w:r w:rsidR="006E20E5" w:rsidRPr="000248D1">
        <w:rPr>
          <w:rFonts w:eastAsia="SimSun"/>
          <w:sz w:val="20"/>
          <w:highlight w:val="yellow"/>
          <w:lang w:val="en-CA"/>
        </w:rPr>
        <w:t>samples</w:t>
      </w:r>
      <w:proofErr w:type="spellEnd"/>
      <w:r w:rsidR="006E20E5" w:rsidRPr="000248D1">
        <w:rPr>
          <w:rFonts w:eastAsia="SimSun"/>
          <w:sz w:val="20"/>
          <w:highlight w:val="yellow"/>
          <w:lang w:val="en-CA"/>
        </w:rPr>
        <w:t>[</w:t>
      </w:r>
      <w:proofErr w:type="gramEnd"/>
      <w:r w:rsidR="006E20E5" w:rsidRPr="000248D1">
        <w:rPr>
          <w:rFonts w:eastAsia="SimSun"/>
          <w:sz w:val="20"/>
          <w:highlight w:val="yellow"/>
          <w:lang w:val="en-CA"/>
        </w:rPr>
        <w:t> </w:t>
      </w:r>
      <w:proofErr w:type="spellStart"/>
      <w:r w:rsidR="006E20E5" w:rsidRPr="000248D1">
        <w:rPr>
          <w:rFonts w:eastAsia="SimSun"/>
          <w:sz w:val="20"/>
          <w:highlight w:val="yellow"/>
          <w:lang w:val="en-CA"/>
        </w:rPr>
        <w:t>pic_size_idx</w:t>
      </w:r>
      <w:proofErr w:type="spellEnd"/>
      <w:r w:rsidR="006E20E5" w:rsidRPr="000248D1">
        <w:rPr>
          <w:rFonts w:eastAsia="SimSun"/>
          <w:sz w:val="20"/>
          <w:highlight w:val="yellow"/>
          <w:lang w:val="en-CA"/>
        </w:rPr>
        <w:t xml:space="preserve"> ] in </w:t>
      </w:r>
      <w:proofErr w:type="spellStart"/>
      <w:r w:rsidR="006E20E5" w:rsidRPr="000248D1">
        <w:rPr>
          <w:rFonts w:eastAsia="SimSun"/>
          <w:sz w:val="20"/>
          <w:highlight w:val="yellow"/>
          <w:lang w:val="en-CA"/>
        </w:rPr>
        <w:t>luma</w:t>
      </w:r>
      <w:proofErr w:type="spellEnd"/>
      <w:r w:rsidR="006E20E5" w:rsidRPr="000248D1">
        <w:rPr>
          <w:rFonts w:eastAsia="SimSun"/>
          <w:sz w:val="20"/>
          <w:highlight w:val="yellow"/>
          <w:lang w:val="en-CA"/>
        </w:rPr>
        <w:t xml:space="preserve"> samples. Likewise, </w:t>
      </w:r>
      <w:r w:rsidR="001B58AA">
        <w:rPr>
          <w:rFonts w:eastAsia="SimSun"/>
          <w:sz w:val="20"/>
          <w:highlight w:val="yellow"/>
          <w:lang w:val="en-CA"/>
        </w:rPr>
        <w:t xml:space="preserve">the </w:t>
      </w:r>
      <w:r w:rsidR="006E20E5" w:rsidRPr="000248D1">
        <w:rPr>
          <w:rFonts w:eastAsia="SimSun"/>
          <w:sz w:val="20"/>
          <w:highlight w:val="yellow"/>
          <w:lang w:val="en-CA"/>
        </w:rPr>
        <w:t xml:space="preserve">height of pictures that refer to the picture parameter set is </w:t>
      </w:r>
      <w:proofErr w:type="spellStart"/>
      <w:r w:rsidR="006E20E5" w:rsidRPr="000248D1">
        <w:rPr>
          <w:rFonts w:eastAsia="SimSun"/>
          <w:sz w:val="20"/>
          <w:highlight w:val="yellow"/>
          <w:lang w:val="en-CA"/>
        </w:rPr>
        <w:t>pic_height_in_luma_</w:t>
      </w:r>
      <w:proofErr w:type="gramStart"/>
      <w:r w:rsidR="006E20E5" w:rsidRPr="000248D1">
        <w:rPr>
          <w:rFonts w:eastAsia="SimSun"/>
          <w:sz w:val="20"/>
          <w:highlight w:val="yellow"/>
          <w:lang w:val="en-CA"/>
        </w:rPr>
        <w:t>samples</w:t>
      </w:r>
      <w:proofErr w:type="spellEnd"/>
      <w:r w:rsidR="006E20E5" w:rsidRPr="000248D1">
        <w:rPr>
          <w:rFonts w:eastAsia="SimSun"/>
          <w:sz w:val="20"/>
          <w:highlight w:val="yellow"/>
          <w:lang w:val="en-CA"/>
        </w:rPr>
        <w:t>[</w:t>
      </w:r>
      <w:proofErr w:type="gramEnd"/>
      <w:r w:rsidR="006E20E5" w:rsidRPr="000248D1">
        <w:rPr>
          <w:rFonts w:eastAsia="SimSun"/>
          <w:sz w:val="20"/>
          <w:highlight w:val="yellow"/>
          <w:lang w:val="en-CA"/>
        </w:rPr>
        <w:t> </w:t>
      </w:r>
      <w:proofErr w:type="spellStart"/>
      <w:r w:rsidR="006E20E5" w:rsidRPr="000248D1">
        <w:rPr>
          <w:rFonts w:eastAsia="SimSun"/>
          <w:sz w:val="20"/>
          <w:highlight w:val="yellow"/>
          <w:lang w:val="en-CA"/>
        </w:rPr>
        <w:t>pic_size_idx</w:t>
      </w:r>
      <w:proofErr w:type="spellEnd"/>
      <w:r w:rsidR="006E20E5" w:rsidRPr="000248D1">
        <w:rPr>
          <w:rFonts w:eastAsia="SimSun"/>
          <w:sz w:val="20"/>
          <w:highlight w:val="yellow"/>
          <w:lang w:val="en-CA"/>
        </w:rPr>
        <w:t xml:space="preserve"> ] in </w:t>
      </w:r>
      <w:proofErr w:type="spellStart"/>
      <w:r w:rsidR="006E20E5" w:rsidRPr="000248D1">
        <w:rPr>
          <w:rFonts w:eastAsia="SimSun"/>
          <w:sz w:val="20"/>
          <w:highlight w:val="yellow"/>
          <w:lang w:val="en-CA"/>
        </w:rPr>
        <w:t>luma</w:t>
      </w:r>
      <w:proofErr w:type="spellEnd"/>
      <w:r w:rsidR="006E20E5" w:rsidRPr="000248D1">
        <w:rPr>
          <w:rFonts w:eastAsia="SimSun"/>
          <w:sz w:val="20"/>
          <w:highlight w:val="yellow"/>
          <w:lang w:val="en-CA"/>
        </w:rPr>
        <w:t xml:space="preserve"> samples.</w:t>
      </w:r>
    </w:p>
    <w:p w14:paraId="407245E7" w14:textId="77777777" w:rsidR="009722E1" w:rsidRPr="000248D1" w:rsidRDefault="009722E1" w:rsidP="00447E86">
      <w:pPr>
        <w:pStyle w:val="BodyText"/>
        <w:rPr>
          <w:sz w:val="20"/>
        </w:rPr>
      </w:pPr>
    </w:p>
    <w:p w14:paraId="5BF68234" w14:textId="59D73D3D" w:rsidR="003C026B" w:rsidRPr="005B217D" w:rsidRDefault="00EC67FA" w:rsidP="003C026B">
      <w:pPr>
        <w:pStyle w:val="Heading1"/>
        <w:rPr>
          <w:lang w:val="en-CA"/>
        </w:rPr>
      </w:pPr>
      <w:r>
        <w:rPr>
          <w:lang w:val="en-CA"/>
        </w:rPr>
        <w:t>Proposal</w:t>
      </w:r>
    </w:p>
    <w:p w14:paraId="1AEDFC67" w14:textId="04388D0B" w:rsidR="003C026B" w:rsidRDefault="00EC67FA" w:rsidP="003C026B">
      <w:pPr>
        <w:rPr>
          <w:szCs w:val="22"/>
          <w:lang w:val="en-CA"/>
        </w:rPr>
      </w:pPr>
      <w:r>
        <w:rPr>
          <w:szCs w:val="22"/>
          <w:lang w:val="en-CA"/>
        </w:rPr>
        <w:t xml:space="preserve">It is proposed that </w:t>
      </w:r>
      <w:r w:rsidR="003C026B">
        <w:rPr>
          <w:szCs w:val="22"/>
          <w:lang w:val="en-CA"/>
        </w:rPr>
        <w:t xml:space="preserve">the support </w:t>
      </w:r>
      <w:r>
        <w:rPr>
          <w:szCs w:val="22"/>
          <w:lang w:val="en-CA"/>
        </w:rPr>
        <w:t>of</w:t>
      </w:r>
      <w:r w:rsidR="003C026B">
        <w:rPr>
          <w:szCs w:val="22"/>
          <w:lang w:val="en-CA"/>
        </w:rPr>
        <w:t xml:space="preserve"> ARC </w:t>
      </w:r>
      <w:r>
        <w:rPr>
          <w:szCs w:val="22"/>
          <w:lang w:val="en-CA"/>
        </w:rPr>
        <w:t xml:space="preserve">for VVC </w:t>
      </w:r>
      <w:r w:rsidR="003C026B">
        <w:rPr>
          <w:szCs w:val="22"/>
          <w:lang w:val="en-CA"/>
        </w:rPr>
        <w:t>is discussed</w:t>
      </w:r>
      <w:r>
        <w:rPr>
          <w:szCs w:val="22"/>
          <w:lang w:val="en-CA"/>
        </w:rPr>
        <w:t xml:space="preserve">, and if </w:t>
      </w:r>
      <w:r w:rsidR="003C026B">
        <w:rPr>
          <w:szCs w:val="22"/>
          <w:lang w:val="en-CA"/>
        </w:rPr>
        <w:t xml:space="preserve">there </w:t>
      </w:r>
      <w:proofErr w:type="gramStart"/>
      <w:r w:rsidR="003C026B">
        <w:rPr>
          <w:szCs w:val="22"/>
          <w:lang w:val="en-CA"/>
        </w:rPr>
        <w:t>is</w:t>
      </w:r>
      <w:r>
        <w:rPr>
          <w:szCs w:val="22"/>
          <w:lang w:val="en-CA"/>
        </w:rPr>
        <w:t xml:space="preserve"> sufficient</w:t>
      </w:r>
      <w:r w:rsidR="003C026B">
        <w:rPr>
          <w:szCs w:val="22"/>
          <w:lang w:val="en-CA"/>
        </w:rPr>
        <w:t xml:space="preserve"> interest</w:t>
      </w:r>
      <w:r>
        <w:rPr>
          <w:szCs w:val="22"/>
          <w:lang w:val="en-CA"/>
        </w:rPr>
        <w:t>, either</w:t>
      </w:r>
      <w:proofErr w:type="gramEnd"/>
      <w:r>
        <w:rPr>
          <w:szCs w:val="22"/>
          <w:lang w:val="en-CA"/>
        </w:rPr>
        <w:t xml:space="preserve"> start a CE or include aspects of ARC support as one or more mandates of an </w:t>
      </w:r>
      <w:r w:rsidR="003C026B">
        <w:rPr>
          <w:szCs w:val="22"/>
          <w:lang w:val="en-CA"/>
        </w:rPr>
        <w:t>AHG.</w:t>
      </w:r>
    </w:p>
    <w:p w14:paraId="5F0CF8E4" w14:textId="77777777" w:rsidR="001F2594" w:rsidRPr="005B217D" w:rsidRDefault="001F2594" w:rsidP="00E11923">
      <w:pPr>
        <w:pStyle w:val="Heading1"/>
        <w:rPr>
          <w:lang w:val="en-CA"/>
        </w:rPr>
      </w:pPr>
      <w:r w:rsidRPr="005B217D">
        <w:rPr>
          <w:lang w:val="en-CA"/>
        </w:rPr>
        <w:t>Patent rights decl</w:t>
      </w:r>
      <w:bookmarkStart w:id="3" w:name="_GoBack"/>
      <w:bookmarkEnd w:id="3"/>
      <w:r w:rsidRPr="005B217D">
        <w:rPr>
          <w:lang w:val="en-CA"/>
        </w:rPr>
        <w:t>aration</w:t>
      </w:r>
      <w:r w:rsidR="00B94B06" w:rsidRPr="005B217D">
        <w:rPr>
          <w:lang w:val="en-CA"/>
        </w:rPr>
        <w:t>(s)</w:t>
      </w:r>
    </w:p>
    <w:p w14:paraId="1E9CF59C" w14:textId="13AED8CF" w:rsidR="006E20E5" w:rsidRPr="005B217D" w:rsidRDefault="0017555C" w:rsidP="009234A5">
      <w:pPr>
        <w:rPr>
          <w:szCs w:val="22"/>
          <w:lang w:val="en-CA"/>
        </w:rPr>
      </w:pPr>
      <w:proofErr w:type="gramStart"/>
      <w:r>
        <w:rPr>
          <w:b/>
          <w:szCs w:val="22"/>
          <w:lang w:val="en-CA"/>
        </w:rPr>
        <w:t>Huawei Technologies Co., Ltd</w:t>
      </w:r>
      <w:r w:rsidR="000B0BC4">
        <w:rPr>
          <w:b/>
          <w:szCs w:val="22"/>
          <w:lang w:val="en-CA"/>
        </w:rPr>
        <w:t>.</w:t>
      </w:r>
      <w:r w:rsidR="00AD610D">
        <w:rPr>
          <w:b/>
          <w:szCs w:val="22"/>
          <w:lang w:val="en-CA"/>
        </w:rPr>
        <w:t>,</w:t>
      </w:r>
      <w:r w:rsidR="000B0BC4">
        <w:rPr>
          <w:b/>
          <w:szCs w:val="22"/>
          <w:lang w:val="en-CA"/>
        </w:rPr>
        <w:t xml:space="preserve"> Cisco Systems</w:t>
      </w:r>
      <w:r w:rsidR="00AD610D">
        <w:rPr>
          <w:b/>
          <w:szCs w:val="22"/>
          <w:lang w:val="en-CA"/>
        </w:rPr>
        <w:t xml:space="preserve">, and </w:t>
      </w:r>
      <w:r w:rsidR="00AD610D" w:rsidRPr="00AD610D">
        <w:rPr>
          <w:b/>
          <w:szCs w:val="22"/>
          <w:lang w:val="en-CA"/>
        </w:rPr>
        <w:t>Alibaba Group</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roofErr w:type="gramEnd"/>
    </w:p>
    <w:sectPr w:rsidR="006E20E5" w:rsidRPr="005B217D"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14494D" w14:textId="77777777" w:rsidR="007A36D1" w:rsidRDefault="007A36D1">
      <w:r>
        <w:separator/>
      </w:r>
    </w:p>
  </w:endnote>
  <w:endnote w:type="continuationSeparator" w:id="0">
    <w:p w14:paraId="507A2C9C" w14:textId="77777777" w:rsidR="007A36D1" w:rsidRDefault="007A3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charset w:val="8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0000012" w:usb3="00000000" w:csb0="0002009F" w:csb1="00000000"/>
  </w:font>
  <w:font w:name="Helvetica Neue">
    <w:altName w:val="Times New Roman"/>
    <w:panose1 w:val="00000000000000000000"/>
    <w:charset w:val="00"/>
    <w:family w:val="roman"/>
    <w:notTrueType/>
    <w:pitch w:val="default"/>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script"/>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1814D8D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67A31">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428E2">
      <w:rPr>
        <w:rStyle w:val="PageNumber"/>
        <w:noProof/>
      </w:rPr>
      <w:t>2019-01-01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59B8B" w14:textId="77777777" w:rsidR="007A36D1" w:rsidRDefault="007A36D1">
      <w:r>
        <w:separator/>
      </w:r>
    </w:p>
  </w:footnote>
  <w:footnote w:type="continuationSeparator" w:id="0">
    <w:p w14:paraId="74BAD6ED" w14:textId="77777777" w:rsidR="007A36D1" w:rsidRDefault="007A36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710"/>
        </w:tabs>
        <w:ind w:left="710" w:hanging="360"/>
      </w:pPr>
      <w:rPr>
        <w:rFonts w:ascii="Symbol" w:hAnsi="Symbol"/>
      </w:rPr>
    </w:lvl>
    <w:lvl w:ilvl="1">
      <w:start w:val="1"/>
      <w:numFmt w:val="bullet"/>
      <w:lvlText w:val="◦"/>
      <w:lvlJc w:val="left"/>
      <w:pPr>
        <w:tabs>
          <w:tab w:val="num" w:pos="1070"/>
        </w:tabs>
        <w:ind w:left="1070" w:hanging="360"/>
      </w:pPr>
      <w:rPr>
        <w:rFonts w:ascii="OpenSymbol" w:hAnsi="OpenSymbol" w:cs="Courier New"/>
      </w:rPr>
    </w:lvl>
    <w:lvl w:ilvl="2">
      <w:start w:val="1"/>
      <w:numFmt w:val="bullet"/>
      <w:lvlText w:val="▪"/>
      <w:lvlJc w:val="left"/>
      <w:pPr>
        <w:tabs>
          <w:tab w:val="num" w:pos="1430"/>
        </w:tabs>
        <w:ind w:left="1430" w:hanging="360"/>
      </w:pPr>
      <w:rPr>
        <w:rFonts w:ascii="OpenSymbol" w:hAnsi="OpenSymbol" w:cs="Courier New"/>
      </w:rPr>
    </w:lvl>
    <w:lvl w:ilvl="3">
      <w:start w:val="1"/>
      <w:numFmt w:val="bullet"/>
      <w:lvlText w:val=""/>
      <w:lvlJc w:val="left"/>
      <w:pPr>
        <w:tabs>
          <w:tab w:val="num" w:pos="1790"/>
        </w:tabs>
        <w:ind w:left="1790" w:hanging="360"/>
      </w:pPr>
      <w:rPr>
        <w:rFonts w:ascii="Symbol" w:hAnsi="Symbol"/>
      </w:rPr>
    </w:lvl>
    <w:lvl w:ilvl="4">
      <w:start w:val="1"/>
      <w:numFmt w:val="bullet"/>
      <w:lvlText w:val="◦"/>
      <w:lvlJc w:val="left"/>
      <w:pPr>
        <w:tabs>
          <w:tab w:val="num" w:pos="2150"/>
        </w:tabs>
        <w:ind w:left="2150" w:hanging="360"/>
      </w:pPr>
      <w:rPr>
        <w:rFonts w:ascii="OpenSymbol" w:hAnsi="OpenSymbol" w:cs="Courier New"/>
      </w:rPr>
    </w:lvl>
    <w:lvl w:ilvl="5">
      <w:start w:val="1"/>
      <w:numFmt w:val="bullet"/>
      <w:lvlText w:val="▪"/>
      <w:lvlJc w:val="left"/>
      <w:pPr>
        <w:tabs>
          <w:tab w:val="num" w:pos="2510"/>
        </w:tabs>
        <w:ind w:left="2510" w:hanging="360"/>
      </w:pPr>
      <w:rPr>
        <w:rFonts w:ascii="OpenSymbol" w:hAnsi="OpenSymbol" w:cs="Courier New"/>
      </w:rPr>
    </w:lvl>
    <w:lvl w:ilvl="6">
      <w:start w:val="1"/>
      <w:numFmt w:val="bullet"/>
      <w:lvlText w:val=""/>
      <w:lvlJc w:val="left"/>
      <w:pPr>
        <w:tabs>
          <w:tab w:val="num" w:pos="2870"/>
        </w:tabs>
        <w:ind w:left="2870" w:hanging="360"/>
      </w:pPr>
      <w:rPr>
        <w:rFonts w:ascii="Symbol" w:hAnsi="Symbol"/>
      </w:rPr>
    </w:lvl>
    <w:lvl w:ilvl="7">
      <w:start w:val="1"/>
      <w:numFmt w:val="bullet"/>
      <w:lvlText w:val="◦"/>
      <w:lvlJc w:val="left"/>
      <w:pPr>
        <w:tabs>
          <w:tab w:val="num" w:pos="3230"/>
        </w:tabs>
        <w:ind w:left="3230" w:hanging="360"/>
      </w:pPr>
      <w:rPr>
        <w:rFonts w:ascii="OpenSymbol" w:hAnsi="OpenSymbol" w:cs="Courier New"/>
      </w:rPr>
    </w:lvl>
    <w:lvl w:ilvl="8">
      <w:start w:val="1"/>
      <w:numFmt w:val="bullet"/>
      <w:lvlText w:val="▪"/>
      <w:lvlJc w:val="left"/>
      <w:pPr>
        <w:tabs>
          <w:tab w:val="num" w:pos="3590"/>
        </w:tabs>
        <w:ind w:left="3590" w:hanging="360"/>
      </w:pPr>
      <w:rPr>
        <w:rFonts w:ascii="OpenSymbol" w:hAnsi="OpenSymbol" w:cs="Courier New"/>
      </w:rPr>
    </w:lvl>
  </w:abstractNum>
  <w:abstractNum w:abstractNumId="2" w15:restartNumberingAfterBreak="0">
    <w:nsid w:val="02B45530"/>
    <w:multiLevelType w:val="hybridMultilevel"/>
    <w:tmpl w:val="CA7C91AE"/>
    <w:lvl w:ilvl="0" w:tplc="84CC2C8A">
      <w:start w:val="5"/>
      <w:numFmt w:val="bullet"/>
      <w:lvlText w:val="–"/>
      <w:lvlJc w:val="left"/>
      <w:pPr>
        <w:ind w:left="360" w:hanging="360"/>
      </w:pPr>
      <w:rPr>
        <w:rFonts w:ascii="Times New Roman" w:eastAsia="Times New Roman" w:hAnsi="Times New Roman" w:hint="default"/>
        <w:lang w:val="en-G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326CE"/>
    <w:multiLevelType w:val="hybridMultilevel"/>
    <w:tmpl w:val="BAC0F304"/>
    <w:lvl w:ilvl="0" w:tplc="32D6B95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315A0A5E"/>
    <w:multiLevelType w:val="hybridMultilevel"/>
    <w:tmpl w:val="B5342916"/>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086039D"/>
    <w:multiLevelType w:val="hybridMultilevel"/>
    <w:tmpl w:val="7DC68354"/>
    <w:lvl w:ilvl="0" w:tplc="FFFFFFFF">
      <w:start w:val="5"/>
      <w:numFmt w:val="bullet"/>
      <w:lvlText w:val="–"/>
      <w:lvlJc w:val="left"/>
      <w:pPr>
        <w:ind w:left="360" w:hanging="360"/>
      </w:pPr>
      <w:rPr>
        <w:rFonts w:ascii="Times New Roman" w:eastAsia="Times New Roman" w:hAnsi="Times New Roman" w:hint="default"/>
        <w:b w:val="0"/>
        <w:i w:val="0"/>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7"/>
  </w:num>
  <w:num w:numId="7">
    <w:abstractNumId w:val="9"/>
  </w:num>
  <w:num w:numId="8">
    <w:abstractNumId w:val="7"/>
  </w:num>
  <w:num w:numId="9">
    <w:abstractNumId w:val="3"/>
  </w:num>
  <w:num w:numId="10">
    <w:abstractNumId w:val="6"/>
  </w:num>
  <w:num w:numId="11">
    <w:abstractNumId w:val="4"/>
  </w:num>
  <w:num w:numId="12">
    <w:abstractNumId w:val="5"/>
  </w:num>
  <w:num w:numId="13">
    <w:abstractNumId w:val="2"/>
  </w:num>
  <w:num w:numId="14">
    <w:abstractNumId w:val="14"/>
  </w:num>
  <w:num w:numId="15">
    <w:abstractNumId w:val="8"/>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48D1"/>
    <w:rsid w:val="000308A3"/>
    <w:rsid w:val="00033435"/>
    <w:rsid w:val="000428E2"/>
    <w:rsid w:val="000458BC"/>
    <w:rsid w:val="00045C41"/>
    <w:rsid w:val="00046C03"/>
    <w:rsid w:val="00065039"/>
    <w:rsid w:val="0007614F"/>
    <w:rsid w:val="00081398"/>
    <w:rsid w:val="00094479"/>
    <w:rsid w:val="000962AC"/>
    <w:rsid w:val="000B0BC4"/>
    <w:rsid w:val="000B0C0F"/>
    <w:rsid w:val="000B1C6B"/>
    <w:rsid w:val="000B4FF9"/>
    <w:rsid w:val="000C09AC"/>
    <w:rsid w:val="000E00F3"/>
    <w:rsid w:val="000F158C"/>
    <w:rsid w:val="000F3080"/>
    <w:rsid w:val="00102F3D"/>
    <w:rsid w:val="00115B54"/>
    <w:rsid w:val="00124E38"/>
    <w:rsid w:val="0012580B"/>
    <w:rsid w:val="00131F90"/>
    <w:rsid w:val="0013458C"/>
    <w:rsid w:val="0013526E"/>
    <w:rsid w:val="00136DA2"/>
    <w:rsid w:val="00146152"/>
    <w:rsid w:val="00146331"/>
    <w:rsid w:val="00155526"/>
    <w:rsid w:val="00171371"/>
    <w:rsid w:val="0017555C"/>
    <w:rsid w:val="00175A24"/>
    <w:rsid w:val="00187E58"/>
    <w:rsid w:val="00187E60"/>
    <w:rsid w:val="001A297E"/>
    <w:rsid w:val="001A368E"/>
    <w:rsid w:val="001A7329"/>
    <w:rsid w:val="001A792F"/>
    <w:rsid w:val="001B4E28"/>
    <w:rsid w:val="001B58AA"/>
    <w:rsid w:val="001C3525"/>
    <w:rsid w:val="001C3AFB"/>
    <w:rsid w:val="001D1BD2"/>
    <w:rsid w:val="001D73C5"/>
    <w:rsid w:val="001E0248"/>
    <w:rsid w:val="001E02BE"/>
    <w:rsid w:val="001E3B37"/>
    <w:rsid w:val="001F2594"/>
    <w:rsid w:val="002055A6"/>
    <w:rsid w:val="00206460"/>
    <w:rsid w:val="002069B4"/>
    <w:rsid w:val="002135B9"/>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91B"/>
    <w:rsid w:val="00327C56"/>
    <w:rsid w:val="003315A1"/>
    <w:rsid w:val="003373EC"/>
    <w:rsid w:val="00342FF4"/>
    <w:rsid w:val="00344E5A"/>
    <w:rsid w:val="00346148"/>
    <w:rsid w:val="00354308"/>
    <w:rsid w:val="003669EA"/>
    <w:rsid w:val="003706CC"/>
    <w:rsid w:val="00377710"/>
    <w:rsid w:val="00383443"/>
    <w:rsid w:val="003A2D8E"/>
    <w:rsid w:val="003A7CE6"/>
    <w:rsid w:val="003B66F6"/>
    <w:rsid w:val="003C026B"/>
    <w:rsid w:val="003C20E4"/>
    <w:rsid w:val="003D6342"/>
    <w:rsid w:val="003E6F90"/>
    <w:rsid w:val="003E73ED"/>
    <w:rsid w:val="003F48D9"/>
    <w:rsid w:val="003F5D0F"/>
    <w:rsid w:val="00414101"/>
    <w:rsid w:val="004219CF"/>
    <w:rsid w:val="004234F0"/>
    <w:rsid w:val="00433DDB"/>
    <w:rsid w:val="00435A29"/>
    <w:rsid w:val="00437619"/>
    <w:rsid w:val="00447E86"/>
    <w:rsid w:val="00465A1E"/>
    <w:rsid w:val="0049445A"/>
    <w:rsid w:val="004A2A63"/>
    <w:rsid w:val="004A41E9"/>
    <w:rsid w:val="004B210C"/>
    <w:rsid w:val="004D405F"/>
    <w:rsid w:val="004D6201"/>
    <w:rsid w:val="004E4F4F"/>
    <w:rsid w:val="004E6789"/>
    <w:rsid w:val="004F61E3"/>
    <w:rsid w:val="00502849"/>
    <w:rsid w:val="00502E10"/>
    <w:rsid w:val="0051015C"/>
    <w:rsid w:val="00516CF1"/>
    <w:rsid w:val="00531AE9"/>
    <w:rsid w:val="00550A66"/>
    <w:rsid w:val="00566F6B"/>
    <w:rsid w:val="00567EC7"/>
    <w:rsid w:val="00570013"/>
    <w:rsid w:val="00573342"/>
    <w:rsid w:val="005753EC"/>
    <w:rsid w:val="005801A2"/>
    <w:rsid w:val="00583AC0"/>
    <w:rsid w:val="005952A5"/>
    <w:rsid w:val="005A33A1"/>
    <w:rsid w:val="005A3929"/>
    <w:rsid w:val="005B217D"/>
    <w:rsid w:val="005C385F"/>
    <w:rsid w:val="005E1AC6"/>
    <w:rsid w:val="005F6F1B"/>
    <w:rsid w:val="00615995"/>
    <w:rsid w:val="00616155"/>
    <w:rsid w:val="0061708E"/>
    <w:rsid w:val="00624B33"/>
    <w:rsid w:val="0063041A"/>
    <w:rsid w:val="00630AA2"/>
    <w:rsid w:val="00635983"/>
    <w:rsid w:val="00637C3E"/>
    <w:rsid w:val="00646707"/>
    <w:rsid w:val="00657F7E"/>
    <w:rsid w:val="0066235A"/>
    <w:rsid w:val="00662E58"/>
    <w:rsid w:val="006637F2"/>
    <w:rsid w:val="006642A5"/>
    <w:rsid w:val="00664DCF"/>
    <w:rsid w:val="006879AE"/>
    <w:rsid w:val="006B4AD6"/>
    <w:rsid w:val="006C5D39"/>
    <w:rsid w:val="006D6D9B"/>
    <w:rsid w:val="006E20E5"/>
    <w:rsid w:val="006E2810"/>
    <w:rsid w:val="006E5417"/>
    <w:rsid w:val="006F0794"/>
    <w:rsid w:val="006F1546"/>
    <w:rsid w:val="006F7528"/>
    <w:rsid w:val="007023DE"/>
    <w:rsid w:val="00712F60"/>
    <w:rsid w:val="00720E3B"/>
    <w:rsid w:val="00730034"/>
    <w:rsid w:val="0074393F"/>
    <w:rsid w:val="00745F6B"/>
    <w:rsid w:val="007462D9"/>
    <w:rsid w:val="0075585E"/>
    <w:rsid w:val="00770571"/>
    <w:rsid w:val="007768FF"/>
    <w:rsid w:val="007824D3"/>
    <w:rsid w:val="00783771"/>
    <w:rsid w:val="007855FE"/>
    <w:rsid w:val="00796EE3"/>
    <w:rsid w:val="007A36D1"/>
    <w:rsid w:val="007A7D29"/>
    <w:rsid w:val="007B4AB8"/>
    <w:rsid w:val="007C4BB3"/>
    <w:rsid w:val="007D1181"/>
    <w:rsid w:val="007E01A3"/>
    <w:rsid w:val="007F1F8B"/>
    <w:rsid w:val="007F67A1"/>
    <w:rsid w:val="00811C05"/>
    <w:rsid w:val="008206C8"/>
    <w:rsid w:val="00860F77"/>
    <w:rsid w:val="0086387C"/>
    <w:rsid w:val="00863EF2"/>
    <w:rsid w:val="00874A6C"/>
    <w:rsid w:val="00876C65"/>
    <w:rsid w:val="008A4B4C"/>
    <w:rsid w:val="008B42C8"/>
    <w:rsid w:val="008B7FD3"/>
    <w:rsid w:val="008C239F"/>
    <w:rsid w:val="008E480C"/>
    <w:rsid w:val="00907757"/>
    <w:rsid w:val="009212B0"/>
    <w:rsid w:val="00921FA1"/>
    <w:rsid w:val="009234A5"/>
    <w:rsid w:val="00931BFE"/>
    <w:rsid w:val="00933453"/>
    <w:rsid w:val="009336F7"/>
    <w:rsid w:val="0093636C"/>
    <w:rsid w:val="00936B60"/>
    <w:rsid w:val="009374A7"/>
    <w:rsid w:val="0094564F"/>
    <w:rsid w:val="00955F6D"/>
    <w:rsid w:val="009722E1"/>
    <w:rsid w:val="00977C16"/>
    <w:rsid w:val="0098551D"/>
    <w:rsid w:val="0099518F"/>
    <w:rsid w:val="009A523D"/>
    <w:rsid w:val="009B02A1"/>
    <w:rsid w:val="009B3361"/>
    <w:rsid w:val="009D439E"/>
    <w:rsid w:val="009D7CE6"/>
    <w:rsid w:val="009F3861"/>
    <w:rsid w:val="009F496B"/>
    <w:rsid w:val="00A01439"/>
    <w:rsid w:val="00A02E61"/>
    <w:rsid w:val="00A05CFF"/>
    <w:rsid w:val="00A13048"/>
    <w:rsid w:val="00A46843"/>
    <w:rsid w:val="00A56B97"/>
    <w:rsid w:val="00A6093D"/>
    <w:rsid w:val="00A70D6B"/>
    <w:rsid w:val="00A767DC"/>
    <w:rsid w:val="00A76A6D"/>
    <w:rsid w:val="00A83253"/>
    <w:rsid w:val="00A8408F"/>
    <w:rsid w:val="00AA6E84"/>
    <w:rsid w:val="00AB1A1C"/>
    <w:rsid w:val="00AC59A1"/>
    <w:rsid w:val="00AD05A8"/>
    <w:rsid w:val="00AD4509"/>
    <w:rsid w:val="00AD610D"/>
    <w:rsid w:val="00AE311E"/>
    <w:rsid w:val="00AE341B"/>
    <w:rsid w:val="00B01905"/>
    <w:rsid w:val="00B07CA7"/>
    <w:rsid w:val="00B1279A"/>
    <w:rsid w:val="00B1475A"/>
    <w:rsid w:val="00B4194A"/>
    <w:rsid w:val="00B437E8"/>
    <w:rsid w:val="00B5222E"/>
    <w:rsid w:val="00B53179"/>
    <w:rsid w:val="00B57A23"/>
    <w:rsid w:val="00B600CD"/>
    <w:rsid w:val="00B61C96"/>
    <w:rsid w:val="00B73A2A"/>
    <w:rsid w:val="00B75A51"/>
    <w:rsid w:val="00B827C6"/>
    <w:rsid w:val="00B94B06"/>
    <w:rsid w:val="00B94C28"/>
    <w:rsid w:val="00BA05F5"/>
    <w:rsid w:val="00BC10BA"/>
    <w:rsid w:val="00BC5AFD"/>
    <w:rsid w:val="00C00DDE"/>
    <w:rsid w:val="00C04F43"/>
    <w:rsid w:val="00C0609D"/>
    <w:rsid w:val="00C115AB"/>
    <w:rsid w:val="00C26CCB"/>
    <w:rsid w:val="00C30249"/>
    <w:rsid w:val="00C34B57"/>
    <w:rsid w:val="00C3723B"/>
    <w:rsid w:val="00C42466"/>
    <w:rsid w:val="00C606C9"/>
    <w:rsid w:val="00C61C27"/>
    <w:rsid w:val="00C80288"/>
    <w:rsid w:val="00C84003"/>
    <w:rsid w:val="00C90650"/>
    <w:rsid w:val="00C97D78"/>
    <w:rsid w:val="00CA25AF"/>
    <w:rsid w:val="00CC2AAE"/>
    <w:rsid w:val="00CC5A42"/>
    <w:rsid w:val="00CD0EAB"/>
    <w:rsid w:val="00CE5E02"/>
    <w:rsid w:val="00CF34DB"/>
    <w:rsid w:val="00CF3917"/>
    <w:rsid w:val="00CF4A65"/>
    <w:rsid w:val="00CF558F"/>
    <w:rsid w:val="00D010C0"/>
    <w:rsid w:val="00D06CFB"/>
    <w:rsid w:val="00D073E2"/>
    <w:rsid w:val="00D26A17"/>
    <w:rsid w:val="00D446EC"/>
    <w:rsid w:val="00D51BF0"/>
    <w:rsid w:val="00D531DB"/>
    <w:rsid w:val="00D55942"/>
    <w:rsid w:val="00D807BF"/>
    <w:rsid w:val="00D82FCC"/>
    <w:rsid w:val="00D90D95"/>
    <w:rsid w:val="00D93246"/>
    <w:rsid w:val="00DA1095"/>
    <w:rsid w:val="00DA17FC"/>
    <w:rsid w:val="00DA7887"/>
    <w:rsid w:val="00DB2C26"/>
    <w:rsid w:val="00DC514D"/>
    <w:rsid w:val="00DD02F4"/>
    <w:rsid w:val="00DD6622"/>
    <w:rsid w:val="00DE1C7C"/>
    <w:rsid w:val="00DE6B43"/>
    <w:rsid w:val="00E11923"/>
    <w:rsid w:val="00E16A5E"/>
    <w:rsid w:val="00E262D4"/>
    <w:rsid w:val="00E36250"/>
    <w:rsid w:val="00E47F2D"/>
    <w:rsid w:val="00E54511"/>
    <w:rsid w:val="00E61DAC"/>
    <w:rsid w:val="00E72B80"/>
    <w:rsid w:val="00E75FE3"/>
    <w:rsid w:val="00E86C4C"/>
    <w:rsid w:val="00E907A3"/>
    <w:rsid w:val="00EA5AE0"/>
    <w:rsid w:val="00EB56E1"/>
    <w:rsid w:val="00EB7AB1"/>
    <w:rsid w:val="00EC67FA"/>
    <w:rsid w:val="00EE7CD8"/>
    <w:rsid w:val="00EF37F6"/>
    <w:rsid w:val="00EF48CC"/>
    <w:rsid w:val="00F00801"/>
    <w:rsid w:val="00F2488D"/>
    <w:rsid w:val="00F601A0"/>
    <w:rsid w:val="00F67A31"/>
    <w:rsid w:val="00F712E9"/>
    <w:rsid w:val="00F73032"/>
    <w:rsid w:val="00F76704"/>
    <w:rsid w:val="00F848FC"/>
    <w:rsid w:val="00F906F6"/>
    <w:rsid w:val="00F9282A"/>
    <w:rsid w:val="00F96BAD"/>
    <w:rsid w:val="00FA139D"/>
    <w:rsid w:val="00FA60F5"/>
    <w:rsid w:val="00FB0E84"/>
    <w:rsid w:val="00FC2405"/>
    <w:rsid w:val="00FC6D07"/>
    <w:rsid w:val="00FD01C2"/>
    <w:rsid w:val="00FE549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iPriority w:val="9"/>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h32,THeading 3,H31,Titre 3,Org Heading 1,Alt+3,Alt+31,Alt+32,Alt+33,Alt+311,Alt+321,Alt+34,Alt+35,Alt+36,Alt+37,Alt+38,Alt+39,Alt+310,Alt+312,Alt+322,Alt+313,Alt+314,Title3,3,GS_3,0H,bullet,b,3 bullet,SECOND,Bullet,Second,l3"/>
    <w:basedOn w:val="Normal"/>
    <w:next w:val="Normal"/>
    <w:link w:val="Heading3Char"/>
    <w:uiPriority w:val="9"/>
    <w:qFormat/>
    <w:rsid w:val="002B191D"/>
    <w:pPr>
      <w:keepNext/>
      <w:numPr>
        <w:ilvl w:val="2"/>
        <w:numId w:val="6"/>
      </w:numPr>
      <w:spacing w:before="240" w:after="60"/>
      <w:outlineLvl w:val="2"/>
    </w:pPr>
    <w:rPr>
      <w:b/>
      <w:bCs/>
      <w:sz w:val="26"/>
      <w:szCs w:val="26"/>
    </w:rPr>
  </w:style>
  <w:style w:type="paragraph" w:styleId="Heading4">
    <w:name w:val="heading 4"/>
    <w:aliases w:val="h4,H4,h41,heading 41,h42,heading 42,h43,H41,H42,H43,H411,h411,H421,h421,H44,h44,H412,h412,H422,h422,H431,h431,H45,h45,H413,h413,H423,h423,H432,h432,H46,h46,H47,h47,Titre 4,Org Heading 2,Heading 4 Char1 Char,Heading 4 Char Char Char,Alt+4"/>
    <w:basedOn w:val="Normal"/>
    <w:next w:val="Normal"/>
    <w:link w:val="Heading4Char"/>
    <w:uiPriority w:val="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Appendix A to X,Heading 5   Appendix A to X,5 sub-bullet,sb,4,h5,Indent,Heading5,h51,heading 51,Heading51,h52,h53,H51,Titre 5,DO NOT USE_h5,Alt+5,Alt+51,Alt+52,Alt+53,Alt+511,Alt+521,Alt+54,Alt+512,Alt+522,Alt+55,Alt+513,Alt+523,Alt+531"/>
    <w:basedOn w:val="Normal"/>
    <w:next w:val="Normal"/>
    <w:link w:val="Heading5Char"/>
    <w:uiPriority w:val="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TOC header,Bullet list,sub-dash,sd,5,Appendix,T1,h6,Heading6,h61,h62,H6,H61,Titre 6,Alt+6"/>
    <w:basedOn w:val="Normal"/>
    <w:next w:val="Normal"/>
    <w:link w:val="Heading6Char"/>
    <w:uiPriority w:val="9"/>
    <w:qFormat/>
    <w:rsid w:val="000E00F3"/>
    <w:pPr>
      <w:keepNext/>
      <w:numPr>
        <w:ilvl w:val="5"/>
        <w:numId w:val="6"/>
      </w:numPr>
      <w:spacing w:before="240" w:after="60"/>
      <w:ind w:left="1080" w:hanging="1080"/>
      <w:outlineLvl w:val="5"/>
    </w:pPr>
    <w:rPr>
      <w:b/>
      <w:bCs/>
      <w:szCs w:val="22"/>
    </w:rPr>
  </w:style>
  <w:style w:type="paragraph" w:styleId="Heading7">
    <w:name w:val="heading 7"/>
    <w:aliases w:val="Bulleted list,L7,st,SDL title,h7,Alt+7,Alt+71,Alt+72,Alt+73,Alt+74,Alt+75,Alt+76,Alt+77,Alt+78,Alt+79,Alt+710,Alt+711,Alt+712,Alt+713"/>
    <w:basedOn w:val="Normal"/>
    <w:next w:val="Normal"/>
    <w:link w:val="Heading7Char"/>
    <w:uiPriority w:val="9"/>
    <w:qFormat/>
    <w:rsid w:val="004234F0"/>
    <w:pPr>
      <w:keepNext/>
      <w:numPr>
        <w:ilvl w:val="6"/>
        <w:numId w:val="6"/>
      </w:numPr>
      <w:spacing w:before="240" w:after="60"/>
      <w:ind w:left="1440" w:hanging="1440"/>
      <w:outlineLvl w:val="6"/>
    </w:pPr>
    <w:rPr>
      <w:szCs w:val="24"/>
    </w:rPr>
  </w:style>
  <w:style w:type="paragraph" w:styleId="Heading8">
    <w:name w:val="heading 8"/>
    <w:aliases w:val="Legal Level 1.1.1.,Center Bold,Tables,Alt+8,Alt+81,Alt+82,Alt+83,Alt+84,Alt+85,Alt+86,Alt+87,Alt+88,Alt+89,Alt+810,Alt+811,Alt+812,Alt+813"/>
    <w:basedOn w:val="Normal"/>
    <w:next w:val="Normal"/>
    <w:link w:val="Heading8Char"/>
    <w:uiPriority w:val="9"/>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11923"/>
    <w:rPr>
      <w:b/>
      <w:bCs/>
      <w:i/>
      <w:iCs/>
      <w:sz w:val="28"/>
      <w:szCs w:val="28"/>
      <w:lang w:eastAsia="en-US"/>
    </w:rPr>
  </w:style>
  <w:style w:type="character" w:customStyle="1" w:styleId="Heading3Char">
    <w:name w:val="Heading 3 Char"/>
    <w:aliases w:val="H3 Char,h3 Char,h31 Char,h32 Char,THeading 3 Char,H31 Char,Titre 3 Char,Org Heading 1 Char,Alt+3 Char,Alt+31 Char,Alt+32 Char,Alt+33 Char,Alt+311 Char,Alt+321 Char,Alt+34 Char,Alt+35 Char,Alt+36 Char,Alt+37 Char,Alt+38 Char,Alt+39 Char"/>
    <w:link w:val="Heading3"/>
    <w:rsid w:val="002B191D"/>
    <w:rPr>
      <w:b/>
      <w:bCs/>
      <w:sz w:val="26"/>
      <w:szCs w:val="26"/>
      <w:lang w:eastAsia="en-US"/>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link w:val="Heading4"/>
    <w:rsid w:val="004234F0"/>
    <w:rPr>
      <w:rFonts w:ascii="Times New Roman Bold" w:hAnsi="Times New Roman Bold"/>
      <w:b/>
      <w:bCs/>
      <w:sz w:val="24"/>
      <w:szCs w:val="28"/>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Titre 5 Char,DO NOT USE_h5 Char,Alt+5 Char"/>
    <w:link w:val="Heading5"/>
    <w:rsid w:val="004234F0"/>
    <w:rPr>
      <w:b/>
      <w:bCs/>
      <w:i/>
      <w:iCs/>
      <w:sz w:val="24"/>
      <w:szCs w:val="26"/>
    </w:rPr>
  </w:style>
  <w:style w:type="character" w:customStyle="1" w:styleId="Heading6Char">
    <w:name w:val="Heading 6 Char"/>
    <w:aliases w:val="TOC header Char,Bullet list Char,sub-dash Char,sd Char,5 Char,Appendix Char,T1 Char,h6 Char,Heading6 Char,h61 Char,h62 Char,H6 Char,H61 Char,Titre 6 Char,Alt+6 Char"/>
    <w:link w:val="Heading6"/>
    <w:rsid w:val="000E00F3"/>
    <w:rPr>
      <w:b/>
      <w:bCs/>
      <w:sz w:val="22"/>
      <w:szCs w:val="22"/>
      <w:lang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4234F0"/>
    <w:rPr>
      <w:sz w:val="22"/>
      <w:szCs w:val="24"/>
    </w:rPr>
  </w:style>
  <w:style w:type="character" w:customStyle="1" w:styleId="Heading8Char">
    <w:name w:val="Heading 8 Char"/>
    <w:aliases w:val="Legal Level 1.1.1. Char,Center Bold Char,Tables Char,Alt+8 Char,Alt+81 Char,Alt+82 Char,Alt+83 Char,Alt+84 Char,Alt+85 Char,Alt+86 Char,Alt+87 Char,Alt+88 Char,Alt+89 Char,Alt+810 Char,Alt+811 Char,Alt+812 Char,Alt+813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83443"/>
    <w:pPr>
      <w:ind w:left="720"/>
      <w:contextualSpacing/>
    </w:pPr>
  </w:style>
  <w:style w:type="paragraph" w:customStyle="1" w:styleId="tableheading">
    <w:name w:val="table heading"/>
    <w:basedOn w:val="Normal"/>
    <w:rsid w:val="00AD4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AD450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AD450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AD4509"/>
    <w:rPr>
      <w:rFonts w:eastAsia="Malgun Gothic"/>
      <w:lang w:val="en-GB"/>
    </w:rPr>
  </w:style>
  <w:style w:type="paragraph" w:customStyle="1" w:styleId="enumlev1">
    <w:name w:val="enumlev1"/>
    <w:basedOn w:val="Normal"/>
    <w:rsid w:val="00AD45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860F77"/>
    <w:rPr>
      <w:sz w:val="16"/>
      <w:szCs w:val="16"/>
    </w:rPr>
  </w:style>
  <w:style w:type="paragraph" w:styleId="CommentText">
    <w:name w:val="annotation text"/>
    <w:basedOn w:val="Normal"/>
    <w:link w:val="CommentTextChar"/>
    <w:rsid w:val="00860F77"/>
    <w:rPr>
      <w:sz w:val="20"/>
    </w:rPr>
  </w:style>
  <w:style w:type="character" w:customStyle="1" w:styleId="CommentTextChar">
    <w:name w:val="Comment Text Char"/>
    <w:basedOn w:val="DefaultParagraphFont"/>
    <w:link w:val="CommentText"/>
    <w:rsid w:val="00860F77"/>
  </w:style>
  <w:style w:type="paragraph" w:styleId="CommentSubject">
    <w:name w:val="annotation subject"/>
    <w:basedOn w:val="CommentText"/>
    <w:next w:val="CommentText"/>
    <w:link w:val="CommentSubjectChar"/>
    <w:rsid w:val="00860F77"/>
    <w:rPr>
      <w:b/>
      <w:bCs/>
    </w:rPr>
  </w:style>
  <w:style w:type="character" w:customStyle="1" w:styleId="CommentSubjectChar">
    <w:name w:val="Comment Subject Char"/>
    <w:basedOn w:val="CommentTextChar"/>
    <w:link w:val="CommentSubject"/>
    <w:rsid w:val="00860F77"/>
    <w:rPr>
      <w:b/>
      <w:bCs/>
    </w:rPr>
  </w:style>
  <w:style w:type="paragraph" w:styleId="BodyText">
    <w:name w:val="Body Text"/>
    <w:basedOn w:val="Normal"/>
    <w:link w:val="BodyTextChar"/>
    <w:rsid w:val="00447E86"/>
    <w:pPr>
      <w:tabs>
        <w:tab w:val="clear" w:pos="1800"/>
        <w:tab w:val="clear" w:pos="2160"/>
        <w:tab w:val="clear" w:pos="2520"/>
        <w:tab w:val="clear" w:pos="2880"/>
        <w:tab w:val="clear" w:pos="3240"/>
        <w:tab w:val="clear" w:pos="3600"/>
        <w:tab w:val="clear" w:pos="3960"/>
        <w:tab w:val="clear" w:pos="4320"/>
      </w:tabs>
      <w:suppressAutoHyphens/>
      <w:autoSpaceDN/>
      <w:adjustRightInd/>
      <w:spacing w:before="0" w:after="120"/>
      <w:jc w:val="left"/>
    </w:pPr>
    <w:rPr>
      <w:rFonts w:eastAsia="MS Mincho"/>
      <w:lang w:eastAsia="ar-SA"/>
    </w:rPr>
  </w:style>
  <w:style w:type="character" w:customStyle="1" w:styleId="BodyTextChar">
    <w:name w:val="Body Text Char"/>
    <w:basedOn w:val="DefaultParagraphFont"/>
    <w:link w:val="BodyText"/>
    <w:rsid w:val="00447E86"/>
    <w:rPr>
      <w:rFonts w:eastAsia="MS Mincho"/>
      <w:sz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rilfuld@cisco.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thdavies@cisco.co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mailto:j.lou@alibaba-inc.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jianle.chen@huawei.com" TargetMode="External"/><Relationship Id="rId5" Type="http://schemas.openxmlformats.org/officeDocument/2006/relationships/footnotes" Target="footnotes.xml"/><Relationship Id="rId15" Type="http://schemas.openxmlformats.org/officeDocument/2006/relationships/hyperlink" Target="mailto:tsuishan.cts@alibaba-inc.com" TargetMode="External"/><Relationship Id="rId10" Type="http://schemas.openxmlformats.org/officeDocument/2006/relationships/hyperlink" Target="mailto:yekui.wang@huawei.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fnu.hendry@huawei.com" TargetMode="External"/><Relationship Id="rId14" Type="http://schemas.openxmlformats.org/officeDocument/2006/relationships/hyperlink" Target="mailto:yuchen.s@alibaba-inc.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1290</Words>
  <Characters>7355</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8628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Hendry_d04</cp:lastModifiedBy>
  <cp:revision>3</cp:revision>
  <cp:lastPrinted>1900-01-01T08:00:00Z</cp:lastPrinted>
  <dcterms:created xsi:type="dcterms:W3CDTF">2019-01-02T18:40:00Z</dcterms:created>
  <dcterms:modified xsi:type="dcterms:W3CDTF">2019-01-02T18:41:00Z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1546454172</vt:lpwstr>
  </property>
</Properties>
</file>