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84945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F6982F0" w:rsidR="008A4B4C" w:rsidRPr="005B217D" w:rsidRDefault="00E61DAC" w:rsidP="0085162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851628">
              <w:rPr>
                <w:lang w:val="en-CA"/>
              </w:rPr>
              <w:t>0522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60"/>
        <w:gridCol w:w="810"/>
        <w:gridCol w:w="3348"/>
      </w:tblGrid>
      <w:tr w:rsidR="00E61DAC" w:rsidRPr="00A44A04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F7D5CE0" w:rsidR="00E61DAC" w:rsidRPr="00536E56" w:rsidRDefault="00A44A04" w:rsidP="00F00945">
            <w:pPr>
              <w:spacing w:before="60" w:after="60"/>
              <w:rPr>
                <w:b/>
                <w:szCs w:val="22"/>
              </w:rPr>
            </w:pPr>
            <w:r w:rsidRPr="00536E56">
              <w:rPr>
                <w:b/>
                <w:szCs w:val="22"/>
              </w:rPr>
              <w:t>CE4</w:t>
            </w:r>
            <w:r w:rsidR="0064243F" w:rsidRPr="00536E56">
              <w:rPr>
                <w:b/>
                <w:szCs w:val="22"/>
              </w:rPr>
              <w:t>-</w:t>
            </w:r>
            <w:proofErr w:type="gramStart"/>
            <w:r w:rsidR="0064243F" w:rsidRPr="00536E56">
              <w:rPr>
                <w:b/>
                <w:szCs w:val="22"/>
              </w:rPr>
              <w:t>related :</w:t>
            </w:r>
            <w:proofErr w:type="gramEnd"/>
            <w:r w:rsidR="0064243F" w:rsidRPr="00536E56">
              <w:rPr>
                <w:b/>
                <w:szCs w:val="22"/>
              </w:rPr>
              <w:t xml:space="preserve"> simplified </w:t>
            </w:r>
            <w:r w:rsidR="00F00945">
              <w:rPr>
                <w:b/>
                <w:szCs w:val="22"/>
              </w:rPr>
              <w:t>c</w:t>
            </w:r>
            <w:r w:rsidR="00536E56" w:rsidRPr="00536E56">
              <w:rPr>
                <w:b/>
                <w:szCs w:val="22"/>
              </w:rPr>
              <w:t>onstructed temporal</w:t>
            </w:r>
            <w:r w:rsidR="00536E56">
              <w:rPr>
                <w:b/>
                <w:szCs w:val="22"/>
              </w:rPr>
              <w:t xml:space="preserve"> affine merge candidates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058F2FD" w:rsidR="00E61DAC" w:rsidRPr="005B217D" w:rsidRDefault="00A44A0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9088CB3" w:rsidR="00E61DAC" w:rsidRPr="005B217D" w:rsidRDefault="00A44A0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A81D4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60" w:type="dxa"/>
          </w:tcPr>
          <w:p w14:paraId="49D81240" w14:textId="07B510EB" w:rsidR="00E61DAC" w:rsidRPr="005B217D" w:rsidRDefault="00A44A04" w:rsidP="00A44A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F. Galpin, </w:t>
            </w:r>
            <w:r w:rsidRPr="00A44A04">
              <w:rPr>
                <w:szCs w:val="22"/>
              </w:rPr>
              <w:t xml:space="preserve">A. Robert, F. </w:t>
            </w:r>
            <w:proofErr w:type="spellStart"/>
            <w:r w:rsidRPr="00A44A04">
              <w:rPr>
                <w:szCs w:val="22"/>
              </w:rPr>
              <w:t>LeLéannec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48" w:type="dxa"/>
          </w:tcPr>
          <w:p w14:paraId="34DC7BFF" w14:textId="4C581DDC" w:rsidR="00A44A04" w:rsidRDefault="00E61DAC" w:rsidP="00A44A04">
            <w:pPr>
              <w:spacing w:before="0" w:after="60"/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A44A04" w:rsidRPr="006C42AF">
                <w:rPr>
                  <w:rStyle w:val="Hyperlink"/>
                  <w:szCs w:val="22"/>
                </w:rPr>
                <w:t>franck.</w:t>
              </w:r>
              <w:r w:rsidR="00A44A04" w:rsidRPr="00E22860">
                <w:rPr>
                  <w:rStyle w:val="Hyperlink"/>
                  <w:szCs w:val="22"/>
                </w:rPr>
                <w:t>galpin@technicolor.com</w:t>
              </w:r>
            </w:hyperlink>
            <w:r w:rsidR="00A44A04">
              <w:rPr>
                <w:rStyle w:val="Hyperlink"/>
                <w:szCs w:val="22"/>
              </w:rPr>
              <w:br/>
            </w:r>
            <w:hyperlink r:id="rId10" w:history="1">
              <w:r w:rsidR="00A44A04" w:rsidRPr="00E25796">
                <w:rPr>
                  <w:rStyle w:val="Hyperlink"/>
                  <w:szCs w:val="22"/>
                </w:rPr>
                <w:t>antoine.robert@technicolor.com</w:t>
              </w:r>
            </w:hyperlink>
          </w:p>
          <w:p w14:paraId="32C2ABFD" w14:textId="302FA42A" w:rsidR="00E61DAC" w:rsidRPr="005B217D" w:rsidRDefault="0050035E" w:rsidP="00A44A0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A44A04" w:rsidRPr="00F86D15">
                <w:rPr>
                  <w:rStyle w:val="Hyperlink"/>
                  <w:szCs w:val="22"/>
                </w:rPr>
                <w:t>fabrice.leleannec@technicolor.com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E5D07DE" w:rsidR="00E61DAC" w:rsidRPr="005B217D" w:rsidRDefault="00A44A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251C5AE" w:rsidR="00263398" w:rsidRPr="00A44A04" w:rsidRDefault="00A44A04" w:rsidP="00EE1CA3">
      <w:pPr>
        <w:rPr>
          <w:lang w:val="en-CA"/>
        </w:rPr>
      </w:pPr>
      <w:r>
        <w:rPr>
          <w:szCs w:val="22"/>
          <w:lang w:val="en-CA"/>
        </w:rPr>
        <w:t xml:space="preserve">This contribution reports the results of </w:t>
      </w:r>
      <w:r w:rsidR="0064243F">
        <w:rPr>
          <w:szCs w:val="22"/>
          <w:lang w:val="en-CA"/>
        </w:rPr>
        <w:t xml:space="preserve">a simplified version of </w:t>
      </w:r>
      <w:r>
        <w:rPr>
          <w:szCs w:val="22"/>
          <w:lang w:val="en-CA"/>
        </w:rPr>
        <w:t>the Merge Affine</w:t>
      </w:r>
      <w:r w:rsidRPr="00136753">
        <w:rPr>
          <w:szCs w:val="22"/>
          <w:lang w:val="en-CA"/>
        </w:rPr>
        <w:t xml:space="preserve"> mode </w:t>
      </w:r>
      <w:r>
        <w:rPr>
          <w:szCs w:val="22"/>
          <w:lang w:val="en-CA"/>
        </w:rPr>
        <w:t>described in JVET-K1024 [1]</w:t>
      </w:r>
      <w:r w:rsidR="000218BB" w:rsidRPr="000218BB">
        <w:t xml:space="preserve"> </w:t>
      </w:r>
      <w:r w:rsidR="000218BB">
        <w:t>sub-CE 4.2.4</w:t>
      </w:r>
      <w:r>
        <w:rPr>
          <w:szCs w:val="22"/>
          <w:lang w:val="en-CA"/>
        </w:rPr>
        <w:t xml:space="preserve">, implemented in the JVET VTM-2.0.1. </w:t>
      </w:r>
      <w:r>
        <w:rPr>
          <w:lang w:val="en-CA"/>
        </w:rPr>
        <w:t xml:space="preserve">The proposed </w:t>
      </w:r>
      <w:r w:rsidR="0064243F">
        <w:rPr>
          <w:lang w:val="en-CA"/>
        </w:rPr>
        <w:t xml:space="preserve">simplified </w:t>
      </w:r>
      <w:r w:rsidR="000218BB">
        <w:rPr>
          <w:szCs w:val="22"/>
          <w:lang w:val="en-CA"/>
        </w:rPr>
        <w:t>Merge Affine mode</w:t>
      </w:r>
      <w:r w:rsidR="000218BB" w:rsidRPr="00136753">
        <w:rPr>
          <w:szCs w:val="22"/>
          <w:lang w:val="en-CA"/>
        </w:rPr>
        <w:t xml:space="preserve"> </w:t>
      </w:r>
      <w:r w:rsidR="000218BB">
        <w:rPr>
          <w:lang w:val="en-CA"/>
        </w:rPr>
        <w:t xml:space="preserve">adding constructed </w:t>
      </w:r>
      <w:r>
        <w:rPr>
          <w:lang w:val="en-CA"/>
        </w:rPr>
        <w:t>affine temporal candidates gives an ave</w:t>
      </w:r>
      <w:r w:rsidR="0064243F">
        <w:rPr>
          <w:lang w:val="en-CA"/>
        </w:rPr>
        <w:t xml:space="preserve">rage </w:t>
      </w:r>
      <w:proofErr w:type="spellStart"/>
      <w:r w:rsidR="0064243F">
        <w:rPr>
          <w:lang w:val="en-CA"/>
        </w:rPr>
        <w:t>luma</w:t>
      </w:r>
      <w:proofErr w:type="spellEnd"/>
      <w:r w:rsidR="0064243F">
        <w:rPr>
          <w:lang w:val="en-CA"/>
        </w:rPr>
        <w:t xml:space="preserve"> BD-rate gain of -0.82</w:t>
      </w:r>
      <w:r w:rsidR="00702759">
        <w:rPr>
          <w:lang w:val="en-CA"/>
        </w:rPr>
        <w:t>%/-0.52%</w:t>
      </w:r>
      <w:r w:rsidR="00363DDD">
        <w:rPr>
          <w:lang w:val="en-CA"/>
        </w:rPr>
        <w:t xml:space="preserve"> in RA/LDB configuration</w:t>
      </w:r>
      <w:r>
        <w:rPr>
          <w:lang w:val="en-CA"/>
        </w:rPr>
        <w:t xml:space="preserve">. </w:t>
      </w:r>
      <w:r w:rsidR="00EE1CA3">
        <w:rPr>
          <w:lang w:val="en-CA"/>
        </w:rPr>
        <w:t xml:space="preserve">An additional test with ATMVP candidate in the affine merge mode gives an average </w:t>
      </w:r>
      <w:proofErr w:type="spellStart"/>
      <w:r w:rsidR="00EE1CA3">
        <w:rPr>
          <w:lang w:val="en-CA"/>
        </w:rPr>
        <w:t>luma</w:t>
      </w:r>
      <w:proofErr w:type="spellEnd"/>
      <w:r w:rsidR="00EE1CA3">
        <w:rPr>
          <w:lang w:val="en-CA"/>
        </w:rPr>
        <w:t xml:space="preserve"> BD-rate gain of -0.88%/</w:t>
      </w:r>
      <w:r w:rsidR="00EE1CA3" w:rsidRPr="00363DDD">
        <w:rPr>
          <w:lang w:val="en-CA"/>
        </w:rPr>
        <w:t>-</w:t>
      </w:r>
      <w:r w:rsidR="00363DDD" w:rsidRPr="00363DDD">
        <w:rPr>
          <w:lang w:val="en-CA"/>
        </w:rPr>
        <w:t>0.64</w:t>
      </w:r>
      <w:r w:rsidR="00EE1CA3">
        <w:rPr>
          <w:lang w:val="en-CA"/>
        </w:rPr>
        <w:t>%</w:t>
      </w:r>
      <w:r w:rsidR="00363DDD">
        <w:rPr>
          <w:lang w:val="en-CA"/>
        </w:rPr>
        <w:t xml:space="preserve"> </w:t>
      </w:r>
      <w:r w:rsidR="00EE1CA3">
        <w:rPr>
          <w:lang w:val="en-CA"/>
        </w:rPr>
        <w:t>in RA/LDB configuration.</w:t>
      </w:r>
      <w:r w:rsidR="00363DDD">
        <w:rPr>
          <w:lang w:val="en-CA"/>
        </w:rPr>
        <w:t xml:space="preserve"> The number of candidate comparisons is reduced to 57 compared to test 4.2.4b.</w:t>
      </w:r>
    </w:p>
    <w:p w14:paraId="7D2AC1F0" w14:textId="1B6D867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3AA6F84" w14:textId="1D5DF751" w:rsidR="00070141" w:rsidRDefault="00070141" w:rsidP="00A27CA2">
      <w:r>
        <w:t xml:space="preserve">This contribution reports the results of </w:t>
      </w:r>
      <w:r w:rsidR="0064243F">
        <w:t xml:space="preserve">a simplified version of the </w:t>
      </w:r>
      <w:r>
        <w:t>sub-CE 4.2.4b as described in JVET-K0124</w:t>
      </w:r>
      <w:r w:rsidR="000218BB">
        <w:t xml:space="preserve"> [1]</w:t>
      </w:r>
      <w:r>
        <w:t>, adding new constructed temporal affine merge candidates.</w:t>
      </w:r>
    </w:p>
    <w:p w14:paraId="6DD19DB4" w14:textId="77777777" w:rsidR="00EE1CA3" w:rsidRDefault="00070141" w:rsidP="009234A5">
      <w:r>
        <w:t>As described in JVET-K0267</w:t>
      </w:r>
      <w:r w:rsidR="000218BB">
        <w:t xml:space="preserve"> [2]</w:t>
      </w:r>
      <w:r>
        <w:t>, it was proposed</w:t>
      </w:r>
      <w:r w:rsidR="00A27CA2">
        <w:t xml:space="preserve"> to add constructed temporal candidates to the merge affine motion vector prediction.</w:t>
      </w:r>
      <w:r>
        <w:t xml:space="preserve"> </w:t>
      </w:r>
    </w:p>
    <w:p w14:paraId="1539A21D" w14:textId="52D4B273" w:rsidR="001F2594" w:rsidRPr="00A81D41" w:rsidRDefault="00070141" w:rsidP="00EE1CA3">
      <w:r>
        <w:t xml:space="preserve">The current contribution reports the results of adding these temporal candidates on top of the common base for </w:t>
      </w:r>
      <w:r w:rsidR="004E1AF6">
        <w:rPr>
          <w:szCs w:val="22"/>
          <w:lang w:val="en-CA"/>
        </w:rPr>
        <w:t>Merge Affine</w:t>
      </w:r>
      <w:r w:rsidR="004E1AF6" w:rsidRPr="00136753">
        <w:rPr>
          <w:szCs w:val="22"/>
          <w:lang w:val="en-CA"/>
        </w:rPr>
        <w:t xml:space="preserve"> </w:t>
      </w:r>
      <w:r w:rsidR="000D3E77">
        <w:rPr>
          <w:szCs w:val="22"/>
          <w:lang w:val="en-CA"/>
        </w:rPr>
        <w:t>from</w:t>
      </w:r>
      <w:r w:rsidR="000D3E77">
        <w:t xml:space="preserve"> sub-CE </w:t>
      </w:r>
      <w:r w:rsidR="0064243F">
        <w:t xml:space="preserve">4.2.1, </w:t>
      </w:r>
      <w:r w:rsidR="00702759">
        <w:t>simplifying</w:t>
      </w:r>
      <w:r w:rsidR="0064243F">
        <w:t xml:space="preserve"> the pruning process, and adapting the coding of the affine merge flag.</w:t>
      </w:r>
      <w:r w:rsidR="00EE1CA3">
        <w:t xml:space="preserve"> </w:t>
      </w:r>
      <w:r w:rsidR="00EE1CA3">
        <w:rPr>
          <w:lang w:val="en-CA"/>
        </w:rPr>
        <w:t>An additional test with ATMVP candidate in the affine merge mode is also presented.</w:t>
      </w:r>
    </w:p>
    <w:p w14:paraId="77BDC6DD" w14:textId="5431DE61" w:rsidR="007819A7" w:rsidRPr="007819A7" w:rsidRDefault="00070141" w:rsidP="007819A7">
      <w:pPr>
        <w:pStyle w:val="Heading1"/>
        <w:rPr>
          <w:lang w:val="en-CA"/>
        </w:rPr>
      </w:pPr>
      <w:r>
        <w:rPr>
          <w:lang w:val="en-CA"/>
        </w:rPr>
        <w:t>Description</w:t>
      </w:r>
    </w:p>
    <w:p w14:paraId="69D86AD2" w14:textId="2413B533" w:rsidR="0064243F" w:rsidRDefault="00702759" w:rsidP="00070141">
      <w:pPr>
        <w:rPr>
          <w:lang w:val="en-CA"/>
        </w:rPr>
      </w:pPr>
      <w:r>
        <w:rPr>
          <w:lang w:val="en-CA"/>
        </w:rPr>
        <w:t>The added</w:t>
      </w:r>
      <w:r w:rsidR="0064243F">
        <w:rPr>
          <w:lang w:val="en-CA"/>
        </w:rPr>
        <w:t xml:space="preserve"> candidates</w:t>
      </w:r>
      <w:r w:rsidR="00110D23">
        <w:rPr>
          <w:lang w:val="en-CA"/>
        </w:rPr>
        <w:t xml:space="preserve"> </w:t>
      </w:r>
      <w:r>
        <w:rPr>
          <w:lang w:val="en-CA"/>
        </w:rPr>
        <w:t>are described</w:t>
      </w:r>
      <w:r w:rsidR="0064243F">
        <w:rPr>
          <w:lang w:val="en-CA"/>
        </w:rPr>
        <w:t xml:space="preserve"> in JVET-L0256. </w:t>
      </w:r>
    </w:p>
    <w:p w14:paraId="3E357334" w14:textId="77777777" w:rsidR="00110D23" w:rsidRDefault="00110D23" w:rsidP="00070141">
      <w:pPr>
        <w:rPr>
          <w:lang w:val="en-CA"/>
        </w:rPr>
      </w:pPr>
      <w:r>
        <w:rPr>
          <w:lang w:val="en-CA"/>
        </w:rPr>
        <w:t>Additionally, the merge affine flag coding is changed as follow:</w:t>
      </w:r>
    </w:p>
    <w:p w14:paraId="0C8B376C" w14:textId="1B358E31" w:rsidR="00110D23" w:rsidRDefault="00110D23" w:rsidP="00110D23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Instead of re-using the AMVP affine flag coding which uses 3 contexts depending on affine model availability, a single independent context is added for the affine merge flag.</w:t>
      </w:r>
    </w:p>
    <w:p w14:paraId="709CAA44" w14:textId="21B7D194" w:rsidR="00110D23" w:rsidRDefault="00110D23" w:rsidP="00110D23">
      <w:pPr>
        <w:pStyle w:val="ListParagraph"/>
        <w:rPr>
          <w:lang w:val="en-CA"/>
        </w:rPr>
      </w:pPr>
    </w:p>
    <w:p w14:paraId="23EFF20F" w14:textId="15F1E130" w:rsidR="00110D23" w:rsidRDefault="00110D23" w:rsidP="00110D23">
      <w:pPr>
        <w:pStyle w:val="ListParagraph"/>
        <w:ind w:left="0"/>
        <w:rPr>
          <w:lang w:val="en-CA"/>
        </w:rPr>
      </w:pPr>
      <w:r>
        <w:rPr>
          <w:lang w:val="en-CA"/>
        </w:rPr>
        <w:t>In the common base 4.2.1, the complexity for candidate comparison is given by:</w:t>
      </w:r>
    </w:p>
    <w:p w14:paraId="654422DF" w14:textId="77777777" w:rsidR="00702759" w:rsidRDefault="00702759" w:rsidP="00110D23">
      <w:pPr>
        <w:pStyle w:val="ListParagraph"/>
        <w:ind w:left="0"/>
        <w:rPr>
          <w:lang w:val="en-CA"/>
        </w:rPr>
      </w:pPr>
    </w:p>
    <w:p w14:paraId="7B58B9E3" w14:textId="542634E8" w:rsidR="00110D23" w:rsidRDefault="00110D23" w:rsidP="00110D23">
      <w:pPr>
        <w:pStyle w:val="ListParagraph"/>
        <w:ind w:left="0"/>
        <w:jc w:val="center"/>
        <w:rPr>
          <w:lang w:val="en-CA"/>
        </w:rPr>
      </w:pPr>
      <w:r>
        <w:rPr>
          <w:lang w:val="en-CA"/>
        </w:rPr>
        <w:t>C=(M-</w:t>
      </w:r>
      <w:proofErr w:type="gramStart"/>
      <w:r>
        <w:rPr>
          <w:lang w:val="en-CA"/>
        </w:rPr>
        <w:t>1)(</w:t>
      </w:r>
      <w:proofErr w:type="gramEnd"/>
      <w:r>
        <w:rPr>
          <w:lang w:val="en-CA"/>
        </w:rPr>
        <w:t>M-2)/2+(M-1)(P-M+1)</w:t>
      </w:r>
    </w:p>
    <w:p w14:paraId="231B316F" w14:textId="77777777" w:rsidR="00702759" w:rsidRDefault="00702759" w:rsidP="00110D23">
      <w:pPr>
        <w:pStyle w:val="ListParagraph"/>
        <w:ind w:left="0"/>
        <w:jc w:val="center"/>
        <w:rPr>
          <w:lang w:val="en-CA"/>
        </w:rPr>
      </w:pPr>
    </w:p>
    <w:p w14:paraId="58C87A54" w14:textId="0C3EA2BA" w:rsidR="00110D23" w:rsidRDefault="00702759" w:rsidP="00110D23">
      <w:pPr>
        <w:pStyle w:val="ListParagraph"/>
        <w:ind w:left="0"/>
        <w:rPr>
          <w:lang w:val="en-CA"/>
        </w:rPr>
      </w:pPr>
      <w:r>
        <w:rPr>
          <w:lang w:val="en-CA"/>
        </w:rPr>
        <w:t>w</w:t>
      </w:r>
      <w:r w:rsidR="00110D23">
        <w:rPr>
          <w:lang w:val="en-CA"/>
        </w:rPr>
        <w:t>here M is the final merge list size and P the total number of potential candidates.</w:t>
      </w:r>
    </w:p>
    <w:p w14:paraId="25BDFFF1" w14:textId="672646CA" w:rsidR="00110D23" w:rsidRDefault="00110D23" w:rsidP="00110D23">
      <w:pPr>
        <w:pStyle w:val="ListParagraph"/>
        <w:ind w:left="0"/>
        <w:rPr>
          <w:lang w:val="en-CA"/>
        </w:rPr>
      </w:pPr>
      <w:r>
        <w:rPr>
          <w:lang w:val="en-CA"/>
        </w:rPr>
        <w:t>In this contribution, we propose to simplify the comparison by comparing a given candidate to the last 3 candidates in the list only. The new complexity is given by:</w:t>
      </w:r>
    </w:p>
    <w:p w14:paraId="59F561CF" w14:textId="77777777" w:rsidR="00702759" w:rsidRDefault="00702759" w:rsidP="00110D23">
      <w:pPr>
        <w:pStyle w:val="ListParagraph"/>
        <w:ind w:left="0"/>
        <w:rPr>
          <w:lang w:val="en-CA"/>
        </w:rPr>
      </w:pPr>
    </w:p>
    <w:p w14:paraId="4276A4D3" w14:textId="353B8A41" w:rsidR="00110D23" w:rsidRDefault="00110D23" w:rsidP="00110D23">
      <w:pPr>
        <w:pStyle w:val="ListParagraph"/>
        <w:ind w:left="0"/>
        <w:jc w:val="center"/>
        <w:rPr>
          <w:lang w:val="en-CA"/>
        </w:rPr>
      </w:pPr>
      <w:r>
        <w:rPr>
          <w:lang w:val="en-CA"/>
        </w:rPr>
        <w:t>C=3+3*(P-3)</w:t>
      </w:r>
    </w:p>
    <w:p w14:paraId="79CFF880" w14:textId="77777777" w:rsidR="00EE1CA3" w:rsidRDefault="00EE1CA3" w:rsidP="00EE1CA3">
      <w:pPr>
        <w:pStyle w:val="ListParagraph"/>
        <w:ind w:left="0"/>
        <w:jc w:val="left"/>
        <w:rPr>
          <w:lang w:val="en-CA"/>
        </w:rPr>
      </w:pPr>
      <w:r>
        <w:rPr>
          <w:lang w:val="en-CA"/>
        </w:rPr>
        <w:lastRenderedPageBreak/>
        <w:t>The second test consists in moving the ATMVP in the affine merge mode, similarly to CE4.2.5b and CE4.2.8. The candidate is put at the top of the list.</w:t>
      </w:r>
    </w:p>
    <w:p w14:paraId="1DEB7E78" w14:textId="1D76024A" w:rsidR="00070141" w:rsidRDefault="00070141" w:rsidP="00EE1CA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342A327" w14:textId="690CA2C0" w:rsidR="00EE1CA3" w:rsidRPr="00EE1CA3" w:rsidRDefault="00EE1CA3" w:rsidP="00EE1CA3">
      <w:pPr>
        <w:pStyle w:val="Heading2"/>
        <w:rPr>
          <w:lang w:val="en-CA"/>
        </w:rPr>
      </w:pPr>
      <w:r>
        <w:rPr>
          <w:lang w:val="en-CA"/>
        </w:rPr>
        <w:t>Simplified 4.2.4b</w:t>
      </w:r>
    </w:p>
    <w:p w14:paraId="4BD73C4C" w14:textId="77777777" w:rsidR="00070141" w:rsidRPr="00070141" w:rsidRDefault="00070141" w:rsidP="00070141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4243F" w:rsidRPr="0064243F" w14:paraId="303AE2DA" w14:textId="77777777" w:rsidTr="0064243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C5DD4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B88108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4243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64243F" w:rsidRPr="0064243F" w14:paraId="3AF131AD" w14:textId="77777777" w:rsidTr="0064243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DA1F4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DB08E6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4243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64243F" w:rsidRPr="0064243F" w14:paraId="4CA45A7B" w14:textId="77777777" w:rsidTr="0064243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B96AF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09370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4243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4FDB1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4243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52625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4243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55826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4243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36347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4243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4243F" w:rsidRPr="0064243F" w14:paraId="520CFE88" w14:textId="77777777" w:rsidTr="0064243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009A8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4243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F5E3A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4243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-0.97%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EBC01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4243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F192D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4243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-1.05%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5B0A2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4243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61629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4243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</w:tr>
      <w:tr w:rsidR="0064243F" w:rsidRPr="0064243F" w14:paraId="1A7722FC" w14:textId="77777777" w:rsidTr="006424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D86DD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4243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BB5DB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4243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-1.05%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C9024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4243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-0.93%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2790B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4243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-1.20%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A44CF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4243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E7A4F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4243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</w:tr>
      <w:tr w:rsidR="0064243F" w:rsidRPr="0064243F" w14:paraId="13FF7495" w14:textId="77777777" w:rsidTr="006424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5E1CE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4243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487E3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4243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DC017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4243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F2E23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4243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9D13F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4243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D6A9A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4243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64243F" w:rsidRPr="0064243F" w14:paraId="25E35B21" w14:textId="77777777" w:rsidTr="006424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83B7D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4243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F0F91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4243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4E965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4243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A989E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4243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D9F78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4243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B8FAA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4243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64243F" w:rsidRPr="0064243F" w14:paraId="1446D7D3" w14:textId="77777777" w:rsidTr="006424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BC9E5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4243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D25EB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4243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46609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B53EB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4243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F2089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4243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FEA28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4243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64243F" w:rsidRPr="0064243F" w14:paraId="562F482E" w14:textId="77777777" w:rsidTr="0064243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28494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4243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5142F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4243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-0.82%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410A4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4243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-0.66%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F1495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4243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-0.83%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56A08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4243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1567A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4243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64243F" w:rsidRPr="0064243F" w14:paraId="630867BE" w14:textId="77777777" w:rsidTr="0064243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0FFF3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4243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7F50E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4243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-0.92%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0E398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4243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-0.75%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7F8F7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4243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-0.93%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6DECB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4243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DDB06" w14:textId="77777777" w:rsidR="0064243F" w:rsidRPr="0064243F" w:rsidRDefault="0064243F" w:rsidP="00642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4243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</w:tr>
    </w:tbl>
    <w:p w14:paraId="3F3D8AC4" w14:textId="3ECD6BBE" w:rsidR="00D0644E" w:rsidRDefault="00D0644E" w:rsidP="00D93D19">
      <w:pPr>
        <w:rPr>
          <w:lang w:val="en-CA"/>
        </w:rPr>
      </w:pPr>
    </w:p>
    <w:p w14:paraId="69AB3E86" w14:textId="40B5126F" w:rsidR="00E318FF" w:rsidRDefault="00E318FF" w:rsidP="00D93D19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02759" w:rsidRPr="00702759" w14:paraId="05C05B6D" w14:textId="77777777" w:rsidTr="007027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37886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53A3D1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27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702759" w:rsidRPr="00702759" w14:paraId="146D958F" w14:textId="77777777" w:rsidTr="007027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0178D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14437B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27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702759" w:rsidRPr="00702759" w14:paraId="1503C6A1" w14:textId="77777777" w:rsidTr="007027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F5A8D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1B7A1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0275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E5E3F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0275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29105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0275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24981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0275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AA7C9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0275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02759" w:rsidRPr="00702759" w14:paraId="6797FF34" w14:textId="77777777" w:rsidTr="007027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7C4A9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0275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06DBE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0275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F16DF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0275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D44CC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0275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53380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0275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5BD31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0275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702759" w:rsidRPr="00702759" w14:paraId="5CD6FB5B" w14:textId="77777777" w:rsidTr="007027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65837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0275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30627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0275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FEDA5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CA6DC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0275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A308C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0275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5309E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0275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702759" w:rsidRPr="00702759" w14:paraId="51BC6F2E" w14:textId="77777777" w:rsidTr="007027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5C9B8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0275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874C1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0275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3F2F1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0275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BF7CC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0275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E0455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0275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905B2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0275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</w:tr>
      <w:tr w:rsidR="00702759" w:rsidRPr="00702759" w14:paraId="3E3D9DC4" w14:textId="77777777" w:rsidTr="007027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218AB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0275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9339B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0275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DB931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0275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67E9F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0275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449DD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0275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294A6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0275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</w:tr>
      <w:tr w:rsidR="00702759" w:rsidRPr="00702759" w14:paraId="2A3FFEFE" w14:textId="77777777" w:rsidTr="007027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A2C89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0275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B76C9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0275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-0.85%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8CFE4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0275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C339E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0275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-0.75%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533C7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0275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02B0B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0275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</w:tr>
      <w:tr w:rsidR="00702759" w:rsidRPr="00702759" w14:paraId="31FCFAD8" w14:textId="77777777" w:rsidTr="007027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62060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27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4F55D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0275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5DF9B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0275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009A9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0275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F75C2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0275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55365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0275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</w:tr>
      <w:tr w:rsidR="00702759" w:rsidRPr="00702759" w14:paraId="676B4651" w14:textId="77777777" w:rsidTr="007027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0104D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0275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E4007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0275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-0.71%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B0F28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0275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1375E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0275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-0.64%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5CFB7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0275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E6CA7" w14:textId="77777777" w:rsidR="00702759" w:rsidRPr="00702759" w:rsidRDefault="00702759" w:rsidP="0070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0275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</w:tbl>
    <w:p w14:paraId="1F4FF392" w14:textId="77777777" w:rsidR="00702759" w:rsidRDefault="00702759" w:rsidP="00D93D19">
      <w:pPr>
        <w:rPr>
          <w:lang w:val="en-CA"/>
        </w:rPr>
      </w:pPr>
    </w:p>
    <w:p w14:paraId="313A01E0" w14:textId="172E1351" w:rsidR="00402592" w:rsidRDefault="00EE1CA3" w:rsidP="00EE1CA3">
      <w:pPr>
        <w:pStyle w:val="Heading2"/>
        <w:rPr>
          <w:lang w:val="en-CA"/>
        </w:rPr>
      </w:pPr>
      <w:r>
        <w:rPr>
          <w:lang w:val="en-CA"/>
        </w:rPr>
        <w:t>Simplified 4.2.4b + ATMVP candidate in affine merge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E1CA3" w:rsidRPr="00EE1CA3" w14:paraId="72278147" w14:textId="77777777" w:rsidTr="00EE1C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95944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E2641C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E1C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EE1CA3" w:rsidRPr="00EE1CA3" w14:paraId="4111D786" w14:textId="77777777" w:rsidTr="00EE1C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76B6A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00ADA0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E1C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EE1CA3" w:rsidRPr="00EE1CA3" w14:paraId="35200325" w14:textId="77777777" w:rsidTr="00EE1C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60805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E8794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E1CA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3F17C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E1CA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40F24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E1CA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5C3E7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E1CA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93701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E1CA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E1CA3" w:rsidRPr="00EE1CA3" w14:paraId="11AA0EA0" w14:textId="77777777" w:rsidTr="00EE1C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57DEE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E1CA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CE4FC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E1CA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-1.02%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96300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E1CA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7CD77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E1CA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-1.05%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23F98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E1CA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EA3AE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E1CA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  <w:tr w:rsidR="00EE1CA3" w:rsidRPr="00EE1CA3" w14:paraId="0E01F578" w14:textId="77777777" w:rsidTr="00EE1C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FBD62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E1CA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1275A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E1CA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-1.11%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F7DDD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E1CA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-1.02%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C5CC7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E1CA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-1.18%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021CD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E1CA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D7157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E1CA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</w:tr>
      <w:tr w:rsidR="00EE1CA3" w:rsidRPr="00EE1CA3" w14:paraId="3CD872EE" w14:textId="77777777" w:rsidTr="00EE1C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2AE6B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E1CA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A370E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E1CA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EFB6B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E1CA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FD77F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E1CA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-0.69%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AC948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E1CA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884B9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E1CA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EE1CA3" w:rsidRPr="00EE1CA3" w14:paraId="7D3BF615" w14:textId="77777777" w:rsidTr="00EE1C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DDBC1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E1CA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4619D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E1CA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1B075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E1CA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B4BF9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E1CA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-0.70%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E76A2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E1CA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A0343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E1CA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  <w:tr w:rsidR="00EE1CA3" w:rsidRPr="00EE1CA3" w14:paraId="1F84220C" w14:textId="77777777" w:rsidTr="00EE1C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C6E2E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E1CA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B9993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E1CA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F8573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F8E54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E1CA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4089B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E1CA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ADED9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E1CA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EE1CA3" w:rsidRPr="00EE1CA3" w14:paraId="7F366D5E" w14:textId="77777777" w:rsidTr="00EE1C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AD976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E1C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55910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E1CA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-0.88%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68273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E1CA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-0.71%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71BC5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E1CA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-0.86%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10B91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E1CA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57996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E1CA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  <w:tr w:rsidR="00EE1CA3" w:rsidRPr="00EE1CA3" w14:paraId="225FAE4E" w14:textId="77777777" w:rsidTr="00EE1C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EB558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E1CA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FD718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E1CA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-1.08%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BA3A9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E1CA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-1.03%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27279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E1CA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-1.07%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E4AE5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E1CA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C2336" w14:textId="77777777" w:rsidR="00EE1CA3" w:rsidRPr="00EE1CA3" w:rsidRDefault="00EE1CA3" w:rsidP="00EE1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E1CA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</w:tr>
    </w:tbl>
    <w:p w14:paraId="6EA57A09" w14:textId="4B9DF727" w:rsidR="00536E56" w:rsidRDefault="00536E56" w:rsidP="00D93D19">
      <w:pPr>
        <w:rPr>
          <w:lang w:val="en-CA"/>
        </w:rPr>
      </w:pPr>
    </w:p>
    <w:p w14:paraId="061F6DE9" w14:textId="4A70503F" w:rsidR="00EE1CA3" w:rsidRDefault="00EE1CA3" w:rsidP="00D93D19">
      <w:pPr>
        <w:rPr>
          <w:lang w:val="en-CA"/>
        </w:rPr>
      </w:pPr>
    </w:p>
    <w:p w14:paraId="51C34DFD" w14:textId="23E8542E" w:rsidR="00EE1CA3" w:rsidRDefault="00EE1CA3" w:rsidP="00D93D19">
      <w:pPr>
        <w:rPr>
          <w:lang w:val="en-CA"/>
        </w:rPr>
      </w:pPr>
    </w:p>
    <w:p w14:paraId="22F2303B" w14:textId="71E141A1" w:rsidR="00EE1CA3" w:rsidRDefault="00EE1CA3" w:rsidP="00D93D19">
      <w:pPr>
        <w:rPr>
          <w:lang w:val="en-CA"/>
        </w:rPr>
      </w:pPr>
    </w:p>
    <w:p w14:paraId="699FAF01" w14:textId="62A2338F" w:rsidR="00EE1CA3" w:rsidRDefault="00EE1CA3" w:rsidP="00D93D19">
      <w:pPr>
        <w:rPr>
          <w:lang w:val="en-CA"/>
        </w:rPr>
      </w:pPr>
    </w:p>
    <w:p w14:paraId="03A0F0F6" w14:textId="77777777" w:rsidR="003D0EAB" w:rsidRDefault="003D0EAB" w:rsidP="00D93D19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63DDD" w:rsidRPr="00363DDD" w14:paraId="3A619343" w14:textId="77777777" w:rsidTr="00363D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0939E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8BFC79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3D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63DDD" w:rsidRPr="00363DDD" w14:paraId="21EC319C" w14:textId="77777777" w:rsidTr="00363D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B3AFE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F31151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3D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363DDD" w:rsidRPr="00363DDD" w14:paraId="4BFBAAD1" w14:textId="77777777" w:rsidTr="00363D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7F7B3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6798C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DD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1E2E0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DD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97E3F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DD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D0CAE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63DD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C483A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63DD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63DDD" w:rsidRPr="00363DDD" w14:paraId="4AF537B7" w14:textId="77777777" w:rsidTr="00363D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4F449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DD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C5E9F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DD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6EC40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DD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24212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DD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D78E4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DD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3A030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DD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63DDD" w:rsidRPr="00363DDD" w14:paraId="455B0E3A" w14:textId="77777777" w:rsidTr="00363D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73EFF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DD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89C78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DD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78DA5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1DBEA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DD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E8C48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DD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86BC5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DD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63DDD" w:rsidRPr="00363DDD" w14:paraId="08084A89" w14:textId="77777777" w:rsidTr="00363D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DA09C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DD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75CD5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DDD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14142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DDD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12758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DDD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F0E73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DDD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A0897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DDD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363DDD" w:rsidRPr="00363DDD" w14:paraId="62603C62" w14:textId="77777777" w:rsidTr="00363D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01215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DD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27ED5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DDD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864A2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DDD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9579E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DDD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32E28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DDD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E5B44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DDD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63DDD" w:rsidRPr="00363DDD" w14:paraId="73AD440C" w14:textId="77777777" w:rsidTr="00363D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95F09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DD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F912C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DDD"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10199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DDD"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748C3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DDD"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F362F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DDD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E7EA4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DDD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363DDD" w:rsidRPr="00363DDD" w14:paraId="7D96622B" w14:textId="77777777" w:rsidTr="00363D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884E8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3D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F9E90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DDD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2AB78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DDD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8D411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DDD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C4FDE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DDD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0BA43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DDD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363DDD" w:rsidRPr="00363DDD" w14:paraId="78136381" w14:textId="77777777" w:rsidTr="00363D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116EB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DD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8DC43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DDD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6B43A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DDD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D169F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DDD"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9ADDA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DDD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F40BC" w14:textId="77777777" w:rsidR="00363DDD" w:rsidRPr="00363DDD" w:rsidRDefault="00363DDD" w:rsidP="0036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DD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8540F2A" w14:textId="77777777" w:rsidR="00EE1CA3" w:rsidRDefault="00EE1CA3" w:rsidP="00D93D19">
      <w:pPr>
        <w:rPr>
          <w:lang w:val="en-CA"/>
        </w:rPr>
      </w:pPr>
    </w:p>
    <w:p w14:paraId="0C4D299B" w14:textId="00ED44D5" w:rsidR="00EE1CA3" w:rsidRDefault="00EE1CA3" w:rsidP="00D93D19">
      <w:pPr>
        <w:rPr>
          <w:lang w:val="en-CA"/>
        </w:rPr>
      </w:pPr>
    </w:p>
    <w:p w14:paraId="709F75AF" w14:textId="72ECCB8E" w:rsidR="00D0644E" w:rsidRPr="00070141" w:rsidRDefault="00E318FF" w:rsidP="00E318FF">
      <w:pPr>
        <w:pStyle w:val="Heading1"/>
        <w:rPr>
          <w:lang w:val="en-CA"/>
        </w:rPr>
      </w:pPr>
      <w:r>
        <w:rPr>
          <w:lang w:val="en-CA"/>
        </w:rPr>
        <w:t>Complexity analysis</w:t>
      </w:r>
    </w:p>
    <w:tbl>
      <w:tblPr>
        <w:tblW w:w="8121" w:type="dxa"/>
        <w:jc w:val="center"/>
        <w:tblLook w:val="04A0" w:firstRow="1" w:lastRow="0" w:firstColumn="1" w:lastColumn="0" w:noHBand="0" w:noVBand="1"/>
      </w:tblPr>
      <w:tblGrid>
        <w:gridCol w:w="772"/>
        <w:gridCol w:w="1361"/>
        <w:gridCol w:w="1216"/>
        <w:gridCol w:w="805"/>
        <w:gridCol w:w="1128"/>
        <w:gridCol w:w="1128"/>
        <w:gridCol w:w="927"/>
        <w:gridCol w:w="961"/>
      </w:tblGrid>
      <w:tr w:rsidR="007819A7" w:rsidRPr="007819A7" w14:paraId="56EEE8C6" w14:textId="77777777" w:rsidTr="006E45DF">
        <w:trPr>
          <w:trHeight w:val="300"/>
          <w:jc w:val="center"/>
        </w:trPr>
        <w:tc>
          <w:tcPr>
            <w:tcW w:w="81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A51BE" w14:textId="77777777" w:rsidR="007819A7" w:rsidRPr="007819A7" w:rsidRDefault="007819A7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819A7">
              <w:rPr>
                <w:b/>
                <w:bCs/>
                <w:color w:val="000000"/>
                <w:sz w:val="18"/>
                <w:szCs w:val="18"/>
                <w:lang w:eastAsia="ja-JP"/>
              </w:rPr>
              <w:t>Complexity analysis of list construction</w:t>
            </w:r>
          </w:p>
        </w:tc>
      </w:tr>
      <w:tr w:rsidR="007819A7" w:rsidRPr="007819A7" w14:paraId="39806C25" w14:textId="77777777" w:rsidTr="006E45DF">
        <w:trPr>
          <w:trHeight w:val="300"/>
          <w:jc w:val="center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4CC6C" w14:textId="77777777" w:rsidR="007819A7" w:rsidRPr="007819A7" w:rsidRDefault="007819A7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 w:rsidRPr="007819A7">
              <w:rPr>
                <w:b/>
                <w:bCs/>
                <w:color w:val="000000"/>
                <w:sz w:val="20"/>
                <w:lang w:eastAsia="ja-JP"/>
              </w:rPr>
              <w:t> </w:t>
            </w:r>
          </w:p>
        </w:tc>
        <w:tc>
          <w:tcPr>
            <w:tcW w:w="40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031292" w14:textId="77777777" w:rsidR="007819A7" w:rsidRPr="007819A7" w:rsidRDefault="007819A7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 w:rsidRPr="007819A7">
              <w:rPr>
                <w:b/>
                <w:bCs/>
                <w:color w:val="000000"/>
                <w:sz w:val="20"/>
                <w:lang w:eastAsia="ja-JP"/>
              </w:rPr>
              <w:t>Max number of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C1B86" w14:textId="77777777" w:rsidR="007819A7" w:rsidRPr="007819A7" w:rsidRDefault="007819A7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 w:rsidRPr="007819A7">
              <w:rPr>
                <w:b/>
                <w:bCs/>
                <w:color w:val="000000"/>
                <w:sz w:val="20"/>
                <w:lang w:eastAsia="ja-JP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884CC" w14:textId="77777777" w:rsidR="007819A7" w:rsidRPr="007819A7" w:rsidRDefault="007819A7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 w:rsidRPr="007819A7">
              <w:rPr>
                <w:b/>
                <w:bCs/>
                <w:color w:val="000000"/>
                <w:sz w:val="20"/>
                <w:lang w:eastAsia="ja-JP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B6AE4" w14:textId="77777777" w:rsidR="007819A7" w:rsidRPr="007819A7" w:rsidRDefault="007819A7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 w:rsidRPr="007819A7">
              <w:rPr>
                <w:b/>
                <w:bCs/>
                <w:color w:val="000000"/>
                <w:sz w:val="20"/>
                <w:lang w:eastAsia="ja-JP"/>
              </w:rPr>
              <w:t> </w:t>
            </w:r>
          </w:p>
        </w:tc>
      </w:tr>
      <w:tr w:rsidR="007819A7" w:rsidRPr="007819A7" w14:paraId="587DDDE0" w14:textId="77777777" w:rsidTr="006E45DF">
        <w:trPr>
          <w:trHeight w:val="735"/>
          <w:jc w:val="center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18D94" w14:textId="4C76BB54" w:rsidR="007819A7" w:rsidRPr="007819A7" w:rsidRDefault="00536ECE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>
              <w:rPr>
                <w:b/>
                <w:bCs/>
                <w:color w:val="000000"/>
                <w:sz w:val="20"/>
                <w:lang w:eastAsia="ja-JP"/>
              </w:rPr>
              <w:t xml:space="preserve">M </w:t>
            </w:r>
            <w:r w:rsidR="007819A7" w:rsidRPr="007819A7">
              <w:rPr>
                <w:b/>
                <w:bCs/>
                <w:color w:val="000000"/>
                <w:sz w:val="20"/>
                <w:lang w:eastAsia="ja-JP"/>
              </w:rPr>
              <w:t>Merge list size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8EEF5" w14:textId="1BE4E7D9" w:rsidR="007819A7" w:rsidRDefault="00110D23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>
              <w:rPr>
                <w:b/>
                <w:bCs/>
                <w:color w:val="000000"/>
                <w:sz w:val="20"/>
                <w:lang w:eastAsia="ja-JP"/>
              </w:rPr>
              <w:t>P</w:t>
            </w:r>
            <w:r w:rsidR="007819A7" w:rsidRPr="007819A7">
              <w:rPr>
                <w:b/>
                <w:bCs/>
                <w:color w:val="000000"/>
                <w:sz w:val="20"/>
                <w:lang w:eastAsia="ja-JP"/>
              </w:rPr>
              <w:t>otential candidates</w:t>
            </w:r>
          </w:p>
          <w:p w14:paraId="32611AD8" w14:textId="22E163D0" w:rsidR="006F5E97" w:rsidRPr="007819A7" w:rsidRDefault="006F5E97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>
              <w:rPr>
                <w:b/>
                <w:bCs/>
                <w:color w:val="000000"/>
                <w:sz w:val="20"/>
                <w:lang w:eastAsia="ja-JP"/>
              </w:rPr>
              <w:t>4prms/6prms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21F16" w14:textId="77777777" w:rsidR="007819A7" w:rsidRDefault="007819A7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 w:rsidRPr="007819A7">
              <w:rPr>
                <w:b/>
                <w:bCs/>
                <w:color w:val="000000"/>
                <w:sz w:val="20"/>
                <w:lang w:eastAsia="ja-JP"/>
              </w:rPr>
              <w:t>candidate comparison</w:t>
            </w:r>
          </w:p>
          <w:p w14:paraId="524F8D29" w14:textId="583155D0" w:rsidR="00536ECE" w:rsidRPr="007819A7" w:rsidRDefault="00110D23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>
              <w:rPr>
                <w:b/>
                <w:bCs/>
                <w:color w:val="000000"/>
                <w:sz w:val="14"/>
                <w:lang w:eastAsia="ja-JP"/>
              </w:rPr>
              <w:t>3+3(P-3)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73CAE" w14:textId="77777777" w:rsidR="007819A7" w:rsidRPr="007819A7" w:rsidRDefault="007819A7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 w:rsidRPr="007819A7">
              <w:rPr>
                <w:b/>
                <w:bCs/>
                <w:color w:val="000000"/>
                <w:sz w:val="20"/>
                <w:lang w:eastAsia="ja-JP"/>
              </w:rPr>
              <w:t>MV scaling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FB06F" w14:textId="77777777" w:rsidR="007819A7" w:rsidRPr="007819A7" w:rsidRDefault="007819A7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 w:rsidRPr="007819A7">
              <w:rPr>
                <w:b/>
                <w:bCs/>
                <w:color w:val="000000"/>
                <w:sz w:val="20"/>
                <w:lang w:eastAsia="ja-JP"/>
              </w:rPr>
              <w:t>temporal candidates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06844" w14:textId="77777777" w:rsidR="007819A7" w:rsidRPr="007819A7" w:rsidRDefault="007819A7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 w:rsidRPr="007819A7">
              <w:rPr>
                <w:b/>
                <w:bCs/>
                <w:color w:val="000000"/>
                <w:sz w:val="20"/>
                <w:lang w:eastAsia="ja-JP"/>
              </w:rPr>
              <w:t>Additional local buffer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CDFA8" w14:textId="77777777" w:rsidR="007819A7" w:rsidRPr="007819A7" w:rsidRDefault="007819A7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 w:rsidRPr="007819A7">
              <w:rPr>
                <w:b/>
                <w:bCs/>
                <w:color w:val="000000"/>
                <w:sz w:val="20"/>
                <w:lang w:eastAsia="ja-JP"/>
              </w:rPr>
              <w:t>Max number of memory access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C370E" w14:textId="77777777" w:rsidR="007819A7" w:rsidRDefault="007819A7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 w:rsidRPr="007819A7">
              <w:rPr>
                <w:b/>
                <w:bCs/>
                <w:color w:val="000000"/>
                <w:sz w:val="20"/>
                <w:lang w:eastAsia="ja-JP"/>
              </w:rPr>
              <w:t>Others</w:t>
            </w:r>
          </w:p>
          <w:p w14:paraId="5F7CF989" w14:textId="175EF88E" w:rsidR="00DB2936" w:rsidRPr="007819A7" w:rsidRDefault="00DB2936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>
              <w:rPr>
                <w:b/>
                <w:bCs/>
                <w:color w:val="000000"/>
                <w:sz w:val="20"/>
                <w:lang w:eastAsia="ja-JP"/>
              </w:rPr>
              <w:t xml:space="preserve">4 </w:t>
            </w:r>
            <w:proofErr w:type="spellStart"/>
            <w:r>
              <w:rPr>
                <w:b/>
                <w:bCs/>
                <w:color w:val="000000"/>
                <w:sz w:val="20"/>
                <w:lang w:eastAsia="ja-JP"/>
              </w:rPr>
              <w:t>prms</w:t>
            </w:r>
            <w:proofErr w:type="spellEnd"/>
            <w:r>
              <w:rPr>
                <w:b/>
                <w:bCs/>
                <w:color w:val="000000"/>
                <w:sz w:val="20"/>
                <w:lang w:eastAsia="ja-JP"/>
              </w:rPr>
              <w:t xml:space="preserve">/6 </w:t>
            </w:r>
            <w:proofErr w:type="spellStart"/>
            <w:r>
              <w:rPr>
                <w:b/>
                <w:bCs/>
                <w:color w:val="000000"/>
                <w:sz w:val="20"/>
                <w:lang w:eastAsia="ja-JP"/>
              </w:rPr>
              <w:t>prms</w:t>
            </w:r>
            <w:proofErr w:type="spellEnd"/>
          </w:p>
        </w:tc>
      </w:tr>
      <w:tr w:rsidR="007819A7" w:rsidRPr="007819A7" w14:paraId="0EB433E8" w14:textId="77777777" w:rsidTr="006E45DF">
        <w:trPr>
          <w:trHeight w:val="735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C8FAC" w14:textId="0B0004A0" w:rsidR="007819A7" w:rsidRPr="007819A7" w:rsidRDefault="006F5E97" w:rsidP="00DB2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>
              <w:rPr>
                <w:b/>
                <w:bCs/>
                <w:color w:val="000000"/>
                <w:sz w:val="20"/>
                <w:lang w:eastAsia="ja-JP"/>
              </w:rPr>
              <w:t>8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87F0" w14:textId="36A6C428" w:rsidR="007819A7" w:rsidRPr="007819A7" w:rsidRDefault="00601A53" w:rsidP="00DB2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>
              <w:rPr>
                <w:b/>
                <w:bCs/>
                <w:color w:val="000000"/>
                <w:sz w:val="20"/>
                <w:lang w:eastAsia="ja-JP"/>
              </w:rPr>
              <w:t>5+12/5</w:t>
            </w:r>
            <w:r w:rsidR="006F5E97">
              <w:rPr>
                <w:b/>
                <w:bCs/>
                <w:color w:val="000000"/>
                <w:sz w:val="20"/>
                <w:lang w:eastAsia="ja-JP"/>
              </w:rPr>
              <w:t>+16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BBC7C" w14:textId="4B754A36" w:rsidR="007819A7" w:rsidRPr="007819A7" w:rsidRDefault="00110D23" w:rsidP="00DB2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>
              <w:rPr>
                <w:b/>
                <w:bCs/>
                <w:color w:val="000000"/>
                <w:sz w:val="20"/>
                <w:lang w:eastAsia="ja-JP"/>
              </w:rPr>
              <w:t>45</w:t>
            </w:r>
            <w:r w:rsidR="00536ECE">
              <w:rPr>
                <w:b/>
                <w:bCs/>
                <w:color w:val="000000"/>
                <w:sz w:val="20"/>
                <w:lang w:eastAsia="ja-JP"/>
              </w:rPr>
              <w:t>/</w:t>
            </w:r>
            <w:r>
              <w:rPr>
                <w:b/>
                <w:bCs/>
                <w:color w:val="000000"/>
                <w:sz w:val="20"/>
                <w:lang w:eastAsia="ja-JP"/>
              </w:rPr>
              <w:t>57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AA0AA" w14:textId="38D789A8" w:rsidR="007819A7" w:rsidRPr="007819A7" w:rsidRDefault="00DB2936" w:rsidP="00DB2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>
              <w:rPr>
                <w:b/>
                <w:bCs/>
                <w:color w:val="000000"/>
                <w:sz w:val="20"/>
                <w:lang w:eastAsia="ja-JP"/>
              </w:rPr>
              <w:t>12/16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25567" w14:textId="03D7F57F" w:rsidR="007819A7" w:rsidRPr="007819A7" w:rsidRDefault="006F5E97" w:rsidP="00DB2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>
              <w:rPr>
                <w:b/>
                <w:bCs/>
                <w:color w:val="000000"/>
                <w:sz w:val="20"/>
                <w:lang w:eastAsia="ja-JP"/>
              </w:rPr>
              <w:t>6/8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31A5F" w14:textId="0C98B961" w:rsidR="007819A7" w:rsidRPr="007819A7" w:rsidRDefault="00DB2936" w:rsidP="00DB2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>
              <w:rPr>
                <w:b/>
                <w:bCs/>
                <w:color w:val="000000"/>
                <w:sz w:val="20"/>
                <w:lang w:eastAsia="ja-JP"/>
              </w:rPr>
              <w:t>0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79311" w14:textId="280ECF1E" w:rsidR="007819A7" w:rsidRPr="007819A7" w:rsidRDefault="00110D23" w:rsidP="00DB2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>
              <w:rPr>
                <w:b/>
                <w:bCs/>
                <w:color w:val="000000"/>
                <w:sz w:val="20"/>
                <w:lang w:eastAsia="ja-JP"/>
              </w:rPr>
              <w:t>17</w:t>
            </w:r>
            <w:r w:rsidR="00DB2936">
              <w:rPr>
                <w:b/>
                <w:bCs/>
                <w:color w:val="000000"/>
                <w:sz w:val="20"/>
                <w:lang w:eastAsia="ja-JP"/>
              </w:rPr>
              <w:t>/2</w:t>
            </w:r>
            <w:r>
              <w:rPr>
                <w:b/>
                <w:bCs/>
                <w:color w:val="000000"/>
                <w:sz w:val="20"/>
                <w:lang w:eastAsia="ja-JP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1C3E0" w14:textId="5F1D7E97" w:rsidR="007819A7" w:rsidRPr="007819A7" w:rsidRDefault="00DB2936" w:rsidP="00DB2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>
              <w:rPr>
                <w:b/>
                <w:bCs/>
                <w:color w:val="000000"/>
                <w:sz w:val="20"/>
                <w:lang w:eastAsia="ja-JP"/>
              </w:rPr>
              <w:t>Filtering 12/16</w:t>
            </w:r>
          </w:p>
        </w:tc>
      </w:tr>
    </w:tbl>
    <w:p w14:paraId="2D8055AB" w14:textId="3CEB33D8" w:rsidR="00D0644E" w:rsidRDefault="00536E56" w:rsidP="0064243F">
      <w:pPr>
        <w:pStyle w:val="Heading2"/>
        <w:rPr>
          <w:lang w:val="en-CA"/>
        </w:rPr>
      </w:pPr>
      <w:r>
        <w:rPr>
          <w:lang w:val="en-CA"/>
        </w:rPr>
        <w:t xml:space="preserve">Additional </w:t>
      </w:r>
      <w:r w:rsidR="00282CF2">
        <w:rPr>
          <w:lang w:val="en-CA"/>
        </w:rPr>
        <w:t>complexity analysis</w:t>
      </w:r>
    </w:p>
    <w:p w14:paraId="0C731B70" w14:textId="1B6CB6EE" w:rsidR="00363DDD" w:rsidRDefault="00363DDD" w:rsidP="00363DDD">
      <w:pPr>
        <w:rPr>
          <w:lang w:val="en-CA"/>
        </w:rPr>
      </w:pPr>
      <w:r>
        <w:rPr>
          <w:lang w:val="en-CA"/>
        </w:rPr>
        <w:t xml:space="preserve">As in 4.2.4, in addition to the test to reject pure translational candidates present in the common base, a test to reject spurious affine models is added, by checking the relative motion of the corners. </w:t>
      </w:r>
      <w:r w:rsidR="003D0EAB">
        <w:rPr>
          <w:lang w:val="en-CA"/>
        </w:rPr>
        <w:t>This test is added to the common base test of pure translation</w:t>
      </w:r>
      <w:r>
        <w:rPr>
          <w:lang w:val="en-CA"/>
        </w:rPr>
        <w:t xml:space="preserve"> can be done together after the model construction.</w:t>
      </w:r>
    </w:p>
    <w:p w14:paraId="0537C881" w14:textId="427E1EAE" w:rsidR="00702759" w:rsidRDefault="00702759" w:rsidP="00702759">
      <w:pPr>
        <w:rPr>
          <w:lang w:val="en-CA"/>
        </w:rPr>
      </w:pPr>
      <w:r w:rsidRPr="00E71C3D">
        <w:rPr>
          <w:lang w:val="en-CA"/>
        </w:rPr>
        <w:t xml:space="preserve">For each spatial candidate, the </w:t>
      </w:r>
      <w:r w:rsidR="00363DDD">
        <w:rPr>
          <w:lang w:val="en-CA"/>
        </w:rPr>
        <w:t xml:space="preserve">CPMV </w:t>
      </w:r>
      <w:r w:rsidRPr="00E71C3D">
        <w:rPr>
          <w:lang w:val="en-CA"/>
        </w:rPr>
        <w:t xml:space="preserve">corners </w:t>
      </w:r>
      <w:r w:rsidR="00363DDD">
        <w:rPr>
          <w:lang w:val="en-CA"/>
        </w:rPr>
        <w:t xml:space="preserve">are tested. </w:t>
      </w:r>
      <w:r>
        <w:rPr>
          <w:lang w:val="en-CA"/>
        </w:rPr>
        <w:t xml:space="preserve">The complexity of the test </w:t>
      </w:r>
      <w:r w:rsidR="0050035E">
        <w:rPr>
          <w:lang w:val="en-CA"/>
        </w:rPr>
        <w:t xml:space="preserve">for each list </w:t>
      </w:r>
      <w:bookmarkStart w:id="0" w:name="_GoBack"/>
      <w:bookmarkEnd w:id="0"/>
      <w:r>
        <w:rPr>
          <w:lang w:val="en-CA"/>
        </w:rPr>
        <w:t>consists in:</w:t>
      </w:r>
    </w:p>
    <w:p w14:paraId="669F6C8E" w14:textId="520F82DA" w:rsidR="00363DDD" w:rsidRDefault="00363DDD" w:rsidP="00702759">
      <w:pPr>
        <w:pStyle w:val="ListParagraph"/>
        <w:numPr>
          <w:ilvl w:val="0"/>
          <w:numId w:val="12"/>
        </w:numPr>
        <w:ind w:left="360"/>
        <w:rPr>
          <w:lang w:val="en-CA"/>
        </w:rPr>
      </w:pPr>
      <w:r>
        <w:rPr>
          <w:lang w:val="en-CA"/>
        </w:rPr>
        <w:t>8 affine model with 4 parameters model: each model requires the comparison of 2 CPMV</w:t>
      </w:r>
      <w:r w:rsidR="00F5431E">
        <w:rPr>
          <w:lang w:val="en-CA"/>
        </w:rPr>
        <w:t xml:space="preserve">, i.e. 8 motion vectors comparisons × 2 (pure translation testing and </w:t>
      </w:r>
      <w:r w:rsidR="003D0EAB">
        <w:rPr>
          <w:lang w:val="en-CA"/>
        </w:rPr>
        <w:t xml:space="preserve">spurious </w:t>
      </w:r>
      <w:r w:rsidR="00F5431E">
        <w:rPr>
          <w:lang w:val="en-CA"/>
        </w:rPr>
        <w:t>affine model testing)</w:t>
      </w:r>
    </w:p>
    <w:p w14:paraId="48D47A4B" w14:textId="3CF091AF" w:rsidR="00363DDD" w:rsidRDefault="00363DDD" w:rsidP="00702759">
      <w:pPr>
        <w:pStyle w:val="ListParagraph"/>
        <w:numPr>
          <w:ilvl w:val="0"/>
          <w:numId w:val="12"/>
        </w:numPr>
        <w:ind w:left="360"/>
        <w:rPr>
          <w:lang w:val="en-CA"/>
        </w:rPr>
      </w:pPr>
      <w:r>
        <w:rPr>
          <w:lang w:val="en-CA"/>
        </w:rPr>
        <w:t>8 affine model with 6 parameters model: each model requires the comparison of 3 CPMV</w:t>
      </w:r>
      <w:r w:rsidR="00F5431E">
        <w:rPr>
          <w:lang w:val="en-CA"/>
        </w:rPr>
        <w:t xml:space="preserve">, i.e. 16 motion vectors comparisons × 2 (pure translation testing and </w:t>
      </w:r>
      <w:r w:rsidR="003D0EAB">
        <w:rPr>
          <w:lang w:val="en-CA"/>
        </w:rPr>
        <w:t xml:space="preserve">spurious </w:t>
      </w:r>
      <w:r w:rsidR="00F5431E">
        <w:rPr>
          <w:lang w:val="en-CA"/>
        </w:rPr>
        <w:t>affine model testing)</w:t>
      </w:r>
    </w:p>
    <w:p w14:paraId="2585DBE5" w14:textId="73F77A9C" w:rsidR="00F5431E" w:rsidRPr="00F5431E" w:rsidRDefault="00F5431E" w:rsidP="00F5431E">
      <w:pPr>
        <w:rPr>
          <w:lang w:val="en-CA"/>
        </w:rPr>
      </w:pPr>
      <w:r>
        <w:rPr>
          <w:lang w:val="en-CA"/>
        </w:rPr>
        <w:t xml:space="preserve">The total number of individual motion vector comparisons is then 48. </w:t>
      </w:r>
    </w:p>
    <w:p w14:paraId="230BF699" w14:textId="738166D8" w:rsidR="00536E56" w:rsidRPr="00E318FF" w:rsidRDefault="00536E56" w:rsidP="00536E56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2C23608" w14:textId="18EBC97F" w:rsidR="00E318FF" w:rsidRPr="00110D23" w:rsidRDefault="00536E56" w:rsidP="00536E56">
      <w:pPr>
        <w:pStyle w:val="ListParagraph"/>
        <w:ind w:left="0"/>
        <w:jc w:val="left"/>
        <w:rPr>
          <w:lang w:val="en-CA"/>
        </w:rPr>
      </w:pPr>
      <w:r w:rsidRPr="00536E56">
        <w:rPr>
          <w:lang w:val="en-CA"/>
        </w:rPr>
        <w:t xml:space="preserve">The original affine merge mode in VTM-2.0.1 is enhanced </w:t>
      </w:r>
      <w:r>
        <w:rPr>
          <w:lang w:val="en-CA"/>
        </w:rPr>
        <w:t>and s</w:t>
      </w:r>
      <w:r w:rsidRPr="00536E56">
        <w:rPr>
          <w:lang w:val="en-CA"/>
        </w:rPr>
        <w:t>imulation results</w:t>
      </w:r>
      <w:r>
        <w:rPr>
          <w:lang w:val="en-CA"/>
        </w:rPr>
        <w:t xml:space="preserve"> reportedly show on average 0.8</w:t>
      </w:r>
      <w:r w:rsidR="00EE1CA3">
        <w:rPr>
          <w:lang w:val="en-CA"/>
        </w:rPr>
        <w:t>8</w:t>
      </w:r>
      <w:r w:rsidRPr="00536E56">
        <w:rPr>
          <w:lang w:val="en-CA"/>
        </w:rPr>
        <w:t>%/</w:t>
      </w:r>
      <w:r w:rsidR="00702759" w:rsidRPr="00363DDD">
        <w:rPr>
          <w:lang w:val="en-CA"/>
        </w:rPr>
        <w:t>0.</w:t>
      </w:r>
      <w:r w:rsidR="00363DDD" w:rsidRPr="00363DDD">
        <w:rPr>
          <w:lang w:val="en-CA"/>
        </w:rPr>
        <w:t>64</w:t>
      </w:r>
      <w:r w:rsidRPr="00363DDD">
        <w:rPr>
          <w:lang w:val="en-CA"/>
        </w:rPr>
        <w:t>%</w:t>
      </w:r>
      <w:r w:rsidR="00EE1CA3">
        <w:rPr>
          <w:lang w:val="en-CA"/>
        </w:rPr>
        <w:t xml:space="preserve"> </w:t>
      </w:r>
      <w:proofErr w:type="spellStart"/>
      <w:r w:rsidR="00EE1CA3">
        <w:rPr>
          <w:lang w:val="en-CA"/>
        </w:rPr>
        <w:t>luma</w:t>
      </w:r>
      <w:proofErr w:type="spellEnd"/>
      <w:r w:rsidR="00EE1CA3">
        <w:rPr>
          <w:lang w:val="en-CA"/>
        </w:rPr>
        <w:t xml:space="preserve"> BD-rate gain with 9</w:t>
      </w:r>
      <w:r>
        <w:rPr>
          <w:lang w:val="en-CA"/>
        </w:rPr>
        <w:t>%/</w:t>
      </w:r>
      <w:r w:rsidR="00363DDD" w:rsidRPr="00363DDD">
        <w:rPr>
          <w:lang w:val="en-CA"/>
        </w:rPr>
        <w:t>12</w:t>
      </w:r>
      <w:r w:rsidR="00702759" w:rsidRPr="00363DDD">
        <w:rPr>
          <w:lang w:val="en-CA"/>
        </w:rPr>
        <w:t>%</w:t>
      </w:r>
      <w:r w:rsidRPr="00536E56">
        <w:rPr>
          <w:lang w:val="en-CA"/>
        </w:rPr>
        <w:t xml:space="preserve"> </w:t>
      </w:r>
      <w:r>
        <w:rPr>
          <w:lang w:val="en-CA"/>
        </w:rPr>
        <w:t>decoding</w:t>
      </w:r>
      <w:r w:rsidRPr="00536E56">
        <w:rPr>
          <w:lang w:val="en-CA"/>
        </w:rPr>
        <w:t xml:space="preserve"> time increase in RA/L</w:t>
      </w:r>
      <w:r>
        <w:rPr>
          <w:lang w:val="en-CA"/>
        </w:rPr>
        <w:t>D</w:t>
      </w:r>
      <w:r w:rsidRPr="00536E56">
        <w:rPr>
          <w:lang w:val="en-CA"/>
        </w:rPr>
        <w:t>B configurations, compared to VTM-2.0.1.</w:t>
      </w:r>
      <w:r>
        <w:rPr>
          <w:lang w:val="en-CA"/>
        </w:rPr>
        <w:t xml:space="preserve"> The complexity for </w:t>
      </w:r>
      <w:r w:rsidR="003B1F2D">
        <w:rPr>
          <w:lang w:val="en-CA"/>
        </w:rPr>
        <w:t xml:space="preserve">candidate </w:t>
      </w:r>
      <w:r>
        <w:rPr>
          <w:lang w:val="en-CA"/>
        </w:rPr>
        <w:t>comparison</w:t>
      </w:r>
      <w:r w:rsidR="003B1F2D">
        <w:rPr>
          <w:lang w:val="en-CA"/>
        </w:rPr>
        <w:t>s</w:t>
      </w:r>
      <w:r>
        <w:rPr>
          <w:lang w:val="en-CA"/>
        </w:rPr>
        <w:t xml:space="preserve"> is similar to the one of the common </w:t>
      </w:r>
      <w:proofErr w:type="gramStart"/>
      <w:r>
        <w:rPr>
          <w:lang w:val="en-CA"/>
        </w:rPr>
        <w:t>base</w:t>
      </w:r>
      <w:proofErr w:type="gramEnd"/>
      <w:r>
        <w:rPr>
          <w:lang w:val="en-CA"/>
        </w:rPr>
        <w:t xml:space="preserve"> 4.2.1.</w:t>
      </w:r>
    </w:p>
    <w:p w14:paraId="24C711B0" w14:textId="325D456F" w:rsidR="00070141" w:rsidRDefault="00070141" w:rsidP="0007014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0C83CD4" w14:textId="6A6EC3BC" w:rsidR="00070141" w:rsidRDefault="00070141" w:rsidP="000218BB">
      <w:pPr>
        <w:ind w:left="360" w:hanging="360"/>
      </w:pPr>
      <w:bookmarkStart w:id="1" w:name="_Hlk517960572"/>
      <w:r w:rsidRPr="00F17572">
        <w:t>[</w:t>
      </w:r>
      <w:r>
        <w:t>1</w:t>
      </w:r>
      <w:r w:rsidRPr="00F17572">
        <w:t xml:space="preserve">] </w:t>
      </w:r>
      <w:r>
        <w:t>H. Yang, S. Liu, K. Zhang,</w:t>
      </w:r>
      <w:r w:rsidRPr="00E11F29">
        <w:t xml:space="preserve"> “Description of Core Experiment 4 (CE4): Inter prediction and motion vector coding”,</w:t>
      </w:r>
      <w:r>
        <w:t xml:space="preserve"> </w:t>
      </w:r>
      <w:r w:rsidRPr="00EF2312">
        <w:t xml:space="preserve">Joint Video Exploration Team of ITU-T SG16 WP3 and ISO/IEC JTC1/SC29/WG11, </w:t>
      </w:r>
      <w:r w:rsidRPr="00E11F29">
        <w:t>JVET-</w:t>
      </w:r>
      <w:r w:rsidR="000218BB">
        <w:t>K</w:t>
      </w:r>
      <w:r w:rsidRPr="00E11F29">
        <w:t xml:space="preserve">1024, </w:t>
      </w:r>
      <w:r>
        <w:t>1</w:t>
      </w:r>
      <w:r w:rsidR="000218BB">
        <w:t>1</w:t>
      </w:r>
      <w:r w:rsidRPr="00EF2312">
        <w:t>th Meeting</w:t>
      </w:r>
      <w:r>
        <w:t xml:space="preserve">, </w:t>
      </w:r>
      <w:r w:rsidR="000218BB">
        <w:t>Ljubljana</w:t>
      </w:r>
      <w:r w:rsidRPr="00E11F29">
        <w:t xml:space="preserve">, </w:t>
      </w:r>
      <w:r w:rsidR="000218BB">
        <w:t>July</w:t>
      </w:r>
      <w:r w:rsidRPr="00E11F29">
        <w:t xml:space="preserve"> 2018.</w:t>
      </w:r>
    </w:p>
    <w:p w14:paraId="5F605FA3" w14:textId="51726365" w:rsidR="000218BB" w:rsidRDefault="000218BB" w:rsidP="000218BB">
      <w:pPr>
        <w:ind w:left="360" w:hanging="360"/>
      </w:pPr>
      <w:r w:rsidRPr="00F17572">
        <w:lastRenderedPageBreak/>
        <w:t>[</w:t>
      </w:r>
      <w:r>
        <w:t>2</w:t>
      </w:r>
      <w:r w:rsidRPr="00F17572">
        <w:t xml:space="preserve">] </w:t>
      </w:r>
      <w:r w:rsidRPr="00B0669B">
        <w:rPr>
          <w:szCs w:val="22"/>
          <w:lang w:val="en-CA"/>
        </w:rPr>
        <w:t xml:space="preserve">F. Galpin, A. Robert, T. Poirier, F. </w:t>
      </w:r>
      <w:proofErr w:type="spellStart"/>
      <w:r w:rsidRPr="00B0669B">
        <w:rPr>
          <w:szCs w:val="22"/>
          <w:lang w:val="en-CA"/>
        </w:rPr>
        <w:t>Leleannec</w:t>
      </w:r>
      <w:proofErr w:type="spellEnd"/>
      <w:r>
        <w:t>,</w:t>
      </w:r>
      <w:r w:rsidRPr="00E11F29">
        <w:t xml:space="preserve"> “</w:t>
      </w:r>
      <w:r w:rsidRPr="000218BB">
        <w:t>Non CE4: Virtual Temporal Affine</w:t>
      </w:r>
      <w:r w:rsidRPr="00E11F29">
        <w:t>”,</w:t>
      </w:r>
      <w:r>
        <w:t xml:space="preserve"> </w:t>
      </w:r>
      <w:r w:rsidRPr="00EF2312">
        <w:t xml:space="preserve">Joint Video Exploration Team of ITU-T SG16 WP3 and ISO/IEC JTC1/SC29/WG11, </w:t>
      </w:r>
      <w:r w:rsidRPr="00E11F29">
        <w:t>JVET-</w:t>
      </w:r>
      <w:r>
        <w:t>K0</w:t>
      </w:r>
      <w:r w:rsidRPr="00E11F29">
        <w:t>2</w:t>
      </w:r>
      <w:r>
        <w:t>67</w:t>
      </w:r>
      <w:r w:rsidRPr="00E11F29">
        <w:t xml:space="preserve">, </w:t>
      </w:r>
      <w:r>
        <w:t>11</w:t>
      </w:r>
      <w:r w:rsidRPr="00EF2312">
        <w:t>th Meeting</w:t>
      </w:r>
      <w:r>
        <w:t>, Ljubljana</w:t>
      </w:r>
      <w:r w:rsidRPr="00E11F29">
        <w:t xml:space="preserve">, </w:t>
      </w:r>
      <w:r>
        <w:t>July</w:t>
      </w:r>
      <w:r w:rsidRPr="00E11F29">
        <w:t xml:space="preserve"> 2018</w:t>
      </w:r>
      <w:r>
        <w:t>.</w:t>
      </w:r>
    </w:p>
    <w:bookmarkEnd w:id="1"/>
    <w:p w14:paraId="1F6B6475" w14:textId="12B1EAA4" w:rsidR="00070141" w:rsidRPr="00E11F29" w:rsidRDefault="00070141" w:rsidP="00070141"/>
    <w:p w14:paraId="75F99D2A" w14:textId="77777777" w:rsidR="00070141" w:rsidRPr="005B217D" w:rsidRDefault="00070141" w:rsidP="00070141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4F463B0" w14:textId="3657EC59" w:rsidR="00070141" w:rsidRPr="005B217D" w:rsidRDefault="00070141" w:rsidP="009234A5">
      <w:pPr>
        <w:rPr>
          <w:szCs w:val="22"/>
          <w:lang w:val="en-CA"/>
        </w:rPr>
      </w:pPr>
      <w:r w:rsidRPr="002802FB">
        <w:rPr>
          <w:b/>
          <w:szCs w:val="22"/>
          <w:lang w:val="en-CA"/>
        </w:rPr>
        <w:t>Technicolor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070141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75F176" w14:textId="77777777" w:rsidR="00094479" w:rsidRDefault="00094479">
      <w:r>
        <w:separator/>
      </w:r>
    </w:p>
  </w:endnote>
  <w:endnote w:type="continuationSeparator" w:id="0">
    <w:p w14:paraId="334B1F3F" w14:textId="77777777" w:rsidR="00094479" w:rsidRDefault="00094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1E70A1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E1CA3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0035E">
      <w:rPr>
        <w:rStyle w:val="PageNumber"/>
        <w:noProof/>
      </w:rPr>
      <w:t>2018-10-02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E9B3F8" w14:textId="77777777" w:rsidR="00094479" w:rsidRDefault="00094479">
      <w:r>
        <w:separator/>
      </w:r>
    </w:p>
  </w:footnote>
  <w:footnote w:type="continuationSeparator" w:id="0">
    <w:p w14:paraId="0B873D25" w14:textId="77777777" w:rsidR="00094479" w:rsidRDefault="000944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B499E"/>
    <w:multiLevelType w:val="hybridMultilevel"/>
    <w:tmpl w:val="93661F60"/>
    <w:lvl w:ilvl="0" w:tplc="C93698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5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A22CA5"/>
    <w:multiLevelType w:val="hybridMultilevel"/>
    <w:tmpl w:val="D6040796"/>
    <w:lvl w:ilvl="0" w:tplc="B44EB0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1F55"/>
    <w:rsid w:val="000218BB"/>
    <w:rsid w:val="000308A3"/>
    <w:rsid w:val="000458BC"/>
    <w:rsid w:val="00045C41"/>
    <w:rsid w:val="00046C03"/>
    <w:rsid w:val="00065039"/>
    <w:rsid w:val="00070141"/>
    <w:rsid w:val="0007614F"/>
    <w:rsid w:val="00081398"/>
    <w:rsid w:val="00094479"/>
    <w:rsid w:val="000B0C0F"/>
    <w:rsid w:val="000B1C6B"/>
    <w:rsid w:val="000B4FF9"/>
    <w:rsid w:val="000C09AC"/>
    <w:rsid w:val="000D3E77"/>
    <w:rsid w:val="000E00F3"/>
    <w:rsid w:val="000E419C"/>
    <w:rsid w:val="000F158C"/>
    <w:rsid w:val="00102F3D"/>
    <w:rsid w:val="00110D23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506F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82CF2"/>
    <w:rsid w:val="00291E36"/>
    <w:rsid w:val="00292257"/>
    <w:rsid w:val="00293BB9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3DDD"/>
    <w:rsid w:val="003669EA"/>
    <w:rsid w:val="003706CC"/>
    <w:rsid w:val="00377710"/>
    <w:rsid w:val="003A2D8E"/>
    <w:rsid w:val="003A7CE6"/>
    <w:rsid w:val="003B1F2D"/>
    <w:rsid w:val="003C20E4"/>
    <w:rsid w:val="003D0EAB"/>
    <w:rsid w:val="003D6342"/>
    <w:rsid w:val="003E6F90"/>
    <w:rsid w:val="003E73ED"/>
    <w:rsid w:val="003F400D"/>
    <w:rsid w:val="003F5D0F"/>
    <w:rsid w:val="00402592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C792C"/>
    <w:rsid w:val="004D405F"/>
    <w:rsid w:val="004E1AF6"/>
    <w:rsid w:val="004E4F4F"/>
    <w:rsid w:val="004E6789"/>
    <w:rsid w:val="004F61E3"/>
    <w:rsid w:val="0050035E"/>
    <w:rsid w:val="00502E10"/>
    <w:rsid w:val="0051015C"/>
    <w:rsid w:val="00516CF1"/>
    <w:rsid w:val="00531AE9"/>
    <w:rsid w:val="00536E56"/>
    <w:rsid w:val="00536ECE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E72D7"/>
    <w:rsid w:val="005F6F1B"/>
    <w:rsid w:val="00601A53"/>
    <w:rsid w:val="00615995"/>
    <w:rsid w:val="00616155"/>
    <w:rsid w:val="00624B33"/>
    <w:rsid w:val="0063041A"/>
    <w:rsid w:val="00630AA2"/>
    <w:rsid w:val="0064243F"/>
    <w:rsid w:val="00646707"/>
    <w:rsid w:val="00647B51"/>
    <w:rsid w:val="00657F7E"/>
    <w:rsid w:val="00662E58"/>
    <w:rsid w:val="006637F2"/>
    <w:rsid w:val="006642A5"/>
    <w:rsid w:val="00664DCF"/>
    <w:rsid w:val="006C5D39"/>
    <w:rsid w:val="006D4DCA"/>
    <w:rsid w:val="006D6D9B"/>
    <w:rsid w:val="006E2810"/>
    <w:rsid w:val="006E45DF"/>
    <w:rsid w:val="006E5417"/>
    <w:rsid w:val="006F0794"/>
    <w:rsid w:val="006F5E97"/>
    <w:rsid w:val="007023DE"/>
    <w:rsid w:val="00702759"/>
    <w:rsid w:val="00712F60"/>
    <w:rsid w:val="00720E3B"/>
    <w:rsid w:val="0074393F"/>
    <w:rsid w:val="00745F6B"/>
    <w:rsid w:val="0075585E"/>
    <w:rsid w:val="00770571"/>
    <w:rsid w:val="007768FF"/>
    <w:rsid w:val="007819A7"/>
    <w:rsid w:val="007824D3"/>
    <w:rsid w:val="00796EE3"/>
    <w:rsid w:val="007A7D29"/>
    <w:rsid w:val="007B4AB8"/>
    <w:rsid w:val="007C2575"/>
    <w:rsid w:val="007D1181"/>
    <w:rsid w:val="007E01A3"/>
    <w:rsid w:val="007F1F8B"/>
    <w:rsid w:val="007F67A1"/>
    <w:rsid w:val="00811C05"/>
    <w:rsid w:val="008206C8"/>
    <w:rsid w:val="0085162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27CA2"/>
    <w:rsid w:val="00A439C1"/>
    <w:rsid w:val="00A44A04"/>
    <w:rsid w:val="00A46843"/>
    <w:rsid w:val="00A56B97"/>
    <w:rsid w:val="00A6093D"/>
    <w:rsid w:val="00A767DC"/>
    <w:rsid w:val="00A76A6D"/>
    <w:rsid w:val="00A81D41"/>
    <w:rsid w:val="00A83253"/>
    <w:rsid w:val="00AA6E84"/>
    <w:rsid w:val="00AB1A1C"/>
    <w:rsid w:val="00AD05A8"/>
    <w:rsid w:val="00AE341B"/>
    <w:rsid w:val="00AF4027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7969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644E"/>
    <w:rsid w:val="00D073E2"/>
    <w:rsid w:val="00D446EC"/>
    <w:rsid w:val="00D46E2A"/>
    <w:rsid w:val="00D51BF0"/>
    <w:rsid w:val="00D531DB"/>
    <w:rsid w:val="00D55942"/>
    <w:rsid w:val="00D769F9"/>
    <w:rsid w:val="00D807BF"/>
    <w:rsid w:val="00D82FCC"/>
    <w:rsid w:val="00D93D19"/>
    <w:rsid w:val="00DA17FC"/>
    <w:rsid w:val="00DA61A8"/>
    <w:rsid w:val="00DA7887"/>
    <w:rsid w:val="00DB2936"/>
    <w:rsid w:val="00DB2C26"/>
    <w:rsid w:val="00DD02F4"/>
    <w:rsid w:val="00DD6622"/>
    <w:rsid w:val="00DE1C7C"/>
    <w:rsid w:val="00DE6B43"/>
    <w:rsid w:val="00E11923"/>
    <w:rsid w:val="00E262D4"/>
    <w:rsid w:val="00E318FF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1CA3"/>
    <w:rsid w:val="00EE7CD8"/>
    <w:rsid w:val="00EF37F6"/>
    <w:rsid w:val="00EF48CC"/>
    <w:rsid w:val="00F00801"/>
    <w:rsid w:val="00F00945"/>
    <w:rsid w:val="00F2488D"/>
    <w:rsid w:val="00F5431E"/>
    <w:rsid w:val="00F601A0"/>
    <w:rsid w:val="00F712E9"/>
    <w:rsid w:val="00F73032"/>
    <w:rsid w:val="00F848FC"/>
    <w:rsid w:val="00F906F6"/>
    <w:rsid w:val="00F9282A"/>
    <w:rsid w:val="00F96BAD"/>
    <w:rsid w:val="00FA139D"/>
    <w:rsid w:val="00FA3934"/>
    <w:rsid w:val="00FB0E84"/>
    <w:rsid w:val="00FB3F40"/>
    <w:rsid w:val="00FC2405"/>
    <w:rsid w:val="00FD01C2"/>
    <w:rsid w:val="00FD219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7044C5C9"/>
  <w15:docId w15:val="{9699FDC8-8CD3-4C69-A5C0-C7B7CE32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70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7819A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0D3E7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3E7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3E7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3E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3E77"/>
    <w:rPr>
      <w:b/>
      <w:bCs/>
    </w:rPr>
  </w:style>
  <w:style w:type="paragraph" w:styleId="ListParagraph">
    <w:name w:val="List Paragraph"/>
    <w:basedOn w:val="Normal"/>
    <w:uiPriority w:val="34"/>
    <w:qFormat/>
    <w:rsid w:val="00282C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fabrice.leleannec@technicolor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antoine.robert@technicolor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ranck.galpin@technicolor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962</Words>
  <Characters>5484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Galpin Franck</cp:lastModifiedBy>
  <cp:revision>14</cp:revision>
  <cp:lastPrinted>1900-12-31T22:00:00Z</cp:lastPrinted>
  <dcterms:created xsi:type="dcterms:W3CDTF">2018-09-28T14:56:00Z</dcterms:created>
  <dcterms:modified xsi:type="dcterms:W3CDTF">2018-10-02T11:52:00Z</dcterms:modified>
</cp:coreProperties>
</file>