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1E00D3" w:rsidRPr="005B217D" w14:paraId="7E96CA4B" w14:textId="77777777" w:rsidTr="001E00D3">
        <w:tc>
          <w:tcPr>
            <w:tcW w:w="6408" w:type="dxa"/>
          </w:tcPr>
          <w:p w14:paraId="6519008F" w14:textId="77777777" w:rsidR="001E00D3" w:rsidRPr="005B217D" w:rsidRDefault="001E00D3" w:rsidP="001E00D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503AA4DF" wp14:editId="74D3E3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030AA2"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7FBFA304" wp14:editId="75DDD6F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5A8C03EA" wp14:editId="487F078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B3753DB" w14:textId="77777777" w:rsidR="001E00D3" w:rsidRPr="005B217D" w:rsidRDefault="001E00D3" w:rsidP="001E00D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6498AD3B" w:rsidR="001E00D3" w:rsidRPr="005B217D" w:rsidRDefault="001E00D3" w:rsidP="001E00D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0557154B" w:rsidR="001E00D3" w:rsidRPr="005B217D" w:rsidRDefault="001E00D3" w:rsidP="0054572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0543B4">
              <w:rPr>
                <w:lang w:val="en-CA"/>
              </w:rPr>
              <w:t>47</w:t>
            </w:r>
            <w:r w:rsidR="00545723">
              <w:rPr>
                <w:lang w:val="en-CA"/>
              </w:rPr>
              <w:t>6</w:t>
            </w:r>
            <w:r>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5E292E" w:rsidR="00E61DAC" w:rsidRPr="002A4177" w:rsidRDefault="002A4177" w:rsidP="00204380">
            <w:pPr>
              <w:tabs>
                <w:tab w:val="left" w:pos="5960"/>
              </w:tabs>
              <w:spacing w:before="60" w:after="60"/>
              <w:rPr>
                <w:b/>
                <w:szCs w:val="22"/>
                <w:lang w:eastAsia="zh-CN"/>
              </w:rPr>
            </w:pPr>
            <w:r w:rsidRPr="002A4177">
              <w:rPr>
                <w:b/>
                <w:szCs w:val="22"/>
                <w:lang w:eastAsia="ja-JP"/>
              </w:rPr>
              <w:t>Crosscheck of JVET-</w:t>
            </w:r>
            <w:r w:rsidR="00204380">
              <w:rPr>
                <w:b/>
                <w:szCs w:val="22"/>
                <w:lang w:eastAsia="ja-JP"/>
              </w:rPr>
              <w:t>L0377</w:t>
            </w:r>
            <w:r w:rsidRPr="002A4177">
              <w:rPr>
                <w:b/>
                <w:szCs w:val="22"/>
                <w:lang w:eastAsia="ja-JP"/>
              </w:rPr>
              <w:t xml:space="preserve"> (</w:t>
            </w:r>
            <w:r w:rsidR="008961C5">
              <w:rPr>
                <w:b/>
                <w:szCs w:val="22"/>
                <w:lang w:val="en-CA"/>
              </w:rPr>
              <w:t>Adaptive Motion Vector Resolution Rounding Align</w:t>
            </w:r>
            <w:r w:rsidRPr="002A4177">
              <w:rPr>
                <w:b/>
                <w:szCs w:val="22"/>
                <w:lang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90A3DA" w:rsidR="00E61DAC" w:rsidRPr="005B217D" w:rsidRDefault="00692C49" w:rsidP="009830AB">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BA819A3" w:rsidR="00E61DAC" w:rsidRPr="005B217D" w:rsidRDefault="00AE5E8F" w:rsidP="00AE5E8F">
            <w:pPr>
              <w:spacing w:before="60" w:after="60"/>
              <w:rPr>
                <w:szCs w:val="22"/>
                <w:lang w:val="en-CA"/>
              </w:rPr>
            </w:pPr>
            <w:r>
              <w:rPr>
                <w:szCs w:val="22"/>
                <w:lang w:val="en-CA"/>
              </w:rPr>
              <w:t>Huanbang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68823EC6" w:rsidR="00E61DAC" w:rsidRPr="005B217D" w:rsidRDefault="009830AB" w:rsidP="00AE5E8F">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EEA615" w14:textId="340682EB" w:rsidR="00692C49" w:rsidRDefault="00692C49" w:rsidP="00692C49">
      <w:pPr>
        <w:rPr>
          <w:lang w:eastAsia="zh-TW"/>
        </w:rPr>
      </w:pPr>
      <w:r>
        <w:rPr>
          <w:lang w:eastAsia="zh-TW"/>
        </w:rPr>
        <w:t>This contribution is a crosscheck report of JVET-</w:t>
      </w:r>
      <w:r w:rsidR="001E00D3">
        <w:rPr>
          <w:lang w:eastAsia="zh-TW"/>
        </w:rPr>
        <w:t>L0</w:t>
      </w:r>
      <w:r w:rsidR="00B30A94">
        <w:rPr>
          <w:lang w:eastAsia="zh-TW"/>
        </w:rPr>
        <w:t>377</w:t>
      </w:r>
      <w:r w:rsidRPr="00692C49">
        <w:rPr>
          <w:lang w:eastAsia="zh-TW"/>
        </w:rPr>
        <w:t xml:space="preserve"> (</w:t>
      </w:r>
      <w:r w:rsidR="00A53A7D" w:rsidRPr="00A53A7D">
        <w:rPr>
          <w:lang w:eastAsia="zh-TW"/>
        </w:rPr>
        <w:t>Adaptive Motion Vector Resolution Rounding Align</w:t>
      </w:r>
      <w:r w:rsidRPr="00692C49">
        <w:rPr>
          <w:lang w:eastAsia="zh-TW"/>
        </w:rPr>
        <w:t>)</w:t>
      </w:r>
      <w:r>
        <w:rPr>
          <w:lang w:eastAsia="zh-TW"/>
        </w:rPr>
        <w:t xml:space="preserve">. </w:t>
      </w:r>
      <w:r>
        <w:rPr>
          <w:rFonts w:hint="eastAsia"/>
          <w:color w:val="000000"/>
          <w:szCs w:val="22"/>
        </w:rPr>
        <w:t xml:space="preserve">The simulations were carried out based on the common test condition (CTC). </w:t>
      </w:r>
      <w:r w:rsidR="003C38F1">
        <w:rPr>
          <w:lang w:eastAsia="zh-TW"/>
        </w:rPr>
        <w:t>T</w:t>
      </w:r>
      <w:r>
        <w:rPr>
          <w:lang w:eastAsia="zh-TW"/>
        </w:rPr>
        <w:t>he test results are matched</w:t>
      </w:r>
      <w:r w:rsidR="003C38F1">
        <w:rPr>
          <w:lang w:eastAsia="zh-TW"/>
        </w:rPr>
        <w:t xml:space="preserve"> for</w:t>
      </w:r>
      <w:r w:rsidR="00F31C93">
        <w:rPr>
          <w:lang w:eastAsia="zh-TW"/>
        </w:rPr>
        <w:t xml:space="preserve"> all</w:t>
      </w:r>
      <w:r w:rsidR="003C38F1">
        <w:rPr>
          <w:lang w:eastAsia="zh-TW"/>
        </w:rPr>
        <w:t xml:space="preserve"> </w:t>
      </w:r>
      <w:r w:rsidR="006D333C">
        <w:rPr>
          <w:lang w:eastAsia="zh-TW"/>
        </w:rPr>
        <w:t>points</w:t>
      </w:r>
      <w:r w:rsidR="000C5836">
        <w:rPr>
          <w:lang w:eastAsia="zh-TW"/>
        </w:rPr>
        <w:t xml:space="preserve"> and the software matches the description in the proposal.</w:t>
      </w:r>
    </w:p>
    <w:p w14:paraId="7D2AC1F0" w14:textId="74F0241C" w:rsidR="00745F6B" w:rsidRPr="005B217D" w:rsidRDefault="002A5800" w:rsidP="00E11923">
      <w:pPr>
        <w:pStyle w:val="1"/>
        <w:rPr>
          <w:lang w:val="en-CA"/>
        </w:rPr>
      </w:pPr>
      <w:r>
        <w:rPr>
          <w:lang w:val="en-CA"/>
        </w:rPr>
        <w:t>Introduction</w:t>
      </w:r>
    </w:p>
    <w:p w14:paraId="5F92327F" w14:textId="25E7A587" w:rsidR="00A60ADF" w:rsidRDefault="000341B2" w:rsidP="00A60ADF">
      <w:r>
        <w:rPr>
          <w:lang w:val="en-CA"/>
        </w:rPr>
        <w:t>This contribution JVET-L0214</w:t>
      </w:r>
      <w:r w:rsidR="001E00D3">
        <w:rPr>
          <w:lang w:val="en-CA"/>
        </w:rPr>
        <w:t xml:space="preserve"> </w:t>
      </w:r>
      <w:r w:rsidR="00A60ADF">
        <w:t>proposes</w:t>
      </w:r>
      <w:r>
        <w:t xml:space="preserve"> </w:t>
      </w:r>
      <w:r w:rsidR="00A86DAF">
        <w:rPr>
          <w:lang w:val="en-CA"/>
        </w:rPr>
        <w:t xml:space="preserve">o align the motion vector (MV) rounding used in AMVR </w:t>
      </w:r>
      <w:r w:rsidR="00A86DAF">
        <w:rPr>
          <w:rFonts w:hint="eastAsia"/>
          <w:lang w:val="en-CA" w:eastAsia="zh-CN"/>
        </w:rPr>
        <w:t>t</w:t>
      </w:r>
      <w:r w:rsidR="00A86DAF">
        <w:rPr>
          <w:lang w:val="en-CA"/>
        </w:rPr>
        <w:t>o be the same with MV rounding in other inter modes as described in the spec draft, e.g. affine mode, where the MV components with negative values are rounded to</w:t>
      </w:r>
      <w:r w:rsidR="00A86DAF">
        <w:rPr>
          <w:rFonts w:hint="eastAsia"/>
          <w:lang w:val="en-CA" w:eastAsia="zh-CN"/>
        </w:rPr>
        <w:t>ward</w:t>
      </w:r>
      <w:r w:rsidR="00A86DAF">
        <w:rPr>
          <w:lang w:val="en-CA"/>
        </w:rPr>
        <w:t xml:space="preserve"> 0. Also, the current VTM’s two-round separate </w:t>
      </w:r>
      <w:proofErr w:type="spellStart"/>
      <w:r w:rsidR="00A86DAF">
        <w:rPr>
          <w:lang w:val="en-CA"/>
        </w:rPr>
        <w:t>roundings</w:t>
      </w:r>
      <w:proofErr w:type="spellEnd"/>
      <w:r w:rsidR="00A86DAF">
        <w:rPr>
          <w:lang w:val="en-CA"/>
        </w:rPr>
        <w:t xml:space="preserve"> used in constructing the AMVP candidate list is also modified to be jointly performed to align with the spec draft among different categories of AMVP candidates, e.g. spatial AMVP candidates, temporal AMVP candidates.</w:t>
      </w:r>
      <w:bookmarkStart w:id="0" w:name="_GoBack"/>
      <w:bookmarkEnd w:id="0"/>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4192EAD0" w14:textId="065F7397" w:rsidR="00CA42F7" w:rsidRPr="00C12A32" w:rsidRDefault="00CA42F7" w:rsidP="00CA42F7">
      <w:pPr>
        <w:keepNext/>
        <w:jc w:val="center"/>
        <w:rPr>
          <w:b/>
          <w:szCs w:val="22"/>
        </w:rPr>
      </w:pPr>
      <w:bookmarkStart w:id="1" w:name="_Ref463205167"/>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1</w:t>
      </w:r>
      <w:r w:rsidRPr="00C12A32">
        <w:rPr>
          <w:b/>
          <w:noProof/>
        </w:rPr>
        <w:fldChar w:fldCharType="end"/>
      </w:r>
      <w:bookmarkEnd w:id="1"/>
      <w:r w:rsidRPr="00C12A32">
        <w:rPr>
          <w:b/>
        </w:rPr>
        <w:t xml:space="preserve">. </w:t>
      </w:r>
      <w:r w:rsidR="009213D7" w:rsidRPr="009213D7">
        <w:rPr>
          <w:b/>
        </w:rPr>
        <w:t>Summary results of the proposed algorithm</w:t>
      </w:r>
    </w:p>
    <w:tbl>
      <w:tblPr>
        <w:tblW w:w="7040" w:type="dxa"/>
        <w:jc w:val="center"/>
        <w:tblLook w:val="04A0" w:firstRow="1" w:lastRow="0" w:firstColumn="1" w:lastColumn="0" w:noHBand="0" w:noVBand="1"/>
      </w:tblPr>
      <w:tblGrid>
        <w:gridCol w:w="1640"/>
        <w:gridCol w:w="1192"/>
        <w:gridCol w:w="1191"/>
        <w:gridCol w:w="1191"/>
        <w:gridCol w:w="913"/>
        <w:gridCol w:w="913"/>
      </w:tblGrid>
      <w:tr w:rsidR="0069016A" w:rsidRPr="0069016A" w14:paraId="6CEB144D"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423925A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669EE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Random Access Main 10</w:t>
            </w:r>
          </w:p>
        </w:tc>
      </w:tr>
      <w:tr w:rsidR="0069016A" w:rsidRPr="0069016A" w14:paraId="33F2F3BF"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1176CF01"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F004C0"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 BMS-1.0</w:t>
            </w:r>
          </w:p>
        </w:tc>
      </w:tr>
      <w:tr w:rsidR="0069016A" w:rsidRPr="0069016A" w14:paraId="7F1E19C2"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0A7DB07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12E89DE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00FE6F61"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3C03822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6DA4E88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6A7AABC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E21BFB" w:rsidRPr="0069016A" w14:paraId="247307DA"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F2774"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66297045" w14:textId="03C2BE18"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nil"/>
              <w:right w:val="nil"/>
            </w:tcBorders>
            <w:shd w:val="clear" w:color="auto" w:fill="auto"/>
            <w:noWrap/>
            <w:vAlign w:val="center"/>
            <w:hideMark/>
          </w:tcPr>
          <w:p w14:paraId="5EC4ECD1" w14:textId="54EB7710"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91" w:type="dxa"/>
            <w:tcBorders>
              <w:top w:val="nil"/>
              <w:left w:val="nil"/>
              <w:bottom w:val="nil"/>
              <w:right w:val="single" w:sz="4" w:space="0" w:color="auto"/>
            </w:tcBorders>
            <w:shd w:val="clear" w:color="auto" w:fill="auto"/>
            <w:noWrap/>
            <w:vAlign w:val="center"/>
            <w:hideMark/>
          </w:tcPr>
          <w:p w14:paraId="43BE0164" w14:textId="014C18C1"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13" w:type="dxa"/>
            <w:tcBorders>
              <w:top w:val="nil"/>
              <w:left w:val="nil"/>
              <w:bottom w:val="nil"/>
              <w:right w:val="nil"/>
            </w:tcBorders>
            <w:shd w:val="clear" w:color="auto" w:fill="auto"/>
            <w:noWrap/>
            <w:vAlign w:val="center"/>
            <w:hideMark/>
          </w:tcPr>
          <w:p w14:paraId="6B482FA5" w14:textId="4380B470"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B58B05F" w14:textId="2E747D1A"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21BFB" w:rsidRPr="0069016A" w14:paraId="547C22D2"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00F9C7"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7C7B4159" w14:textId="25C292AC"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nil"/>
            </w:tcBorders>
            <w:shd w:val="clear" w:color="auto" w:fill="auto"/>
            <w:noWrap/>
            <w:vAlign w:val="center"/>
            <w:hideMark/>
          </w:tcPr>
          <w:p w14:paraId="1F86EF7E" w14:textId="6B33FD8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nil"/>
              <w:left w:val="nil"/>
              <w:bottom w:val="nil"/>
              <w:right w:val="single" w:sz="4" w:space="0" w:color="auto"/>
            </w:tcBorders>
            <w:shd w:val="clear" w:color="auto" w:fill="auto"/>
            <w:noWrap/>
            <w:vAlign w:val="center"/>
            <w:hideMark/>
          </w:tcPr>
          <w:p w14:paraId="169E6781" w14:textId="5FDD0F05"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13" w:type="dxa"/>
            <w:tcBorders>
              <w:top w:val="nil"/>
              <w:left w:val="nil"/>
              <w:bottom w:val="nil"/>
              <w:right w:val="nil"/>
            </w:tcBorders>
            <w:shd w:val="clear" w:color="auto" w:fill="auto"/>
            <w:noWrap/>
            <w:vAlign w:val="center"/>
            <w:hideMark/>
          </w:tcPr>
          <w:p w14:paraId="55F57237" w14:textId="1EF4693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42B8438" w14:textId="54B50641"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21BFB" w:rsidRPr="0069016A" w14:paraId="7B1C26CE"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0C142"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6A12DB30" w14:textId="6FAE54E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nil"/>
            </w:tcBorders>
            <w:shd w:val="clear" w:color="auto" w:fill="auto"/>
            <w:noWrap/>
            <w:vAlign w:val="center"/>
            <w:hideMark/>
          </w:tcPr>
          <w:p w14:paraId="706FB4F3" w14:textId="1B6B3FC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91" w:type="dxa"/>
            <w:tcBorders>
              <w:top w:val="nil"/>
              <w:left w:val="nil"/>
              <w:bottom w:val="nil"/>
              <w:right w:val="single" w:sz="4" w:space="0" w:color="auto"/>
            </w:tcBorders>
            <w:shd w:val="clear" w:color="auto" w:fill="auto"/>
            <w:noWrap/>
            <w:vAlign w:val="center"/>
            <w:hideMark/>
          </w:tcPr>
          <w:p w14:paraId="087DB96E" w14:textId="2F0716E4"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13" w:type="dxa"/>
            <w:tcBorders>
              <w:top w:val="nil"/>
              <w:left w:val="nil"/>
              <w:bottom w:val="nil"/>
              <w:right w:val="nil"/>
            </w:tcBorders>
            <w:shd w:val="clear" w:color="auto" w:fill="auto"/>
            <w:noWrap/>
            <w:vAlign w:val="center"/>
            <w:hideMark/>
          </w:tcPr>
          <w:p w14:paraId="5A3F5AD8" w14:textId="02FB215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B8CFEEA" w14:textId="1FE82D00"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21BFB" w:rsidRPr="0069016A" w14:paraId="7E22D0E8"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997D6"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4512AEE7" w14:textId="5C31263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nil"/>
              <w:right w:val="nil"/>
            </w:tcBorders>
            <w:shd w:val="clear" w:color="auto" w:fill="auto"/>
            <w:noWrap/>
            <w:vAlign w:val="center"/>
            <w:hideMark/>
          </w:tcPr>
          <w:p w14:paraId="78CCBCAB" w14:textId="183802B9"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single" w:sz="4" w:space="0" w:color="auto"/>
            </w:tcBorders>
            <w:shd w:val="clear" w:color="auto" w:fill="auto"/>
            <w:noWrap/>
            <w:vAlign w:val="center"/>
            <w:hideMark/>
          </w:tcPr>
          <w:p w14:paraId="616EDA6A" w14:textId="56CFFC89"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13" w:type="dxa"/>
            <w:tcBorders>
              <w:top w:val="nil"/>
              <w:left w:val="nil"/>
              <w:bottom w:val="nil"/>
              <w:right w:val="nil"/>
            </w:tcBorders>
            <w:shd w:val="clear" w:color="auto" w:fill="auto"/>
            <w:noWrap/>
            <w:vAlign w:val="center"/>
            <w:hideMark/>
          </w:tcPr>
          <w:p w14:paraId="74BDFCBB" w14:textId="25D24209"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13" w:type="dxa"/>
            <w:tcBorders>
              <w:top w:val="nil"/>
              <w:left w:val="nil"/>
              <w:bottom w:val="nil"/>
              <w:right w:val="single" w:sz="8" w:space="0" w:color="auto"/>
            </w:tcBorders>
            <w:shd w:val="clear" w:color="auto" w:fill="auto"/>
            <w:noWrap/>
            <w:vAlign w:val="center"/>
            <w:hideMark/>
          </w:tcPr>
          <w:p w14:paraId="3795852D" w14:textId="31514E3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21BFB" w:rsidRPr="0069016A" w14:paraId="5851697A"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55203"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7F180F22" w14:textId="32CC4FB1"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91" w:type="dxa"/>
            <w:tcBorders>
              <w:top w:val="nil"/>
              <w:left w:val="nil"/>
              <w:bottom w:val="nil"/>
              <w:right w:val="nil"/>
            </w:tcBorders>
            <w:shd w:val="clear" w:color="auto" w:fill="auto"/>
            <w:noWrap/>
            <w:vAlign w:val="center"/>
            <w:hideMark/>
          </w:tcPr>
          <w:p w14:paraId="59098795"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5DA33F43" w14:textId="78A271AA"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nil"/>
            </w:tcBorders>
            <w:shd w:val="clear" w:color="auto" w:fill="auto"/>
            <w:noWrap/>
            <w:vAlign w:val="center"/>
            <w:hideMark/>
          </w:tcPr>
          <w:p w14:paraId="5ABEC8E7" w14:textId="1F677C28"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single" w:sz="8" w:space="0" w:color="auto"/>
            </w:tcBorders>
            <w:shd w:val="clear" w:color="auto" w:fill="auto"/>
            <w:noWrap/>
            <w:vAlign w:val="center"/>
            <w:hideMark/>
          </w:tcPr>
          <w:p w14:paraId="642E1E68" w14:textId="49C847A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21BFB" w:rsidRPr="0069016A" w14:paraId="2BC24513"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48442A"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5D6BC6BD" w14:textId="3C2EAC9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single" w:sz="8" w:space="0" w:color="auto"/>
              <w:left w:val="nil"/>
              <w:bottom w:val="nil"/>
              <w:right w:val="nil"/>
            </w:tcBorders>
            <w:shd w:val="clear" w:color="auto" w:fill="auto"/>
            <w:noWrap/>
            <w:vAlign w:val="center"/>
            <w:hideMark/>
          </w:tcPr>
          <w:p w14:paraId="0AB42571" w14:textId="279ECC3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91" w:type="dxa"/>
            <w:tcBorders>
              <w:top w:val="single" w:sz="8" w:space="0" w:color="auto"/>
              <w:left w:val="nil"/>
              <w:bottom w:val="nil"/>
              <w:right w:val="single" w:sz="4" w:space="0" w:color="auto"/>
            </w:tcBorders>
            <w:shd w:val="clear" w:color="auto" w:fill="auto"/>
            <w:noWrap/>
            <w:vAlign w:val="center"/>
            <w:hideMark/>
          </w:tcPr>
          <w:p w14:paraId="3C0D1F4A" w14:textId="02947E7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13" w:type="dxa"/>
            <w:tcBorders>
              <w:top w:val="single" w:sz="8" w:space="0" w:color="auto"/>
              <w:left w:val="nil"/>
              <w:bottom w:val="nil"/>
              <w:right w:val="nil"/>
            </w:tcBorders>
            <w:shd w:val="clear" w:color="auto" w:fill="auto"/>
            <w:noWrap/>
            <w:vAlign w:val="center"/>
            <w:hideMark/>
          </w:tcPr>
          <w:p w14:paraId="5E763F69" w14:textId="553553C5"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796B7DB3" w14:textId="759D9701"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21BFB" w:rsidRPr="0069016A" w14:paraId="44B4C4C3"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0A5EB"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034A152C" w14:textId="38A21904"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single" w:sz="8" w:space="0" w:color="auto"/>
              <w:left w:val="nil"/>
              <w:bottom w:val="nil"/>
              <w:right w:val="nil"/>
            </w:tcBorders>
            <w:shd w:val="clear" w:color="auto" w:fill="auto"/>
            <w:noWrap/>
            <w:vAlign w:val="center"/>
            <w:hideMark/>
          </w:tcPr>
          <w:p w14:paraId="4C1AE292" w14:textId="370FAAB5"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single" w:sz="8" w:space="0" w:color="auto"/>
              <w:left w:val="nil"/>
              <w:bottom w:val="nil"/>
              <w:right w:val="single" w:sz="4" w:space="0" w:color="auto"/>
            </w:tcBorders>
            <w:shd w:val="clear" w:color="auto" w:fill="auto"/>
            <w:noWrap/>
            <w:vAlign w:val="center"/>
            <w:hideMark/>
          </w:tcPr>
          <w:p w14:paraId="3E72CD9D" w14:textId="061D8E0C"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13" w:type="dxa"/>
            <w:tcBorders>
              <w:top w:val="single" w:sz="8" w:space="0" w:color="auto"/>
              <w:left w:val="nil"/>
              <w:bottom w:val="nil"/>
              <w:right w:val="nil"/>
            </w:tcBorders>
            <w:shd w:val="clear" w:color="auto" w:fill="auto"/>
            <w:noWrap/>
            <w:vAlign w:val="center"/>
            <w:hideMark/>
          </w:tcPr>
          <w:p w14:paraId="5546D0F5" w14:textId="257E19A0"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13" w:type="dxa"/>
            <w:tcBorders>
              <w:top w:val="single" w:sz="8" w:space="0" w:color="auto"/>
              <w:left w:val="nil"/>
              <w:bottom w:val="nil"/>
              <w:right w:val="single" w:sz="8" w:space="0" w:color="auto"/>
            </w:tcBorders>
            <w:shd w:val="clear" w:color="auto" w:fill="auto"/>
            <w:noWrap/>
            <w:vAlign w:val="center"/>
            <w:hideMark/>
          </w:tcPr>
          <w:p w14:paraId="18CB2770" w14:textId="1C16778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21BFB" w:rsidRPr="0069016A" w14:paraId="5C87AA7A" w14:textId="77777777" w:rsidTr="006901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ED34D8"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581131A9" w14:textId="49DD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single" w:sz="8" w:space="0" w:color="auto"/>
              <w:right w:val="nil"/>
            </w:tcBorders>
            <w:shd w:val="clear" w:color="auto" w:fill="auto"/>
            <w:noWrap/>
            <w:vAlign w:val="center"/>
            <w:hideMark/>
          </w:tcPr>
          <w:p w14:paraId="26AB0F84" w14:textId="4CEF3A9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single" w:sz="8" w:space="0" w:color="auto"/>
              <w:right w:val="single" w:sz="4" w:space="0" w:color="auto"/>
            </w:tcBorders>
            <w:shd w:val="clear" w:color="auto" w:fill="auto"/>
            <w:noWrap/>
            <w:vAlign w:val="center"/>
            <w:hideMark/>
          </w:tcPr>
          <w:p w14:paraId="0B7EFCBE" w14:textId="6BE61033"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13" w:type="dxa"/>
            <w:tcBorders>
              <w:top w:val="nil"/>
              <w:left w:val="nil"/>
              <w:bottom w:val="single" w:sz="8" w:space="0" w:color="auto"/>
              <w:right w:val="nil"/>
            </w:tcBorders>
            <w:shd w:val="clear" w:color="auto" w:fill="auto"/>
            <w:noWrap/>
            <w:vAlign w:val="center"/>
            <w:hideMark/>
          </w:tcPr>
          <w:p w14:paraId="21B2CAEF" w14:textId="7FD5655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13" w:type="dxa"/>
            <w:tcBorders>
              <w:top w:val="nil"/>
              <w:left w:val="nil"/>
              <w:bottom w:val="single" w:sz="8" w:space="0" w:color="auto"/>
              <w:right w:val="single" w:sz="8" w:space="0" w:color="auto"/>
            </w:tcBorders>
            <w:shd w:val="clear" w:color="auto" w:fill="auto"/>
            <w:noWrap/>
            <w:vAlign w:val="center"/>
            <w:hideMark/>
          </w:tcPr>
          <w:p w14:paraId="631FF85B" w14:textId="77F703CB"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69016A" w:rsidRPr="0069016A" w14:paraId="02A4E821"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5BA3E7FB"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2" w:type="dxa"/>
            <w:tcBorders>
              <w:top w:val="nil"/>
              <w:left w:val="nil"/>
              <w:bottom w:val="nil"/>
              <w:right w:val="nil"/>
            </w:tcBorders>
            <w:shd w:val="clear" w:color="auto" w:fill="auto"/>
            <w:noWrap/>
            <w:vAlign w:val="bottom"/>
            <w:hideMark/>
          </w:tcPr>
          <w:p w14:paraId="3A0763F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8930E7D"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C9FB2B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2598FAF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78E19F30"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9016A" w:rsidRPr="0069016A" w14:paraId="6EE9E7EF"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0B69FEDA"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62A1E6"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Low Delay B Main 10</w:t>
            </w:r>
          </w:p>
        </w:tc>
      </w:tr>
      <w:tr w:rsidR="0069016A" w:rsidRPr="0069016A" w14:paraId="4AAEC2A2"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1E73A26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2A1685"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 BMS-1.0</w:t>
            </w:r>
          </w:p>
        </w:tc>
      </w:tr>
      <w:tr w:rsidR="0069016A" w:rsidRPr="0069016A" w14:paraId="1D8C074E"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2D6DA448"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6244396B"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6E5BA0D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4C36A303"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67187F6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31DD9AE5"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69016A" w:rsidRPr="0069016A" w14:paraId="35E8A442"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0F316"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5F7A4BDC"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71BD31F4"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single" w:sz="4" w:space="0" w:color="auto"/>
            </w:tcBorders>
            <w:shd w:val="clear" w:color="auto" w:fill="auto"/>
            <w:noWrap/>
            <w:vAlign w:val="center"/>
            <w:hideMark/>
          </w:tcPr>
          <w:p w14:paraId="0232413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5CFCEA9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6DC1911B"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69016A" w:rsidRPr="0069016A" w14:paraId="51D2AC43"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23DBC"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40373342"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20B63C4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0A332658"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6752BA6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6BC72490"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E21BFB" w:rsidRPr="0069016A" w14:paraId="1FA992C0"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75B3C"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72E3DEEA" w14:textId="71A6DC2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nil"/>
              <w:right w:val="nil"/>
            </w:tcBorders>
            <w:shd w:val="clear" w:color="auto" w:fill="auto"/>
            <w:noWrap/>
            <w:vAlign w:val="center"/>
            <w:hideMark/>
          </w:tcPr>
          <w:p w14:paraId="2AEBBA35" w14:textId="789051A5"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nil"/>
              <w:left w:val="nil"/>
              <w:bottom w:val="nil"/>
              <w:right w:val="single" w:sz="4" w:space="0" w:color="auto"/>
            </w:tcBorders>
            <w:shd w:val="clear" w:color="auto" w:fill="auto"/>
            <w:noWrap/>
            <w:vAlign w:val="center"/>
            <w:hideMark/>
          </w:tcPr>
          <w:p w14:paraId="30535F31" w14:textId="3399BE1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13" w:type="dxa"/>
            <w:tcBorders>
              <w:top w:val="nil"/>
              <w:left w:val="nil"/>
              <w:bottom w:val="nil"/>
              <w:right w:val="nil"/>
            </w:tcBorders>
            <w:shd w:val="clear" w:color="auto" w:fill="auto"/>
            <w:noWrap/>
            <w:vAlign w:val="center"/>
            <w:hideMark/>
          </w:tcPr>
          <w:p w14:paraId="0977AFC6" w14:textId="4D6AC8D6"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F9EF1A8" w14:textId="7CC9E1CE"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21BFB" w:rsidRPr="0069016A" w14:paraId="080FFDDB"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F85A0"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1C66159B" w14:textId="60E526E5"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nil"/>
            </w:tcBorders>
            <w:shd w:val="clear" w:color="auto" w:fill="auto"/>
            <w:noWrap/>
            <w:vAlign w:val="center"/>
            <w:hideMark/>
          </w:tcPr>
          <w:p w14:paraId="1357A3EB" w14:textId="17A80CC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nil"/>
              <w:left w:val="nil"/>
              <w:bottom w:val="nil"/>
              <w:right w:val="single" w:sz="4" w:space="0" w:color="auto"/>
            </w:tcBorders>
            <w:shd w:val="clear" w:color="auto" w:fill="auto"/>
            <w:noWrap/>
            <w:vAlign w:val="center"/>
            <w:hideMark/>
          </w:tcPr>
          <w:p w14:paraId="24382239" w14:textId="63305CD4"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13" w:type="dxa"/>
            <w:tcBorders>
              <w:top w:val="nil"/>
              <w:left w:val="nil"/>
              <w:bottom w:val="nil"/>
              <w:right w:val="nil"/>
            </w:tcBorders>
            <w:shd w:val="clear" w:color="auto" w:fill="auto"/>
            <w:noWrap/>
            <w:vAlign w:val="center"/>
            <w:hideMark/>
          </w:tcPr>
          <w:p w14:paraId="1885B2DC" w14:textId="55DD4126"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5C2B66B4" w14:textId="7452F27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21BFB" w:rsidRPr="0069016A" w14:paraId="7BA2E4DE"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8A74B3"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22ABF56F" w14:textId="0C19C0CD"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91" w:type="dxa"/>
            <w:tcBorders>
              <w:top w:val="nil"/>
              <w:left w:val="nil"/>
              <w:bottom w:val="nil"/>
              <w:right w:val="nil"/>
            </w:tcBorders>
            <w:shd w:val="clear" w:color="auto" w:fill="auto"/>
            <w:noWrap/>
            <w:vAlign w:val="center"/>
            <w:hideMark/>
          </w:tcPr>
          <w:p w14:paraId="39F36736" w14:textId="2FCAEFB3"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1191" w:type="dxa"/>
            <w:tcBorders>
              <w:top w:val="nil"/>
              <w:left w:val="nil"/>
              <w:bottom w:val="nil"/>
              <w:right w:val="single" w:sz="4" w:space="0" w:color="auto"/>
            </w:tcBorders>
            <w:shd w:val="clear" w:color="auto" w:fill="auto"/>
            <w:noWrap/>
            <w:vAlign w:val="center"/>
            <w:hideMark/>
          </w:tcPr>
          <w:p w14:paraId="49CB4BD2" w14:textId="03DA30FE"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913" w:type="dxa"/>
            <w:tcBorders>
              <w:top w:val="nil"/>
              <w:left w:val="nil"/>
              <w:bottom w:val="nil"/>
              <w:right w:val="nil"/>
            </w:tcBorders>
            <w:shd w:val="clear" w:color="auto" w:fill="auto"/>
            <w:noWrap/>
            <w:vAlign w:val="center"/>
            <w:hideMark/>
          </w:tcPr>
          <w:p w14:paraId="1728A2E4" w14:textId="6F43D5D4"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0CFDB203" w14:textId="77D589A5"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21BFB" w:rsidRPr="0069016A" w14:paraId="7C2C191B"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33194D"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lastRenderedPageBreak/>
              <w:t>Overall</w:t>
            </w:r>
          </w:p>
        </w:tc>
        <w:tc>
          <w:tcPr>
            <w:tcW w:w="1192" w:type="dxa"/>
            <w:tcBorders>
              <w:top w:val="single" w:sz="8" w:space="0" w:color="auto"/>
              <w:left w:val="nil"/>
              <w:bottom w:val="nil"/>
              <w:right w:val="nil"/>
            </w:tcBorders>
            <w:shd w:val="clear" w:color="auto" w:fill="auto"/>
            <w:noWrap/>
            <w:vAlign w:val="center"/>
            <w:hideMark/>
          </w:tcPr>
          <w:p w14:paraId="4A5E742A" w14:textId="069D8FD8"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single" w:sz="8" w:space="0" w:color="auto"/>
              <w:left w:val="nil"/>
              <w:bottom w:val="nil"/>
              <w:right w:val="nil"/>
            </w:tcBorders>
            <w:shd w:val="clear" w:color="auto" w:fill="auto"/>
            <w:noWrap/>
            <w:vAlign w:val="center"/>
            <w:hideMark/>
          </w:tcPr>
          <w:p w14:paraId="249B5D41" w14:textId="5EB23CDB"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91" w:type="dxa"/>
            <w:tcBorders>
              <w:top w:val="single" w:sz="8" w:space="0" w:color="auto"/>
              <w:left w:val="nil"/>
              <w:bottom w:val="nil"/>
              <w:right w:val="single" w:sz="4" w:space="0" w:color="auto"/>
            </w:tcBorders>
            <w:shd w:val="clear" w:color="auto" w:fill="auto"/>
            <w:noWrap/>
            <w:vAlign w:val="center"/>
            <w:hideMark/>
          </w:tcPr>
          <w:p w14:paraId="775552F6" w14:textId="7649B61D"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913" w:type="dxa"/>
            <w:tcBorders>
              <w:top w:val="single" w:sz="8" w:space="0" w:color="auto"/>
              <w:left w:val="nil"/>
              <w:bottom w:val="nil"/>
              <w:right w:val="nil"/>
            </w:tcBorders>
            <w:shd w:val="clear" w:color="auto" w:fill="auto"/>
            <w:noWrap/>
            <w:vAlign w:val="center"/>
            <w:hideMark/>
          </w:tcPr>
          <w:p w14:paraId="1F5CAB18" w14:textId="14D02FE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411C77C8" w14:textId="4A5E57CF"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21BFB" w:rsidRPr="0069016A" w14:paraId="731B86D0" w14:textId="77777777" w:rsidTr="0069016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CC1EC3"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2BC505B8" w14:textId="7023864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single" w:sz="8" w:space="0" w:color="auto"/>
              <w:left w:val="nil"/>
              <w:bottom w:val="nil"/>
              <w:right w:val="nil"/>
            </w:tcBorders>
            <w:shd w:val="clear" w:color="auto" w:fill="auto"/>
            <w:noWrap/>
            <w:vAlign w:val="center"/>
            <w:hideMark/>
          </w:tcPr>
          <w:p w14:paraId="40792661" w14:textId="31B13948"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91" w:type="dxa"/>
            <w:tcBorders>
              <w:top w:val="single" w:sz="8" w:space="0" w:color="auto"/>
              <w:left w:val="nil"/>
              <w:bottom w:val="nil"/>
              <w:right w:val="single" w:sz="4" w:space="0" w:color="auto"/>
            </w:tcBorders>
            <w:shd w:val="clear" w:color="auto" w:fill="auto"/>
            <w:noWrap/>
            <w:vAlign w:val="center"/>
            <w:hideMark/>
          </w:tcPr>
          <w:p w14:paraId="02C23C78" w14:textId="57D4193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13" w:type="dxa"/>
            <w:tcBorders>
              <w:top w:val="single" w:sz="8" w:space="0" w:color="auto"/>
              <w:left w:val="nil"/>
              <w:bottom w:val="nil"/>
              <w:right w:val="nil"/>
            </w:tcBorders>
            <w:shd w:val="clear" w:color="auto" w:fill="auto"/>
            <w:noWrap/>
            <w:vAlign w:val="center"/>
            <w:hideMark/>
          </w:tcPr>
          <w:p w14:paraId="70968A47" w14:textId="29F64B9B"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13" w:type="dxa"/>
            <w:tcBorders>
              <w:top w:val="single" w:sz="8" w:space="0" w:color="auto"/>
              <w:left w:val="nil"/>
              <w:bottom w:val="nil"/>
              <w:right w:val="single" w:sz="8" w:space="0" w:color="auto"/>
            </w:tcBorders>
            <w:shd w:val="clear" w:color="auto" w:fill="auto"/>
            <w:noWrap/>
            <w:vAlign w:val="center"/>
            <w:hideMark/>
          </w:tcPr>
          <w:p w14:paraId="5A43B8F5" w14:textId="0BE34D24"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21BFB" w:rsidRPr="0069016A" w14:paraId="1259546E" w14:textId="77777777" w:rsidTr="0069016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0FC46A" w14:textId="77777777"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31EECAE2" w14:textId="374D9500"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91" w:type="dxa"/>
            <w:tcBorders>
              <w:top w:val="nil"/>
              <w:left w:val="nil"/>
              <w:bottom w:val="single" w:sz="8" w:space="0" w:color="auto"/>
              <w:right w:val="nil"/>
            </w:tcBorders>
            <w:shd w:val="clear" w:color="auto" w:fill="auto"/>
            <w:noWrap/>
            <w:vAlign w:val="center"/>
            <w:hideMark/>
          </w:tcPr>
          <w:p w14:paraId="30EA18AC" w14:textId="3651CC4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91" w:type="dxa"/>
            <w:tcBorders>
              <w:top w:val="nil"/>
              <w:left w:val="nil"/>
              <w:bottom w:val="single" w:sz="8" w:space="0" w:color="auto"/>
              <w:right w:val="single" w:sz="4" w:space="0" w:color="auto"/>
            </w:tcBorders>
            <w:shd w:val="clear" w:color="auto" w:fill="auto"/>
            <w:noWrap/>
            <w:vAlign w:val="center"/>
            <w:hideMark/>
          </w:tcPr>
          <w:p w14:paraId="1FC13D6D" w14:textId="10E1B22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913" w:type="dxa"/>
            <w:tcBorders>
              <w:top w:val="nil"/>
              <w:left w:val="nil"/>
              <w:bottom w:val="single" w:sz="8" w:space="0" w:color="auto"/>
              <w:right w:val="nil"/>
            </w:tcBorders>
            <w:shd w:val="clear" w:color="auto" w:fill="auto"/>
            <w:noWrap/>
            <w:vAlign w:val="center"/>
            <w:hideMark/>
          </w:tcPr>
          <w:p w14:paraId="535E4840" w14:textId="47F06ED2"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hideMark/>
          </w:tcPr>
          <w:p w14:paraId="6306AE4B" w14:textId="1D9328D1" w:rsidR="00E21BFB" w:rsidRPr="0069016A" w:rsidRDefault="00E21BFB" w:rsidP="00E21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106B7EBE" w14:textId="77777777" w:rsidR="00522D29" w:rsidRDefault="00522D29" w:rsidP="00522D29">
      <w:pPr>
        <w:pStyle w:val="1"/>
        <w:rPr>
          <w:lang w:val="en-CA"/>
        </w:rPr>
      </w:pPr>
      <w:r>
        <w:rPr>
          <w:lang w:val="en-CA"/>
        </w:rPr>
        <w:t>References</w:t>
      </w:r>
    </w:p>
    <w:p w14:paraId="734CC0B5" w14:textId="4BEDE330" w:rsidR="00216966" w:rsidRDefault="00CA0445" w:rsidP="00674E8C">
      <w:pPr>
        <w:pStyle w:val="ac"/>
        <w:numPr>
          <w:ilvl w:val="0"/>
          <w:numId w:val="12"/>
        </w:numPr>
        <w:spacing w:before="0"/>
        <w:jc w:val="both"/>
        <w:rPr>
          <w:lang w:val="en-GB"/>
        </w:rPr>
      </w:pPr>
      <w:bookmarkStart w:id="2" w:name="_Ref510092713"/>
      <w:r>
        <w:rPr>
          <w:rFonts w:hint="eastAsia"/>
          <w:szCs w:val="22"/>
          <w:lang w:eastAsia="zh-CN"/>
        </w:rPr>
        <w:t>Y.</w:t>
      </w:r>
      <w:r>
        <w:rPr>
          <w:szCs w:val="22"/>
          <w:lang w:eastAsia="zh-CN"/>
        </w:rPr>
        <w:t xml:space="preserve"> </w:t>
      </w:r>
      <w:r>
        <w:rPr>
          <w:szCs w:val="22"/>
        </w:rPr>
        <w:t>Zhang, C.-C. Chen, H. Huang, Y. Han, W.-J</w:t>
      </w:r>
      <w:r>
        <w:rPr>
          <w:rFonts w:hint="eastAsia"/>
          <w:szCs w:val="22"/>
          <w:lang w:eastAsia="zh-CN"/>
        </w:rPr>
        <w:t>.</w:t>
      </w:r>
      <w:r>
        <w:rPr>
          <w:szCs w:val="22"/>
        </w:rPr>
        <w:t xml:space="preserve"> Chien, and M. </w:t>
      </w:r>
      <w:proofErr w:type="spellStart"/>
      <w:r w:rsidRPr="006211A3">
        <w:rPr>
          <w:szCs w:val="22"/>
        </w:rPr>
        <w:t>Karczewicz</w:t>
      </w:r>
      <w:proofErr w:type="spellEnd"/>
      <w:r w:rsidR="00762875">
        <w:rPr>
          <w:szCs w:val="22"/>
          <w:lang w:val="fr-FR"/>
        </w:rPr>
        <w:t>, T</w:t>
      </w:r>
      <w:r w:rsidR="001E00D3">
        <w:rPr>
          <w:szCs w:val="22"/>
          <w:lang w:val="en-GB" w:eastAsia="zh-TW"/>
        </w:rPr>
        <w:t>,</w:t>
      </w:r>
      <w:r w:rsidR="00216966">
        <w:rPr>
          <w:szCs w:val="22"/>
          <w:lang w:val="en-GB" w:eastAsia="zh-TW"/>
        </w:rPr>
        <w:t xml:space="preserve"> “</w:t>
      </w:r>
      <w:r w:rsidR="00674E8C" w:rsidRPr="00674E8C">
        <w:rPr>
          <w:lang w:val="en-GB"/>
        </w:rPr>
        <w:t>Adaptive Motion Vector Resolution Rounding Align</w:t>
      </w:r>
      <w:r w:rsidR="00216966" w:rsidRPr="00131F44">
        <w:rPr>
          <w:lang w:val="en-GB"/>
        </w:rPr>
        <w:t>”,</w:t>
      </w:r>
      <w:r w:rsidR="00216966">
        <w:rPr>
          <w:lang w:val="en-GB"/>
        </w:rPr>
        <w:t xml:space="preserve"> JVET-</w:t>
      </w:r>
      <w:r w:rsidR="001E00D3">
        <w:rPr>
          <w:lang w:val="en-GB"/>
        </w:rPr>
        <w:t>L0</w:t>
      </w:r>
      <w:r w:rsidR="00231702">
        <w:rPr>
          <w:lang w:val="en-GB"/>
        </w:rPr>
        <w:t>377</w:t>
      </w:r>
      <w:r w:rsidR="00216966">
        <w:rPr>
          <w:lang w:val="en-GB"/>
        </w:rPr>
        <w:t>,</w:t>
      </w:r>
      <w:r w:rsidR="00216966" w:rsidRPr="00131F44">
        <w:rPr>
          <w:lang w:val="en-GB"/>
        </w:rPr>
        <w:t xml:space="preserve"> </w:t>
      </w:r>
      <w:r w:rsidR="001E00D3">
        <w:rPr>
          <w:lang w:val="en-GB"/>
        </w:rPr>
        <w:t>Oct.</w:t>
      </w:r>
      <w:r w:rsidR="00216966" w:rsidRPr="00131F44">
        <w:rPr>
          <w:lang w:val="en-GB"/>
        </w:rPr>
        <w:t xml:space="preserve"> 201</w:t>
      </w:r>
      <w:r w:rsidR="00216966">
        <w:rPr>
          <w:lang w:val="en-GB"/>
        </w:rPr>
        <w:t>8</w:t>
      </w:r>
      <w:r w:rsidR="00485984">
        <w:rPr>
          <w:lang w:val="en-GB"/>
        </w:rPr>
        <w:t>, Macao, CN</w:t>
      </w:r>
      <w:r w:rsidR="008E0BFA">
        <w:rPr>
          <w:lang w:val="en-GB"/>
        </w:rPr>
        <w:t>.</w:t>
      </w:r>
    </w:p>
    <w:bookmarkEnd w:id="2"/>
    <w:p w14:paraId="7B409870" w14:textId="77777777" w:rsidR="00DB04AD" w:rsidRPr="005B217D" w:rsidRDefault="00DB04AD" w:rsidP="00DB04AD">
      <w:pPr>
        <w:pStyle w:val="1"/>
        <w:rPr>
          <w:lang w:val="en-CA"/>
        </w:rPr>
      </w:pPr>
      <w:r w:rsidRPr="005B217D">
        <w:rPr>
          <w:lang w:val="en-CA"/>
        </w:rPr>
        <w:t>Patent rights declaration(s)</w:t>
      </w:r>
    </w:p>
    <w:p w14:paraId="078CBE44" w14:textId="7B996F76" w:rsidR="00DB04AD" w:rsidRPr="00C749C3" w:rsidRDefault="00DB04AD" w:rsidP="00C749C3">
      <w:pPr>
        <w:rPr>
          <w:szCs w:val="22"/>
          <w:lang w:val="en-CA"/>
        </w:rPr>
      </w:pPr>
      <w:r w:rsidRPr="00035629">
        <w:rPr>
          <w:b/>
          <w:szCs w:val="22"/>
          <w:lang w:val="en-CA"/>
        </w:rPr>
        <w:t>Huawei Technologies Co., Ltd</w:t>
      </w:r>
      <w:r>
        <w:rPr>
          <w:b/>
          <w:szCs w:val="22"/>
          <w:lang w:val="en-CA"/>
        </w:rPr>
        <w:t xml:space="preserve"> </w:t>
      </w:r>
      <w:r w:rsidRPr="005B217D">
        <w:rPr>
          <w:b/>
          <w:szCs w:val="22"/>
          <w:lang w:val="en-CA"/>
        </w:rPr>
        <w:t>does not have any current or pending patent rights relating to the technology described in this contribution.</w:t>
      </w:r>
    </w:p>
    <w:sectPr w:rsidR="00DB04AD" w:rsidRPr="00C749C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F0383" w14:textId="77777777" w:rsidR="002F3E9E" w:rsidRDefault="002F3E9E">
      <w:r>
        <w:separator/>
      </w:r>
    </w:p>
  </w:endnote>
  <w:endnote w:type="continuationSeparator" w:id="0">
    <w:p w14:paraId="5A894640" w14:textId="77777777" w:rsidR="002F3E9E" w:rsidRDefault="002F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44A52" w:rsidRPr="00C00DDE" w:rsidRDefault="00E44A5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1A1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41A1E">
      <w:rPr>
        <w:rStyle w:val="a5"/>
        <w:noProof/>
      </w:rPr>
      <w:t>2018-10-03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3F901" w14:textId="77777777" w:rsidR="002F3E9E" w:rsidRDefault="002F3E9E">
      <w:r>
        <w:separator/>
      </w:r>
    </w:p>
  </w:footnote>
  <w:footnote w:type="continuationSeparator" w:id="0">
    <w:p w14:paraId="7DABB096" w14:textId="77777777" w:rsidR="002F3E9E" w:rsidRDefault="002F3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341B2"/>
    <w:rsid w:val="00036A7D"/>
    <w:rsid w:val="00043515"/>
    <w:rsid w:val="000458BC"/>
    <w:rsid w:val="00045C41"/>
    <w:rsid w:val="00046C03"/>
    <w:rsid w:val="000543B4"/>
    <w:rsid w:val="00062BBA"/>
    <w:rsid w:val="00065039"/>
    <w:rsid w:val="00072490"/>
    <w:rsid w:val="0007614F"/>
    <w:rsid w:val="00084EF7"/>
    <w:rsid w:val="000947CB"/>
    <w:rsid w:val="000B0C0F"/>
    <w:rsid w:val="000B1C6B"/>
    <w:rsid w:val="000B4A22"/>
    <w:rsid w:val="000B4FF9"/>
    <w:rsid w:val="000B536C"/>
    <w:rsid w:val="000C09AC"/>
    <w:rsid w:val="000C10FC"/>
    <w:rsid w:val="000C5836"/>
    <w:rsid w:val="000E00F3"/>
    <w:rsid w:val="000F158C"/>
    <w:rsid w:val="00102F3D"/>
    <w:rsid w:val="001204B8"/>
    <w:rsid w:val="00124E38"/>
    <w:rsid w:val="0012580B"/>
    <w:rsid w:val="00131F90"/>
    <w:rsid w:val="0013458C"/>
    <w:rsid w:val="0013526E"/>
    <w:rsid w:val="00146152"/>
    <w:rsid w:val="00155526"/>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E00D3"/>
    <w:rsid w:val="001E0248"/>
    <w:rsid w:val="001E02BE"/>
    <w:rsid w:val="001E2BAF"/>
    <w:rsid w:val="001E3B37"/>
    <w:rsid w:val="001F2594"/>
    <w:rsid w:val="00201CFB"/>
    <w:rsid w:val="00204380"/>
    <w:rsid w:val="002055A6"/>
    <w:rsid w:val="00206460"/>
    <w:rsid w:val="002069B4"/>
    <w:rsid w:val="00210B08"/>
    <w:rsid w:val="00215DFC"/>
    <w:rsid w:val="00216966"/>
    <w:rsid w:val="002212DF"/>
    <w:rsid w:val="00222CD4"/>
    <w:rsid w:val="00225016"/>
    <w:rsid w:val="002264A6"/>
    <w:rsid w:val="00227BA7"/>
    <w:rsid w:val="0023011C"/>
    <w:rsid w:val="00231702"/>
    <w:rsid w:val="002374FC"/>
    <w:rsid w:val="002375C1"/>
    <w:rsid w:val="0025614C"/>
    <w:rsid w:val="00263398"/>
    <w:rsid w:val="00266F06"/>
    <w:rsid w:val="00275BCF"/>
    <w:rsid w:val="0028198D"/>
    <w:rsid w:val="00291E36"/>
    <w:rsid w:val="00292257"/>
    <w:rsid w:val="002A4177"/>
    <w:rsid w:val="002A54E0"/>
    <w:rsid w:val="002A5800"/>
    <w:rsid w:val="002B1595"/>
    <w:rsid w:val="002B191D"/>
    <w:rsid w:val="002D0AF6"/>
    <w:rsid w:val="002F164D"/>
    <w:rsid w:val="002F32F8"/>
    <w:rsid w:val="002F3E9E"/>
    <w:rsid w:val="00301264"/>
    <w:rsid w:val="003021BC"/>
    <w:rsid w:val="00306206"/>
    <w:rsid w:val="00317D85"/>
    <w:rsid w:val="00327C56"/>
    <w:rsid w:val="003315A1"/>
    <w:rsid w:val="003373EC"/>
    <w:rsid w:val="00342FF4"/>
    <w:rsid w:val="00346148"/>
    <w:rsid w:val="00351615"/>
    <w:rsid w:val="00363B03"/>
    <w:rsid w:val="003669EA"/>
    <w:rsid w:val="003706CC"/>
    <w:rsid w:val="0037148B"/>
    <w:rsid w:val="00377710"/>
    <w:rsid w:val="00377AF5"/>
    <w:rsid w:val="003913E0"/>
    <w:rsid w:val="003945DA"/>
    <w:rsid w:val="003A2D8E"/>
    <w:rsid w:val="003A7CE6"/>
    <w:rsid w:val="003B667E"/>
    <w:rsid w:val="003C20E4"/>
    <w:rsid w:val="003C38F1"/>
    <w:rsid w:val="003D6342"/>
    <w:rsid w:val="003E6F90"/>
    <w:rsid w:val="003E73ED"/>
    <w:rsid w:val="003F5D0F"/>
    <w:rsid w:val="00410241"/>
    <w:rsid w:val="00414101"/>
    <w:rsid w:val="00416840"/>
    <w:rsid w:val="004219CF"/>
    <w:rsid w:val="004234F0"/>
    <w:rsid w:val="00433DDB"/>
    <w:rsid w:val="00435A29"/>
    <w:rsid w:val="00437619"/>
    <w:rsid w:val="00454DE7"/>
    <w:rsid w:val="00465A1E"/>
    <w:rsid w:val="00485984"/>
    <w:rsid w:val="00490A86"/>
    <w:rsid w:val="00491CF2"/>
    <w:rsid w:val="004A2A63"/>
    <w:rsid w:val="004B210C"/>
    <w:rsid w:val="004B7C84"/>
    <w:rsid w:val="004D405F"/>
    <w:rsid w:val="004E4F4F"/>
    <w:rsid w:val="004E6789"/>
    <w:rsid w:val="004F61E3"/>
    <w:rsid w:val="00502E10"/>
    <w:rsid w:val="00507DCB"/>
    <w:rsid w:val="0051015C"/>
    <w:rsid w:val="005120D1"/>
    <w:rsid w:val="00516CF1"/>
    <w:rsid w:val="00522D29"/>
    <w:rsid w:val="00531AE9"/>
    <w:rsid w:val="00541A1E"/>
    <w:rsid w:val="00545723"/>
    <w:rsid w:val="00550A66"/>
    <w:rsid w:val="00567EC7"/>
    <w:rsid w:val="00570013"/>
    <w:rsid w:val="005801A2"/>
    <w:rsid w:val="00585FFD"/>
    <w:rsid w:val="00591B6F"/>
    <w:rsid w:val="005952A5"/>
    <w:rsid w:val="005A33A1"/>
    <w:rsid w:val="005A7F74"/>
    <w:rsid w:val="005B1179"/>
    <w:rsid w:val="005B217D"/>
    <w:rsid w:val="005B543E"/>
    <w:rsid w:val="005B75A0"/>
    <w:rsid w:val="005B7783"/>
    <w:rsid w:val="005C0DC2"/>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74E8C"/>
    <w:rsid w:val="0069016A"/>
    <w:rsid w:val="00692C49"/>
    <w:rsid w:val="006C5D39"/>
    <w:rsid w:val="006D333C"/>
    <w:rsid w:val="006D6754"/>
    <w:rsid w:val="006D6D9B"/>
    <w:rsid w:val="006E2810"/>
    <w:rsid w:val="006E5417"/>
    <w:rsid w:val="006F0794"/>
    <w:rsid w:val="006F41EC"/>
    <w:rsid w:val="007023DE"/>
    <w:rsid w:val="00712F60"/>
    <w:rsid w:val="0071539A"/>
    <w:rsid w:val="00720E3B"/>
    <w:rsid w:val="00742844"/>
    <w:rsid w:val="0074393F"/>
    <w:rsid w:val="00745F6B"/>
    <w:rsid w:val="0075585E"/>
    <w:rsid w:val="00762875"/>
    <w:rsid w:val="00770571"/>
    <w:rsid w:val="007768FF"/>
    <w:rsid w:val="007824D3"/>
    <w:rsid w:val="00783AF7"/>
    <w:rsid w:val="00796EE3"/>
    <w:rsid w:val="007A7D29"/>
    <w:rsid w:val="007B4AB8"/>
    <w:rsid w:val="007C093E"/>
    <w:rsid w:val="007D1181"/>
    <w:rsid w:val="007D37B6"/>
    <w:rsid w:val="007E01A3"/>
    <w:rsid w:val="007E1912"/>
    <w:rsid w:val="007F1F8B"/>
    <w:rsid w:val="007F67A1"/>
    <w:rsid w:val="00806EBD"/>
    <w:rsid w:val="00811811"/>
    <w:rsid w:val="00811C05"/>
    <w:rsid w:val="00811C2A"/>
    <w:rsid w:val="0081475D"/>
    <w:rsid w:val="008206C8"/>
    <w:rsid w:val="00835A32"/>
    <w:rsid w:val="00836D63"/>
    <w:rsid w:val="008479E9"/>
    <w:rsid w:val="0086387C"/>
    <w:rsid w:val="00874A6C"/>
    <w:rsid w:val="00876C65"/>
    <w:rsid w:val="008961C5"/>
    <w:rsid w:val="008A4B4C"/>
    <w:rsid w:val="008A6773"/>
    <w:rsid w:val="008C239F"/>
    <w:rsid w:val="008E0BFA"/>
    <w:rsid w:val="008E480C"/>
    <w:rsid w:val="00907757"/>
    <w:rsid w:val="009212B0"/>
    <w:rsid w:val="009213D7"/>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C4D78"/>
    <w:rsid w:val="009D7CE6"/>
    <w:rsid w:val="009E4A48"/>
    <w:rsid w:val="009F496B"/>
    <w:rsid w:val="00A01439"/>
    <w:rsid w:val="00A02E61"/>
    <w:rsid w:val="00A05CFF"/>
    <w:rsid w:val="00A13048"/>
    <w:rsid w:val="00A46843"/>
    <w:rsid w:val="00A53A7D"/>
    <w:rsid w:val="00A56B97"/>
    <w:rsid w:val="00A6093D"/>
    <w:rsid w:val="00A60ADF"/>
    <w:rsid w:val="00A72DDA"/>
    <w:rsid w:val="00A767DC"/>
    <w:rsid w:val="00A76A6D"/>
    <w:rsid w:val="00A83253"/>
    <w:rsid w:val="00A86DAF"/>
    <w:rsid w:val="00A901FF"/>
    <w:rsid w:val="00AA6E84"/>
    <w:rsid w:val="00AB1A1C"/>
    <w:rsid w:val="00AB374E"/>
    <w:rsid w:val="00AD05A8"/>
    <w:rsid w:val="00AE341B"/>
    <w:rsid w:val="00AE5E8F"/>
    <w:rsid w:val="00AE7E03"/>
    <w:rsid w:val="00AF006C"/>
    <w:rsid w:val="00B01905"/>
    <w:rsid w:val="00B07CA7"/>
    <w:rsid w:val="00B10BD0"/>
    <w:rsid w:val="00B1279A"/>
    <w:rsid w:val="00B249C8"/>
    <w:rsid w:val="00B30A94"/>
    <w:rsid w:val="00B325FD"/>
    <w:rsid w:val="00B4194A"/>
    <w:rsid w:val="00B437E8"/>
    <w:rsid w:val="00B5222E"/>
    <w:rsid w:val="00B53179"/>
    <w:rsid w:val="00B57A23"/>
    <w:rsid w:val="00B600CD"/>
    <w:rsid w:val="00B61C96"/>
    <w:rsid w:val="00B73A2A"/>
    <w:rsid w:val="00B75A51"/>
    <w:rsid w:val="00B7650B"/>
    <w:rsid w:val="00B827C6"/>
    <w:rsid w:val="00B915B4"/>
    <w:rsid w:val="00B94B06"/>
    <w:rsid w:val="00B94C28"/>
    <w:rsid w:val="00BC10BA"/>
    <w:rsid w:val="00BC5AFD"/>
    <w:rsid w:val="00BC7204"/>
    <w:rsid w:val="00BE69EA"/>
    <w:rsid w:val="00BF0472"/>
    <w:rsid w:val="00C00DDE"/>
    <w:rsid w:val="00C04F43"/>
    <w:rsid w:val="00C0609D"/>
    <w:rsid w:val="00C115AB"/>
    <w:rsid w:val="00C26CCB"/>
    <w:rsid w:val="00C30249"/>
    <w:rsid w:val="00C3723B"/>
    <w:rsid w:val="00C42466"/>
    <w:rsid w:val="00C57EEE"/>
    <w:rsid w:val="00C606C9"/>
    <w:rsid w:val="00C749C3"/>
    <w:rsid w:val="00C80288"/>
    <w:rsid w:val="00C84003"/>
    <w:rsid w:val="00C90650"/>
    <w:rsid w:val="00C97D78"/>
    <w:rsid w:val="00CA0445"/>
    <w:rsid w:val="00CA0A63"/>
    <w:rsid w:val="00CA42F7"/>
    <w:rsid w:val="00CC2AAE"/>
    <w:rsid w:val="00CC5A42"/>
    <w:rsid w:val="00CC5B9D"/>
    <w:rsid w:val="00CC6D11"/>
    <w:rsid w:val="00CD0EAB"/>
    <w:rsid w:val="00CE5E02"/>
    <w:rsid w:val="00CF34DB"/>
    <w:rsid w:val="00CF558F"/>
    <w:rsid w:val="00D010C0"/>
    <w:rsid w:val="00D073E2"/>
    <w:rsid w:val="00D446EC"/>
    <w:rsid w:val="00D46A3B"/>
    <w:rsid w:val="00D51BF0"/>
    <w:rsid w:val="00D531DB"/>
    <w:rsid w:val="00D55942"/>
    <w:rsid w:val="00D745AB"/>
    <w:rsid w:val="00D807BF"/>
    <w:rsid w:val="00D82FCC"/>
    <w:rsid w:val="00DA17FC"/>
    <w:rsid w:val="00DA7887"/>
    <w:rsid w:val="00DB04AD"/>
    <w:rsid w:val="00DB2C26"/>
    <w:rsid w:val="00DC110D"/>
    <w:rsid w:val="00DD02F4"/>
    <w:rsid w:val="00DD6622"/>
    <w:rsid w:val="00DD67CA"/>
    <w:rsid w:val="00DE1C7C"/>
    <w:rsid w:val="00DE6B43"/>
    <w:rsid w:val="00E11923"/>
    <w:rsid w:val="00E2070F"/>
    <w:rsid w:val="00E21BFB"/>
    <w:rsid w:val="00E262D4"/>
    <w:rsid w:val="00E26CC2"/>
    <w:rsid w:val="00E36250"/>
    <w:rsid w:val="00E44A52"/>
    <w:rsid w:val="00E47F2D"/>
    <w:rsid w:val="00E54511"/>
    <w:rsid w:val="00E61737"/>
    <w:rsid w:val="00E61DAC"/>
    <w:rsid w:val="00E72B80"/>
    <w:rsid w:val="00E75FE3"/>
    <w:rsid w:val="00E86C4C"/>
    <w:rsid w:val="00E907A3"/>
    <w:rsid w:val="00EA5AE0"/>
    <w:rsid w:val="00EB56E1"/>
    <w:rsid w:val="00EB7AB1"/>
    <w:rsid w:val="00EE7CD8"/>
    <w:rsid w:val="00EF48CC"/>
    <w:rsid w:val="00F00801"/>
    <w:rsid w:val="00F2488D"/>
    <w:rsid w:val="00F25CF3"/>
    <w:rsid w:val="00F31C93"/>
    <w:rsid w:val="00F5247A"/>
    <w:rsid w:val="00F56220"/>
    <w:rsid w:val="00F601A0"/>
    <w:rsid w:val="00F64DB8"/>
    <w:rsid w:val="00F712E9"/>
    <w:rsid w:val="00F71304"/>
    <w:rsid w:val="00F73032"/>
    <w:rsid w:val="00F848FC"/>
    <w:rsid w:val="00F906F6"/>
    <w:rsid w:val="00F9282A"/>
    <w:rsid w:val="00F93288"/>
    <w:rsid w:val="00F96BAD"/>
    <w:rsid w:val="00FA139D"/>
    <w:rsid w:val="00FB0E84"/>
    <w:rsid w:val="00FB635A"/>
    <w:rsid w:val="00FC2405"/>
    <w:rsid w:val="00FC3513"/>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21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Char0">
    <w:name w:val="列出段落 Char"/>
    <w:basedOn w:val="a0"/>
    <w:link w:val="ac"/>
    <w:uiPriority w:val="34"/>
    <w:rsid w:val="00216966"/>
    <w:rPr>
      <w:rFonts w:eastAsia="宋体"/>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3470">
      <w:bodyDiv w:val="1"/>
      <w:marLeft w:val="0"/>
      <w:marRight w:val="0"/>
      <w:marTop w:val="0"/>
      <w:marBottom w:val="0"/>
      <w:divBdr>
        <w:top w:val="none" w:sz="0" w:space="0" w:color="auto"/>
        <w:left w:val="none" w:sz="0" w:space="0" w:color="auto"/>
        <w:bottom w:val="none" w:sz="0" w:space="0" w:color="auto"/>
        <w:right w:val="none" w:sz="0" w:space="0" w:color="auto"/>
      </w:divBdr>
    </w:div>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396053584">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454107440">
      <w:bodyDiv w:val="1"/>
      <w:marLeft w:val="0"/>
      <w:marRight w:val="0"/>
      <w:marTop w:val="0"/>
      <w:marBottom w:val="0"/>
      <w:divBdr>
        <w:top w:val="none" w:sz="0" w:space="0" w:color="auto"/>
        <w:left w:val="none" w:sz="0" w:space="0" w:color="auto"/>
        <w:bottom w:val="none" w:sz="0" w:space="0" w:color="auto"/>
        <w:right w:val="none" w:sz="0" w:space="0" w:color="auto"/>
      </w:divBdr>
    </w:div>
    <w:div w:id="727801237">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09596588">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068452811">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633443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82925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E0B0B-6D5F-49D9-BB22-07CD36D0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2</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130</cp:revision>
  <cp:lastPrinted>1900-01-01T08:00:00Z</cp:lastPrinted>
  <dcterms:created xsi:type="dcterms:W3CDTF">2017-12-03T02:45:00Z</dcterms:created>
  <dcterms:modified xsi:type="dcterms:W3CDTF">2018-10-03T05:19:00Z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(3)w9S1gOMsezOwAYxBn4WR+KD4ezXnoCe8p18MAkmd1z6Qxhp59GVAWeRBipXsPZxnPe3yfues
WuKEbX0kC1JeP+jFpvOyIyPpkK3Gz2vDhybwcJL2z+iwMk953hP6HjtCXnFiXbQRSrCGBed5
wDV7l4f4JxexDw5v0YdUqQCIdYE+TZJ6Iz13n5OIJtcvGm5M8gmGLioAmTspd9Q0pcLVTnIG
OSPB3PH1N+mxST/Xwo</vt:lpwstr>
  </property>
  <property fmtid="{D5CDD505-2E9C-101B-9397-08002B2CF9AE}" pid="3" name="_2015_ms_pID_7253431">
    <vt:lpwstr>VGa5zsexr+qA0x/Hg4rVi0t/TfAD8/N3DMAyhup4BcZlmp8RhviVOq
eqZ8dNN+ipi4TORxy2krXn+NWL5USkcXzIKJN7UH4Qs/dEEzCsBkat2AmV32C01kDFJvI9u3
Uc637s8j5GBPhRnsaQiU1LcS8EFMHJw94QZVJS3zcRvEwBh/1oRXuVO5MvY+dVDCkpj3HkUW
EA7Vue9KYQLt3cNk2jemWkfOStMQiO4/3UVK</vt:lpwstr>
  </property>
  <property fmtid="{D5CDD505-2E9C-101B-9397-08002B2CF9AE}" pid="4" name="_2015_ms_pID_7253432">
    <vt:lpwstr>G9IaggfIRobAaRO5penOjcQ=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1538543992</vt:lpwstr>
  </property>
</Properties>
</file>