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54D1DEF2" w:rsidR="008D5214" w:rsidRPr="005B217D" w:rsidRDefault="008D5214" w:rsidP="004D6067">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4D6067">
              <w:rPr>
                <w:lang w:val="en-CA"/>
              </w:rPr>
              <w:t>366</w:t>
            </w:r>
            <w:r w:rsidRPr="00E47F2D">
              <w:rPr>
                <w:lang w:val="en-CA"/>
              </w:rPr>
              <w:t>-v</w:t>
            </w:r>
            <w:r>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735A2F4" w:rsidR="00E61DAC" w:rsidRPr="005B217D" w:rsidRDefault="00591B6F" w:rsidP="00591B6F">
            <w:pPr>
              <w:tabs>
                <w:tab w:val="left" w:pos="5960"/>
              </w:tabs>
              <w:spacing w:before="60" w:after="60"/>
              <w:rPr>
                <w:b/>
                <w:szCs w:val="22"/>
                <w:lang w:val="en-CA" w:eastAsia="zh-CN"/>
              </w:rPr>
            </w:pPr>
            <w:r>
              <w:rPr>
                <w:b/>
                <w:szCs w:val="22"/>
                <w:lang w:val="en-CA"/>
              </w:rPr>
              <w:t>CE4</w:t>
            </w:r>
            <w:r w:rsidR="00301264">
              <w:rPr>
                <w:b/>
                <w:szCs w:val="22"/>
                <w:lang w:val="en-CA"/>
              </w:rPr>
              <w:t xml:space="preserve">: </w:t>
            </w:r>
            <w:r w:rsidR="00981E7A" w:rsidRPr="00981E7A">
              <w:rPr>
                <w:b/>
                <w:szCs w:val="22"/>
                <w:lang w:val="en-CA"/>
              </w:rPr>
              <w:t>Common bas</w:t>
            </w:r>
            <w:r w:rsidR="00981E7A" w:rsidRPr="00981E7A">
              <w:rPr>
                <w:rFonts w:hint="eastAsia"/>
                <w:b/>
                <w:szCs w:val="22"/>
                <w:lang w:val="en-CA"/>
              </w:rPr>
              <w:t>e</w:t>
            </w:r>
            <w:r w:rsidR="00981E7A" w:rsidRPr="00981E7A">
              <w:rPr>
                <w:b/>
                <w:szCs w:val="22"/>
                <w:lang w:val="en-CA"/>
              </w:rPr>
              <w:t xml:space="preserve"> for affine merge mode</w:t>
            </w:r>
            <w:r>
              <w:rPr>
                <w:b/>
                <w:szCs w:val="22"/>
                <w:lang w:val="en-CA"/>
              </w:rPr>
              <w:t xml:space="preserve"> (Test </w:t>
            </w:r>
            <w:r w:rsidR="001C306C">
              <w:rPr>
                <w:b/>
                <w:szCs w:val="22"/>
                <w:lang w:val="en-CA"/>
              </w:rPr>
              <w:t>4.</w:t>
            </w:r>
            <w:r w:rsidR="00981E7A">
              <w:rPr>
                <w:b/>
                <w:szCs w:val="22"/>
                <w:lang w:val="en-CA"/>
              </w:rPr>
              <w:t>2</w:t>
            </w:r>
            <w:r>
              <w:rPr>
                <w:b/>
                <w:szCs w:val="22"/>
                <w:lang w:val="en-CA"/>
              </w:rPr>
              <w:t>.1)</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4F2B0E0" w14:textId="7882C132" w:rsidR="00981E7A" w:rsidRDefault="00981E7A" w:rsidP="00981E7A">
      <w:pPr>
        <w:rPr>
          <w:lang w:val="en-CA"/>
        </w:rPr>
      </w:pPr>
      <w:r>
        <w:rPr>
          <w:lang w:val="en-CA"/>
        </w:rPr>
        <w:t xml:space="preserve">This contribution reports the results of </w:t>
      </w:r>
      <w:r>
        <w:rPr>
          <w:rFonts w:hint="eastAsia"/>
          <w:lang w:val="en-CA" w:eastAsia="zh-CN"/>
        </w:rPr>
        <w:t>c</w:t>
      </w:r>
      <w:r>
        <w:rPr>
          <w:lang w:val="en-CA"/>
        </w:rPr>
        <w:t>ommon bas</w:t>
      </w:r>
      <w:r>
        <w:rPr>
          <w:rFonts w:hint="eastAsia"/>
          <w:lang w:val="en-CA" w:eastAsia="zh-CN"/>
        </w:rPr>
        <w:t>e</w:t>
      </w:r>
      <w:r>
        <w:rPr>
          <w:lang w:val="en-CA"/>
        </w:rPr>
        <w:t xml:space="preserve"> for a</w:t>
      </w:r>
      <w:r w:rsidRPr="00781DB3">
        <w:rPr>
          <w:lang w:val="en-CA"/>
        </w:rPr>
        <w:t xml:space="preserve">ffine merge </w:t>
      </w:r>
      <w:r>
        <w:rPr>
          <w:lang w:val="en-CA"/>
        </w:rPr>
        <w:t>mode over VTM-2.0.1. The original affine merge mode in VTM-2.0.1 is enhanced by constructing an affine merge candidate list with 5 candidates. The affine merge candidate list is constructed by inserting 2 kinds of candidates: inherited affine candidates and constructed affine candidates.</w:t>
      </w:r>
    </w:p>
    <w:p w14:paraId="204E3FCF" w14:textId="2976755B" w:rsidR="00981E7A" w:rsidRPr="00981E7A" w:rsidRDefault="00981E7A" w:rsidP="009234A5">
      <w:pPr>
        <w:rPr>
          <w:lang w:val="en-CA" w:eastAsia="zh-CN"/>
        </w:rPr>
      </w:pPr>
      <w:r>
        <w:rPr>
          <w:lang w:val="en-CA" w:eastAsia="zh-CN"/>
        </w:rPr>
        <w:t xml:space="preserve">Simulation results reportedly show on average </w:t>
      </w:r>
      <w:r w:rsidR="009308A4">
        <w:rPr>
          <w:lang w:val="en-CA" w:eastAsia="zh-CN"/>
        </w:rPr>
        <w:t>0.75</w:t>
      </w:r>
      <w:r>
        <w:rPr>
          <w:lang w:val="en-CA" w:eastAsia="zh-CN"/>
        </w:rPr>
        <w:t>%/0.</w:t>
      </w:r>
      <w:r w:rsidR="009308A4">
        <w:rPr>
          <w:lang w:val="en-CA" w:eastAsia="zh-CN"/>
        </w:rPr>
        <w:t>4</w:t>
      </w:r>
      <w:r w:rsidR="000B0182">
        <w:rPr>
          <w:lang w:val="en-CA" w:eastAsia="zh-CN"/>
        </w:rPr>
        <w:t>4</w:t>
      </w:r>
      <w:r>
        <w:rPr>
          <w:lang w:val="en-CA" w:eastAsia="zh-CN"/>
        </w:rPr>
        <w:t xml:space="preserve">% </w:t>
      </w:r>
      <w:proofErr w:type="spellStart"/>
      <w:r>
        <w:rPr>
          <w:lang w:val="en-CA" w:eastAsia="zh-CN"/>
        </w:rPr>
        <w:t>luma</w:t>
      </w:r>
      <w:proofErr w:type="spellEnd"/>
      <w:r>
        <w:rPr>
          <w:lang w:val="en-CA" w:eastAsia="zh-CN"/>
        </w:rPr>
        <w:t xml:space="preserve"> BD-rate gain with </w:t>
      </w:r>
      <w:r w:rsidR="000B0182">
        <w:rPr>
          <w:lang w:val="en-CA" w:eastAsia="zh-CN"/>
        </w:rPr>
        <w:t>7</w:t>
      </w:r>
      <w:r>
        <w:rPr>
          <w:lang w:val="en-CA" w:eastAsia="zh-CN"/>
        </w:rPr>
        <w:t>%/</w:t>
      </w:r>
      <w:r w:rsidR="000B0182">
        <w:rPr>
          <w:lang w:val="en-CA" w:eastAsia="zh-CN"/>
        </w:rPr>
        <w:t>8</w:t>
      </w:r>
      <w:r>
        <w:rPr>
          <w:lang w:val="en-CA" w:eastAsia="zh-CN"/>
        </w:rPr>
        <w:t xml:space="preserve">% encoding time and </w:t>
      </w:r>
      <w:r w:rsidR="000B0182">
        <w:rPr>
          <w:lang w:val="en-CA" w:eastAsia="zh-CN"/>
        </w:rPr>
        <w:t>7</w:t>
      </w:r>
      <w:r>
        <w:rPr>
          <w:lang w:val="en-CA" w:eastAsia="zh-CN"/>
        </w:rPr>
        <w:t>%/5% decoding time increase in RA/LB configurations, compared to VTM</w:t>
      </w:r>
      <w:r w:rsidR="000B0182">
        <w:rPr>
          <w:lang w:val="en-CA" w:eastAsia="zh-CN"/>
        </w:rPr>
        <w:t>-2.0.1.</w:t>
      </w:r>
    </w:p>
    <w:p w14:paraId="7D2AC1F0" w14:textId="74F0241C" w:rsidR="00745F6B" w:rsidRPr="005B217D" w:rsidRDefault="002A5800" w:rsidP="00E11923">
      <w:pPr>
        <w:pStyle w:val="1"/>
        <w:rPr>
          <w:lang w:val="en-CA"/>
        </w:rPr>
      </w:pPr>
      <w:r>
        <w:rPr>
          <w:lang w:val="en-CA"/>
        </w:rPr>
        <w:t>Introduction</w:t>
      </w:r>
    </w:p>
    <w:p w14:paraId="00CC897C" w14:textId="47F92403" w:rsidR="00F709E4" w:rsidRDefault="00F709E4" w:rsidP="00680195">
      <w:pPr>
        <w:rPr>
          <w:lang w:val="en-CA"/>
        </w:rPr>
      </w:pPr>
      <w:r>
        <w:rPr>
          <w:szCs w:val="22"/>
          <w:lang w:val="en-CA"/>
        </w:rPr>
        <w:t xml:space="preserve">In the affine merge mode of VTM-2.0.1, only the first available affine neighbour can be used to derive motion information of affine merge mode. </w:t>
      </w:r>
      <w:r>
        <w:rPr>
          <w:lang w:val="en-CA" w:eastAsia="zh-CN"/>
        </w:rPr>
        <w:t xml:space="preserve">In this contribution, a candidate list for affine merge mode is constructed by searching valid </w:t>
      </w:r>
      <w:r>
        <w:rPr>
          <w:szCs w:val="22"/>
          <w:lang w:val="en-CA"/>
        </w:rPr>
        <w:t xml:space="preserve">affine neighbours and </w:t>
      </w:r>
      <w:r w:rsidRPr="0067747C">
        <w:rPr>
          <w:lang w:eastAsia="zh-CN"/>
        </w:rPr>
        <w:t>combining the neighbor motion information of each control point.</w:t>
      </w:r>
    </w:p>
    <w:p w14:paraId="23530B39" w14:textId="35FA2215" w:rsidR="00680195" w:rsidRPr="00680195" w:rsidRDefault="00F709E4" w:rsidP="00680195">
      <w:pPr>
        <w:rPr>
          <w:lang w:val="en-CA"/>
        </w:rPr>
      </w:pPr>
      <w:r>
        <w:rPr>
          <w:lang w:val="en-CA"/>
        </w:rPr>
        <w:t>T</w:t>
      </w:r>
      <w:r w:rsidR="00680195" w:rsidRPr="00680195">
        <w:rPr>
          <w:lang w:val="en-CA"/>
        </w:rPr>
        <w:t>he affine merge candidate list is constructed as following steps:</w:t>
      </w:r>
    </w:p>
    <w:p w14:paraId="33699D27" w14:textId="1A3C9C4D" w:rsidR="00AC3D5F" w:rsidRPr="00AC3D5F" w:rsidRDefault="00680195" w:rsidP="00A33B20">
      <w:pPr>
        <w:pStyle w:val="ac"/>
        <w:numPr>
          <w:ilvl w:val="0"/>
          <w:numId w:val="15"/>
        </w:numPr>
        <w:rPr>
          <w:lang w:val="en-CA"/>
        </w:rPr>
      </w:pPr>
      <w:r w:rsidRPr="00AC3D5F">
        <w:rPr>
          <w:lang w:val="en-CA"/>
        </w:rPr>
        <w:t>Insert inherited affine candidates</w:t>
      </w:r>
    </w:p>
    <w:p w14:paraId="2A38DDC1" w14:textId="77777777" w:rsidR="00AC3D5F" w:rsidRDefault="00AC3D5F" w:rsidP="00AC3D5F">
      <w:pPr>
        <w:rPr>
          <w:lang w:val="en-CA"/>
        </w:rPr>
      </w:pPr>
      <w:r w:rsidRPr="00680195">
        <w:rPr>
          <w:lang w:val="en-CA"/>
        </w:rPr>
        <w:t>Inherited affine candidate means that the candidate is derived from</w:t>
      </w:r>
      <w:r>
        <w:rPr>
          <w:lang w:val="en-CA"/>
        </w:rPr>
        <w:t xml:space="preserve"> the affine motion model of its </w:t>
      </w:r>
      <w:r w:rsidRPr="00680195">
        <w:rPr>
          <w:lang w:val="en-CA"/>
        </w:rPr>
        <w:t xml:space="preserve">valid neighbor </w:t>
      </w:r>
      <w:r>
        <w:rPr>
          <w:lang w:val="en-CA"/>
        </w:rPr>
        <w:t>affine coded block</w:t>
      </w:r>
      <w:r w:rsidRPr="00680195">
        <w:rPr>
          <w:lang w:val="en-CA"/>
        </w:rPr>
        <w:t>.</w:t>
      </w:r>
      <w:r w:rsidRPr="00680195">
        <w:rPr>
          <w:rFonts w:hint="eastAsia"/>
          <w:lang w:val="en-CA"/>
        </w:rPr>
        <w:t xml:space="preserve"> </w:t>
      </w:r>
      <w:r w:rsidRPr="00680195">
        <w:rPr>
          <w:lang w:val="en-CA"/>
        </w:rPr>
        <w:t>In the common base, as shown in</w:t>
      </w:r>
      <w:r>
        <w:rPr>
          <w:lang w:val="en-CA"/>
        </w:rPr>
        <w:t xml:space="preserve"> </w:t>
      </w:r>
      <w:r>
        <w:rPr>
          <w:lang w:val="en-CA"/>
        </w:rPr>
        <w:fldChar w:fldCharType="begin"/>
      </w:r>
      <w:r>
        <w:rPr>
          <w:lang w:val="en-CA"/>
        </w:rPr>
        <w:instrText xml:space="preserve"> REF _Ref525580020 \h </w:instrText>
      </w:r>
      <w:r>
        <w:rPr>
          <w:lang w:val="en-CA"/>
        </w:rPr>
      </w:r>
      <w:r>
        <w:rPr>
          <w:lang w:val="en-CA"/>
        </w:rPr>
        <w:fldChar w:fldCharType="separate"/>
      </w:r>
      <w:r w:rsidR="0029670D">
        <w:t xml:space="preserve">Figure </w:t>
      </w:r>
      <w:r w:rsidR="0029670D">
        <w:rPr>
          <w:noProof/>
        </w:rPr>
        <w:t>1</w:t>
      </w:r>
      <w:r>
        <w:rPr>
          <w:lang w:val="en-CA"/>
        </w:rPr>
        <w:fldChar w:fldCharType="end"/>
      </w:r>
      <w:r w:rsidRPr="00680195">
        <w:rPr>
          <w:lang w:val="en-CA"/>
        </w:rPr>
        <w:t xml:space="preserve">, the scan order for the candidate positions is: A1, B1, </w:t>
      </w:r>
      <w:r w:rsidRPr="00680195">
        <w:rPr>
          <w:rFonts w:hint="eastAsia"/>
          <w:lang w:val="en-CA"/>
        </w:rPr>
        <w:t>B</w:t>
      </w:r>
      <w:r w:rsidRPr="00680195">
        <w:rPr>
          <w:lang w:val="en-CA"/>
        </w:rPr>
        <w:t>0, A0 and B2.</w:t>
      </w:r>
    </w:p>
    <w:p w14:paraId="4ADA0D31" w14:textId="2244F3B7" w:rsidR="00AC3D5F" w:rsidRDefault="00AC3D5F" w:rsidP="00AC3D5F">
      <w:pPr>
        <w:rPr>
          <w:lang w:val="en-CA" w:eastAsia="zh-CN"/>
        </w:rPr>
      </w:pPr>
      <w:r>
        <w:rPr>
          <w:rFonts w:hint="eastAsia"/>
          <w:lang w:val="en-CA" w:eastAsia="zh-CN"/>
        </w:rPr>
        <w:t>A</w:t>
      </w:r>
      <w:r>
        <w:rPr>
          <w:lang w:val="en-CA" w:eastAsia="zh-CN"/>
        </w:rPr>
        <w:t>fter a candidate is derived, full pruning process is performed to check whether same candidate has been inserted into the list.</w:t>
      </w:r>
      <w:r w:rsidRPr="00FA5326">
        <w:rPr>
          <w:lang w:val="en-CA" w:eastAsia="zh-CN"/>
        </w:rPr>
        <w:t xml:space="preserve"> </w:t>
      </w:r>
      <w:r>
        <w:rPr>
          <w:lang w:val="en-CA" w:eastAsia="zh-CN"/>
        </w:rPr>
        <w:t>If a same candidate exists, the derived candidate is discarded.</w:t>
      </w:r>
    </w:p>
    <w:p w14:paraId="507C56A7" w14:textId="77777777" w:rsidR="00AC3D5F" w:rsidRPr="00680195" w:rsidRDefault="00AC3D5F" w:rsidP="00AC3D5F">
      <w:pPr>
        <w:pStyle w:val="ac"/>
        <w:numPr>
          <w:ilvl w:val="0"/>
          <w:numId w:val="15"/>
        </w:numPr>
        <w:rPr>
          <w:lang w:val="en-CA"/>
        </w:rPr>
      </w:pPr>
      <w:r w:rsidRPr="00680195">
        <w:rPr>
          <w:lang w:val="en-CA"/>
        </w:rPr>
        <w:t>Insert constructed affine candidates</w:t>
      </w:r>
    </w:p>
    <w:p w14:paraId="4D1519A3" w14:textId="77777777" w:rsidR="00AC3D5F" w:rsidRPr="00680195" w:rsidRDefault="00AC3D5F" w:rsidP="00AC3D5F">
      <w:pPr>
        <w:rPr>
          <w:lang w:val="en-CA"/>
        </w:rPr>
      </w:pPr>
      <w:r w:rsidRPr="00680195">
        <w:rPr>
          <w:lang w:val="en-CA"/>
        </w:rPr>
        <w:t xml:space="preserve">If the number of candidates in affine merge candidate list is less than </w:t>
      </w:r>
      <w:proofErr w:type="spellStart"/>
      <w:r w:rsidRPr="00680195">
        <w:rPr>
          <w:lang w:val="en-CA"/>
        </w:rPr>
        <w:t>MaxNumAffineCand</w:t>
      </w:r>
      <w:proofErr w:type="spellEnd"/>
      <w:r>
        <w:rPr>
          <w:lang w:val="en-CA"/>
        </w:rPr>
        <w:t xml:space="preserve"> (set to 5 in this contribution)</w:t>
      </w:r>
      <w:r w:rsidRPr="00680195">
        <w:rPr>
          <w:lang w:val="en-CA"/>
        </w:rPr>
        <w:t>, constructed affine candidates are insert</w:t>
      </w:r>
      <w:r>
        <w:rPr>
          <w:lang w:val="en-CA"/>
        </w:rPr>
        <w:t>ed</w:t>
      </w:r>
      <w:r w:rsidRPr="00680195">
        <w:rPr>
          <w:lang w:val="en-CA"/>
        </w:rPr>
        <w:t xml:space="preserve"> into the candidate list. Constructed affine candidate means the candidate is constructed by combining the neighbor motion information of each control point.</w:t>
      </w:r>
    </w:p>
    <w:p w14:paraId="3D855B4E" w14:textId="77777777" w:rsidR="00AC3D5F" w:rsidRPr="00680195" w:rsidRDefault="00AC3D5F" w:rsidP="00AC3D5F">
      <w:pPr>
        <w:rPr>
          <w:lang w:val="en-CA"/>
        </w:rPr>
      </w:pPr>
      <w:r w:rsidRPr="00680195">
        <w:rPr>
          <w:lang w:val="en-CA"/>
        </w:rPr>
        <w:t>The motion information for the control points is derived firstly from the specified spatial neighbors and temporal neighbor shown in</w:t>
      </w:r>
      <w:r>
        <w:rPr>
          <w:lang w:val="en-CA"/>
        </w:rPr>
        <w:t xml:space="preserve"> </w:t>
      </w:r>
      <w:r>
        <w:rPr>
          <w:lang w:val="en-CA"/>
        </w:rPr>
        <w:fldChar w:fldCharType="begin"/>
      </w:r>
      <w:r>
        <w:rPr>
          <w:lang w:val="en-CA"/>
        </w:rPr>
        <w:instrText xml:space="preserve"> REF _Ref525580020 \h </w:instrText>
      </w:r>
      <w:r>
        <w:rPr>
          <w:lang w:val="en-CA"/>
        </w:rPr>
      </w:r>
      <w:r>
        <w:rPr>
          <w:lang w:val="en-CA"/>
        </w:rPr>
        <w:fldChar w:fldCharType="separate"/>
      </w:r>
      <w:r w:rsidR="0029670D">
        <w:t xml:space="preserve">Figure </w:t>
      </w:r>
      <w:r w:rsidR="0029670D">
        <w:rPr>
          <w:noProof/>
        </w:rPr>
        <w:t>1</w:t>
      </w:r>
      <w:r>
        <w:rPr>
          <w:lang w:val="en-CA"/>
        </w:rPr>
        <w:fldChar w:fldCharType="end"/>
      </w:r>
      <w:r w:rsidRPr="00680195">
        <w:rPr>
          <w:lang w:val="en-CA"/>
        </w:rPr>
        <w:t xml:space="preserve">. </w:t>
      </w:r>
      <w:proofErr w:type="spellStart"/>
      <w:r w:rsidRPr="00680195">
        <w:rPr>
          <w:lang w:val="en-CA"/>
        </w:rPr>
        <w:t>CPk</w:t>
      </w:r>
      <w:proofErr w:type="spellEnd"/>
      <w:r w:rsidRPr="00680195">
        <w:rPr>
          <w:lang w:val="en-CA"/>
        </w:rPr>
        <w:t xml:space="preserve"> (k=1, 2, 3, 4) represents the k-</w:t>
      </w:r>
      <w:proofErr w:type="spellStart"/>
      <w:r w:rsidRPr="00680195">
        <w:rPr>
          <w:lang w:val="en-CA"/>
        </w:rPr>
        <w:t>th</w:t>
      </w:r>
      <w:proofErr w:type="spellEnd"/>
      <w:r w:rsidRPr="00680195">
        <w:rPr>
          <w:lang w:val="en-CA"/>
        </w:rPr>
        <w:t xml:space="preserve"> control point. A0, A1, A2, </w:t>
      </w:r>
      <w:r w:rsidRPr="00680195">
        <w:rPr>
          <w:rFonts w:hint="eastAsia"/>
          <w:lang w:val="en-CA"/>
        </w:rPr>
        <w:t>B</w:t>
      </w:r>
      <w:r w:rsidRPr="00680195">
        <w:rPr>
          <w:lang w:val="en-CA"/>
        </w:rPr>
        <w:t xml:space="preserve">0, B1, B2 and B3 are spatial positions for predicting </w:t>
      </w:r>
      <w:proofErr w:type="spellStart"/>
      <w:r w:rsidRPr="00680195">
        <w:rPr>
          <w:lang w:val="en-CA"/>
        </w:rPr>
        <w:t>CPk</w:t>
      </w:r>
      <w:proofErr w:type="spellEnd"/>
      <w:r w:rsidRPr="00680195">
        <w:rPr>
          <w:lang w:val="en-CA"/>
        </w:rPr>
        <w:t xml:space="preserve"> (k=1, 2, 3); T is temporal position for predicting CP4.</w:t>
      </w:r>
    </w:p>
    <w:p w14:paraId="3E3206F6" w14:textId="77777777" w:rsidR="00AC3D5F" w:rsidRPr="00680195" w:rsidRDefault="00AC3D5F" w:rsidP="00AC3D5F">
      <w:pPr>
        <w:rPr>
          <w:lang w:val="en-CA"/>
        </w:rPr>
      </w:pPr>
      <w:r w:rsidRPr="00680195">
        <w:rPr>
          <w:lang w:val="en-CA"/>
        </w:rPr>
        <w:t>The coordinates of CP1, CP2, CP3 and CP4 is (0, 0), (W, 0), (H, 0) and (W, H), respectively, where W and H are the width and height of current block.</w:t>
      </w:r>
    </w:p>
    <w:p w14:paraId="5BEA07DF" w14:textId="77777777" w:rsidR="00680195" w:rsidRPr="0067747C" w:rsidRDefault="00680195" w:rsidP="00680195">
      <w:pPr>
        <w:keepNext/>
        <w:jc w:val="center"/>
        <w:rPr>
          <w:lang w:eastAsia="zh-CN"/>
        </w:rPr>
      </w:pPr>
      <w:r>
        <w:object w:dxaOrig="3151" w:dyaOrig="3151" w14:anchorId="10C2F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223.5pt" o:ole="">
            <v:imagedata r:id="rId13" o:title=""/>
          </v:shape>
          <o:OLEObject Type="Embed" ProgID="Visio.Drawing.15" ShapeID="_x0000_i1025" DrawAspect="Content" ObjectID="_1599395485" r:id="rId14"/>
        </w:object>
      </w:r>
    </w:p>
    <w:p w14:paraId="3C3CD685" w14:textId="77777777" w:rsidR="00680195" w:rsidRDefault="00680195" w:rsidP="00680195">
      <w:pPr>
        <w:tabs>
          <w:tab w:val="clear" w:pos="360"/>
          <w:tab w:val="left" w:pos="420"/>
        </w:tabs>
        <w:jc w:val="center"/>
      </w:pPr>
      <w:bookmarkStart w:id="0" w:name="_Ref525580020"/>
      <w:r>
        <w:t xml:space="preserve">Figure </w:t>
      </w:r>
      <w:r>
        <w:rPr>
          <w:noProof/>
        </w:rPr>
        <w:fldChar w:fldCharType="begin"/>
      </w:r>
      <w:r>
        <w:rPr>
          <w:noProof/>
        </w:rPr>
        <w:instrText xml:space="preserve"> SEQ Figure \* ARABIC </w:instrText>
      </w:r>
      <w:r>
        <w:rPr>
          <w:noProof/>
        </w:rPr>
        <w:fldChar w:fldCharType="separate"/>
      </w:r>
      <w:r w:rsidR="0029670D">
        <w:rPr>
          <w:noProof/>
        </w:rPr>
        <w:t>1</w:t>
      </w:r>
      <w:r>
        <w:rPr>
          <w:noProof/>
        </w:rPr>
        <w:fldChar w:fldCharType="end"/>
      </w:r>
      <w:bookmarkEnd w:id="0"/>
      <w:r w:rsidRPr="0067747C">
        <w:t xml:space="preserve"> </w:t>
      </w:r>
      <w:r>
        <w:t>Candidates position for affine merge mode</w:t>
      </w:r>
    </w:p>
    <w:p w14:paraId="2F05BA93" w14:textId="041B25FC" w:rsidR="00680195" w:rsidRPr="00680195" w:rsidRDefault="00680195" w:rsidP="00680195">
      <w:pPr>
        <w:rPr>
          <w:lang w:val="en-CA"/>
        </w:rPr>
      </w:pPr>
      <w:r w:rsidRPr="00680195">
        <w:rPr>
          <w:lang w:val="en-CA"/>
        </w:rPr>
        <w:t>The motion information of each control point is obtained according t</w:t>
      </w:r>
      <w:r w:rsidR="00351240">
        <w:rPr>
          <w:lang w:val="en-CA"/>
        </w:rPr>
        <w:t>o the following priority order:</w:t>
      </w:r>
    </w:p>
    <w:p w14:paraId="09D36875" w14:textId="77777777" w:rsidR="00680195" w:rsidRPr="00680195" w:rsidRDefault="00680195" w:rsidP="00680195">
      <w:pPr>
        <w:rPr>
          <w:lang w:val="en-CA"/>
        </w:rPr>
      </w:pPr>
      <w:r w:rsidRPr="00680195">
        <w:rPr>
          <w:lang w:val="en-CA"/>
        </w:rPr>
        <w:t>For CP1, the checking priority is B2-&gt;B3-&gt;A2. B2 is used if it is available. Otherwise, if B2 is available, B3 is used. If both B2 and B3 are unavailable, A2 is used. If all the three candidates are unavailable, the motion information of CP1 cannot be obtained.</w:t>
      </w:r>
    </w:p>
    <w:p w14:paraId="0E5AF5D2" w14:textId="291DB4E7" w:rsidR="00680195" w:rsidRPr="00680195" w:rsidRDefault="00680195" w:rsidP="00680195">
      <w:pPr>
        <w:rPr>
          <w:lang w:val="en-CA"/>
        </w:rPr>
      </w:pPr>
      <w:r w:rsidRPr="00680195">
        <w:rPr>
          <w:lang w:val="en-CA"/>
        </w:rPr>
        <w:t>For CP2, the checking priority is B1-&gt;B0</w:t>
      </w:r>
      <w:r w:rsidR="00782B75">
        <w:rPr>
          <w:lang w:val="en-CA"/>
        </w:rPr>
        <w:t>.</w:t>
      </w:r>
    </w:p>
    <w:p w14:paraId="52953E4C" w14:textId="07098D04" w:rsidR="00680195" w:rsidRPr="00680195" w:rsidRDefault="00680195" w:rsidP="00680195">
      <w:pPr>
        <w:rPr>
          <w:lang w:val="en-CA"/>
        </w:rPr>
      </w:pPr>
      <w:r w:rsidRPr="00680195">
        <w:rPr>
          <w:lang w:val="en-CA"/>
        </w:rPr>
        <w:t>For CP3, the checking priority is A1-&gt;A0</w:t>
      </w:r>
      <w:r w:rsidR="00782B75">
        <w:rPr>
          <w:lang w:val="en-CA"/>
        </w:rPr>
        <w:t>.</w:t>
      </w:r>
    </w:p>
    <w:p w14:paraId="4283CE9D" w14:textId="77777777" w:rsidR="00680195" w:rsidRPr="00680195" w:rsidRDefault="00680195" w:rsidP="00680195">
      <w:pPr>
        <w:rPr>
          <w:lang w:val="en-CA"/>
        </w:rPr>
      </w:pPr>
      <w:r w:rsidRPr="00680195">
        <w:rPr>
          <w:lang w:val="en-CA"/>
        </w:rPr>
        <w:t>For CP4, T is used.</w:t>
      </w:r>
    </w:p>
    <w:p w14:paraId="559A312E" w14:textId="14739837" w:rsidR="00680195" w:rsidRPr="00680195" w:rsidRDefault="00680195" w:rsidP="00680195">
      <w:pPr>
        <w:rPr>
          <w:lang w:val="en-CA"/>
        </w:rPr>
      </w:pPr>
      <w:r w:rsidRPr="00680195">
        <w:rPr>
          <w:lang w:val="en-CA"/>
        </w:rPr>
        <w:t xml:space="preserve">Secondly, the combinations of controls points are used to construct </w:t>
      </w:r>
      <w:r w:rsidR="00782B75">
        <w:rPr>
          <w:lang w:val="en-CA"/>
        </w:rPr>
        <w:t>an affine merge candidate</w:t>
      </w:r>
      <w:r w:rsidRPr="00680195">
        <w:rPr>
          <w:lang w:val="en-CA"/>
        </w:rPr>
        <w:t>.</w:t>
      </w:r>
    </w:p>
    <w:p w14:paraId="175D8AE1" w14:textId="133B39C9" w:rsidR="00680195" w:rsidRDefault="00680195" w:rsidP="00680195">
      <w:pPr>
        <w:rPr>
          <w:lang w:val="en-CA"/>
        </w:rPr>
      </w:pPr>
      <w:r w:rsidRPr="00680195">
        <w:rPr>
          <w:lang w:val="en-CA"/>
        </w:rPr>
        <w:t xml:space="preserve">Motion </w:t>
      </w:r>
      <w:r w:rsidR="0077741E">
        <w:rPr>
          <w:lang w:val="en-CA"/>
        </w:rPr>
        <w:t>information</w:t>
      </w:r>
      <w:r w:rsidRPr="00680195">
        <w:rPr>
          <w:lang w:val="en-CA"/>
        </w:rPr>
        <w:t xml:space="preserve"> of three control points are needed to </w:t>
      </w:r>
      <w:r w:rsidR="0077741E">
        <w:rPr>
          <w:lang w:val="en-CA"/>
        </w:rPr>
        <w:t>construct a</w:t>
      </w:r>
      <w:r w:rsidRPr="00680195">
        <w:rPr>
          <w:lang w:val="en-CA"/>
        </w:rPr>
        <w:t xml:space="preserve"> 6-parameter affine </w:t>
      </w:r>
      <w:r w:rsidR="0077741E">
        <w:rPr>
          <w:lang w:val="en-CA"/>
        </w:rPr>
        <w:t>candidate</w:t>
      </w:r>
      <w:r w:rsidRPr="00680195">
        <w:rPr>
          <w:lang w:val="en-CA"/>
        </w:rPr>
        <w:t>. The three control points can be selected from one of the fo</w:t>
      </w:r>
      <w:bookmarkStart w:id="1" w:name="_GoBack"/>
      <w:bookmarkEnd w:id="1"/>
      <w:r w:rsidRPr="00680195">
        <w:rPr>
          <w:lang w:val="en-CA"/>
        </w:rPr>
        <w:t>llowing four combinations ({CP1, CP2, CP4}, {CP1, CP2, CP3}, {CP2, CP3, CP4}, {CP1, CP3, CP4}).</w:t>
      </w:r>
      <w:r w:rsidR="00291414">
        <w:rPr>
          <w:lang w:val="en-CA"/>
        </w:rPr>
        <w:t xml:space="preserve"> Combination</w:t>
      </w:r>
      <w:r w:rsidR="007755A4">
        <w:rPr>
          <w:lang w:val="en-CA"/>
        </w:rPr>
        <w:t>s</w:t>
      </w:r>
      <w:r w:rsidR="00291414">
        <w:rPr>
          <w:lang w:val="en-CA"/>
        </w:rPr>
        <w:t xml:space="preserve"> </w:t>
      </w:r>
      <w:r w:rsidR="00291414" w:rsidRPr="00680195">
        <w:rPr>
          <w:lang w:val="en-CA"/>
        </w:rPr>
        <w:t>{CP1, CP2, CP3}, {CP2, CP3, CP4}, {CP1, CP3, CP4}</w:t>
      </w:r>
      <w:r w:rsidR="00291414">
        <w:rPr>
          <w:lang w:val="en-CA"/>
        </w:rPr>
        <w:t xml:space="preserve"> will be converted </w:t>
      </w:r>
      <w:r w:rsidR="007755A4">
        <w:rPr>
          <w:lang w:val="en-CA"/>
        </w:rPr>
        <w:t>to</w:t>
      </w:r>
      <w:r w:rsidR="00BF62AE">
        <w:rPr>
          <w:lang w:val="en-CA"/>
        </w:rPr>
        <w:t xml:space="preserve"> a 6-parameter motion model represented by top-left, top-right and bottom-left control points.</w:t>
      </w:r>
    </w:p>
    <w:p w14:paraId="7AA5930E" w14:textId="3D7445AC" w:rsidR="00680195" w:rsidRPr="00680195" w:rsidRDefault="00680195" w:rsidP="00680195">
      <w:pPr>
        <w:rPr>
          <w:lang w:val="en-CA"/>
        </w:rPr>
      </w:pPr>
      <w:r w:rsidRPr="00680195">
        <w:rPr>
          <w:lang w:val="en-CA"/>
        </w:rPr>
        <w:t xml:space="preserve">Motion </w:t>
      </w:r>
      <w:r w:rsidR="005A4650">
        <w:rPr>
          <w:lang w:val="en-CA"/>
        </w:rPr>
        <w:t>information</w:t>
      </w:r>
      <w:r w:rsidRPr="00680195">
        <w:rPr>
          <w:lang w:val="en-CA"/>
        </w:rPr>
        <w:t xml:space="preserve"> of two control points are needed to </w:t>
      </w:r>
      <w:r w:rsidR="00442FF4">
        <w:rPr>
          <w:lang w:val="en-CA"/>
        </w:rPr>
        <w:t>construct</w:t>
      </w:r>
      <w:r w:rsidRPr="00680195">
        <w:rPr>
          <w:lang w:val="en-CA"/>
        </w:rPr>
        <w:t xml:space="preserve"> </w:t>
      </w:r>
      <w:r w:rsidR="00442FF4">
        <w:rPr>
          <w:lang w:val="en-CA"/>
        </w:rPr>
        <w:t xml:space="preserve">a </w:t>
      </w:r>
      <w:r w:rsidRPr="00680195">
        <w:rPr>
          <w:lang w:val="en-CA"/>
        </w:rPr>
        <w:t xml:space="preserve">4-parameter affine </w:t>
      </w:r>
      <w:r w:rsidR="00442FF4">
        <w:rPr>
          <w:lang w:val="en-CA"/>
        </w:rPr>
        <w:t>candidate</w:t>
      </w:r>
      <w:r w:rsidRPr="00680195">
        <w:rPr>
          <w:lang w:val="en-CA"/>
        </w:rPr>
        <w:t>. The two control points can be selected from one of the following six combinations ({CP1, CP4}, {CP2, CP3}, {CP1, CP2}, {CP2, CP4}, {CP1, CP3}, {CP3, CP4}).</w:t>
      </w:r>
      <w:r w:rsidR="00BF62AE">
        <w:rPr>
          <w:lang w:val="en-CA"/>
        </w:rPr>
        <w:t xml:space="preserve"> Combination</w:t>
      </w:r>
      <w:r w:rsidR="007755A4">
        <w:rPr>
          <w:lang w:val="en-CA"/>
        </w:rPr>
        <w:t>s</w:t>
      </w:r>
      <w:r w:rsidR="00BF62AE">
        <w:rPr>
          <w:lang w:val="en-CA"/>
        </w:rPr>
        <w:t xml:space="preserve"> </w:t>
      </w:r>
      <w:r w:rsidR="0070772D">
        <w:rPr>
          <w:lang w:val="en-CA"/>
        </w:rPr>
        <w:t>{CP1, CP4}, {CP2, CP3},</w:t>
      </w:r>
      <w:r w:rsidR="00BF62AE" w:rsidRPr="00680195">
        <w:rPr>
          <w:lang w:val="en-CA"/>
        </w:rPr>
        <w:t xml:space="preserve"> {CP2, CP4}, {CP1, CP3}, {CP3, CP4}</w:t>
      </w:r>
      <w:r w:rsidR="00BF62AE">
        <w:rPr>
          <w:lang w:val="en-CA"/>
        </w:rPr>
        <w:t xml:space="preserve"> will be converted </w:t>
      </w:r>
      <w:r w:rsidR="007755A4">
        <w:rPr>
          <w:lang w:val="en-CA"/>
        </w:rPr>
        <w:t>to</w:t>
      </w:r>
      <w:r w:rsidR="00BF62AE">
        <w:rPr>
          <w:lang w:val="en-CA"/>
        </w:rPr>
        <w:t xml:space="preserve"> a 4-parameter motion model represented by top-left and top-right control points.</w:t>
      </w:r>
    </w:p>
    <w:p w14:paraId="3D077E91" w14:textId="77777777" w:rsidR="00680195" w:rsidRPr="00680195" w:rsidRDefault="00680195" w:rsidP="00680195">
      <w:pPr>
        <w:rPr>
          <w:lang w:val="en-CA"/>
        </w:rPr>
      </w:pPr>
      <w:r w:rsidRPr="00680195">
        <w:rPr>
          <w:lang w:val="en-CA"/>
        </w:rPr>
        <w:t>The combinations of constructed affine candidates are inserted into to candidate list as following order:</w:t>
      </w:r>
    </w:p>
    <w:p w14:paraId="638F4B87" w14:textId="77777777" w:rsidR="00680195" w:rsidRDefault="00680195" w:rsidP="00680195">
      <w:pPr>
        <w:rPr>
          <w:lang w:val="en-CA"/>
        </w:rPr>
      </w:pPr>
      <w:r w:rsidRPr="00680195">
        <w:rPr>
          <w:lang w:val="en-CA"/>
        </w:rPr>
        <w:t>{CP1, CP2, CP3}, {CP1, CP2, CP4}, {CP1, CP3, CP4}, {CP2, CP3, CP4}</w:t>
      </w:r>
      <w:r w:rsidRPr="00680195">
        <w:rPr>
          <w:rFonts w:hint="eastAsia"/>
          <w:lang w:val="en-CA"/>
        </w:rPr>
        <w:t>,</w:t>
      </w:r>
      <w:r w:rsidRPr="00680195">
        <w:rPr>
          <w:lang w:val="en-CA"/>
        </w:rPr>
        <w:t xml:space="preserve"> {CP1, CP2}, {CP1, CP3}, {CP2, CP3}, {CP1, CP4}, {CP2, CP4}, {CP3, CP4}</w:t>
      </w:r>
    </w:p>
    <w:p w14:paraId="7339437F" w14:textId="26CE2711" w:rsidR="001C6779" w:rsidRPr="00680195" w:rsidRDefault="00AF5D10" w:rsidP="00AF5D10">
      <w:pPr>
        <w:rPr>
          <w:lang w:val="en-CA" w:eastAsia="zh-CN"/>
        </w:rPr>
      </w:pPr>
      <w:r>
        <w:rPr>
          <w:lang w:val="en-CA"/>
        </w:rPr>
        <w:t>For reference list X (X being 0 or 1) of a combination, the reference index with highest usage ratio</w:t>
      </w:r>
      <w:r w:rsidR="003D438E">
        <w:rPr>
          <w:lang w:val="en-CA"/>
        </w:rPr>
        <w:t xml:space="preserve"> </w:t>
      </w:r>
      <w:r w:rsidR="00762EA9">
        <w:rPr>
          <w:lang w:val="en-CA"/>
        </w:rPr>
        <w:t>in</w:t>
      </w:r>
      <w:r w:rsidR="00574114">
        <w:rPr>
          <w:lang w:val="en-CA"/>
        </w:rPr>
        <w:t xml:space="preserve"> the control points</w:t>
      </w:r>
      <w:r>
        <w:rPr>
          <w:lang w:val="en-CA"/>
        </w:rPr>
        <w:t xml:space="preserve"> is selected as the reference index of list X, and motion vector</w:t>
      </w:r>
      <w:r w:rsidR="00E42526">
        <w:rPr>
          <w:lang w:val="en-CA"/>
        </w:rPr>
        <w:t>s</w:t>
      </w:r>
      <w:r>
        <w:rPr>
          <w:lang w:val="en-CA"/>
        </w:rPr>
        <w:t xml:space="preserve"> </w:t>
      </w:r>
      <w:r w:rsidR="003D438E">
        <w:rPr>
          <w:lang w:val="en-CA"/>
        </w:rPr>
        <w:t>point to</w:t>
      </w:r>
      <w:r>
        <w:rPr>
          <w:lang w:val="en-CA"/>
        </w:rPr>
        <w:t xml:space="preserve"> difference </w:t>
      </w:r>
      <w:r w:rsidR="001C6779">
        <w:rPr>
          <w:lang w:val="en-CA"/>
        </w:rPr>
        <w:t>reference</w:t>
      </w:r>
      <w:r w:rsidR="003D438E">
        <w:rPr>
          <w:lang w:val="en-CA"/>
        </w:rPr>
        <w:t xml:space="preserve"> picture </w:t>
      </w:r>
      <w:r w:rsidR="001C6779">
        <w:rPr>
          <w:lang w:val="en-CA"/>
        </w:rPr>
        <w:t>will be scaled.</w:t>
      </w:r>
    </w:p>
    <w:p w14:paraId="7A010D60" w14:textId="15D97A77" w:rsidR="00AF5D10" w:rsidRPr="003D438E" w:rsidRDefault="003D438E" w:rsidP="00680195">
      <w:pPr>
        <w:rPr>
          <w:lang w:val="en-CA"/>
        </w:rPr>
      </w:pPr>
      <w:r>
        <w:rPr>
          <w:rFonts w:hint="eastAsia"/>
          <w:lang w:val="en-CA" w:eastAsia="zh-CN"/>
        </w:rPr>
        <w:t>A</w:t>
      </w:r>
      <w:r>
        <w:rPr>
          <w:lang w:val="en-CA" w:eastAsia="zh-CN"/>
        </w:rPr>
        <w:t>fter a candidate is derived, full pruning process is performed to check whether same candidate has been inserted into the list.</w:t>
      </w:r>
      <w:r w:rsidR="00980F7D">
        <w:rPr>
          <w:lang w:val="en-CA" w:eastAsia="zh-CN"/>
        </w:rPr>
        <w:t xml:space="preserve"> If a same candidate exists, the derived candidate is discarded.</w:t>
      </w:r>
    </w:p>
    <w:p w14:paraId="0B51657E" w14:textId="707A5250" w:rsidR="00680195" w:rsidRPr="00680195" w:rsidRDefault="00351240" w:rsidP="00680195">
      <w:pPr>
        <w:pStyle w:val="ac"/>
        <w:numPr>
          <w:ilvl w:val="0"/>
          <w:numId w:val="15"/>
        </w:numPr>
        <w:rPr>
          <w:lang w:val="en-CA"/>
        </w:rPr>
      </w:pPr>
      <w:r>
        <w:rPr>
          <w:lang w:val="en-CA"/>
        </w:rPr>
        <w:t>Padding with</w:t>
      </w:r>
      <w:r w:rsidR="00680195" w:rsidRPr="00680195">
        <w:rPr>
          <w:lang w:val="en-CA"/>
        </w:rPr>
        <w:t xml:space="preserve"> zero motion vectors</w:t>
      </w:r>
    </w:p>
    <w:p w14:paraId="79FA4200" w14:textId="0318AEFD" w:rsidR="00680195" w:rsidRDefault="00680195" w:rsidP="00FA5E90">
      <w:pPr>
        <w:rPr>
          <w:lang w:eastAsia="zh-CN"/>
        </w:rPr>
      </w:pPr>
      <w:r w:rsidRPr="00680195">
        <w:rPr>
          <w:lang w:val="en-CA"/>
        </w:rPr>
        <w:t xml:space="preserve">If the number of candidates in affine merge candidate list is less than </w:t>
      </w:r>
      <w:r w:rsidR="003D438E">
        <w:rPr>
          <w:lang w:val="en-CA"/>
        </w:rPr>
        <w:t>5</w:t>
      </w:r>
      <w:r w:rsidRPr="00680195">
        <w:rPr>
          <w:lang w:val="en-CA"/>
        </w:rPr>
        <w:t>, zero motion vectors</w:t>
      </w:r>
      <w:r w:rsidR="00E31030">
        <w:rPr>
          <w:lang w:val="en-CA"/>
        </w:rPr>
        <w:t xml:space="preserve"> with zero reference </w:t>
      </w:r>
      <w:r w:rsidR="001B4168">
        <w:rPr>
          <w:lang w:val="en-CA"/>
        </w:rPr>
        <w:t>indices</w:t>
      </w:r>
      <w:r w:rsidRPr="00680195">
        <w:rPr>
          <w:lang w:val="en-CA"/>
        </w:rPr>
        <w:t xml:space="preserve"> are insert into the candidate list, until the list is full.</w:t>
      </w: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Simulation results</w:t>
      </w:r>
    </w:p>
    <w:p w14:paraId="784CBAD7" w14:textId="4B220467" w:rsidR="00A5648A" w:rsidRDefault="00742844" w:rsidP="00A5648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A5648A">
        <w:rPr>
          <w:lang w:val="en-CA" w:eastAsia="zh-CN"/>
        </w:rPr>
        <w:t>VTM</w:t>
      </w:r>
      <w:r w:rsidR="00DD3396">
        <w:rPr>
          <w:lang w:val="en-CA" w:eastAsia="zh-CN"/>
        </w:rPr>
        <w:t>-</w:t>
      </w:r>
      <w:r w:rsidR="00A5648A">
        <w:rPr>
          <w:lang w:val="en-CA" w:eastAsia="zh-CN"/>
        </w:rPr>
        <w:t>2.0.1</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29670D">
        <w:rPr>
          <w:lang w:val="en-CA" w:eastAsia="zh-CN"/>
        </w:rPr>
        <w:t>[1]</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A5648A">
        <w:rPr>
          <w:color w:val="000000" w:themeColor="text1"/>
          <w:lang w:val="en-CA"/>
        </w:rPr>
        <w:t xml:space="preserve">The summary results are provided in Table 1. </w:t>
      </w:r>
      <w:r w:rsidR="00800334">
        <w:rPr>
          <w:color w:val="000000" w:themeColor="text1"/>
          <w:lang w:val="en-CA"/>
        </w:rPr>
        <w:t>Simulation</w:t>
      </w:r>
      <w:r w:rsidR="00A5648A">
        <w:rPr>
          <w:color w:val="000000" w:themeColor="text1"/>
          <w:lang w:val="en-CA"/>
        </w:rPr>
        <w:t xml:space="preserve"> </w:t>
      </w:r>
      <w:r w:rsidR="003C61BD">
        <w:rPr>
          <w:lang w:val="en-CA" w:eastAsia="zh-CN"/>
        </w:rPr>
        <w:t xml:space="preserve">results reportedly show on average 0.75%/0.44% </w:t>
      </w:r>
      <w:proofErr w:type="spellStart"/>
      <w:r w:rsidR="003C61BD">
        <w:rPr>
          <w:lang w:val="en-CA" w:eastAsia="zh-CN"/>
        </w:rPr>
        <w:t>luma</w:t>
      </w:r>
      <w:proofErr w:type="spellEnd"/>
      <w:r w:rsidR="003C61BD">
        <w:rPr>
          <w:lang w:val="en-CA" w:eastAsia="zh-CN"/>
        </w:rPr>
        <w:t xml:space="preserve"> BD-rate gain with 7%/8% encoding time and 7%/5% decoding time increase in RA/LB configurations, compared to VTM-2.0.1.</w:t>
      </w:r>
    </w:p>
    <w:p w14:paraId="4D1C613C" w14:textId="1262D01F" w:rsidR="005C0DC2" w:rsidRDefault="005C0DC2" w:rsidP="00A5648A">
      <w:pPr>
        <w:tabs>
          <w:tab w:val="clear" w:pos="360"/>
          <w:tab w:val="left" w:pos="420"/>
        </w:tabs>
        <w:jc w:val="center"/>
        <w:rPr>
          <w:szCs w:val="22"/>
          <w:lang w:val="en-CA"/>
        </w:rPr>
      </w:pPr>
      <w:bookmarkStart w:id="2"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29670D">
        <w:rPr>
          <w:noProof/>
          <w:szCs w:val="22"/>
          <w:lang w:val="en-CA"/>
        </w:rPr>
        <w:t>1</w:t>
      </w:r>
      <w:r>
        <w:rPr>
          <w:szCs w:val="22"/>
          <w:lang w:val="en-CA"/>
        </w:rPr>
        <w:fldChar w:fldCharType="end"/>
      </w:r>
      <w:bookmarkEnd w:id="2"/>
      <w:r>
        <w:rPr>
          <w:szCs w:val="22"/>
          <w:lang w:val="en-CA"/>
        </w:rPr>
        <w:t xml:space="preserve"> Coding performance</w:t>
      </w:r>
      <w:r w:rsidR="00CA6D22">
        <w:rPr>
          <w:szCs w:val="22"/>
          <w:lang w:val="en-CA"/>
        </w:rPr>
        <w:t xml:space="preserve"> of test 4.2.1</w:t>
      </w:r>
      <w:r w:rsidR="00A5648A">
        <w:rPr>
          <w:szCs w:val="22"/>
          <w:lang w:val="en-CA"/>
        </w:rPr>
        <w:t xml:space="preserve"> </w:t>
      </w:r>
      <w:r>
        <w:rPr>
          <w:szCs w:val="22"/>
          <w:lang w:val="en-CA"/>
        </w:rPr>
        <w:t>over VTM</w:t>
      </w:r>
      <w:r w:rsidR="004D6067">
        <w:rPr>
          <w:szCs w:val="22"/>
          <w:lang w:val="en-CA"/>
        </w:rPr>
        <w:t>-</w:t>
      </w:r>
      <w:r w:rsidR="00A5648A">
        <w:rPr>
          <w:szCs w:val="22"/>
          <w:lang w:val="en-CA"/>
        </w:rPr>
        <w:t>2.0.1</w:t>
      </w:r>
    </w:p>
    <w:tbl>
      <w:tblPr>
        <w:tblW w:w="6940" w:type="dxa"/>
        <w:jc w:val="center"/>
        <w:tblLook w:val="04A0" w:firstRow="1" w:lastRow="0" w:firstColumn="1" w:lastColumn="0" w:noHBand="0" w:noVBand="1"/>
      </w:tblPr>
      <w:tblGrid>
        <w:gridCol w:w="1640"/>
        <w:gridCol w:w="1144"/>
        <w:gridCol w:w="1144"/>
        <w:gridCol w:w="1144"/>
        <w:gridCol w:w="934"/>
        <w:gridCol w:w="934"/>
      </w:tblGrid>
      <w:tr w:rsidR="00A5648A" w:rsidRPr="00A5648A" w14:paraId="772B4460"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B082C5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9A07D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A5648A" w:rsidRPr="00A5648A" w14:paraId="2409566C"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51EB1A8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65661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0E54341D"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1545223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83E35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8BDF9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0D533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43E10A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121FA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DecT</w:t>
            </w:r>
            <w:proofErr w:type="spellEnd"/>
          </w:p>
        </w:tc>
      </w:tr>
      <w:tr w:rsidR="007C1C26" w:rsidRPr="00A5648A" w14:paraId="133E0BC2"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00118" w14:textId="7777777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116D747" w14:textId="7371AE69"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-0.97%</w:t>
            </w:r>
          </w:p>
        </w:tc>
        <w:tc>
          <w:tcPr>
            <w:tcW w:w="1144" w:type="dxa"/>
            <w:tcBorders>
              <w:top w:val="nil"/>
              <w:left w:val="nil"/>
              <w:bottom w:val="nil"/>
              <w:right w:val="nil"/>
            </w:tcBorders>
            <w:shd w:val="clear" w:color="auto" w:fill="auto"/>
            <w:noWrap/>
            <w:vAlign w:val="center"/>
            <w:hideMark/>
          </w:tcPr>
          <w:p w14:paraId="544D854D" w14:textId="1C132A0B"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-0.59%</w:t>
            </w:r>
          </w:p>
        </w:tc>
        <w:tc>
          <w:tcPr>
            <w:tcW w:w="1144" w:type="dxa"/>
            <w:tcBorders>
              <w:top w:val="nil"/>
              <w:left w:val="nil"/>
              <w:bottom w:val="nil"/>
              <w:right w:val="single" w:sz="4" w:space="0" w:color="auto"/>
            </w:tcBorders>
            <w:shd w:val="clear" w:color="auto" w:fill="auto"/>
            <w:noWrap/>
            <w:vAlign w:val="center"/>
            <w:hideMark/>
          </w:tcPr>
          <w:p w14:paraId="3CFFB1E4" w14:textId="1B1FDA06"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-0.89%</w:t>
            </w:r>
          </w:p>
        </w:tc>
        <w:tc>
          <w:tcPr>
            <w:tcW w:w="934" w:type="dxa"/>
            <w:tcBorders>
              <w:top w:val="nil"/>
              <w:left w:val="nil"/>
              <w:bottom w:val="nil"/>
              <w:right w:val="nil"/>
            </w:tcBorders>
            <w:shd w:val="clear" w:color="auto" w:fill="auto"/>
            <w:noWrap/>
            <w:vAlign w:val="center"/>
            <w:hideMark/>
          </w:tcPr>
          <w:p w14:paraId="38584647" w14:textId="6B3C2CA1"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nil"/>
              <w:right w:val="single" w:sz="8" w:space="0" w:color="auto"/>
            </w:tcBorders>
            <w:shd w:val="clear" w:color="auto" w:fill="auto"/>
            <w:noWrap/>
            <w:vAlign w:val="center"/>
            <w:hideMark/>
          </w:tcPr>
          <w:p w14:paraId="2D8CF274" w14:textId="6C04D0B8"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7C1C26" w:rsidRPr="00A5648A" w14:paraId="2CD354E9"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5CD1E" w14:textId="7777777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CAAE837" w14:textId="0A3AA90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144" w:type="dxa"/>
            <w:tcBorders>
              <w:top w:val="nil"/>
              <w:left w:val="nil"/>
              <w:bottom w:val="nil"/>
              <w:right w:val="nil"/>
            </w:tcBorders>
            <w:shd w:val="clear" w:color="auto" w:fill="auto"/>
            <w:noWrap/>
            <w:vAlign w:val="center"/>
            <w:hideMark/>
          </w:tcPr>
          <w:p w14:paraId="539B6A89" w14:textId="65B9757F"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-0.98%</w:t>
            </w:r>
          </w:p>
        </w:tc>
        <w:tc>
          <w:tcPr>
            <w:tcW w:w="1144" w:type="dxa"/>
            <w:tcBorders>
              <w:top w:val="nil"/>
              <w:left w:val="nil"/>
              <w:bottom w:val="nil"/>
              <w:right w:val="single" w:sz="4" w:space="0" w:color="auto"/>
            </w:tcBorders>
            <w:shd w:val="clear" w:color="auto" w:fill="auto"/>
            <w:noWrap/>
            <w:vAlign w:val="center"/>
            <w:hideMark/>
          </w:tcPr>
          <w:p w14:paraId="0C52DA79" w14:textId="4AA5CEE4"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-1.14%</w:t>
            </w:r>
          </w:p>
        </w:tc>
        <w:tc>
          <w:tcPr>
            <w:tcW w:w="934" w:type="dxa"/>
            <w:tcBorders>
              <w:top w:val="nil"/>
              <w:left w:val="nil"/>
              <w:bottom w:val="nil"/>
              <w:right w:val="nil"/>
            </w:tcBorders>
            <w:shd w:val="clear" w:color="auto" w:fill="auto"/>
            <w:noWrap/>
            <w:vAlign w:val="center"/>
            <w:hideMark/>
          </w:tcPr>
          <w:p w14:paraId="6193F91F" w14:textId="2DD27B63"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04C8F7B4" w14:textId="344E761F"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r>
      <w:tr w:rsidR="007C1C26" w:rsidRPr="00A5648A" w14:paraId="16295F0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D420A" w14:textId="7777777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48B59D6" w14:textId="1015D61B"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-0.67%</w:t>
            </w:r>
          </w:p>
        </w:tc>
        <w:tc>
          <w:tcPr>
            <w:tcW w:w="1144" w:type="dxa"/>
            <w:tcBorders>
              <w:top w:val="nil"/>
              <w:left w:val="nil"/>
              <w:bottom w:val="nil"/>
              <w:right w:val="nil"/>
            </w:tcBorders>
            <w:shd w:val="clear" w:color="auto" w:fill="auto"/>
            <w:noWrap/>
            <w:vAlign w:val="center"/>
            <w:hideMark/>
          </w:tcPr>
          <w:p w14:paraId="21026FA3" w14:textId="581A1AA3"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-0.57%</w:t>
            </w:r>
          </w:p>
        </w:tc>
        <w:tc>
          <w:tcPr>
            <w:tcW w:w="1144" w:type="dxa"/>
            <w:tcBorders>
              <w:top w:val="nil"/>
              <w:left w:val="nil"/>
              <w:bottom w:val="nil"/>
              <w:right w:val="single" w:sz="4" w:space="0" w:color="auto"/>
            </w:tcBorders>
            <w:shd w:val="clear" w:color="auto" w:fill="auto"/>
            <w:noWrap/>
            <w:vAlign w:val="center"/>
            <w:hideMark/>
          </w:tcPr>
          <w:p w14:paraId="758194A8" w14:textId="5932CFFB"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-0.70%</w:t>
            </w:r>
          </w:p>
        </w:tc>
        <w:tc>
          <w:tcPr>
            <w:tcW w:w="934" w:type="dxa"/>
            <w:tcBorders>
              <w:top w:val="nil"/>
              <w:left w:val="nil"/>
              <w:bottom w:val="nil"/>
              <w:right w:val="nil"/>
            </w:tcBorders>
            <w:shd w:val="clear" w:color="auto" w:fill="auto"/>
            <w:noWrap/>
            <w:vAlign w:val="center"/>
            <w:hideMark/>
          </w:tcPr>
          <w:p w14:paraId="0730E613" w14:textId="7618019C"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79F70FE3" w14:textId="0AF971A1"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7C1C26" w:rsidRPr="00A5648A" w14:paraId="2EC9080B"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EF77E" w14:textId="7777777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0D96AD9" w14:textId="06058011"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-0.48%</w:t>
            </w:r>
          </w:p>
        </w:tc>
        <w:tc>
          <w:tcPr>
            <w:tcW w:w="1144" w:type="dxa"/>
            <w:tcBorders>
              <w:top w:val="nil"/>
              <w:left w:val="nil"/>
              <w:bottom w:val="nil"/>
              <w:right w:val="nil"/>
            </w:tcBorders>
            <w:shd w:val="clear" w:color="auto" w:fill="auto"/>
            <w:noWrap/>
            <w:vAlign w:val="center"/>
            <w:hideMark/>
          </w:tcPr>
          <w:p w14:paraId="6FE4EB02" w14:textId="7E5F49E1"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-0.46%</w:t>
            </w:r>
          </w:p>
        </w:tc>
        <w:tc>
          <w:tcPr>
            <w:tcW w:w="1144" w:type="dxa"/>
            <w:tcBorders>
              <w:top w:val="nil"/>
              <w:left w:val="nil"/>
              <w:bottom w:val="nil"/>
              <w:right w:val="single" w:sz="4" w:space="0" w:color="auto"/>
            </w:tcBorders>
            <w:shd w:val="clear" w:color="auto" w:fill="auto"/>
            <w:noWrap/>
            <w:vAlign w:val="center"/>
            <w:hideMark/>
          </w:tcPr>
          <w:p w14:paraId="3C18A64F" w14:textId="7014BD3C"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-0.54%</w:t>
            </w:r>
          </w:p>
        </w:tc>
        <w:tc>
          <w:tcPr>
            <w:tcW w:w="934" w:type="dxa"/>
            <w:tcBorders>
              <w:top w:val="nil"/>
              <w:left w:val="nil"/>
              <w:bottom w:val="nil"/>
              <w:right w:val="nil"/>
            </w:tcBorders>
            <w:shd w:val="clear" w:color="auto" w:fill="auto"/>
            <w:noWrap/>
            <w:vAlign w:val="center"/>
            <w:hideMark/>
          </w:tcPr>
          <w:p w14:paraId="18B104D6" w14:textId="04314F22"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5A133AF1" w14:textId="389B7382"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7C1C26" w:rsidRPr="00A5648A" w14:paraId="3198096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65553" w14:textId="7777777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2444E5C" w14:textId="41B77402"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17EE6FC" w14:textId="31A99FEC" w:rsidR="007C1C26" w:rsidRPr="00A5648A" w:rsidRDefault="005309F4"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7C6FF090" w14:textId="7846EDD4"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6D6CCC28" w14:textId="3CB63952"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1E10C0D" w14:textId="6572EEC2"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7C1C26" w:rsidRPr="00A5648A" w14:paraId="14657DC4"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D23CA" w14:textId="7777777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D42BA6C" w14:textId="478A955D"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-0.75%</w:t>
            </w:r>
          </w:p>
        </w:tc>
        <w:tc>
          <w:tcPr>
            <w:tcW w:w="1144" w:type="dxa"/>
            <w:tcBorders>
              <w:top w:val="single" w:sz="8" w:space="0" w:color="auto"/>
              <w:left w:val="nil"/>
              <w:bottom w:val="nil"/>
              <w:right w:val="nil"/>
            </w:tcBorders>
            <w:shd w:val="clear" w:color="auto" w:fill="auto"/>
            <w:noWrap/>
            <w:vAlign w:val="center"/>
            <w:hideMark/>
          </w:tcPr>
          <w:p w14:paraId="03F6AA5D" w14:textId="1249C789"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-0.62%</w:t>
            </w:r>
          </w:p>
        </w:tc>
        <w:tc>
          <w:tcPr>
            <w:tcW w:w="1144" w:type="dxa"/>
            <w:tcBorders>
              <w:top w:val="single" w:sz="8" w:space="0" w:color="auto"/>
              <w:left w:val="nil"/>
              <w:bottom w:val="nil"/>
              <w:right w:val="single" w:sz="4" w:space="0" w:color="auto"/>
            </w:tcBorders>
            <w:shd w:val="clear" w:color="auto" w:fill="auto"/>
            <w:noWrap/>
            <w:vAlign w:val="center"/>
            <w:hideMark/>
          </w:tcPr>
          <w:p w14:paraId="28F25F45" w14:textId="33DC7860"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-0.78%</w:t>
            </w:r>
          </w:p>
        </w:tc>
        <w:tc>
          <w:tcPr>
            <w:tcW w:w="934" w:type="dxa"/>
            <w:tcBorders>
              <w:top w:val="single" w:sz="8" w:space="0" w:color="auto"/>
              <w:left w:val="nil"/>
              <w:bottom w:val="nil"/>
              <w:right w:val="nil"/>
            </w:tcBorders>
            <w:shd w:val="clear" w:color="auto" w:fill="auto"/>
            <w:noWrap/>
            <w:vAlign w:val="center"/>
            <w:hideMark/>
          </w:tcPr>
          <w:p w14:paraId="753D975B" w14:textId="0314A8C1"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56E46E3A" w14:textId="270B60D6"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r>
      <w:tr w:rsidR="007C1C26" w:rsidRPr="00A5648A" w14:paraId="5497A8E5"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681C0" w14:textId="7777777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CFC6968" w14:textId="52A66A7E"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-0.68%</w:t>
            </w:r>
          </w:p>
        </w:tc>
        <w:tc>
          <w:tcPr>
            <w:tcW w:w="1144" w:type="dxa"/>
            <w:tcBorders>
              <w:top w:val="single" w:sz="8" w:space="0" w:color="auto"/>
              <w:left w:val="nil"/>
              <w:bottom w:val="nil"/>
              <w:right w:val="nil"/>
            </w:tcBorders>
            <w:shd w:val="clear" w:color="auto" w:fill="auto"/>
            <w:noWrap/>
            <w:vAlign w:val="center"/>
            <w:hideMark/>
          </w:tcPr>
          <w:p w14:paraId="2A649FA3" w14:textId="00BA9456"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-0.67%</w:t>
            </w:r>
          </w:p>
        </w:tc>
        <w:tc>
          <w:tcPr>
            <w:tcW w:w="1144" w:type="dxa"/>
            <w:tcBorders>
              <w:top w:val="single" w:sz="8" w:space="0" w:color="auto"/>
              <w:left w:val="nil"/>
              <w:bottom w:val="nil"/>
              <w:right w:val="single" w:sz="4" w:space="0" w:color="auto"/>
            </w:tcBorders>
            <w:shd w:val="clear" w:color="auto" w:fill="auto"/>
            <w:noWrap/>
            <w:vAlign w:val="center"/>
            <w:hideMark/>
          </w:tcPr>
          <w:p w14:paraId="714CF692" w14:textId="7A5AFA7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-0.78%</w:t>
            </w:r>
          </w:p>
        </w:tc>
        <w:tc>
          <w:tcPr>
            <w:tcW w:w="934" w:type="dxa"/>
            <w:tcBorders>
              <w:top w:val="single" w:sz="8" w:space="0" w:color="auto"/>
              <w:left w:val="nil"/>
              <w:bottom w:val="nil"/>
              <w:right w:val="nil"/>
            </w:tcBorders>
            <w:shd w:val="clear" w:color="auto" w:fill="auto"/>
            <w:noWrap/>
            <w:vAlign w:val="center"/>
            <w:hideMark/>
          </w:tcPr>
          <w:p w14:paraId="309C2E62" w14:textId="4BCDE516"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72AC3C71" w14:textId="36E31F52"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112%</w:t>
            </w:r>
          </w:p>
        </w:tc>
      </w:tr>
      <w:tr w:rsidR="007C1C26" w:rsidRPr="00A5648A" w14:paraId="46D49AE3" w14:textId="77777777" w:rsidTr="00A5648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373E1E" w14:textId="7777777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756F870" w14:textId="12FFFF12"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nil"/>
              <w:left w:val="nil"/>
              <w:bottom w:val="single" w:sz="8" w:space="0" w:color="auto"/>
              <w:right w:val="nil"/>
            </w:tcBorders>
            <w:shd w:val="clear" w:color="auto" w:fill="auto"/>
            <w:noWrap/>
            <w:vAlign w:val="center"/>
            <w:hideMark/>
          </w:tcPr>
          <w:p w14:paraId="1E85BDFA" w14:textId="67DA2448"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144" w:type="dxa"/>
            <w:tcBorders>
              <w:top w:val="nil"/>
              <w:left w:val="nil"/>
              <w:bottom w:val="single" w:sz="8" w:space="0" w:color="auto"/>
              <w:right w:val="single" w:sz="4" w:space="0" w:color="auto"/>
            </w:tcBorders>
            <w:shd w:val="clear" w:color="auto" w:fill="auto"/>
            <w:noWrap/>
            <w:vAlign w:val="center"/>
            <w:hideMark/>
          </w:tcPr>
          <w:p w14:paraId="0BD5D8C5" w14:textId="6B1FD46B"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34" w:type="dxa"/>
            <w:tcBorders>
              <w:top w:val="nil"/>
              <w:left w:val="nil"/>
              <w:bottom w:val="single" w:sz="8" w:space="0" w:color="auto"/>
              <w:right w:val="nil"/>
            </w:tcBorders>
            <w:shd w:val="clear" w:color="auto" w:fill="auto"/>
            <w:noWrap/>
            <w:vAlign w:val="center"/>
            <w:hideMark/>
          </w:tcPr>
          <w:p w14:paraId="25E9B2D8" w14:textId="074BD381"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c>
          <w:tcPr>
            <w:tcW w:w="934" w:type="dxa"/>
            <w:tcBorders>
              <w:top w:val="nil"/>
              <w:left w:val="nil"/>
              <w:bottom w:val="single" w:sz="8" w:space="0" w:color="auto"/>
              <w:right w:val="single" w:sz="8" w:space="0" w:color="auto"/>
            </w:tcBorders>
            <w:shd w:val="clear" w:color="auto" w:fill="auto"/>
            <w:noWrap/>
            <w:vAlign w:val="center"/>
            <w:hideMark/>
          </w:tcPr>
          <w:p w14:paraId="117EC191" w14:textId="58C0D3D6"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A5648A" w:rsidRPr="00A5648A" w14:paraId="13F2E45A"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546CDA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84D768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EC935F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827460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5B64E8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DEFCF5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5648A" w:rsidRPr="00A5648A" w14:paraId="1A93A908"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2F01B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101E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A5648A" w:rsidRPr="00A5648A" w14:paraId="04AC81D5"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DC859C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8A77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6E544ED4"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FD6B8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12AE6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0BA4EA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6872A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00423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C1793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DecT</w:t>
            </w:r>
            <w:proofErr w:type="spellEnd"/>
          </w:p>
        </w:tc>
      </w:tr>
      <w:tr w:rsidR="00A5648A" w:rsidRPr="00A5648A" w14:paraId="7B2264DD"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1140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E4A118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6A8E6E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7526DA1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E8A9C3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697083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A5648A" w:rsidRPr="00A5648A" w14:paraId="46FE6C4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4786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20C0D0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235C2733" w14:textId="2B205FE9" w:rsidR="00A5648A" w:rsidRPr="00A5648A" w:rsidRDefault="00B173B1"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215893B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E27A93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3292DB9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7C1C26" w:rsidRPr="00A5648A" w14:paraId="3433B791"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C730D" w14:textId="7777777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C26875A" w14:textId="4A8AD983"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3D234211" w14:textId="3942B3AD"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-0.28%</w:t>
            </w:r>
          </w:p>
        </w:tc>
        <w:tc>
          <w:tcPr>
            <w:tcW w:w="1144" w:type="dxa"/>
            <w:tcBorders>
              <w:top w:val="nil"/>
              <w:left w:val="nil"/>
              <w:bottom w:val="nil"/>
              <w:right w:val="single" w:sz="4" w:space="0" w:color="auto"/>
            </w:tcBorders>
            <w:shd w:val="clear" w:color="auto" w:fill="auto"/>
            <w:noWrap/>
            <w:vAlign w:val="center"/>
            <w:hideMark/>
          </w:tcPr>
          <w:p w14:paraId="0CAA4CC3" w14:textId="7885DD5C"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934" w:type="dxa"/>
            <w:tcBorders>
              <w:top w:val="nil"/>
              <w:left w:val="nil"/>
              <w:bottom w:val="nil"/>
              <w:right w:val="nil"/>
            </w:tcBorders>
            <w:shd w:val="clear" w:color="auto" w:fill="auto"/>
            <w:noWrap/>
            <w:vAlign w:val="center"/>
            <w:hideMark/>
          </w:tcPr>
          <w:p w14:paraId="7C4F8C5C" w14:textId="437852A3"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12C8961E" w14:textId="7BD2BB81"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7C1C26" w:rsidRPr="00A5648A" w14:paraId="4B7C1DE6"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61822" w14:textId="7777777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DA89DC1" w14:textId="148B4AF1"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-0.35%</w:t>
            </w:r>
          </w:p>
        </w:tc>
        <w:tc>
          <w:tcPr>
            <w:tcW w:w="1144" w:type="dxa"/>
            <w:tcBorders>
              <w:top w:val="nil"/>
              <w:left w:val="nil"/>
              <w:bottom w:val="nil"/>
              <w:right w:val="nil"/>
            </w:tcBorders>
            <w:shd w:val="clear" w:color="auto" w:fill="auto"/>
            <w:noWrap/>
            <w:vAlign w:val="center"/>
            <w:hideMark/>
          </w:tcPr>
          <w:p w14:paraId="58B8C0F1" w14:textId="69EE2CC5"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-0.39%</w:t>
            </w:r>
          </w:p>
        </w:tc>
        <w:tc>
          <w:tcPr>
            <w:tcW w:w="1144" w:type="dxa"/>
            <w:tcBorders>
              <w:top w:val="nil"/>
              <w:left w:val="nil"/>
              <w:bottom w:val="nil"/>
              <w:right w:val="single" w:sz="4" w:space="0" w:color="auto"/>
            </w:tcBorders>
            <w:shd w:val="clear" w:color="auto" w:fill="auto"/>
            <w:noWrap/>
            <w:vAlign w:val="center"/>
            <w:hideMark/>
          </w:tcPr>
          <w:p w14:paraId="42CEB07F" w14:textId="1E086910"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934" w:type="dxa"/>
            <w:tcBorders>
              <w:top w:val="nil"/>
              <w:left w:val="nil"/>
              <w:bottom w:val="nil"/>
              <w:right w:val="nil"/>
            </w:tcBorders>
            <w:shd w:val="clear" w:color="auto" w:fill="auto"/>
            <w:noWrap/>
            <w:vAlign w:val="center"/>
            <w:hideMark/>
          </w:tcPr>
          <w:p w14:paraId="0E55D4E7" w14:textId="500D1BAC"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nil"/>
              <w:left w:val="nil"/>
              <w:bottom w:val="nil"/>
              <w:right w:val="single" w:sz="8" w:space="0" w:color="auto"/>
            </w:tcBorders>
            <w:shd w:val="clear" w:color="auto" w:fill="auto"/>
            <w:noWrap/>
            <w:vAlign w:val="center"/>
            <w:hideMark/>
          </w:tcPr>
          <w:p w14:paraId="0DD55074" w14:textId="61DB00A6"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7C1C26" w:rsidRPr="00A5648A" w14:paraId="51AE2106"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3DD63" w14:textId="7777777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AA12132" w14:textId="16A91FDB"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-0.64%</w:t>
            </w:r>
          </w:p>
        </w:tc>
        <w:tc>
          <w:tcPr>
            <w:tcW w:w="1144" w:type="dxa"/>
            <w:tcBorders>
              <w:top w:val="nil"/>
              <w:left w:val="nil"/>
              <w:bottom w:val="nil"/>
              <w:right w:val="nil"/>
            </w:tcBorders>
            <w:shd w:val="clear" w:color="auto" w:fill="auto"/>
            <w:noWrap/>
            <w:vAlign w:val="center"/>
            <w:hideMark/>
          </w:tcPr>
          <w:p w14:paraId="628322F3" w14:textId="05CDBE41"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-0.63%</w:t>
            </w:r>
          </w:p>
        </w:tc>
        <w:tc>
          <w:tcPr>
            <w:tcW w:w="1144" w:type="dxa"/>
            <w:tcBorders>
              <w:top w:val="nil"/>
              <w:left w:val="nil"/>
              <w:bottom w:val="nil"/>
              <w:right w:val="single" w:sz="4" w:space="0" w:color="auto"/>
            </w:tcBorders>
            <w:shd w:val="clear" w:color="auto" w:fill="auto"/>
            <w:noWrap/>
            <w:vAlign w:val="center"/>
            <w:hideMark/>
          </w:tcPr>
          <w:p w14:paraId="5BE0AF6C" w14:textId="7BAE0BF5"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55B6B8B2" w14:textId="2A8732D9"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5DD8652C" w14:textId="389D608C"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r>
      <w:tr w:rsidR="007C1C26" w:rsidRPr="00A5648A" w14:paraId="74FFEF8F"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CD6E" w14:textId="7777777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B16BE2A" w14:textId="3B63565A"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-0.44%</w:t>
            </w:r>
          </w:p>
        </w:tc>
        <w:tc>
          <w:tcPr>
            <w:tcW w:w="1144" w:type="dxa"/>
            <w:tcBorders>
              <w:top w:val="single" w:sz="8" w:space="0" w:color="auto"/>
              <w:left w:val="nil"/>
              <w:bottom w:val="nil"/>
              <w:right w:val="nil"/>
            </w:tcBorders>
            <w:shd w:val="clear" w:color="auto" w:fill="auto"/>
            <w:noWrap/>
            <w:vAlign w:val="center"/>
            <w:hideMark/>
          </w:tcPr>
          <w:p w14:paraId="428A3CDB" w14:textId="7D6C0384"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4C4D711A" w14:textId="48EA50B1"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-0.40%</w:t>
            </w:r>
          </w:p>
        </w:tc>
        <w:tc>
          <w:tcPr>
            <w:tcW w:w="934" w:type="dxa"/>
            <w:tcBorders>
              <w:top w:val="single" w:sz="8" w:space="0" w:color="auto"/>
              <w:left w:val="nil"/>
              <w:bottom w:val="nil"/>
              <w:right w:val="nil"/>
            </w:tcBorders>
            <w:shd w:val="clear" w:color="auto" w:fill="auto"/>
            <w:noWrap/>
            <w:vAlign w:val="center"/>
            <w:hideMark/>
          </w:tcPr>
          <w:p w14:paraId="51F8E097" w14:textId="3DC88554"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53CCDB25" w14:textId="007CFE8A"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w:t>
            </w:r>
          </w:p>
        </w:tc>
      </w:tr>
      <w:tr w:rsidR="007C1C26" w:rsidRPr="00A5648A" w14:paraId="59228DF4" w14:textId="77777777" w:rsidTr="00A5648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9627FA" w14:textId="7777777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088725F" w14:textId="1429164F"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-0.60%</w:t>
            </w:r>
          </w:p>
        </w:tc>
        <w:tc>
          <w:tcPr>
            <w:tcW w:w="1144" w:type="dxa"/>
            <w:tcBorders>
              <w:top w:val="single" w:sz="8" w:space="0" w:color="auto"/>
              <w:left w:val="nil"/>
              <w:bottom w:val="nil"/>
              <w:right w:val="nil"/>
            </w:tcBorders>
            <w:shd w:val="clear" w:color="auto" w:fill="auto"/>
            <w:noWrap/>
            <w:vAlign w:val="center"/>
            <w:hideMark/>
          </w:tcPr>
          <w:p w14:paraId="7D986419" w14:textId="2B16B6BA"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5A451F1F" w14:textId="67122E81"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-0.60%</w:t>
            </w:r>
          </w:p>
        </w:tc>
        <w:tc>
          <w:tcPr>
            <w:tcW w:w="934" w:type="dxa"/>
            <w:tcBorders>
              <w:top w:val="single" w:sz="8" w:space="0" w:color="auto"/>
              <w:left w:val="nil"/>
              <w:bottom w:val="nil"/>
              <w:right w:val="nil"/>
            </w:tcBorders>
            <w:shd w:val="clear" w:color="auto" w:fill="auto"/>
            <w:noWrap/>
            <w:vAlign w:val="center"/>
            <w:hideMark/>
          </w:tcPr>
          <w:p w14:paraId="28C7D4D6" w14:textId="6C04AFBA"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107%</w:t>
            </w:r>
          </w:p>
        </w:tc>
        <w:tc>
          <w:tcPr>
            <w:tcW w:w="934" w:type="dxa"/>
            <w:tcBorders>
              <w:top w:val="single" w:sz="8" w:space="0" w:color="auto"/>
              <w:left w:val="nil"/>
              <w:bottom w:val="nil"/>
              <w:right w:val="single" w:sz="8" w:space="0" w:color="auto"/>
            </w:tcBorders>
            <w:shd w:val="clear" w:color="auto" w:fill="auto"/>
            <w:noWrap/>
            <w:vAlign w:val="center"/>
            <w:hideMark/>
          </w:tcPr>
          <w:p w14:paraId="153CD0CA" w14:textId="5E1AFD6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110%</w:t>
            </w:r>
          </w:p>
        </w:tc>
      </w:tr>
      <w:tr w:rsidR="007C1C26" w:rsidRPr="00A5648A" w14:paraId="6C2B3A39" w14:textId="77777777" w:rsidTr="00A5648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CA8CD" w14:textId="77777777"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3D48E2D" w14:textId="3B6BF14B"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144" w:type="dxa"/>
            <w:tcBorders>
              <w:top w:val="nil"/>
              <w:left w:val="nil"/>
              <w:bottom w:val="single" w:sz="8" w:space="0" w:color="auto"/>
              <w:right w:val="nil"/>
            </w:tcBorders>
            <w:shd w:val="clear" w:color="auto" w:fill="auto"/>
            <w:noWrap/>
            <w:vAlign w:val="center"/>
            <w:hideMark/>
          </w:tcPr>
          <w:p w14:paraId="0C5F15B0" w14:textId="2E468D66"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0.20%</w:t>
            </w:r>
          </w:p>
        </w:tc>
        <w:tc>
          <w:tcPr>
            <w:tcW w:w="1144" w:type="dxa"/>
            <w:tcBorders>
              <w:top w:val="nil"/>
              <w:left w:val="nil"/>
              <w:bottom w:val="single" w:sz="8" w:space="0" w:color="auto"/>
              <w:right w:val="single" w:sz="4" w:space="0" w:color="auto"/>
            </w:tcBorders>
            <w:shd w:val="clear" w:color="auto" w:fill="auto"/>
            <w:noWrap/>
            <w:vAlign w:val="center"/>
            <w:hideMark/>
          </w:tcPr>
          <w:p w14:paraId="36CFC366" w14:textId="3CBDF6B9"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5B87FE50" w14:textId="761AA548"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106%</w:t>
            </w:r>
          </w:p>
        </w:tc>
        <w:tc>
          <w:tcPr>
            <w:tcW w:w="934" w:type="dxa"/>
            <w:tcBorders>
              <w:top w:val="nil"/>
              <w:left w:val="nil"/>
              <w:bottom w:val="single" w:sz="8" w:space="0" w:color="auto"/>
              <w:right w:val="single" w:sz="8" w:space="0" w:color="auto"/>
            </w:tcBorders>
            <w:shd w:val="clear" w:color="auto" w:fill="auto"/>
            <w:noWrap/>
            <w:vAlign w:val="center"/>
            <w:hideMark/>
          </w:tcPr>
          <w:p w14:paraId="0B34303D" w14:textId="7B49B7D2" w:rsidR="007C1C26" w:rsidRPr="00A5648A" w:rsidRDefault="007C1C26" w:rsidP="007C1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bl>
    <w:p w14:paraId="72CF35C8" w14:textId="1271CCAB" w:rsidR="007E2B26" w:rsidRPr="004D6067" w:rsidRDefault="00522D29" w:rsidP="004B1609">
      <w:pPr>
        <w:pStyle w:val="1"/>
        <w:tabs>
          <w:tab w:val="clear" w:pos="1800"/>
          <w:tab w:val="clear" w:pos="2160"/>
          <w:tab w:val="clear" w:pos="2520"/>
          <w:tab w:val="clear" w:pos="2880"/>
          <w:tab w:val="clear" w:pos="3240"/>
          <w:tab w:val="clear" w:pos="3600"/>
          <w:tab w:val="clear" w:pos="3960"/>
          <w:tab w:val="clear" w:pos="4320"/>
        </w:tabs>
        <w:rPr>
          <w:lang w:val="en-CA"/>
        </w:rPr>
      </w:pPr>
      <w:r w:rsidRPr="004D6067">
        <w:rPr>
          <w:lang w:val="en-CA"/>
        </w:rPr>
        <w:t>Conclusions</w:t>
      </w:r>
    </w:p>
    <w:p w14:paraId="67823729" w14:textId="37F3E0EC" w:rsidR="004D6067" w:rsidRDefault="004D6067" w:rsidP="004D6067">
      <w:pPr>
        <w:rPr>
          <w:lang w:val="en-CA"/>
        </w:rPr>
      </w:pPr>
      <w:r>
        <w:rPr>
          <w:lang w:val="en-CA"/>
        </w:rPr>
        <w:t>The original affine merge mode in VTM-2.0.1 is enhanced by constructing an affine merge candidate list with 5 candidates. The affine merge candidate list is constructed by inserting 2 kinds of candidates: inherited affine candidates and constructed affine candidates.</w:t>
      </w:r>
    </w:p>
    <w:p w14:paraId="3A36E880" w14:textId="098B16BC" w:rsidR="004D6067" w:rsidRPr="00981E7A" w:rsidRDefault="004D6067" w:rsidP="004D6067">
      <w:pPr>
        <w:rPr>
          <w:lang w:val="en-CA" w:eastAsia="zh-CN"/>
        </w:rPr>
      </w:pPr>
      <w:r>
        <w:rPr>
          <w:lang w:val="en-CA" w:eastAsia="zh-CN"/>
        </w:rPr>
        <w:t xml:space="preserve">Simulation results reportedly show on average 0.75%/0.44% </w:t>
      </w:r>
      <w:proofErr w:type="spellStart"/>
      <w:r>
        <w:rPr>
          <w:lang w:val="en-CA" w:eastAsia="zh-CN"/>
        </w:rPr>
        <w:t>luma</w:t>
      </w:r>
      <w:proofErr w:type="spellEnd"/>
      <w:r>
        <w:rPr>
          <w:lang w:val="en-CA" w:eastAsia="zh-CN"/>
        </w:rPr>
        <w:t xml:space="preserve"> BD-rate gain with 7%/8% encoding time and 7%/5% decoding time increase in RA/LB configurations, compared to VTM-2.0.1.</w:t>
      </w:r>
    </w:p>
    <w:p w14:paraId="106B7EBE" w14:textId="77777777" w:rsidR="00522D29" w:rsidRDefault="00522D29" w:rsidP="00522D29">
      <w:pPr>
        <w:pStyle w:val="1"/>
        <w:rPr>
          <w:lang w:val="en-CA"/>
        </w:rPr>
      </w:pPr>
      <w:r>
        <w:rPr>
          <w:lang w:val="en-CA"/>
        </w:rPr>
        <w:t>References</w:t>
      </w:r>
    </w:p>
    <w:p w14:paraId="378E914C" w14:textId="7BB7471F" w:rsidR="00522D29" w:rsidRDefault="001E2BAF" w:rsidP="00E44A52">
      <w:pPr>
        <w:numPr>
          <w:ilvl w:val="0"/>
          <w:numId w:val="12"/>
        </w:numPr>
        <w:tabs>
          <w:tab w:val="clear" w:pos="720"/>
          <w:tab w:val="clear" w:pos="1800"/>
        </w:tabs>
      </w:pPr>
      <w:bookmarkStart w:id="3" w:name="_Ref518249327"/>
      <w:r>
        <w:rPr>
          <w:szCs w:val="22"/>
          <w:lang w:val="en-CA"/>
        </w:rPr>
        <w:t xml:space="preserve">H. Yang, S. Liu, K. Zhang, </w:t>
      </w:r>
      <w:r w:rsidR="00A5648A" w:rsidRPr="005C3B74">
        <w:rPr>
          <w:color w:val="000000" w:themeColor="text1"/>
        </w:rPr>
        <w:t>“</w:t>
      </w:r>
      <w:r w:rsidR="00A5648A" w:rsidRPr="005C3B74">
        <w:rPr>
          <w:color w:val="000000"/>
          <w:shd w:val="clear" w:color="auto" w:fill="FFFFFF"/>
        </w:rPr>
        <w:t>Description of Core Experiment 4 (CE4): Inter prediction and motion vector coding”, JVET-</w:t>
      </w:r>
      <w:r w:rsidR="00A5648A">
        <w:rPr>
          <w:color w:val="000000"/>
          <w:shd w:val="clear" w:color="auto" w:fill="FFFFFF"/>
        </w:rPr>
        <w:t>K</w:t>
      </w:r>
      <w:r w:rsidR="00A5648A" w:rsidRPr="005C3B74">
        <w:rPr>
          <w:color w:val="000000"/>
          <w:shd w:val="clear" w:color="auto" w:fill="FFFFFF"/>
        </w:rPr>
        <w:t>1024, the 1</w:t>
      </w:r>
      <w:r w:rsidR="00A5648A">
        <w:rPr>
          <w:color w:val="000000"/>
          <w:shd w:val="clear" w:color="auto" w:fill="FFFFFF"/>
        </w:rPr>
        <w:t>1</w:t>
      </w:r>
      <w:r w:rsidR="00A5648A" w:rsidRPr="005C3B74">
        <w:rPr>
          <w:color w:val="000000"/>
          <w:shd w:val="clear" w:color="auto" w:fill="FFFFFF"/>
          <w:vertAlign w:val="superscript"/>
        </w:rPr>
        <w:t>th</w:t>
      </w:r>
      <w:r w:rsidR="00A5648A" w:rsidRPr="005C3B74">
        <w:rPr>
          <w:color w:val="000000"/>
          <w:shd w:val="clear" w:color="auto" w:fill="FFFFFF"/>
        </w:rPr>
        <w:t xml:space="preserve"> JVET meeting, </w:t>
      </w:r>
      <w:r w:rsidR="00A5648A">
        <w:rPr>
          <w:color w:val="000000"/>
          <w:shd w:val="clear" w:color="auto" w:fill="FFFFFF"/>
        </w:rPr>
        <w:t>July</w:t>
      </w:r>
      <w:r w:rsidR="00A5648A" w:rsidRPr="005C3B74">
        <w:rPr>
          <w:color w:val="000000"/>
          <w:shd w:val="clear" w:color="auto" w:fill="FFFFFF"/>
        </w:rPr>
        <w:t xml:space="preserve"> 2018, </w:t>
      </w:r>
      <w:r w:rsidR="00A5648A">
        <w:rPr>
          <w:color w:val="000000"/>
          <w:shd w:val="clear" w:color="auto" w:fill="FFFFFF"/>
        </w:rPr>
        <w:t>Ljubljana, SI</w:t>
      </w:r>
      <w:r w:rsidR="00043515">
        <w:rPr>
          <w:szCs w:val="22"/>
          <w:lang w:val="en-CA"/>
        </w:rPr>
        <w:t>.</w:t>
      </w:r>
      <w:bookmarkEnd w:id="3"/>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D1726" w14:textId="77777777" w:rsidR="006B2440" w:rsidRDefault="006B2440">
      <w:r>
        <w:separator/>
      </w:r>
    </w:p>
  </w:endnote>
  <w:endnote w:type="continuationSeparator" w:id="0">
    <w:p w14:paraId="3BF9C6BB" w14:textId="77777777" w:rsidR="006B2440" w:rsidRDefault="006B24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AF5D10" w:rsidRPr="00C00DDE" w:rsidRDefault="00AF5D10"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9670D">
      <w:rPr>
        <w:rStyle w:val="a5"/>
        <w:noProof/>
      </w:rPr>
      <w:t>3</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C3D5F">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944B13" w14:textId="77777777" w:rsidR="006B2440" w:rsidRDefault="006B2440">
      <w:r>
        <w:separator/>
      </w:r>
    </w:p>
  </w:footnote>
  <w:footnote w:type="continuationSeparator" w:id="0">
    <w:p w14:paraId="1CEB371C" w14:textId="77777777" w:rsidR="006B2440" w:rsidRDefault="006B24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055946"/>
    <w:multiLevelType w:val="hybridMultilevel"/>
    <w:tmpl w:val="D1008DBC"/>
    <w:lvl w:ilvl="0" w:tplc="5DF87CE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364177"/>
    <w:multiLevelType w:val="hybridMultilevel"/>
    <w:tmpl w:val="CC30EA64"/>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AA24D3"/>
    <w:multiLevelType w:val="hybridMultilevel"/>
    <w:tmpl w:val="3FF40962"/>
    <w:lvl w:ilvl="0" w:tplc="7458C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6"/>
  </w:num>
  <w:num w:numId="7">
    <w:abstractNumId w:val="7"/>
  </w:num>
  <w:num w:numId="8">
    <w:abstractNumId w:val="6"/>
  </w:num>
  <w:num w:numId="9">
    <w:abstractNumId w:val="2"/>
  </w:num>
  <w:num w:numId="10">
    <w:abstractNumId w:val="5"/>
  </w:num>
  <w:num w:numId="11">
    <w:abstractNumId w:val="4"/>
  </w:num>
  <w:num w:numId="12">
    <w:abstractNumId w:val="12"/>
  </w:num>
  <w:num w:numId="13">
    <w:abstractNumId w:val="8"/>
  </w:num>
  <w:num w:numId="14">
    <w:abstractNumId w:val="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308A3"/>
    <w:rsid w:val="000337FE"/>
    <w:rsid w:val="00043515"/>
    <w:rsid w:val="000458BC"/>
    <w:rsid w:val="00045C41"/>
    <w:rsid w:val="00046C03"/>
    <w:rsid w:val="00046CD3"/>
    <w:rsid w:val="00062BBA"/>
    <w:rsid w:val="00065039"/>
    <w:rsid w:val="00067720"/>
    <w:rsid w:val="0007614F"/>
    <w:rsid w:val="00084EF7"/>
    <w:rsid w:val="000947CB"/>
    <w:rsid w:val="000B0182"/>
    <w:rsid w:val="000B0C0F"/>
    <w:rsid w:val="000B1C6B"/>
    <w:rsid w:val="000B4A22"/>
    <w:rsid w:val="000B4FF9"/>
    <w:rsid w:val="000B536C"/>
    <w:rsid w:val="000C09AC"/>
    <w:rsid w:val="000E00F3"/>
    <w:rsid w:val="000F158C"/>
    <w:rsid w:val="0010002A"/>
    <w:rsid w:val="00102F3D"/>
    <w:rsid w:val="00124E38"/>
    <w:rsid w:val="0012580B"/>
    <w:rsid w:val="00131F90"/>
    <w:rsid w:val="0013458C"/>
    <w:rsid w:val="0013526E"/>
    <w:rsid w:val="00146152"/>
    <w:rsid w:val="00153AF2"/>
    <w:rsid w:val="00155526"/>
    <w:rsid w:val="0016639D"/>
    <w:rsid w:val="00171371"/>
    <w:rsid w:val="00175A24"/>
    <w:rsid w:val="00187E58"/>
    <w:rsid w:val="001A297E"/>
    <w:rsid w:val="001A368E"/>
    <w:rsid w:val="001A4D0D"/>
    <w:rsid w:val="001A7329"/>
    <w:rsid w:val="001A792F"/>
    <w:rsid w:val="001B1039"/>
    <w:rsid w:val="001B4168"/>
    <w:rsid w:val="001B4E28"/>
    <w:rsid w:val="001B6674"/>
    <w:rsid w:val="001C306C"/>
    <w:rsid w:val="001C3525"/>
    <w:rsid w:val="001C3AFB"/>
    <w:rsid w:val="001C6779"/>
    <w:rsid w:val="001D16CD"/>
    <w:rsid w:val="001D1BD2"/>
    <w:rsid w:val="001E0248"/>
    <w:rsid w:val="001E02BE"/>
    <w:rsid w:val="001E2BAF"/>
    <w:rsid w:val="001E3B37"/>
    <w:rsid w:val="001F2594"/>
    <w:rsid w:val="00201CFB"/>
    <w:rsid w:val="002055A6"/>
    <w:rsid w:val="00206460"/>
    <w:rsid w:val="002069B4"/>
    <w:rsid w:val="00210B08"/>
    <w:rsid w:val="00215DFC"/>
    <w:rsid w:val="002212DF"/>
    <w:rsid w:val="00222CD4"/>
    <w:rsid w:val="00225016"/>
    <w:rsid w:val="002264A6"/>
    <w:rsid w:val="00227BA7"/>
    <w:rsid w:val="0023011C"/>
    <w:rsid w:val="0023724C"/>
    <w:rsid w:val="002375C1"/>
    <w:rsid w:val="00245C50"/>
    <w:rsid w:val="00263398"/>
    <w:rsid w:val="00266F06"/>
    <w:rsid w:val="00275BCF"/>
    <w:rsid w:val="0028198D"/>
    <w:rsid w:val="00291414"/>
    <w:rsid w:val="00291E36"/>
    <w:rsid w:val="00292257"/>
    <w:rsid w:val="0029670D"/>
    <w:rsid w:val="002A54E0"/>
    <w:rsid w:val="002A5800"/>
    <w:rsid w:val="002B1595"/>
    <w:rsid w:val="002B191D"/>
    <w:rsid w:val="002D0AF6"/>
    <w:rsid w:val="002F07FA"/>
    <w:rsid w:val="002F164D"/>
    <w:rsid w:val="002F32F8"/>
    <w:rsid w:val="00301264"/>
    <w:rsid w:val="003021BC"/>
    <w:rsid w:val="00306206"/>
    <w:rsid w:val="00317D85"/>
    <w:rsid w:val="00327C56"/>
    <w:rsid w:val="003315A1"/>
    <w:rsid w:val="003373EC"/>
    <w:rsid w:val="00342FF4"/>
    <w:rsid w:val="00346148"/>
    <w:rsid w:val="00351240"/>
    <w:rsid w:val="00351615"/>
    <w:rsid w:val="0035498F"/>
    <w:rsid w:val="003669EA"/>
    <w:rsid w:val="003706CC"/>
    <w:rsid w:val="00377710"/>
    <w:rsid w:val="00377AF5"/>
    <w:rsid w:val="003945DA"/>
    <w:rsid w:val="003A2D8E"/>
    <w:rsid w:val="003A7CE6"/>
    <w:rsid w:val="003C20E4"/>
    <w:rsid w:val="003C61BD"/>
    <w:rsid w:val="003D438E"/>
    <w:rsid w:val="003D6342"/>
    <w:rsid w:val="003E6F90"/>
    <w:rsid w:val="003E73ED"/>
    <w:rsid w:val="003F5D0F"/>
    <w:rsid w:val="00414101"/>
    <w:rsid w:val="00416840"/>
    <w:rsid w:val="004219CF"/>
    <w:rsid w:val="004234F0"/>
    <w:rsid w:val="00433DDB"/>
    <w:rsid w:val="00435A29"/>
    <w:rsid w:val="00437619"/>
    <w:rsid w:val="00442FF4"/>
    <w:rsid w:val="004469A6"/>
    <w:rsid w:val="00465A1E"/>
    <w:rsid w:val="004A2A63"/>
    <w:rsid w:val="004B210C"/>
    <w:rsid w:val="004C5DF4"/>
    <w:rsid w:val="004D405F"/>
    <w:rsid w:val="004D6067"/>
    <w:rsid w:val="004E4F4F"/>
    <w:rsid w:val="004E6789"/>
    <w:rsid w:val="004F61E3"/>
    <w:rsid w:val="00502E10"/>
    <w:rsid w:val="00507DCB"/>
    <w:rsid w:val="0051015C"/>
    <w:rsid w:val="00516CF1"/>
    <w:rsid w:val="00522D29"/>
    <w:rsid w:val="005309F4"/>
    <w:rsid w:val="00531AE9"/>
    <w:rsid w:val="00550A66"/>
    <w:rsid w:val="00552F93"/>
    <w:rsid w:val="00567EC7"/>
    <w:rsid w:val="00570013"/>
    <w:rsid w:val="00574114"/>
    <w:rsid w:val="005801A2"/>
    <w:rsid w:val="00587819"/>
    <w:rsid w:val="00591B6F"/>
    <w:rsid w:val="005952A5"/>
    <w:rsid w:val="005A33A1"/>
    <w:rsid w:val="005A4650"/>
    <w:rsid w:val="005A7F74"/>
    <w:rsid w:val="005B1179"/>
    <w:rsid w:val="005B217D"/>
    <w:rsid w:val="005B543E"/>
    <w:rsid w:val="005B75A0"/>
    <w:rsid w:val="005C0DC2"/>
    <w:rsid w:val="005C385F"/>
    <w:rsid w:val="005E1AC6"/>
    <w:rsid w:val="005F5BF3"/>
    <w:rsid w:val="005F6F1B"/>
    <w:rsid w:val="00615995"/>
    <w:rsid w:val="00616155"/>
    <w:rsid w:val="00624B33"/>
    <w:rsid w:val="0063041A"/>
    <w:rsid w:val="00630AA2"/>
    <w:rsid w:val="00646707"/>
    <w:rsid w:val="00654B44"/>
    <w:rsid w:val="00657F7E"/>
    <w:rsid w:val="006616E3"/>
    <w:rsid w:val="00662E58"/>
    <w:rsid w:val="006637F2"/>
    <w:rsid w:val="006642A5"/>
    <w:rsid w:val="00664DCF"/>
    <w:rsid w:val="00680195"/>
    <w:rsid w:val="006B2440"/>
    <w:rsid w:val="006C5D39"/>
    <w:rsid w:val="006D6D9B"/>
    <w:rsid w:val="006E2810"/>
    <w:rsid w:val="006E5417"/>
    <w:rsid w:val="006F0794"/>
    <w:rsid w:val="007023DE"/>
    <w:rsid w:val="0070772D"/>
    <w:rsid w:val="00712F60"/>
    <w:rsid w:val="0071539A"/>
    <w:rsid w:val="00720E3B"/>
    <w:rsid w:val="00742844"/>
    <w:rsid w:val="0074393F"/>
    <w:rsid w:val="00745F6B"/>
    <w:rsid w:val="0075585E"/>
    <w:rsid w:val="00762EA9"/>
    <w:rsid w:val="00770571"/>
    <w:rsid w:val="007755A4"/>
    <w:rsid w:val="007768FF"/>
    <w:rsid w:val="0077741E"/>
    <w:rsid w:val="007824D3"/>
    <w:rsid w:val="00782B75"/>
    <w:rsid w:val="00783AF7"/>
    <w:rsid w:val="0079391C"/>
    <w:rsid w:val="00796EE3"/>
    <w:rsid w:val="007A7D29"/>
    <w:rsid w:val="007B4AB8"/>
    <w:rsid w:val="007C093E"/>
    <w:rsid w:val="007C1C26"/>
    <w:rsid w:val="007D1181"/>
    <w:rsid w:val="007E01A3"/>
    <w:rsid w:val="007E1912"/>
    <w:rsid w:val="007E2B26"/>
    <w:rsid w:val="007F1F8B"/>
    <w:rsid w:val="007F67A1"/>
    <w:rsid w:val="00800334"/>
    <w:rsid w:val="00806EBD"/>
    <w:rsid w:val="00811811"/>
    <w:rsid w:val="00811C05"/>
    <w:rsid w:val="008206C8"/>
    <w:rsid w:val="00835A32"/>
    <w:rsid w:val="00836D63"/>
    <w:rsid w:val="008479E9"/>
    <w:rsid w:val="0086387C"/>
    <w:rsid w:val="00874A6C"/>
    <w:rsid w:val="00876C65"/>
    <w:rsid w:val="008A4B4C"/>
    <w:rsid w:val="008C239F"/>
    <w:rsid w:val="008D5214"/>
    <w:rsid w:val="008E480C"/>
    <w:rsid w:val="00907757"/>
    <w:rsid w:val="009212B0"/>
    <w:rsid w:val="00921FA1"/>
    <w:rsid w:val="009234A5"/>
    <w:rsid w:val="009308A4"/>
    <w:rsid w:val="00933453"/>
    <w:rsid w:val="009336F7"/>
    <w:rsid w:val="0093636C"/>
    <w:rsid w:val="009374A7"/>
    <w:rsid w:val="009462E8"/>
    <w:rsid w:val="00955F6D"/>
    <w:rsid w:val="009576FB"/>
    <w:rsid w:val="00977C16"/>
    <w:rsid w:val="00980F7D"/>
    <w:rsid w:val="00981E7A"/>
    <w:rsid w:val="009830AB"/>
    <w:rsid w:val="0098551D"/>
    <w:rsid w:val="0099518F"/>
    <w:rsid w:val="009A523D"/>
    <w:rsid w:val="009B02A1"/>
    <w:rsid w:val="009C7543"/>
    <w:rsid w:val="009D7CE6"/>
    <w:rsid w:val="009E4A48"/>
    <w:rsid w:val="009F496B"/>
    <w:rsid w:val="00A01439"/>
    <w:rsid w:val="00A02E61"/>
    <w:rsid w:val="00A05CFF"/>
    <w:rsid w:val="00A13048"/>
    <w:rsid w:val="00A43034"/>
    <w:rsid w:val="00A46843"/>
    <w:rsid w:val="00A5648A"/>
    <w:rsid w:val="00A56B97"/>
    <w:rsid w:val="00A6093D"/>
    <w:rsid w:val="00A701DE"/>
    <w:rsid w:val="00A72DDA"/>
    <w:rsid w:val="00A767DC"/>
    <w:rsid w:val="00A76A6D"/>
    <w:rsid w:val="00A83253"/>
    <w:rsid w:val="00A924E8"/>
    <w:rsid w:val="00AA6E84"/>
    <w:rsid w:val="00AB1A1C"/>
    <w:rsid w:val="00AB374E"/>
    <w:rsid w:val="00AC3D5F"/>
    <w:rsid w:val="00AD05A8"/>
    <w:rsid w:val="00AE341B"/>
    <w:rsid w:val="00AF5D10"/>
    <w:rsid w:val="00B01905"/>
    <w:rsid w:val="00B07CA7"/>
    <w:rsid w:val="00B10BD0"/>
    <w:rsid w:val="00B1279A"/>
    <w:rsid w:val="00B173B1"/>
    <w:rsid w:val="00B325FD"/>
    <w:rsid w:val="00B4194A"/>
    <w:rsid w:val="00B437E8"/>
    <w:rsid w:val="00B5222E"/>
    <w:rsid w:val="00B53179"/>
    <w:rsid w:val="00B57A23"/>
    <w:rsid w:val="00B600CD"/>
    <w:rsid w:val="00B61C96"/>
    <w:rsid w:val="00B73A2A"/>
    <w:rsid w:val="00B75A51"/>
    <w:rsid w:val="00B827C6"/>
    <w:rsid w:val="00B94B06"/>
    <w:rsid w:val="00B94C28"/>
    <w:rsid w:val="00BC10BA"/>
    <w:rsid w:val="00BC1A46"/>
    <w:rsid w:val="00BC5AFD"/>
    <w:rsid w:val="00BD5873"/>
    <w:rsid w:val="00BE69EA"/>
    <w:rsid w:val="00BF0472"/>
    <w:rsid w:val="00BF62AE"/>
    <w:rsid w:val="00C00DDE"/>
    <w:rsid w:val="00C04F43"/>
    <w:rsid w:val="00C0609D"/>
    <w:rsid w:val="00C115AB"/>
    <w:rsid w:val="00C26CCB"/>
    <w:rsid w:val="00C30249"/>
    <w:rsid w:val="00C3723B"/>
    <w:rsid w:val="00C42466"/>
    <w:rsid w:val="00C57EEE"/>
    <w:rsid w:val="00C606C9"/>
    <w:rsid w:val="00C75CF7"/>
    <w:rsid w:val="00C80288"/>
    <w:rsid w:val="00C84003"/>
    <w:rsid w:val="00C90650"/>
    <w:rsid w:val="00C97D78"/>
    <w:rsid w:val="00CA0A63"/>
    <w:rsid w:val="00CA6D22"/>
    <w:rsid w:val="00CC2AAE"/>
    <w:rsid w:val="00CC5A42"/>
    <w:rsid w:val="00CC5B9D"/>
    <w:rsid w:val="00CC72E5"/>
    <w:rsid w:val="00CD0EAB"/>
    <w:rsid w:val="00CE5E02"/>
    <w:rsid w:val="00CF34DB"/>
    <w:rsid w:val="00CF558F"/>
    <w:rsid w:val="00D010C0"/>
    <w:rsid w:val="00D073E2"/>
    <w:rsid w:val="00D446EC"/>
    <w:rsid w:val="00D51BF0"/>
    <w:rsid w:val="00D531DB"/>
    <w:rsid w:val="00D55942"/>
    <w:rsid w:val="00D807BF"/>
    <w:rsid w:val="00D82FCC"/>
    <w:rsid w:val="00D87B7D"/>
    <w:rsid w:val="00D97B9E"/>
    <w:rsid w:val="00DA17FC"/>
    <w:rsid w:val="00DA7887"/>
    <w:rsid w:val="00DB2C26"/>
    <w:rsid w:val="00DC110D"/>
    <w:rsid w:val="00DD02F4"/>
    <w:rsid w:val="00DD3396"/>
    <w:rsid w:val="00DD6622"/>
    <w:rsid w:val="00DD67CA"/>
    <w:rsid w:val="00DE1C7C"/>
    <w:rsid w:val="00DE6B43"/>
    <w:rsid w:val="00E1141F"/>
    <w:rsid w:val="00E11923"/>
    <w:rsid w:val="00E262D4"/>
    <w:rsid w:val="00E31030"/>
    <w:rsid w:val="00E36250"/>
    <w:rsid w:val="00E42526"/>
    <w:rsid w:val="00E44A52"/>
    <w:rsid w:val="00E47F2D"/>
    <w:rsid w:val="00E54511"/>
    <w:rsid w:val="00E61737"/>
    <w:rsid w:val="00E61DAC"/>
    <w:rsid w:val="00E6658D"/>
    <w:rsid w:val="00E72B80"/>
    <w:rsid w:val="00E75FE3"/>
    <w:rsid w:val="00E86C4C"/>
    <w:rsid w:val="00E907A3"/>
    <w:rsid w:val="00EA5AE0"/>
    <w:rsid w:val="00EB56E1"/>
    <w:rsid w:val="00EB7AB1"/>
    <w:rsid w:val="00EE7CD8"/>
    <w:rsid w:val="00EF48CC"/>
    <w:rsid w:val="00F00801"/>
    <w:rsid w:val="00F2488D"/>
    <w:rsid w:val="00F25CF3"/>
    <w:rsid w:val="00F5247A"/>
    <w:rsid w:val="00F56220"/>
    <w:rsid w:val="00F601A0"/>
    <w:rsid w:val="00F64DB8"/>
    <w:rsid w:val="00F709E4"/>
    <w:rsid w:val="00F712E9"/>
    <w:rsid w:val="00F71304"/>
    <w:rsid w:val="00F73032"/>
    <w:rsid w:val="00F848FC"/>
    <w:rsid w:val="00F906F6"/>
    <w:rsid w:val="00F9282A"/>
    <w:rsid w:val="00F93288"/>
    <w:rsid w:val="00F968D2"/>
    <w:rsid w:val="00F96BAD"/>
    <w:rsid w:val="00FA139D"/>
    <w:rsid w:val="00FA5326"/>
    <w:rsid w:val="00FA5E90"/>
    <w:rsid w:val="00FB0E84"/>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link w:val="Char0"/>
    <w:uiPriority w:val="34"/>
    <w:qFormat/>
    <w:rsid w:val="00680195"/>
    <w:pPr>
      <w:ind w:left="720"/>
      <w:contextualSpacing/>
    </w:pPr>
    <w:rPr>
      <w:rFonts w:eastAsia="等线"/>
    </w:rPr>
  </w:style>
  <w:style w:type="character" w:customStyle="1" w:styleId="Char0">
    <w:name w:val="列出段落 Char"/>
    <w:link w:val="ac"/>
    <w:uiPriority w:val="34"/>
    <w:rsid w:val="00680195"/>
    <w:rPr>
      <w:rFonts w:eastAsia="等线"/>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FAD83-A4BD-4A64-8A49-1BE1CDE35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3</Pages>
  <Words>1149</Words>
  <Characters>6552</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7686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113</cp:revision>
  <cp:lastPrinted>1900-01-01T08:00:00Z</cp:lastPrinted>
  <dcterms:created xsi:type="dcterms:W3CDTF">2017-12-03T02:45:00Z</dcterms:created>
  <dcterms:modified xsi:type="dcterms:W3CDTF">2018-09-25T07:43:00Z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(3)U91+F3v/qBSATq19RkPdm5E898mwWGR8PmDOuo8XZATWOq3bNuxHKAl6LIGkqqGkHq3fPOfJ
IHErw3UGUhjP+DwJCdXQcvHzPg31mcmY1/NdTjsovPiA+XHt9ePzGgPUuKhyWX2c4fYrAo4t
7J7J4vicHVX5hmFXHJ0BPqnPXln9sWLOvsyYSFaAfV8OhhYuJe/iE356+Qv3FOnouUlXG20N
AryJ1aaGin0NhhO7Aj</vt:lpwstr>
  </property>
  <property fmtid="{D5CDD505-2E9C-101B-9397-08002B2CF9AE}" pid="3" name="_2015_ms_pID_7253431">
    <vt:lpwstr>lsg7CcaorZMAvN1sah5DQVCyEIs7YhU5UVc/BhVnFW//7RkHDF4xkP
Mo2GsehfZwSjChj8Or5JqyQ47MxFToTgythp/ivUKdX3Xu9UuPlEl6kCS7VVPC7gQ8vojCyD
sLnLODgc+fcrPOL9w7ZFVThPk41JTun7XQRuppRHYu7nqw4bie1UfLVw3SOlZzAIBu/YCkrd
q/Fo1ZC3K1ANuL/UxnJOlYYKJQbeIm1hjzYU</vt:lpwstr>
  </property>
  <property fmtid="{D5CDD505-2E9C-101B-9397-08002B2CF9AE}" pid="4" name="_2015_ms_pID_7253432">
    <vt:lpwstr>wjwaM/IdjoCm7ltTcghjFl4=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1537692136</vt:lpwstr>
  </property>
</Properties>
</file>