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46E3479"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D0205C">
              <w:rPr>
                <w:lang w:val="en-CA"/>
              </w:rPr>
              <w:t>0288</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212"/>
        <w:gridCol w:w="1080"/>
        <w:gridCol w:w="2826"/>
      </w:tblGrid>
      <w:tr w:rsidR="00E61DAC" w:rsidRPr="005B217D" w14:paraId="188D2B50" w14:textId="77777777" w:rsidTr="00BF539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6ED1D2" w:rsidR="00E61DAC" w:rsidRPr="005B217D" w:rsidRDefault="004A55A0" w:rsidP="009D7CE6">
            <w:pPr>
              <w:spacing w:before="60" w:after="60"/>
              <w:rPr>
                <w:b/>
                <w:szCs w:val="22"/>
                <w:lang w:val="en-CA"/>
              </w:rPr>
            </w:pPr>
            <w:r>
              <w:rPr>
                <w:b/>
                <w:szCs w:val="22"/>
                <w:lang w:val="en-CA"/>
              </w:rPr>
              <w:t>CE6</w:t>
            </w:r>
            <w:r w:rsidR="008058B0">
              <w:rPr>
                <w:b/>
                <w:szCs w:val="22"/>
                <w:lang w:val="en-CA"/>
              </w:rPr>
              <w:t xml:space="preserve">: </w:t>
            </w:r>
            <w:r w:rsidR="004142E3">
              <w:rPr>
                <w:b/>
                <w:szCs w:val="22"/>
                <w:lang w:val="en-CA"/>
              </w:rPr>
              <w:t>Coupled primary and secondary transform (Test 6.3.2</w:t>
            </w:r>
            <w:r>
              <w:rPr>
                <w:b/>
                <w:szCs w:val="22"/>
                <w:lang w:val="en-CA"/>
              </w:rPr>
              <w:t>)</w:t>
            </w:r>
          </w:p>
        </w:tc>
      </w:tr>
      <w:tr w:rsidR="00E61DAC" w:rsidRPr="005B217D" w14:paraId="3D8B01B2" w14:textId="77777777" w:rsidTr="00BF539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39FA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F539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0AA4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F5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12" w:type="dxa"/>
          </w:tcPr>
          <w:p w14:paraId="49D81240" w14:textId="7ACD909C" w:rsidR="00E61DAC" w:rsidRPr="005B217D" w:rsidRDefault="00BF539C">
            <w:pPr>
              <w:spacing w:before="60" w:after="60"/>
              <w:rPr>
                <w:szCs w:val="22"/>
                <w:lang w:val="en-CA"/>
              </w:rPr>
            </w:pPr>
            <w:r>
              <w:rPr>
                <w:szCs w:val="22"/>
                <w:lang w:val="en-CA"/>
              </w:rPr>
              <w:t>Xin Zhao, Xiang Li, Shan Liu</w:t>
            </w:r>
            <w:r w:rsidR="00E61DAC" w:rsidRPr="005B217D">
              <w:rPr>
                <w:szCs w:val="22"/>
                <w:lang w:val="en-CA"/>
              </w:rPr>
              <w:br/>
            </w:r>
          </w:p>
        </w:tc>
        <w:tc>
          <w:tcPr>
            <w:tcW w:w="108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2826" w:type="dxa"/>
          </w:tcPr>
          <w:p w14:paraId="32C2ABFD" w14:textId="2C0AA560" w:rsidR="00E61DAC" w:rsidRPr="005B217D" w:rsidRDefault="00E61DAC" w:rsidP="005952A5">
            <w:pPr>
              <w:spacing w:before="60" w:after="60"/>
              <w:rPr>
                <w:szCs w:val="22"/>
                <w:lang w:val="en-CA"/>
              </w:rPr>
            </w:pPr>
            <w:r w:rsidRPr="005B217D">
              <w:rPr>
                <w:szCs w:val="22"/>
                <w:lang w:val="en-CA"/>
              </w:rPr>
              <w:br/>
            </w:r>
            <w:r w:rsidR="00BF539C">
              <w:rPr>
                <w:szCs w:val="22"/>
                <w:lang w:val="en-CA"/>
              </w:rPr>
              <w:t>{xinzzhao, xlxiangli, shanl} @tencent.com</w:t>
            </w:r>
          </w:p>
        </w:tc>
      </w:tr>
      <w:tr w:rsidR="00E61DAC" w:rsidRPr="005B217D" w14:paraId="49AFAA61" w14:textId="77777777" w:rsidTr="00BF539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2484D73" w:rsidR="00E61DAC" w:rsidRPr="005B217D" w:rsidRDefault="00BF539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5E6C5FF" w:rsidR="00263398" w:rsidRPr="005B217D" w:rsidRDefault="00C80CCE" w:rsidP="009234A5">
      <w:pPr>
        <w:rPr>
          <w:szCs w:val="22"/>
          <w:lang w:val="en-CA"/>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reports the test results of CE6-</w:t>
      </w:r>
      <w:r w:rsidR="00F05D4C">
        <w:rPr>
          <w:szCs w:val="22"/>
          <w:lang w:val="en-CA"/>
        </w:rPr>
        <w:t>3.2</w:t>
      </w:r>
      <w:r w:rsidR="00865138">
        <w:rPr>
          <w:szCs w:val="22"/>
          <w:lang w:val="en-CA"/>
        </w:rPr>
        <w:t xml:space="preserve"> </w:t>
      </w:r>
      <w:r>
        <w:rPr>
          <w:szCs w:val="22"/>
          <w:lang w:val="en-CA"/>
        </w:rPr>
        <w:t xml:space="preserve">on </w:t>
      </w:r>
      <w:r w:rsidR="00F05D4C">
        <w:rPr>
          <w:szCs w:val="22"/>
          <w:lang w:val="en-CA"/>
        </w:rPr>
        <w:t>coupled primary and secondary transform</w:t>
      </w:r>
      <w:r w:rsidRPr="00EF4DAD">
        <w:rPr>
          <w:szCs w:val="22"/>
          <w:lang w:val="en-CA"/>
        </w:rPr>
        <w:t>.</w:t>
      </w:r>
      <w:r>
        <w:rPr>
          <w:szCs w:val="22"/>
          <w:lang w:val="en-CA"/>
        </w:rPr>
        <w:t xml:space="preserve"> </w:t>
      </w:r>
      <w:r w:rsidR="00711A0B">
        <w:rPr>
          <w:szCs w:val="22"/>
          <w:lang w:val="en-CA"/>
        </w:rPr>
        <w:t xml:space="preserve">Instead of signaling primary and </w:t>
      </w:r>
      <w:r w:rsidR="00711A0B">
        <w:rPr>
          <w:rFonts w:hint="eastAsia"/>
          <w:szCs w:val="22"/>
          <w:lang w:val="en-CA" w:eastAsia="zh-CN"/>
        </w:rPr>
        <w:t>sec</w:t>
      </w:r>
      <w:r w:rsidR="00711A0B">
        <w:rPr>
          <w:szCs w:val="22"/>
          <w:lang w:val="en-CA"/>
        </w:rPr>
        <w:t xml:space="preserve">ondary transform independently, with the proposed </w:t>
      </w:r>
      <w:r w:rsidR="00C20E67">
        <w:rPr>
          <w:szCs w:val="22"/>
          <w:lang w:val="en-CA"/>
        </w:rPr>
        <w:t>method</w:t>
      </w:r>
      <w:r w:rsidR="00711A0B">
        <w:rPr>
          <w:szCs w:val="22"/>
          <w:lang w:val="en-CA"/>
        </w:rPr>
        <w:t xml:space="preserve">, primary and secondary transform are coupled and </w:t>
      </w:r>
      <w:r w:rsidR="00711A0B">
        <w:rPr>
          <w:rFonts w:hint="eastAsia"/>
          <w:szCs w:val="22"/>
          <w:lang w:val="en-CA" w:eastAsia="zh-CN"/>
        </w:rPr>
        <w:t>signal</w:t>
      </w:r>
      <w:r w:rsidR="00711A0B">
        <w:rPr>
          <w:szCs w:val="22"/>
          <w:lang w:val="en-CA"/>
        </w:rPr>
        <w:t xml:space="preserve">ed jointly by one transform index. </w:t>
      </w:r>
      <w:r w:rsidR="005F6DDC">
        <w:rPr>
          <w:szCs w:val="22"/>
          <w:lang w:val="en-CA"/>
        </w:rPr>
        <w:t>It is reportedly shown that</w:t>
      </w:r>
      <w:r>
        <w:rPr>
          <w:szCs w:val="22"/>
          <w:lang w:val="en-CA"/>
        </w:rPr>
        <w:t xml:space="preserve">, </w:t>
      </w:r>
      <w:r w:rsidR="005F6DDC">
        <w:rPr>
          <w:szCs w:val="22"/>
          <w:lang w:val="en-CA"/>
        </w:rPr>
        <w:t xml:space="preserve">on top of VTM-2.0.1, average </w:t>
      </w:r>
      <w:r w:rsidR="004E2B4E">
        <w:rPr>
          <w:szCs w:val="22"/>
          <w:lang w:val="en-CA"/>
        </w:rPr>
        <w:t>-</w:t>
      </w:r>
      <w:r w:rsidR="005F6DDC">
        <w:rPr>
          <w:szCs w:val="22"/>
          <w:lang w:val="en-CA"/>
        </w:rPr>
        <w:t>0.</w:t>
      </w:r>
      <w:r w:rsidR="004E2B4E">
        <w:rPr>
          <w:szCs w:val="22"/>
          <w:lang w:val="en-CA"/>
        </w:rPr>
        <w:t>5</w:t>
      </w:r>
      <w:r w:rsidR="005F6DDC">
        <w:rPr>
          <w:szCs w:val="22"/>
          <w:lang w:val="en-CA"/>
        </w:rPr>
        <w:t xml:space="preserve">0%, </w:t>
      </w:r>
      <w:r w:rsidR="004E2B4E">
        <w:rPr>
          <w:szCs w:val="22"/>
          <w:lang w:val="en-CA"/>
        </w:rPr>
        <w:t>-</w:t>
      </w:r>
      <w:r w:rsidR="005F6DDC">
        <w:rPr>
          <w:szCs w:val="22"/>
          <w:lang w:val="en-CA"/>
        </w:rPr>
        <w:t>0.</w:t>
      </w:r>
      <w:r w:rsidR="004E2B4E">
        <w:rPr>
          <w:szCs w:val="22"/>
          <w:lang w:val="en-CA"/>
        </w:rPr>
        <w:t>24% and -0.17</w:t>
      </w:r>
      <w:r w:rsidR="005F6DDC">
        <w:rPr>
          <w:szCs w:val="22"/>
          <w:lang w:val="en-CA"/>
        </w:rPr>
        <w:t xml:space="preserve">% </w:t>
      </w:r>
      <w:proofErr w:type="spellStart"/>
      <w:r w:rsidR="005F6DDC">
        <w:rPr>
          <w:szCs w:val="22"/>
          <w:lang w:val="en-CA"/>
        </w:rPr>
        <w:t>luma</w:t>
      </w:r>
      <w:proofErr w:type="spellEnd"/>
      <w:r w:rsidR="005F6DDC">
        <w:rPr>
          <w:szCs w:val="22"/>
          <w:lang w:val="en-CA"/>
        </w:rPr>
        <w:t xml:space="preserve"> BD-Rate is achieved </w:t>
      </w:r>
      <w:r>
        <w:rPr>
          <w:szCs w:val="22"/>
          <w:lang w:val="en-CA"/>
        </w:rPr>
        <w:t>under All Intra (AI), Random Access (RA) and Low Delay B (LDB) configurations, respectively</w:t>
      </w:r>
      <w:r w:rsidR="009751C1">
        <w:rPr>
          <w:szCs w:val="22"/>
          <w:lang w:val="en-CA"/>
        </w:rPr>
        <w:t>, with almost no run-time impact</w:t>
      </w:r>
      <w:r>
        <w:rPr>
          <w:szCs w:val="22"/>
          <w:lang w:val="en-CA"/>
        </w:rPr>
        <w:t>.</w:t>
      </w:r>
    </w:p>
    <w:p w14:paraId="7D2AC1F0" w14:textId="3465DBFA" w:rsidR="00745F6B" w:rsidRPr="005B217D" w:rsidRDefault="00DE0955" w:rsidP="00E11923">
      <w:pPr>
        <w:pStyle w:val="Heading1"/>
        <w:rPr>
          <w:lang w:val="en-CA"/>
        </w:rPr>
      </w:pPr>
      <w:r>
        <w:rPr>
          <w:lang w:val="en-CA"/>
        </w:rPr>
        <w:t>Introduction</w:t>
      </w:r>
    </w:p>
    <w:p w14:paraId="1539A21D" w14:textId="62115233" w:rsidR="001F2594" w:rsidRPr="00694950" w:rsidRDefault="00DE0955" w:rsidP="009234A5">
      <w:pPr>
        <w:rPr>
          <w:b/>
          <w:sz w:val="20"/>
          <w:szCs w:val="22"/>
          <w:lang w:val="en-CA" w:eastAsia="zh-CN"/>
        </w:rPr>
      </w:pPr>
      <w:r>
        <w:rPr>
          <w:szCs w:val="22"/>
          <w:lang w:val="en-CA"/>
        </w:rPr>
        <w:t xml:space="preserve">In </w:t>
      </w:r>
      <w:r w:rsidR="00620466">
        <w:rPr>
          <w:szCs w:val="22"/>
          <w:lang w:val="en-CA"/>
        </w:rPr>
        <w:t>BMS-2.0.1,</w:t>
      </w:r>
      <w:r>
        <w:rPr>
          <w:szCs w:val="22"/>
          <w:lang w:val="en-CA"/>
        </w:rPr>
        <w:t xml:space="preserve"> </w:t>
      </w:r>
      <w:r w:rsidR="00620466">
        <w:rPr>
          <w:szCs w:val="22"/>
          <w:lang w:val="en-CA"/>
        </w:rPr>
        <w:t xml:space="preserve">the primary (MTS) and secondary transforms (NSST) are signaled and </w:t>
      </w:r>
      <w:r w:rsidR="004705EA">
        <w:rPr>
          <w:szCs w:val="22"/>
          <w:lang w:val="en-CA"/>
        </w:rPr>
        <w:t>used</w:t>
      </w:r>
      <w:r w:rsidR="00620466">
        <w:rPr>
          <w:szCs w:val="22"/>
          <w:lang w:val="en-CA"/>
        </w:rPr>
        <w:t xml:space="preserve"> independently. Since both </w:t>
      </w:r>
      <w:r w:rsidR="00A77FF6">
        <w:rPr>
          <w:szCs w:val="22"/>
          <w:lang w:val="en-CA"/>
        </w:rPr>
        <w:t>MTS</w:t>
      </w:r>
      <w:r w:rsidR="00620466">
        <w:rPr>
          <w:szCs w:val="22"/>
          <w:lang w:val="en-CA"/>
        </w:rPr>
        <w:t xml:space="preserve"> and NSST allow multiple candidates to be selected at the encoder side, checking all possible combinations of </w:t>
      </w:r>
      <w:r w:rsidR="00994218">
        <w:rPr>
          <w:szCs w:val="22"/>
          <w:lang w:val="en-CA"/>
        </w:rPr>
        <w:t>MTS</w:t>
      </w:r>
      <w:r w:rsidR="00620466">
        <w:rPr>
          <w:szCs w:val="22"/>
          <w:lang w:val="en-CA"/>
        </w:rPr>
        <w:t xml:space="preserve"> and NSST significantly increases encoder run-time.</w:t>
      </w:r>
    </w:p>
    <w:p w14:paraId="27CE7BF8" w14:textId="67C53D8F" w:rsidR="002860A6" w:rsidRDefault="002D5D1A" w:rsidP="00E11923">
      <w:pPr>
        <w:pStyle w:val="Heading1"/>
        <w:rPr>
          <w:lang w:val="en-CA"/>
        </w:rPr>
      </w:pPr>
      <w:r>
        <w:rPr>
          <w:lang w:val="en-CA"/>
        </w:rPr>
        <w:t>Proposed method</w:t>
      </w:r>
    </w:p>
    <w:p w14:paraId="0657A1D4" w14:textId="5E8440F6" w:rsidR="00EC32B5" w:rsidRDefault="00EC32B5" w:rsidP="00EC32B5">
      <w:pPr>
        <w:rPr>
          <w:szCs w:val="22"/>
          <w:lang w:val="en-CA" w:eastAsia="zh-CN"/>
        </w:rPr>
      </w:pPr>
      <w:r>
        <w:rPr>
          <w:szCs w:val="22"/>
          <w:lang w:val="en-CA" w:eastAsia="zh-CN"/>
        </w:rPr>
        <w:t xml:space="preserve">In CE6-3.2, it is proposed to couple MTS and NSST, so that the usage </w:t>
      </w:r>
      <w:r>
        <w:rPr>
          <w:rFonts w:hint="eastAsia"/>
          <w:szCs w:val="22"/>
          <w:lang w:val="en-CA" w:eastAsia="zh-CN"/>
        </w:rPr>
        <w:t xml:space="preserve">of </w:t>
      </w:r>
      <w:r>
        <w:rPr>
          <w:szCs w:val="22"/>
          <w:lang w:val="en-CA" w:eastAsia="zh-CN"/>
        </w:rPr>
        <w:t>the two tools is indicated by a single transform index</w:t>
      </w:r>
      <w:r w:rsidRPr="00C31006">
        <w:rPr>
          <w:szCs w:val="22"/>
          <w:lang w:val="en-CA" w:eastAsia="zh-CN"/>
        </w:rPr>
        <w:t xml:space="preserve"> at the encoder. The proposed method is illustrated in </w:t>
      </w:r>
      <w:r w:rsidRPr="00C31006">
        <w:rPr>
          <w:szCs w:val="22"/>
          <w:lang w:val="en-CA" w:eastAsia="zh-CN"/>
        </w:rPr>
        <w:fldChar w:fldCharType="begin"/>
      </w:r>
      <w:r w:rsidRPr="00C31006">
        <w:rPr>
          <w:szCs w:val="22"/>
          <w:lang w:val="en-CA" w:eastAsia="zh-CN"/>
        </w:rPr>
        <w:instrText xml:space="preserve"> REF _Ref510106208 \h  \* MERGEFORMAT </w:instrText>
      </w:r>
      <w:r w:rsidRPr="00C31006">
        <w:rPr>
          <w:szCs w:val="22"/>
          <w:lang w:val="en-CA" w:eastAsia="zh-CN"/>
        </w:rPr>
      </w:r>
      <w:r w:rsidRPr="00C31006">
        <w:rPr>
          <w:szCs w:val="22"/>
          <w:lang w:val="en-CA" w:eastAsia="zh-CN"/>
        </w:rPr>
        <w:fldChar w:fldCharType="separate"/>
      </w:r>
      <w:r w:rsidRPr="00C31006">
        <w:rPr>
          <w:szCs w:val="22"/>
          <w:lang w:val="en-CA" w:eastAsia="zh-CN"/>
        </w:rPr>
        <w:t xml:space="preserve">Figure </w:t>
      </w:r>
      <w:r w:rsidRPr="00C31006">
        <w:rPr>
          <w:noProof/>
          <w:szCs w:val="22"/>
          <w:lang w:val="en-CA" w:eastAsia="zh-CN"/>
        </w:rPr>
        <w:t>1</w:t>
      </w:r>
      <w:r w:rsidRPr="00C31006">
        <w:rPr>
          <w:szCs w:val="22"/>
          <w:lang w:val="en-CA" w:eastAsia="zh-CN"/>
        </w:rPr>
        <w:fldChar w:fldCharType="end"/>
      </w:r>
      <w:r>
        <w:rPr>
          <w:szCs w:val="22"/>
          <w:lang w:val="en-CA" w:eastAsia="zh-CN"/>
        </w:rPr>
        <w:t>.</w:t>
      </w:r>
    </w:p>
    <w:p w14:paraId="6AE80141" w14:textId="48B633B7" w:rsidR="00EC32B5" w:rsidRDefault="00994218" w:rsidP="00EC32B5">
      <w:pPr>
        <w:jc w:val="center"/>
      </w:pPr>
      <w:r>
        <w:object w:dxaOrig="11238" w:dyaOrig="7643" w14:anchorId="04475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54.85pt" o:ole="">
            <v:imagedata r:id="rId9" o:title=""/>
          </v:shape>
          <o:OLEObject Type="Embed" ProgID="Visio.Drawing.15" ShapeID="_x0000_i1025" DrawAspect="Content" ObjectID="_1599317612" r:id="rId10"/>
        </w:object>
      </w:r>
    </w:p>
    <w:p w14:paraId="61850024" w14:textId="77777777" w:rsidR="00EC32B5" w:rsidRPr="004015B3" w:rsidRDefault="00EC32B5" w:rsidP="00EC32B5">
      <w:pPr>
        <w:jc w:val="center"/>
        <w:rPr>
          <w:b/>
          <w:sz w:val="20"/>
          <w:szCs w:val="22"/>
          <w:lang w:val="en-CA" w:eastAsia="zh-CN"/>
        </w:rPr>
      </w:pPr>
      <w:bookmarkStart w:id="1" w:name="_Ref510106208"/>
      <w:r w:rsidRPr="004015B3">
        <w:rPr>
          <w:b/>
          <w:sz w:val="20"/>
          <w:szCs w:val="22"/>
          <w:lang w:val="en-CA" w:eastAsia="zh-CN"/>
        </w:rPr>
        <w:t xml:space="preserve">Figure </w:t>
      </w:r>
      <w:r w:rsidRPr="004015B3">
        <w:rPr>
          <w:b/>
          <w:sz w:val="20"/>
          <w:szCs w:val="22"/>
          <w:lang w:val="en-CA" w:eastAsia="zh-CN"/>
        </w:rPr>
        <w:fldChar w:fldCharType="begin"/>
      </w:r>
      <w:r w:rsidRPr="004015B3">
        <w:rPr>
          <w:b/>
          <w:sz w:val="20"/>
          <w:szCs w:val="22"/>
          <w:lang w:val="en-CA" w:eastAsia="zh-CN"/>
        </w:rPr>
        <w:instrText xml:space="preserve"> SEQ Figure \* ARABIC </w:instrText>
      </w:r>
      <w:r w:rsidRPr="004015B3">
        <w:rPr>
          <w:b/>
          <w:sz w:val="20"/>
          <w:szCs w:val="22"/>
          <w:lang w:val="en-CA" w:eastAsia="zh-CN"/>
        </w:rPr>
        <w:fldChar w:fldCharType="separate"/>
      </w:r>
      <w:r>
        <w:rPr>
          <w:b/>
          <w:noProof/>
          <w:sz w:val="20"/>
          <w:szCs w:val="22"/>
          <w:lang w:val="en-CA" w:eastAsia="zh-CN"/>
        </w:rPr>
        <w:t>1</w:t>
      </w:r>
      <w:r w:rsidRPr="004015B3">
        <w:rPr>
          <w:b/>
          <w:sz w:val="20"/>
          <w:szCs w:val="22"/>
          <w:lang w:val="en-CA" w:eastAsia="zh-CN"/>
        </w:rPr>
        <w:fldChar w:fldCharType="end"/>
      </w:r>
      <w:bookmarkEnd w:id="1"/>
      <w:r w:rsidRPr="004015B3">
        <w:rPr>
          <w:b/>
          <w:sz w:val="20"/>
          <w:szCs w:val="22"/>
          <w:lang w:val="en-CA" w:eastAsia="zh-CN"/>
        </w:rPr>
        <w:t>: Proposed coupled primary and secondary transform (CPST).</w:t>
      </w:r>
    </w:p>
    <w:p w14:paraId="466343B6" w14:textId="77777777" w:rsidR="00EC32B5" w:rsidRDefault="00EC32B5" w:rsidP="00EC32B5">
      <w:pPr>
        <w:rPr>
          <w:szCs w:val="22"/>
          <w:lang w:val="en-CA" w:eastAsia="zh-CN"/>
        </w:rPr>
      </w:pPr>
    </w:p>
    <w:p w14:paraId="692986C4" w14:textId="049C7D3F" w:rsidR="00EC32B5" w:rsidRPr="001B4EE5" w:rsidRDefault="00753FAF" w:rsidP="00EC32B5">
      <w:pPr>
        <w:rPr>
          <w:szCs w:val="22"/>
          <w:lang w:val="en-CA" w:eastAsia="zh-CN"/>
        </w:rPr>
      </w:pPr>
      <w:r>
        <w:rPr>
          <w:szCs w:val="22"/>
          <w:lang w:val="en-CA" w:eastAsia="zh-CN"/>
        </w:rPr>
        <w:t>T</w:t>
      </w:r>
      <w:r w:rsidR="00EC32B5">
        <w:rPr>
          <w:szCs w:val="22"/>
          <w:lang w:val="en-CA" w:eastAsia="zh-CN"/>
        </w:rPr>
        <w:t xml:space="preserve">he </w:t>
      </w:r>
      <w:r>
        <w:rPr>
          <w:szCs w:val="22"/>
          <w:lang w:val="en-CA" w:eastAsia="zh-CN"/>
        </w:rPr>
        <w:t xml:space="preserve">transform </w:t>
      </w:r>
      <w:r w:rsidR="00EC32B5">
        <w:rPr>
          <w:szCs w:val="22"/>
          <w:lang w:val="en-CA" w:eastAsia="zh-CN"/>
        </w:rPr>
        <w:t xml:space="preserve">selection is indicated by the intra prediction mode and </w:t>
      </w:r>
      <w:r w:rsidR="00EC32B5">
        <w:rPr>
          <w:rFonts w:hint="eastAsia"/>
          <w:szCs w:val="22"/>
          <w:lang w:val="en-CA" w:eastAsia="zh-CN"/>
        </w:rPr>
        <w:t>signa</w:t>
      </w:r>
      <w:r w:rsidR="00EC32B5">
        <w:rPr>
          <w:szCs w:val="22"/>
          <w:lang w:val="en-CA" w:eastAsia="zh-CN"/>
        </w:rPr>
        <w:t>led transform index</w:t>
      </w:r>
      <w:r w:rsidR="00BB51E7">
        <w:rPr>
          <w:szCs w:val="22"/>
          <w:lang w:val="en-CA" w:eastAsia="zh-CN"/>
        </w:rPr>
        <w:t xml:space="preserve"> (mts_idx)</w:t>
      </w:r>
      <w:r w:rsidR="00EC32B5">
        <w:rPr>
          <w:szCs w:val="22"/>
          <w:lang w:val="en-CA" w:eastAsia="zh-CN"/>
        </w:rPr>
        <w:t xml:space="preserve">. The method for selecting transform type is unchanged and kept as same as the original design of </w:t>
      </w:r>
      <w:r w:rsidR="00423EED">
        <w:rPr>
          <w:szCs w:val="22"/>
          <w:lang w:val="en-CA" w:eastAsia="zh-CN"/>
        </w:rPr>
        <w:t>MTS</w:t>
      </w:r>
      <w:r w:rsidR="00EC32B5">
        <w:rPr>
          <w:szCs w:val="22"/>
          <w:lang w:val="en-CA" w:eastAsia="zh-CN"/>
        </w:rPr>
        <w:t xml:space="preserve"> in BMS-</w:t>
      </w:r>
      <w:r w:rsidR="00423EED">
        <w:rPr>
          <w:szCs w:val="22"/>
          <w:lang w:val="en-CA" w:eastAsia="zh-CN"/>
        </w:rPr>
        <w:t>2.0</w:t>
      </w:r>
      <w:r w:rsidR="00EC32B5">
        <w:rPr>
          <w:szCs w:val="22"/>
          <w:lang w:val="en-CA" w:eastAsia="zh-CN"/>
        </w:rPr>
        <w:t xml:space="preserve">.1. When transform index </w:t>
      </w:r>
      <w:r w:rsidR="00123740">
        <w:rPr>
          <w:szCs w:val="22"/>
          <w:lang w:val="en-CA" w:eastAsia="zh-CN"/>
        </w:rPr>
        <w:t xml:space="preserve">(mts_idx) </w:t>
      </w:r>
      <w:r w:rsidR="00EC32B5">
        <w:rPr>
          <w:szCs w:val="22"/>
          <w:lang w:val="en-CA" w:eastAsia="zh-CN"/>
        </w:rPr>
        <w:t xml:space="preserve">is 0, only DST-7 is applied as both horizontal and vertical transform, and secondary transform is not applied, otherwise, a secondary transform set is indicated by the </w:t>
      </w:r>
      <w:r w:rsidR="00EC32B5">
        <w:rPr>
          <w:szCs w:val="22"/>
          <w:lang w:val="en-CA" w:eastAsia="zh-CN"/>
        </w:rPr>
        <w:lastRenderedPageBreak/>
        <w:t xml:space="preserve">intra prediction mode and the NSST core is further identified by the NSST index. The proposed method can be applied on luma only, or both luma and chroma. When the proposed method is applied on chroma and LM </w:t>
      </w:r>
      <w:r w:rsidR="00423EED">
        <w:rPr>
          <w:szCs w:val="22"/>
          <w:lang w:val="en-CA" w:eastAsia="zh-CN"/>
        </w:rPr>
        <w:t xml:space="preserve">mode is being used, DCT-2 is used as the primary transform </w:t>
      </w:r>
      <w:r w:rsidR="00EC32B5">
        <w:rPr>
          <w:szCs w:val="22"/>
          <w:lang w:val="en-CA" w:eastAsia="zh-CN"/>
        </w:rPr>
        <w:t>and secondary transforms are selected from the transform s</w:t>
      </w:r>
      <w:r w:rsidR="00423EED">
        <w:rPr>
          <w:szCs w:val="22"/>
          <w:lang w:val="en-CA" w:eastAsia="zh-CN"/>
        </w:rPr>
        <w:t>et associated with Planar mode</w:t>
      </w:r>
      <w:r w:rsidR="00BB51E7">
        <w:rPr>
          <w:szCs w:val="22"/>
          <w:lang w:val="en-CA" w:eastAsia="zh-CN"/>
        </w:rPr>
        <w:t xml:space="preserve"> and the transform index is implicitly derived using the mts_idx </w:t>
      </w:r>
      <w:r w:rsidR="00235B44">
        <w:rPr>
          <w:szCs w:val="22"/>
          <w:lang w:val="en-CA" w:eastAsia="zh-CN"/>
        </w:rPr>
        <w:t xml:space="preserve">value of </w:t>
      </w:r>
      <w:r w:rsidR="00BB51E7">
        <w:rPr>
          <w:szCs w:val="22"/>
          <w:lang w:val="en-CA" w:eastAsia="zh-CN"/>
        </w:rPr>
        <w:t>co-located luma block</w:t>
      </w:r>
      <w:r w:rsidR="00423EED">
        <w:rPr>
          <w:szCs w:val="22"/>
          <w:lang w:val="en-CA" w:eastAsia="zh-CN"/>
        </w:rPr>
        <w:t>.</w:t>
      </w:r>
    </w:p>
    <w:p w14:paraId="7856A898" w14:textId="0BCAFCFE" w:rsidR="00FF7FD2" w:rsidRPr="00EC32B5" w:rsidRDefault="00FF7FD2" w:rsidP="00044B46">
      <w:pPr>
        <w:rPr>
          <w:lang w:val="en-CA"/>
        </w:rPr>
      </w:pPr>
    </w:p>
    <w:p w14:paraId="5113EBE7" w14:textId="77777777" w:rsidR="00F91507" w:rsidRPr="005B217D" w:rsidRDefault="00F91507" w:rsidP="00F91507">
      <w:pPr>
        <w:pStyle w:val="Heading1"/>
        <w:rPr>
          <w:lang w:val="en-CA"/>
        </w:rPr>
      </w:pPr>
      <w:r>
        <w:rPr>
          <w:lang w:val="en-CA"/>
        </w:rPr>
        <w:t>Results</w:t>
      </w:r>
    </w:p>
    <w:p w14:paraId="1DAE270B" w14:textId="7261E43B" w:rsidR="00BE3D65" w:rsidRDefault="00BE3D65" w:rsidP="00BE3D65">
      <w:pPr>
        <w:rPr>
          <w:lang w:val="en-CA"/>
        </w:rPr>
      </w:pPr>
      <w:r>
        <w:rPr>
          <w:lang w:val="en-CA"/>
        </w:rPr>
        <w:t xml:space="preserve">The proposed scheme is implemented on top </w:t>
      </w:r>
      <w:r w:rsidRPr="00062889">
        <w:rPr>
          <w:lang w:val="en-CA"/>
        </w:rPr>
        <w:t xml:space="preserve">of </w:t>
      </w:r>
      <w:r>
        <w:rPr>
          <w:lang w:val="en-CA"/>
        </w:rPr>
        <w:t>BMS-</w:t>
      </w:r>
      <w:r w:rsidR="00F44998">
        <w:rPr>
          <w:lang w:val="en-CA"/>
        </w:rPr>
        <w:t>2.0</w:t>
      </w:r>
      <w:r>
        <w:rPr>
          <w:lang w:val="en-CA"/>
        </w:rPr>
        <w:t>.1 software, and s</w:t>
      </w:r>
      <w:r w:rsidRPr="00062889">
        <w:rPr>
          <w:lang w:val="en-CA"/>
        </w:rPr>
        <w:t xml:space="preserve">imulations are performed </w:t>
      </w:r>
      <w:r w:rsidR="00E90DBB">
        <w:rPr>
          <w:lang w:val="en-CA"/>
        </w:rPr>
        <w:t>using VTM configuration</w:t>
      </w:r>
      <w:r w:rsidR="00D90D3C">
        <w:rPr>
          <w:lang w:val="en-CA"/>
        </w:rPr>
        <w:t>s</w:t>
      </w:r>
      <w:r w:rsidR="00E90DBB">
        <w:rPr>
          <w:lang w:val="en-CA"/>
        </w:rPr>
        <w:t xml:space="preserve"> </w:t>
      </w:r>
      <w:r w:rsidR="007448D2">
        <w:rPr>
          <w:lang w:val="en-CA"/>
        </w:rPr>
        <w:t xml:space="preserve">under common test condition defined in </w:t>
      </w:r>
      <w:r w:rsidR="007448D2">
        <w:rPr>
          <w:lang w:val="en-CA"/>
        </w:rPr>
        <w:fldChar w:fldCharType="begin"/>
      </w:r>
      <w:r w:rsidR="007448D2">
        <w:rPr>
          <w:lang w:val="en-CA"/>
        </w:rPr>
        <w:instrText xml:space="preserve"> REF _Ref525340633 \r \h </w:instrText>
      </w:r>
      <w:r w:rsidR="007448D2">
        <w:rPr>
          <w:lang w:val="en-CA"/>
        </w:rPr>
      </w:r>
      <w:r w:rsidR="007448D2">
        <w:rPr>
          <w:lang w:val="en-CA"/>
        </w:rPr>
        <w:fldChar w:fldCharType="separate"/>
      </w:r>
      <w:r w:rsidR="007448D2">
        <w:rPr>
          <w:lang w:val="en-CA"/>
        </w:rPr>
        <w:t>[2]</w:t>
      </w:r>
      <w:r w:rsidR="007448D2">
        <w:rPr>
          <w:lang w:val="en-CA"/>
        </w:rPr>
        <w:fldChar w:fldCharType="end"/>
      </w:r>
      <w:r w:rsidR="007448D2">
        <w:rPr>
          <w:lang w:val="en-CA"/>
        </w:rPr>
        <w:t>.</w:t>
      </w:r>
      <w:r>
        <w:rPr>
          <w:lang w:val="en-CA"/>
        </w:rPr>
        <w:t xml:space="preserve"> </w:t>
      </w:r>
      <w:r w:rsidR="000C00F5">
        <w:rPr>
          <w:lang w:val="en-CA"/>
        </w:rPr>
        <w:t>Three tests are defined in CE6 document, as described below</w:t>
      </w:r>
      <w:r>
        <w:rPr>
          <w:lang w:val="en-CA"/>
        </w:rPr>
        <w:t>.</w:t>
      </w:r>
    </w:p>
    <w:p w14:paraId="00B9F1F2" w14:textId="4D4F2FE6" w:rsidR="000C00F5" w:rsidRPr="002A3E4C" w:rsidRDefault="000C00F5" w:rsidP="000C00F5">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1</w:t>
      </w:r>
      <w:r w:rsidRPr="007C6A6B">
        <w:rPr>
          <w:sz w:val="22"/>
          <w:szCs w:val="22"/>
        </w:rPr>
        <w:fldChar w:fldCharType="end"/>
      </w:r>
      <w:r w:rsidRPr="00707A2C">
        <w:rPr>
          <w:sz w:val="22"/>
          <w:szCs w:val="22"/>
          <w:lang w:val="en-CA"/>
        </w:rPr>
        <w:t xml:space="preserve">: </w:t>
      </w:r>
      <w:r w:rsidR="00AB0C68">
        <w:rPr>
          <w:sz w:val="22"/>
          <w:szCs w:val="22"/>
          <w:lang w:val="en-CA"/>
        </w:rPr>
        <w:t>Descriptions on CE6-3.2 test</w:t>
      </w:r>
      <w:r>
        <w:rPr>
          <w:sz w:val="22"/>
          <w:szCs w:val="22"/>
          <w:lang w:val="en-CA"/>
        </w:rPr>
        <w:t>s</w:t>
      </w:r>
      <w:r w:rsidR="00AB0C68">
        <w:rPr>
          <w:sz w:val="22"/>
          <w:szCs w:val="22"/>
          <w:lang w:val="en-CA"/>
        </w:rPr>
        <w:t>.</w:t>
      </w:r>
    </w:p>
    <w:tbl>
      <w:tblPr>
        <w:tblW w:w="6565" w:type="dxa"/>
        <w:tblInd w:w="1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tblGrid>
      <w:tr w:rsidR="000C00F5" w14:paraId="336EC2BF" w14:textId="77777777" w:rsidTr="000C00F5">
        <w:tc>
          <w:tcPr>
            <w:tcW w:w="895" w:type="dxa"/>
            <w:tcBorders>
              <w:top w:val="single" w:sz="4" w:space="0" w:color="auto"/>
              <w:left w:val="single" w:sz="4" w:space="0" w:color="auto"/>
              <w:bottom w:val="single" w:sz="4" w:space="0" w:color="auto"/>
              <w:right w:val="single" w:sz="4" w:space="0" w:color="auto"/>
            </w:tcBorders>
            <w:hideMark/>
          </w:tcPr>
          <w:p w14:paraId="15B7796D" w14:textId="77777777" w:rsidR="000C00F5" w:rsidRPr="00083963" w:rsidRDefault="000C00F5" w:rsidP="0018111E">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3ABA130E" w14:textId="77777777" w:rsidR="000C00F5" w:rsidRPr="00083963" w:rsidRDefault="000C00F5" w:rsidP="0018111E">
            <w:r w:rsidRPr="00083963">
              <w:t>Description</w:t>
            </w:r>
          </w:p>
        </w:tc>
      </w:tr>
      <w:tr w:rsidR="000C00F5" w14:paraId="1299EDC5" w14:textId="77777777" w:rsidTr="000C00F5">
        <w:tc>
          <w:tcPr>
            <w:tcW w:w="895" w:type="dxa"/>
            <w:tcBorders>
              <w:top w:val="single" w:sz="4" w:space="0" w:color="auto"/>
              <w:left w:val="single" w:sz="4" w:space="0" w:color="auto"/>
              <w:bottom w:val="single" w:sz="4" w:space="0" w:color="auto"/>
              <w:right w:val="single" w:sz="4" w:space="0" w:color="auto"/>
            </w:tcBorders>
          </w:tcPr>
          <w:p w14:paraId="3B31F087" w14:textId="77777777" w:rsidR="000C00F5" w:rsidRPr="00083963" w:rsidRDefault="000C00F5" w:rsidP="0018111E">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05E54E67" w14:textId="77777777" w:rsidR="000C00F5" w:rsidRPr="00083963" w:rsidRDefault="000C00F5" w:rsidP="0018111E">
            <w:r>
              <w:t>Coupled primary and secondary transform for luma only, and secondary transform based on 4x4 NSST</w:t>
            </w:r>
          </w:p>
        </w:tc>
      </w:tr>
      <w:tr w:rsidR="000C00F5" w14:paraId="7C01C6F4" w14:textId="77777777" w:rsidTr="000C00F5">
        <w:tc>
          <w:tcPr>
            <w:tcW w:w="895" w:type="dxa"/>
            <w:tcBorders>
              <w:top w:val="single" w:sz="4" w:space="0" w:color="auto"/>
              <w:left w:val="single" w:sz="4" w:space="0" w:color="auto"/>
              <w:bottom w:val="single" w:sz="4" w:space="0" w:color="auto"/>
              <w:right w:val="single" w:sz="4" w:space="0" w:color="auto"/>
            </w:tcBorders>
          </w:tcPr>
          <w:p w14:paraId="36435112" w14:textId="77777777" w:rsidR="000C00F5" w:rsidRPr="00083963" w:rsidRDefault="000C00F5" w:rsidP="0018111E">
            <w:r>
              <w:rPr>
                <w:sz w:val="20"/>
              </w:rPr>
              <w:t>6.3.2-b</w:t>
            </w:r>
          </w:p>
        </w:tc>
        <w:tc>
          <w:tcPr>
            <w:tcW w:w="5670" w:type="dxa"/>
            <w:tcBorders>
              <w:top w:val="single" w:sz="4" w:space="0" w:color="auto"/>
              <w:left w:val="single" w:sz="4" w:space="0" w:color="auto"/>
              <w:bottom w:val="single" w:sz="4" w:space="0" w:color="auto"/>
              <w:right w:val="single" w:sz="4" w:space="0" w:color="auto"/>
            </w:tcBorders>
          </w:tcPr>
          <w:p w14:paraId="4F89E359" w14:textId="77777777" w:rsidR="000C00F5" w:rsidRPr="00083963" w:rsidRDefault="000C00F5" w:rsidP="0018111E">
            <w:r>
              <w:t>Coupled primary and secondary transform for both luma and chroma, and secondary transform based on 4x4 NSST</w:t>
            </w:r>
          </w:p>
        </w:tc>
      </w:tr>
      <w:tr w:rsidR="000C00F5" w14:paraId="15DD5E63" w14:textId="77777777" w:rsidTr="000C00F5">
        <w:tc>
          <w:tcPr>
            <w:tcW w:w="895" w:type="dxa"/>
            <w:tcBorders>
              <w:top w:val="single" w:sz="4" w:space="0" w:color="auto"/>
              <w:left w:val="single" w:sz="4" w:space="0" w:color="auto"/>
              <w:bottom w:val="single" w:sz="4" w:space="0" w:color="auto"/>
              <w:right w:val="single" w:sz="4" w:space="0" w:color="auto"/>
            </w:tcBorders>
          </w:tcPr>
          <w:p w14:paraId="6B3A7759" w14:textId="77777777" w:rsidR="000C00F5" w:rsidRPr="00AB5458" w:rsidRDefault="000C00F5" w:rsidP="0018111E">
            <w:pPr>
              <w:rPr>
                <w:sz w:val="20"/>
              </w:rPr>
            </w:pPr>
            <w:r w:rsidRPr="00490B4E">
              <w:rPr>
                <w:sz w:val="20"/>
              </w:rPr>
              <w:t>6.3.2-c</w:t>
            </w:r>
          </w:p>
        </w:tc>
        <w:tc>
          <w:tcPr>
            <w:tcW w:w="5670" w:type="dxa"/>
            <w:tcBorders>
              <w:top w:val="single" w:sz="4" w:space="0" w:color="auto"/>
              <w:left w:val="single" w:sz="4" w:space="0" w:color="auto"/>
              <w:bottom w:val="single" w:sz="4" w:space="0" w:color="auto"/>
              <w:right w:val="single" w:sz="4" w:space="0" w:color="auto"/>
            </w:tcBorders>
          </w:tcPr>
          <w:p w14:paraId="3D018326" w14:textId="77777777" w:rsidR="000C00F5" w:rsidRPr="00AB5458" w:rsidRDefault="000C00F5" w:rsidP="0018111E">
            <w:r w:rsidRPr="00490B4E">
              <w:t>Coupled primary and secondary transform for both luma and chroma, and secondary transform based on 4x4 NSST, with reduced transform sets based on grouping intra prediction modes</w:t>
            </w:r>
          </w:p>
        </w:tc>
      </w:tr>
    </w:tbl>
    <w:p w14:paraId="30BE75BC" w14:textId="7FC684E5" w:rsidR="000C00F5" w:rsidRDefault="00E90DBB" w:rsidP="00044B46">
      <w:pPr>
        <w:rPr>
          <w:lang w:val="en-CA"/>
        </w:rPr>
      </w:pPr>
      <w:r>
        <w:rPr>
          <w:lang w:val="en-CA"/>
        </w:rPr>
        <w:t>Detaile</w:t>
      </w:r>
      <w:r w:rsidR="0097288C">
        <w:rPr>
          <w:lang w:val="en-CA"/>
        </w:rPr>
        <w:t>d test results are reported in the following tables.</w:t>
      </w:r>
    </w:p>
    <w:p w14:paraId="5FB8249B" w14:textId="6C783704" w:rsidR="008C2D9E" w:rsidRPr="002A3E4C" w:rsidRDefault="008C2D9E" w:rsidP="008C2D9E">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2</w:t>
      </w:r>
      <w:r w:rsidRPr="007C6A6B">
        <w:rPr>
          <w:sz w:val="22"/>
          <w:szCs w:val="22"/>
        </w:rPr>
        <w:fldChar w:fldCharType="end"/>
      </w:r>
      <w:r w:rsidRPr="00707A2C">
        <w:rPr>
          <w:sz w:val="22"/>
          <w:szCs w:val="22"/>
          <w:lang w:val="en-CA"/>
        </w:rPr>
        <w:t xml:space="preserve">: </w:t>
      </w:r>
      <w:r>
        <w:rPr>
          <w:sz w:val="22"/>
          <w:szCs w:val="22"/>
          <w:lang w:val="en-CA"/>
        </w:rPr>
        <w:t>Coding performance of CE6-3.2-a over VTM-2.0.1.</w:t>
      </w:r>
    </w:p>
    <w:tbl>
      <w:tblPr>
        <w:tblW w:w="9431" w:type="dxa"/>
        <w:tblInd w:w="108" w:type="dxa"/>
        <w:tblCellMar>
          <w:left w:w="0" w:type="dxa"/>
          <w:right w:w="0" w:type="dxa"/>
        </w:tblCellMar>
        <w:tblLook w:val="04A0" w:firstRow="1" w:lastRow="0" w:firstColumn="1" w:lastColumn="0" w:noHBand="0" w:noVBand="1"/>
      </w:tblPr>
      <w:tblGrid>
        <w:gridCol w:w="677"/>
        <w:gridCol w:w="596"/>
        <w:gridCol w:w="596"/>
        <w:gridCol w:w="596"/>
        <w:gridCol w:w="565"/>
        <w:gridCol w:w="565"/>
        <w:gridCol w:w="596"/>
        <w:gridCol w:w="596"/>
        <w:gridCol w:w="596"/>
        <w:gridCol w:w="565"/>
        <w:gridCol w:w="565"/>
        <w:gridCol w:w="596"/>
        <w:gridCol w:w="596"/>
        <w:gridCol w:w="596"/>
        <w:gridCol w:w="565"/>
        <w:gridCol w:w="565"/>
      </w:tblGrid>
      <w:tr w:rsidR="00E32ACA" w:rsidRPr="00AC72B0" w14:paraId="3CDB8AC5" w14:textId="77777777" w:rsidTr="000F4E4A">
        <w:trPr>
          <w:trHeight w:val="239"/>
        </w:trPr>
        <w:tc>
          <w:tcPr>
            <w:tcW w:w="677" w:type="dxa"/>
            <w:tcBorders>
              <w:top w:val="nil"/>
              <w:left w:val="nil"/>
              <w:bottom w:val="nil"/>
              <w:right w:val="nil"/>
            </w:tcBorders>
            <w:shd w:val="clear" w:color="auto" w:fill="auto"/>
            <w:noWrap/>
            <w:vAlign w:val="bottom"/>
            <w:hideMark/>
          </w:tcPr>
          <w:p w14:paraId="493E3CD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91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B1B06A"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918" w:type="dxa"/>
            <w:gridSpan w:val="5"/>
            <w:tcBorders>
              <w:top w:val="single" w:sz="8" w:space="0" w:color="auto"/>
              <w:left w:val="nil"/>
              <w:bottom w:val="nil"/>
              <w:right w:val="single" w:sz="8" w:space="0" w:color="000000"/>
            </w:tcBorders>
            <w:shd w:val="clear" w:color="auto" w:fill="auto"/>
            <w:noWrap/>
            <w:vAlign w:val="center"/>
            <w:hideMark/>
          </w:tcPr>
          <w:p w14:paraId="02C9D350"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918" w:type="dxa"/>
            <w:gridSpan w:val="5"/>
            <w:tcBorders>
              <w:top w:val="single" w:sz="8" w:space="0" w:color="auto"/>
              <w:left w:val="nil"/>
              <w:bottom w:val="nil"/>
              <w:right w:val="single" w:sz="8" w:space="0" w:color="000000"/>
            </w:tcBorders>
            <w:shd w:val="clear" w:color="auto" w:fill="auto"/>
            <w:noWrap/>
            <w:vAlign w:val="center"/>
            <w:hideMark/>
          </w:tcPr>
          <w:p w14:paraId="13BC60D5"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E32ACA" w:rsidRPr="00E613A6" w14:paraId="706605D9" w14:textId="77777777" w:rsidTr="000F4E4A">
        <w:trPr>
          <w:trHeight w:val="253"/>
        </w:trPr>
        <w:tc>
          <w:tcPr>
            <w:tcW w:w="677" w:type="dxa"/>
            <w:tcBorders>
              <w:top w:val="nil"/>
              <w:left w:val="nil"/>
              <w:bottom w:val="nil"/>
              <w:right w:val="nil"/>
            </w:tcBorders>
            <w:shd w:val="clear" w:color="auto" w:fill="auto"/>
            <w:noWrap/>
            <w:vAlign w:val="center"/>
            <w:hideMark/>
          </w:tcPr>
          <w:p w14:paraId="4D678BA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96" w:type="dxa"/>
            <w:tcBorders>
              <w:top w:val="nil"/>
              <w:left w:val="single" w:sz="8" w:space="0" w:color="auto"/>
              <w:bottom w:val="single" w:sz="8" w:space="0" w:color="auto"/>
              <w:right w:val="nil"/>
            </w:tcBorders>
            <w:shd w:val="clear" w:color="auto" w:fill="auto"/>
            <w:noWrap/>
            <w:vAlign w:val="center"/>
            <w:hideMark/>
          </w:tcPr>
          <w:p w14:paraId="186612B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96" w:type="dxa"/>
            <w:tcBorders>
              <w:top w:val="nil"/>
              <w:left w:val="nil"/>
              <w:bottom w:val="single" w:sz="8" w:space="0" w:color="auto"/>
              <w:right w:val="nil"/>
            </w:tcBorders>
            <w:shd w:val="clear" w:color="auto" w:fill="auto"/>
            <w:noWrap/>
            <w:vAlign w:val="center"/>
            <w:hideMark/>
          </w:tcPr>
          <w:p w14:paraId="1EE99A8E"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96" w:type="dxa"/>
            <w:tcBorders>
              <w:top w:val="nil"/>
              <w:left w:val="nil"/>
              <w:bottom w:val="single" w:sz="8" w:space="0" w:color="auto"/>
              <w:right w:val="single" w:sz="4" w:space="0" w:color="auto"/>
            </w:tcBorders>
            <w:shd w:val="clear" w:color="auto" w:fill="auto"/>
            <w:noWrap/>
            <w:vAlign w:val="center"/>
            <w:hideMark/>
          </w:tcPr>
          <w:p w14:paraId="02DAEE6A"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65" w:type="dxa"/>
            <w:tcBorders>
              <w:top w:val="nil"/>
              <w:left w:val="nil"/>
              <w:bottom w:val="single" w:sz="8" w:space="0" w:color="auto"/>
              <w:right w:val="nil"/>
            </w:tcBorders>
            <w:shd w:val="clear" w:color="auto" w:fill="auto"/>
            <w:noWrap/>
            <w:vAlign w:val="center"/>
            <w:hideMark/>
          </w:tcPr>
          <w:p w14:paraId="23F90E29"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65" w:type="dxa"/>
            <w:tcBorders>
              <w:top w:val="nil"/>
              <w:left w:val="nil"/>
              <w:bottom w:val="single" w:sz="8" w:space="0" w:color="auto"/>
              <w:right w:val="single" w:sz="8" w:space="0" w:color="auto"/>
            </w:tcBorders>
            <w:shd w:val="clear" w:color="auto" w:fill="auto"/>
            <w:noWrap/>
            <w:vAlign w:val="center"/>
            <w:hideMark/>
          </w:tcPr>
          <w:p w14:paraId="24A0F079"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c>
          <w:tcPr>
            <w:tcW w:w="596" w:type="dxa"/>
            <w:tcBorders>
              <w:top w:val="nil"/>
              <w:left w:val="nil"/>
              <w:bottom w:val="single" w:sz="8" w:space="0" w:color="auto"/>
              <w:right w:val="nil"/>
            </w:tcBorders>
            <w:shd w:val="clear" w:color="auto" w:fill="auto"/>
            <w:noWrap/>
            <w:vAlign w:val="center"/>
            <w:hideMark/>
          </w:tcPr>
          <w:p w14:paraId="4D361791"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96" w:type="dxa"/>
            <w:tcBorders>
              <w:top w:val="nil"/>
              <w:left w:val="nil"/>
              <w:bottom w:val="single" w:sz="8" w:space="0" w:color="auto"/>
              <w:right w:val="nil"/>
            </w:tcBorders>
            <w:shd w:val="clear" w:color="auto" w:fill="auto"/>
            <w:noWrap/>
            <w:vAlign w:val="center"/>
            <w:hideMark/>
          </w:tcPr>
          <w:p w14:paraId="2F32E5B3"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96" w:type="dxa"/>
            <w:tcBorders>
              <w:top w:val="nil"/>
              <w:left w:val="nil"/>
              <w:bottom w:val="single" w:sz="8" w:space="0" w:color="auto"/>
              <w:right w:val="single" w:sz="4" w:space="0" w:color="auto"/>
            </w:tcBorders>
            <w:shd w:val="clear" w:color="auto" w:fill="auto"/>
            <w:noWrap/>
            <w:vAlign w:val="center"/>
            <w:hideMark/>
          </w:tcPr>
          <w:p w14:paraId="4EA2DD91"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65" w:type="dxa"/>
            <w:tcBorders>
              <w:top w:val="nil"/>
              <w:left w:val="nil"/>
              <w:bottom w:val="single" w:sz="8" w:space="0" w:color="auto"/>
              <w:right w:val="nil"/>
            </w:tcBorders>
            <w:shd w:val="clear" w:color="auto" w:fill="auto"/>
            <w:noWrap/>
            <w:vAlign w:val="center"/>
            <w:hideMark/>
          </w:tcPr>
          <w:p w14:paraId="591ADFD6"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65" w:type="dxa"/>
            <w:tcBorders>
              <w:top w:val="nil"/>
              <w:left w:val="nil"/>
              <w:bottom w:val="single" w:sz="8" w:space="0" w:color="auto"/>
              <w:right w:val="single" w:sz="8" w:space="0" w:color="auto"/>
            </w:tcBorders>
            <w:shd w:val="clear" w:color="auto" w:fill="auto"/>
            <w:noWrap/>
            <w:vAlign w:val="center"/>
            <w:hideMark/>
          </w:tcPr>
          <w:p w14:paraId="7709FE9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c>
          <w:tcPr>
            <w:tcW w:w="596" w:type="dxa"/>
            <w:tcBorders>
              <w:top w:val="nil"/>
              <w:left w:val="nil"/>
              <w:bottom w:val="single" w:sz="8" w:space="0" w:color="auto"/>
              <w:right w:val="nil"/>
            </w:tcBorders>
            <w:shd w:val="clear" w:color="auto" w:fill="auto"/>
            <w:noWrap/>
            <w:vAlign w:val="center"/>
            <w:hideMark/>
          </w:tcPr>
          <w:p w14:paraId="5579C020"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96" w:type="dxa"/>
            <w:tcBorders>
              <w:top w:val="nil"/>
              <w:left w:val="nil"/>
              <w:bottom w:val="single" w:sz="8" w:space="0" w:color="auto"/>
              <w:right w:val="nil"/>
            </w:tcBorders>
            <w:shd w:val="clear" w:color="auto" w:fill="auto"/>
            <w:noWrap/>
            <w:vAlign w:val="center"/>
            <w:hideMark/>
          </w:tcPr>
          <w:p w14:paraId="3ACC6577"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96" w:type="dxa"/>
            <w:tcBorders>
              <w:top w:val="nil"/>
              <w:left w:val="nil"/>
              <w:bottom w:val="single" w:sz="8" w:space="0" w:color="auto"/>
              <w:right w:val="single" w:sz="4" w:space="0" w:color="auto"/>
            </w:tcBorders>
            <w:shd w:val="clear" w:color="auto" w:fill="auto"/>
            <w:noWrap/>
            <w:vAlign w:val="center"/>
            <w:hideMark/>
          </w:tcPr>
          <w:p w14:paraId="4E5D57E7"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65" w:type="dxa"/>
            <w:tcBorders>
              <w:top w:val="nil"/>
              <w:left w:val="nil"/>
              <w:bottom w:val="single" w:sz="8" w:space="0" w:color="auto"/>
              <w:right w:val="nil"/>
            </w:tcBorders>
            <w:shd w:val="clear" w:color="auto" w:fill="auto"/>
            <w:noWrap/>
            <w:vAlign w:val="center"/>
            <w:hideMark/>
          </w:tcPr>
          <w:p w14:paraId="6E02124E"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65" w:type="dxa"/>
            <w:tcBorders>
              <w:top w:val="nil"/>
              <w:left w:val="nil"/>
              <w:bottom w:val="single" w:sz="8" w:space="0" w:color="auto"/>
              <w:right w:val="single" w:sz="8" w:space="0" w:color="auto"/>
            </w:tcBorders>
            <w:shd w:val="clear" w:color="auto" w:fill="auto"/>
            <w:noWrap/>
            <w:vAlign w:val="center"/>
            <w:hideMark/>
          </w:tcPr>
          <w:p w14:paraId="60852EE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r>
      <w:tr w:rsidR="000F4E4A" w:rsidRPr="00E613A6" w14:paraId="4F604CF5" w14:textId="77777777" w:rsidTr="000F4E4A">
        <w:trPr>
          <w:trHeight w:val="239"/>
        </w:trPr>
        <w:tc>
          <w:tcPr>
            <w:tcW w:w="677" w:type="dxa"/>
            <w:tcBorders>
              <w:top w:val="single" w:sz="8" w:space="0" w:color="auto"/>
              <w:left w:val="single" w:sz="8" w:space="0" w:color="auto"/>
              <w:bottom w:val="nil"/>
              <w:right w:val="single" w:sz="8" w:space="0" w:color="auto"/>
            </w:tcBorders>
            <w:shd w:val="clear" w:color="auto" w:fill="auto"/>
            <w:noWrap/>
            <w:vAlign w:val="center"/>
            <w:hideMark/>
          </w:tcPr>
          <w:p w14:paraId="14FB482D"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96" w:type="dxa"/>
            <w:tcBorders>
              <w:top w:val="nil"/>
              <w:left w:val="nil"/>
              <w:bottom w:val="nil"/>
              <w:right w:val="nil"/>
            </w:tcBorders>
            <w:shd w:val="clear" w:color="auto" w:fill="auto"/>
            <w:noWrap/>
            <w:vAlign w:val="center"/>
          </w:tcPr>
          <w:p w14:paraId="070CA105" w14:textId="1764AA9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-0.17%</w:t>
            </w:r>
          </w:p>
        </w:tc>
        <w:tc>
          <w:tcPr>
            <w:tcW w:w="596" w:type="dxa"/>
            <w:tcBorders>
              <w:top w:val="nil"/>
              <w:left w:val="nil"/>
              <w:bottom w:val="nil"/>
              <w:right w:val="nil"/>
            </w:tcBorders>
            <w:shd w:val="clear" w:color="auto" w:fill="auto"/>
            <w:noWrap/>
            <w:vAlign w:val="center"/>
          </w:tcPr>
          <w:p w14:paraId="0A89F8EA" w14:textId="0BF19F4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-0.14%</w:t>
            </w:r>
          </w:p>
        </w:tc>
        <w:tc>
          <w:tcPr>
            <w:tcW w:w="596" w:type="dxa"/>
            <w:tcBorders>
              <w:top w:val="nil"/>
              <w:left w:val="nil"/>
              <w:bottom w:val="nil"/>
              <w:right w:val="single" w:sz="4" w:space="0" w:color="auto"/>
            </w:tcBorders>
            <w:shd w:val="clear" w:color="auto" w:fill="auto"/>
            <w:noWrap/>
            <w:vAlign w:val="center"/>
          </w:tcPr>
          <w:p w14:paraId="6A1ED00B" w14:textId="4F79202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-0.07%</w:t>
            </w:r>
          </w:p>
        </w:tc>
        <w:tc>
          <w:tcPr>
            <w:tcW w:w="565" w:type="dxa"/>
            <w:tcBorders>
              <w:top w:val="nil"/>
              <w:left w:val="nil"/>
              <w:bottom w:val="nil"/>
              <w:right w:val="nil"/>
            </w:tcBorders>
            <w:shd w:val="clear" w:color="auto" w:fill="auto"/>
            <w:noWrap/>
            <w:vAlign w:val="center"/>
          </w:tcPr>
          <w:p w14:paraId="3B202830" w14:textId="74D2F6B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5BB28C62" w14:textId="5C50C5E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102%</w:t>
            </w:r>
          </w:p>
        </w:tc>
        <w:tc>
          <w:tcPr>
            <w:tcW w:w="596" w:type="dxa"/>
            <w:tcBorders>
              <w:top w:val="nil"/>
              <w:left w:val="single" w:sz="8" w:space="0" w:color="auto"/>
              <w:bottom w:val="nil"/>
              <w:right w:val="nil"/>
            </w:tcBorders>
            <w:shd w:val="clear" w:color="auto" w:fill="auto"/>
            <w:noWrap/>
            <w:vAlign w:val="center"/>
          </w:tcPr>
          <w:p w14:paraId="6BC0685C" w14:textId="3838228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-0.10%</w:t>
            </w:r>
          </w:p>
        </w:tc>
        <w:tc>
          <w:tcPr>
            <w:tcW w:w="596" w:type="dxa"/>
            <w:tcBorders>
              <w:top w:val="nil"/>
              <w:left w:val="nil"/>
              <w:bottom w:val="nil"/>
              <w:right w:val="nil"/>
            </w:tcBorders>
            <w:shd w:val="clear" w:color="auto" w:fill="auto"/>
            <w:noWrap/>
            <w:vAlign w:val="center"/>
          </w:tcPr>
          <w:p w14:paraId="4F708CAE" w14:textId="5C911C7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0.07%</w:t>
            </w:r>
          </w:p>
        </w:tc>
        <w:tc>
          <w:tcPr>
            <w:tcW w:w="596" w:type="dxa"/>
            <w:tcBorders>
              <w:top w:val="nil"/>
              <w:left w:val="nil"/>
              <w:bottom w:val="nil"/>
              <w:right w:val="single" w:sz="4" w:space="0" w:color="auto"/>
            </w:tcBorders>
            <w:shd w:val="clear" w:color="auto" w:fill="auto"/>
            <w:noWrap/>
            <w:vAlign w:val="center"/>
          </w:tcPr>
          <w:p w14:paraId="2BD1C169" w14:textId="45FDB40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0.05%</w:t>
            </w:r>
          </w:p>
        </w:tc>
        <w:tc>
          <w:tcPr>
            <w:tcW w:w="565" w:type="dxa"/>
            <w:tcBorders>
              <w:top w:val="nil"/>
              <w:left w:val="nil"/>
              <w:bottom w:val="nil"/>
              <w:right w:val="nil"/>
            </w:tcBorders>
            <w:shd w:val="clear" w:color="auto" w:fill="auto"/>
            <w:noWrap/>
            <w:vAlign w:val="center"/>
          </w:tcPr>
          <w:p w14:paraId="28F59696" w14:textId="30F0769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709ED03B" w14:textId="140256F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17A75C2D" w14:textId="2348BFD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nil"/>
            </w:tcBorders>
            <w:shd w:val="clear" w:color="auto" w:fill="auto"/>
            <w:noWrap/>
            <w:vAlign w:val="center"/>
          </w:tcPr>
          <w:p w14:paraId="0A87DDD4" w14:textId="38F4800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single" w:sz="4" w:space="0" w:color="auto"/>
            </w:tcBorders>
            <w:shd w:val="clear" w:color="auto" w:fill="auto"/>
            <w:noWrap/>
            <w:vAlign w:val="center"/>
          </w:tcPr>
          <w:p w14:paraId="1955B954" w14:textId="16E0A67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08B37E8C" w14:textId="435E40B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single" w:sz="8" w:space="0" w:color="auto"/>
            </w:tcBorders>
            <w:shd w:val="clear" w:color="auto" w:fill="auto"/>
            <w:noWrap/>
            <w:vAlign w:val="center"/>
          </w:tcPr>
          <w:p w14:paraId="690A68B8" w14:textId="11E4F25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r>
      <w:tr w:rsidR="000F4E4A" w:rsidRPr="00E613A6" w14:paraId="032B9BFB" w14:textId="77777777" w:rsidTr="000F4E4A">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3C754558"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96" w:type="dxa"/>
            <w:tcBorders>
              <w:top w:val="nil"/>
              <w:left w:val="nil"/>
              <w:bottom w:val="nil"/>
              <w:right w:val="nil"/>
            </w:tcBorders>
            <w:shd w:val="clear" w:color="auto" w:fill="auto"/>
            <w:noWrap/>
            <w:vAlign w:val="center"/>
          </w:tcPr>
          <w:p w14:paraId="79F221D9" w14:textId="21C59B9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-0.23%</w:t>
            </w:r>
          </w:p>
        </w:tc>
        <w:tc>
          <w:tcPr>
            <w:tcW w:w="596" w:type="dxa"/>
            <w:tcBorders>
              <w:top w:val="nil"/>
              <w:left w:val="nil"/>
              <w:bottom w:val="nil"/>
              <w:right w:val="nil"/>
            </w:tcBorders>
            <w:shd w:val="clear" w:color="auto" w:fill="auto"/>
            <w:noWrap/>
            <w:vAlign w:val="center"/>
          </w:tcPr>
          <w:p w14:paraId="59097CB7" w14:textId="34EFCEA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-0.11%</w:t>
            </w:r>
          </w:p>
        </w:tc>
        <w:tc>
          <w:tcPr>
            <w:tcW w:w="596" w:type="dxa"/>
            <w:tcBorders>
              <w:top w:val="nil"/>
              <w:left w:val="nil"/>
              <w:bottom w:val="nil"/>
              <w:right w:val="single" w:sz="4" w:space="0" w:color="auto"/>
            </w:tcBorders>
            <w:shd w:val="clear" w:color="auto" w:fill="auto"/>
            <w:noWrap/>
            <w:vAlign w:val="center"/>
          </w:tcPr>
          <w:p w14:paraId="5C024E1F" w14:textId="6ED860E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-0.18%</w:t>
            </w:r>
          </w:p>
        </w:tc>
        <w:tc>
          <w:tcPr>
            <w:tcW w:w="565" w:type="dxa"/>
            <w:tcBorders>
              <w:top w:val="nil"/>
              <w:left w:val="nil"/>
              <w:bottom w:val="nil"/>
              <w:right w:val="nil"/>
            </w:tcBorders>
            <w:shd w:val="clear" w:color="auto" w:fill="auto"/>
            <w:noWrap/>
            <w:vAlign w:val="center"/>
          </w:tcPr>
          <w:p w14:paraId="5F7BECB4" w14:textId="7E0A04C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30348F61" w14:textId="61676E4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102%</w:t>
            </w:r>
          </w:p>
        </w:tc>
        <w:tc>
          <w:tcPr>
            <w:tcW w:w="596" w:type="dxa"/>
            <w:tcBorders>
              <w:top w:val="nil"/>
              <w:left w:val="single" w:sz="8" w:space="0" w:color="auto"/>
              <w:bottom w:val="nil"/>
              <w:right w:val="nil"/>
            </w:tcBorders>
            <w:shd w:val="clear" w:color="auto" w:fill="auto"/>
            <w:noWrap/>
            <w:vAlign w:val="center"/>
          </w:tcPr>
          <w:p w14:paraId="6B6D5BD8" w14:textId="38CF595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-0.13%</w:t>
            </w:r>
          </w:p>
        </w:tc>
        <w:tc>
          <w:tcPr>
            <w:tcW w:w="596" w:type="dxa"/>
            <w:tcBorders>
              <w:top w:val="nil"/>
              <w:left w:val="nil"/>
              <w:bottom w:val="nil"/>
              <w:right w:val="nil"/>
            </w:tcBorders>
            <w:shd w:val="clear" w:color="auto" w:fill="auto"/>
            <w:noWrap/>
            <w:vAlign w:val="center"/>
          </w:tcPr>
          <w:p w14:paraId="5D6964FA" w14:textId="05A2172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0.02%</w:t>
            </w:r>
          </w:p>
        </w:tc>
        <w:tc>
          <w:tcPr>
            <w:tcW w:w="596" w:type="dxa"/>
            <w:tcBorders>
              <w:top w:val="nil"/>
              <w:left w:val="nil"/>
              <w:bottom w:val="nil"/>
              <w:right w:val="single" w:sz="4" w:space="0" w:color="auto"/>
            </w:tcBorders>
            <w:shd w:val="clear" w:color="auto" w:fill="auto"/>
            <w:noWrap/>
            <w:vAlign w:val="center"/>
          </w:tcPr>
          <w:p w14:paraId="2F53C03C" w14:textId="365ED26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-0.03%</w:t>
            </w:r>
          </w:p>
        </w:tc>
        <w:tc>
          <w:tcPr>
            <w:tcW w:w="565" w:type="dxa"/>
            <w:tcBorders>
              <w:top w:val="nil"/>
              <w:left w:val="nil"/>
              <w:bottom w:val="nil"/>
              <w:right w:val="nil"/>
            </w:tcBorders>
            <w:shd w:val="clear" w:color="auto" w:fill="auto"/>
            <w:noWrap/>
            <w:vAlign w:val="center"/>
          </w:tcPr>
          <w:p w14:paraId="3B02897A" w14:textId="6EBAFC8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6B60D254" w14:textId="1676C6F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7C71C584" w14:textId="1731A8E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nil"/>
            </w:tcBorders>
            <w:shd w:val="clear" w:color="auto" w:fill="auto"/>
            <w:noWrap/>
            <w:vAlign w:val="center"/>
          </w:tcPr>
          <w:p w14:paraId="33B35376" w14:textId="7777777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
        </w:tc>
        <w:tc>
          <w:tcPr>
            <w:tcW w:w="596" w:type="dxa"/>
            <w:tcBorders>
              <w:top w:val="nil"/>
              <w:left w:val="nil"/>
              <w:bottom w:val="nil"/>
              <w:right w:val="single" w:sz="4" w:space="0" w:color="auto"/>
            </w:tcBorders>
            <w:shd w:val="clear" w:color="auto" w:fill="auto"/>
            <w:noWrap/>
            <w:vAlign w:val="center"/>
          </w:tcPr>
          <w:p w14:paraId="0195AF1C" w14:textId="67289F3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666B8575" w14:textId="1C702AB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single" w:sz="8" w:space="0" w:color="auto"/>
            </w:tcBorders>
            <w:shd w:val="clear" w:color="auto" w:fill="auto"/>
            <w:noWrap/>
            <w:vAlign w:val="center"/>
          </w:tcPr>
          <w:p w14:paraId="45EBD3DD" w14:textId="16246BE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r>
      <w:tr w:rsidR="000F4E4A" w:rsidRPr="00E613A6" w14:paraId="1B07E204" w14:textId="77777777" w:rsidTr="000F4E4A">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3B0BA5BB"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96" w:type="dxa"/>
            <w:tcBorders>
              <w:top w:val="nil"/>
              <w:left w:val="nil"/>
              <w:bottom w:val="nil"/>
              <w:right w:val="nil"/>
            </w:tcBorders>
            <w:shd w:val="clear" w:color="auto" w:fill="auto"/>
            <w:noWrap/>
            <w:vAlign w:val="center"/>
          </w:tcPr>
          <w:p w14:paraId="48E1BD98" w14:textId="57FFC94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-0.41%</w:t>
            </w:r>
          </w:p>
        </w:tc>
        <w:tc>
          <w:tcPr>
            <w:tcW w:w="596" w:type="dxa"/>
            <w:tcBorders>
              <w:top w:val="nil"/>
              <w:left w:val="nil"/>
              <w:bottom w:val="nil"/>
              <w:right w:val="nil"/>
            </w:tcBorders>
            <w:shd w:val="clear" w:color="auto" w:fill="auto"/>
            <w:noWrap/>
            <w:vAlign w:val="center"/>
          </w:tcPr>
          <w:p w14:paraId="173345B7" w14:textId="0ADA91C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-0.36%</w:t>
            </w:r>
          </w:p>
        </w:tc>
        <w:tc>
          <w:tcPr>
            <w:tcW w:w="596" w:type="dxa"/>
            <w:tcBorders>
              <w:top w:val="nil"/>
              <w:left w:val="nil"/>
              <w:bottom w:val="nil"/>
              <w:right w:val="single" w:sz="4" w:space="0" w:color="auto"/>
            </w:tcBorders>
            <w:shd w:val="clear" w:color="auto" w:fill="auto"/>
            <w:noWrap/>
            <w:vAlign w:val="center"/>
          </w:tcPr>
          <w:p w14:paraId="25063AA0" w14:textId="7E181E7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-0.39%</w:t>
            </w:r>
          </w:p>
        </w:tc>
        <w:tc>
          <w:tcPr>
            <w:tcW w:w="565" w:type="dxa"/>
            <w:tcBorders>
              <w:top w:val="nil"/>
              <w:left w:val="nil"/>
              <w:bottom w:val="nil"/>
              <w:right w:val="nil"/>
            </w:tcBorders>
            <w:shd w:val="clear" w:color="auto" w:fill="auto"/>
            <w:noWrap/>
            <w:vAlign w:val="center"/>
          </w:tcPr>
          <w:p w14:paraId="7B03C7FD" w14:textId="7E56AA6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5B1C3A22" w14:textId="5DD3269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96" w:type="dxa"/>
            <w:tcBorders>
              <w:top w:val="nil"/>
              <w:left w:val="single" w:sz="8" w:space="0" w:color="auto"/>
              <w:bottom w:val="nil"/>
              <w:right w:val="nil"/>
            </w:tcBorders>
            <w:shd w:val="clear" w:color="auto" w:fill="auto"/>
            <w:noWrap/>
            <w:vAlign w:val="center"/>
          </w:tcPr>
          <w:p w14:paraId="64EF02B1" w14:textId="65BB0E2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-0.23%</w:t>
            </w:r>
          </w:p>
        </w:tc>
        <w:tc>
          <w:tcPr>
            <w:tcW w:w="596" w:type="dxa"/>
            <w:tcBorders>
              <w:top w:val="nil"/>
              <w:left w:val="nil"/>
              <w:bottom w:val="nil"/>
              <w:right w:val="nil"/>
            </w:tcBorders>
            <w:shd w:val="clear" w:color="auto" w:fill="auto"/>
            <w:noWrap/>
            <w:vAlign w:val="center"/>
          </w:tcPr>
          <w:p w14:paraId="4047200F" w14:textId="541AB8A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-0.15%</w:t>
            </w:r>
          </w:p>
        </w:tc>
        <w:tc>
          <w:tcPr>
            <w:tcW w:w="596" w:type="dxa"/>
            <w:tcBorders>
              <w:top w:val="nil"/>
              <w:left w:val="nil"/>
              <w:bottom w:val="nil"/>
              <w:right w:val="single" w:sz="4" w:space="0" w:color="auto"/>
            </w:tcBorders>
            <w:shd w:val="clear" w:color="auto" w:fill="auto"/>
            <w:noWrap/>
            <w:vAlign w:val="center"/>
          </w:tcPr>
          <w:p w14:paraId="03A5BE8A" w14:textId="202A80E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-0.11%</w:t>
            </w:r>
          </w:p>
        </w:tc>
        <w:tc>
          <w:tcPr>
            <w:tcW w:w="565" w:type="dxa"/>
            <w:tcBorders>
              <w:top w:val="nil"/>
              <w:left w:val="nil"/>
              <w:bottom w:val="nil"/>
              <w:right w:val="nil"/>
            </w:tcBorders>
            <w:shd w:val="clear" w:color="auto" w:fill="auto"/>
            <w:noWrap/>
            <w:vAlign w:val="center"/>
          </w:tcPr>
          <w:p w14:paraId="088B5481" w14:textId="19A044D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64359E52" w14:textId="347E7A1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7807983C" w14:textId="0E4B5AB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-0.07%</w:t>
            </w:r>
          </w:p>
        </w:tc>
        <w:tc>
          <w:tcPr>
            <w:tcW w:w="596" w:type="dxa"/>
            <w:tcBorders>
              <w:top w:val="nil"/>
              <w:left w:val="nil"/>
              <w:bottom w:val="nil"/>
              <w:right w:val="nil"/>
            </w:tcBorders>
            <w:shd w:val="clear" w:color="auto" w:fill="auto"/>
            <w:noWrap/>
            <w:vAlign w:val="center"/>
          </w:tcPr>
          <w:p w14:paraId="56683DF1" w14:textId="7BE3553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-0.16%</w:t>
            </w:r>
          </w:p>
        </w:tc>
        <w:tc>
          <w:tcPr>
            <w:tcW w:w="596" w:type="dxa"/>
            <w:tcBorders>
              <w:top w:val="nil"/>
              <w:left w:val="nil"/>
              <w:bottom w:val="nil"/>
              <w:right w:val="single" w:sz="4" w:space="0" w:color="auto"/>
            </w:tcBorders>
            <w:shd w:val="clear" w:color="auto" w:fill="auto"/>
            <w:noWrap/>
            <w:vAlign w:val="center"/>
          </w:tcPr>
          <w:p w14:paraId="781D2209" w14:textId="5B486D0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0.01%</w:t>
            </w:r>
          </w:p>
        </w:tc>
        <w:tc>
          <w:tcPr>
            <w:tcW w:w="565" w:type="dxa"/>
            <w:tcBorders>
              <w:top w:val="nil"/>
              <w:left w:val="nil"/>
              <w:bottom w:val="nil"/>
              <w:right w:val="nil"/>
            </w:tcBorders>
            <w:shd w:val="clear" w:color="auto" w:fill="auto"/>
            <w:noWrap/>
            <w:vAlign w:val="center"/>
          </w:tcPr>
          <w:p w14:paraId="10AFAB28" w14:textId="048A935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single" w:sz="8" w:space="0" w:color="auto"/>
            </w:tcBorders>
            <w:shd w:val="clear" w:color="auto" w:fill="auto"/>
            <w:noWrap/>
            <w:vAlign w:val="center"/>
          </w:tcPr>
          <w:p w14:paraId="3E45E8FC" w14:textId="5343FBA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103%</w:t>
            </w:r>
          </w:p>
        </w:tc>
      </w:tr>
      <w:tr w:rsidR="000F4E4A" w:rsidRPr="00E613A6" w14:paraId="50431126" w14:textId="77777777" w:rsidTr="000F4E4A">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18767E76"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96" w:type="dxa"/>
            <w:tcBorders>
              <w:top w:val="nil"/>
              <w:left w:val="nil"/>
              <w:bottom w:val="nil"/>
              <w:right w:val="nil"/>
            </w:tcBorders>
            <w:shd w:val="clear" w:color="auto" w:fill="auto"/>
            <w:noWrap/>
            <w:vAlign w:val="center"/>
          </w:tcPr>
          <w:p w14:paraId="14DE2187" w14:textId="087BBF6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-0.81%</w:t>
            </w:r>
          </w:p>
        </w:tc>
        <w:tc>
          <w:tcPr>
            <w:tcW w:w="596" w:type="dxa"/>
            <w:tcBorders>
              <w:top w:val="nil"/>
              <w:left w:val="nil"/>
              <w:bottom w:val="nil"/>
              <w:right w:val="nil"/>
            </w:tcBorders>
            <w:shd w:val="clear" w:color="auto" w:fill="auto"/>
            <w:noWrap/>
            <w:vAlign w:val="center"/>
          </w:tcPr>
          <w:p w14:paraId="28B8F569" w14:textId="0E6B934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-0.77%</w:t>
            </w:r>
          </w:p>
        </w:tc>
        <w:tc>
          <w:tcPr>
            <w:tcW w:w="596" w:type="dxa"/>
            <w:tcBorders>
              <w:top w:val="nil"/>
              <w:left w:val="nil"/>
              <w:bottom w:val="nil"/>
              <w:right w:val="single" w:sz="4" w:space="0" w:color="auto"/>
            </w:tcBorders>
            <w:shd w:val="clear" w:color="auto" w:fill="auto"/>
            <w:noWrap/>
            <w:vAlign w:val="center"/>
          </w:tcPr>
          <w:p w14:paraId="5AAB8DEA" w14:textId="4FFD42F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-0.62%</w:t>
            </w:r>
          </w:p>
        </w:tc>
        <w:tc>
          <w:tcPr>
            <w:tcW w:w="565" w:type="dxa"/>
            <w:tcBorders>
              <w:top w:val="nil"/>
              <w:left w:val="nil"/>
              <w:bottom w:val="nil"/>
              <w:right w:val="nil"/>
            </w:tcBorders>
            <w:shd w:val="clear" w:color="auto" w:fill="auto"/>
            <w:noWrap/>
            <w:vAlign w:val="center"/>
          </w:tcPr>
          <w:p w14:paraId="027042DF" w14:textId="41FDC39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97%</w:t>
            </w:r>
          </w:p>
        </w:tc>
        <w:tc>
          <w:tcPr>
            <w:tcW w:w="565" w:type="dxa"/>
            <w:tcBorders>
              <w:top w:val="nil"/>
              <w:left w:val="nil"/>
              <w:bottom w:val="nil"/>
              <w:right w:val="nil"/>
            </w:tcBorders>
            <w:shd w:val="clear" w:color="auto" w:fill="auto"/>
            <w:noWrap/>
            <w:vAlign w:val="center"/>
          </w:tcPr>
          <w:p w14:paraId="27C217F7" w14:textId="3F460A0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5C1E25FD" w14:textId="731DEFA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-0.42%</w:t>
            </w:r>
          </w:p>
        </w:tc>
        <w:tc>
          <w:tcPr>
            <w:tcW w:w="596" w:type="dxa"/>
            <w:tcBorders>
              <w:top w:val="nil"/>
              <w:left w:val="nil"/>
              <w:bottom w:val="nil"/>
              <w:right w:val="nil"/>
            </w:tcBorders>
            <w:shd w:val="clear" w:color="auto" w:fill="auto"/>
            <w:noWrap/>
            <w:vAlign w:val="center"/>
          </w:tcPr>
          <w:p w14:paraId="0BA441CA" w14:textId="5E81030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-0.25%</w:t>
            </w:r>
          </w:p>
        </w:tc>
        <w:tc>
          <w:tcPr>
            <w:tcW w:w="596" w:type="dxa"/>
            <w:tcBorders>
              <w:top w:val="nil"/>
              <w:left w:val="nil"/>
              <w:bottom w:val="nil"/>
              <w:right w:val="single" w:sz="4" w:space="0" w:color="auto"/>
            </w:tcBorders>
            <w:shd w:val="clear" w:color="auto" w:fill="auto"/>
            <w:noWrap/>
            <w:vAlign w:val="center"/>
          </w:tcPr>
          <w:p w14:paraId="377CA4EC" w14:textId="165E50D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-0.23%</w:t>
            </w:r>
          </w:p>
        </w:tc>
        <w:tc>
          <w:tcPr>
            <w:tcW w:w="565" w:type="dxa"/>
            <w:tcBorders>
              <w:top w:val="nil"/>
              <w:left w:val="nil"/>
              <w:bottom w:val="nil"/>
              <w:right w:val="nil"/>
            </w:tcBorders>
            <w:shd w:val="clear" w:color="auto" w:fill="auto"/>
            <w:noWrap/>
            <w:vAlign w:val="center"/>
          </w:tcPr>
          <w:p w14:paraId="43CFB099" w14:textId="3B509A3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11B6C6A2" w14:textId="1E38A30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2BEF01A8" w14:textId="7219F73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-0.12%</w:t>
            </w:r>
          </w:p>
        </w:tc>
        <w:tc>
          <w:tcPr>
            <w:tcW w:w="596" w:type="dxa"/>
            <w:tcBorders>
              <w:top w:val="nil"/>
              <w:left w:val="nil"/>
              <w:bottom w:val="nil"/>
              <w:right w:val="nil"/>
            </w:tcBorders>
            <w:shd w:val="clear" w:color="auto" w:fill="auto"/>
            <w:noWrap/>
            <w:vAlign w:val="center"/>
          </w:tcPr>
          <w:p w14:paraId="0B1F447B" w14:textId="692E69C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-0.11%</w:t>
            </w:r>
          </w:p>
        </w:tc>
        <w:tc>
          <w:tcPr>
            <w:tcW w:w="596" w:type="dxa"/>
            <w:tcBorders>
              <w:top w:val="nil"/>
              <w:left w:val="nil"/>
              <w:bottom w:val="nil"/>
              <w:right w:val="single" w:sz="4" w:space="0" w:color="auto"/>
            </w:tcBorders>
            <w:shd w:val="clear" w:color="auto" w:fill="auto"/>
            <w:noWrap/>
            <w:vAlign w:val="center"/>
          </w:tcPr>
          <w:p w14:paraId="4992C9DF" w14:textId="349DAF8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-0.38%</w:t>
            </w:r>
          </w:p>
        </w:tc>
        <w:tc>
          <w:tcPr>
            <w:tcW w:w="565" w:type="dxa"/>
            <w:tcBorders>
              <w:top w:val="nil"/>
              <w:left w:val="nil"/>
              <w:bottom w:val="nil"/>
              <w:right w:val="nil"/>
            </w:tcBorders>
            <w:shd w:val="clear" w:color="auto" w:fill="auto"/>
            <w:noWrap/>
            <w:vAlign w:val="center"/>
          </w:tcPr>
          <w:p w14:paraId="1F5749C7" w14:textId="2063573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single" w:sz="8" w:space="0" w:color="auto"/>
            </w:tcBorders>
            <w:shd w:val="clear" w:color="auto" w:fill="auto"/>
            <w:noWrap/>
            <w:vAlign w:val="center"/>
          </w:tcPr>
          <w:p w14:paraId="72B621FE" w14:textId="1E14860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r>
      <w:tr w:rsidR="000F4E4A" w:rsidRPr="00E613A6" w14:paraId="5A9730F0" w14:textId="77777777" w:rsidTr="000F4E4A">
        <w:trPr>
          <w:trHeight w:val="253"/>
        </w:trPr>
        <w:tc>
          <w:tcPr>
            <w:tcW w:w="677" w:type="dxa"/>
            <w:tcBorders>
              <w:top w:val="nil"/>
              <w:left w:val="single" w:sz="8" w:space="0" w:color="auto"/>
              <w:bottom w:val="nil"/>
              <w:right w:val="single" w:sz="8" w:space="0" w:color="auto"/>
            </w:tcBorders>
            <w:shd w:val="clear" w:color="auto" w:fill="auto"/>
            <w:noWrap/>
            <w:vAlign w:val="center"/>
            <w:hideMark/>
          </w:tcPr>
          <w:p w14:paraId="37F5ACA8"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96" w:type="dxa"/>
            <w:tcBorders>
              <w:top w:val="nil"/>
              <w:left w:val="nil"/>
              <w:bottom w:val="nil"/>
              <w:right w:val="nil"/>
            </w:tcBorders>
            <w:shd w:val="clear" w:color="auto" w:fill="auto"/>
            <w:noWrap/>
            <w:vAlign w:val="center"/>
          </w:tcPr>
          <w:p w14:paraId="66ED784E" w14:textId="7CFB2D3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-0.56%</w:t>
            </w:r>
          </w:p>
        </w:tc>
        <w:tc>
          <w:tcPr>
            <w:tcW w:w="596" w:type="dxa"/>
            <w:tcBorders>
              <w:top w:val="nil"/>
              <w:left w:val="nil"/>
              <w:bottom w:val="nil"/>
              <w:right w:val="nil"/>
            </w:tcBorders>
            <w:shd w:val="clear" w:color="auto" w:fill="auto"/>
            <w:noWrap/>
            <w:vAlign w:val="center"/>
          </w:tcPr>
          <w:p w14:paraId="3F2D28EB" w14:textId="4B01A6A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-0.47%</w:t>
            </w:r>
          </w:p>
        </w:tc>
        <w:tc>
          <w:tcPr>
            <w:tcW w:w="596" w:type="dxa"/>
            <w:tcBorders>
              <w:top w:val="nil"/>
              <w:left w:val="nil"/>
              <w:bottom w:val="nil"/>
              <w:right w:val="single" w:sz="4" w:space="0" w:color="auto"/>
            </w:tcBorders>
            <w:shd w:val="clear" w:color="auto" w:fill="auto"/>
            <w:noWrap/>
            <w:vAlign w:val="center"/>
          </w:tcPr>
          <w:p w14:paraId="42879E61" w14:textId="196396F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-0.50%</w:t>
            </w:r>
          </w:p>
        </w:tc>
        <w:tc>
          <w:tcPr>
            <w:tcW w:w="565" w:type="dxa"/>
            <w:tcBorders>
              <w:top w:val="nil"/>
              <w:left w:val="nil"/>
              <w:bottom w:val="nil"/>
              <w:right w:val="nil"/>
            </w:tcBorders>
            <w:shd w:val="clear" w:color="auto" w:fill="auto"/>
            <w:noWrap/>
            <w:vAlign w:val="center"/>
          </w:tcPr>
          <w:p w14:paraId="67D3D55D" w14:textId="1CA30E9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nil"/>
              <w:left w:val="nil"/>
              <w:bottom w:val="nil"/>
              <w:right w:val="nil"/>
            </w:tcBorders>
            <w:shd w:val="clear" w:color="auto" w:fill="auto"/>
            <w:noWrap/>
            <w:vAlign w:val="center"/>
          </w:tcPr>
          <w:p w14:paraId="44AD40BA" w14:textId="3674A68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96" w:type="dxa"/>
            <w:tcBorders>
              <w:top w:val="nil"/>
              <w:left w:val="single" w:sz="8" w:space="0" w:color="auto"/>
              <w:bottom w:val="nil"/>
              <w:right w:val="nil"/>
            </w:tcBorders>
            <w:shd w:val="clear" w:color="auto" w:fill="auto"/>
            <w:noWrap/>
            <w:vAlign w:val="center"/>
          </w:tcPr>
          <w:p w14:paraId="459907A5" w14:textId="7DD2C06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nil"/>
            </w:tcBorders>
            <w:shd w:val="clear" w:color="auto" w:fill="auto"/>
            <w:noWrap/>
            <w:vAlign w:val="center"/>
          </w:tcPr>
          <w:p w14:paraId="1AC72A3F" w14:textId="7777777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
        </w:tc>
        <w:tc>
          <w:tcPr>
            <w:tcW w:w="596" w:type="dxa"/>
            <w:tcBorders>
              <w:top w:val="nil"/>
              <w:left w:val="nil"/>
              <w:bottom w:val="nil"/>
              <w:right w:val="single" w:sz="4" w:space="0" w:color="auto"/>
            </w:tcBorders>
            <w:shd w:val="clear" w:color="auto" w:fill="auto"/>
            <w:noWrap/>
            <w:vAlign w:val="center"/>
          </w:tcPr>
          <w:p w14:paraId="65AC7C8A" w14:textId="192BCAC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2532A92E" w14:textId="400EA69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23910488" w14:textId="0D1972C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single" w:sz="8" w:space="0" w:color="auto"/>
              <w:bottom w:val="nil"/>
              <w:right w:val="nil"/>
            </w:tcBorders>
            <w:shd w:val="clear" w:color="auto" w:fill="auto"/>
            <w:noWrap/>
            <w:vAlign w:val="center"/>
          </w:tcPr>
          <w:p w14:paraId="0D679F70" w14:textId="1467BB1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-0.25%</w:t>
            </w:r>
          </w:p>
        </w:tc>
        <w:tc>
          <w:tcPr>
            <w:tcW w:w="596" w:type="dxa"/>
            <w:tcBorders>
              <w:top w:val="nil"/>
              <w:left w:val="nil"/>
              <w:bottom w:val="nil"/>
              <w:right w:val="nil"/>
            </w:tcBorders>
            <w:shd w:val="clear" w:color="auto" w:fill="auto"/>
            <w:noWrap/>
            <w:vAlign w:val="center"/>
          </w:tcPr>
          <w:p w14:paraId="5B5C50D8" w14:textId="6A80A8A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0.04%</w:t>
            </w:r>
          </w:p>
        </w:tc>
        <w:tc>
          <w:tcPr>
            <w:tcW w:w="596" w:type="dxa"/>
            <w:tcBorders>
              <w:top w:val="nil"/>
              <w:left w:val="nil"/>
              <w:bottom w:val="nil"/>
              <w:right w:val="single" w:sz="4" w:space="0" w:color="auto"/>
            </w:tcBorders>
            <w:shd w:val="clear" w:color="auto" w:fill="auto"/>
            <w:noWrap/>
            <w:vAlign w:val="center"/>
          </w:tcPr>
          <w:p w14:paraId="7F966168" w14:textId="64D23BC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-1.81%</w:t>
            </w:r>
          </w:p>
        </w:tc>
        <w:tc>
          <w:tcPr>
            <w:tcW w:w="565" w:type="dxa"/>
            <w:tcBorders>
              <w:top w:val="nil"/>
              <w:left w:val="nil"/>
              <w:bottom w:val="nil"/>
              <w:right w:val="nil"/>
            </w:tcBorders>
            <w:shd w:val="clear" w:color="auto" w:fill="auto"/>
            <w:noWrap/>
            <w:vAlign w:val="center"/>
          </w:tcPr>
          <w:p w14:paraId="4723C50C" w14:textId="704CDEF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c>
          <w:tcPr>
            <w:tcW w:w="565" w:type="dxa"/>
            <w:tcBorders>
              <w:top w:val="nil"/>
              <w:left w:val="nil"/>
              <w:bottom w:val="nil"/>
              <w:right w:val="single" w:sz="8" w:space="0" w:color="auto"/>
            </w:tcBorders>
            <w:shd w:val="clear" w:color="auto" w:fill="auto"/>
            <w:noWrap/>
            <w:vAlign w:val="center"/>
          </w:tcPr>
          <w:p w14:paraId="424B3759" w14:textId="5013A6F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98%</w:t>
            </w:r>
          </w:p>
        </w:tc>
      </w:tr>
      <w:tr w:rsidR="000F4E4A" w:rsidRPr="00E613A6" w14:paraId="7147CB29" w14:textId="77777777" w:rsidTr="000F4E4A">
        <w:trPr>
          <w:trHeight w:val="253"/>
        </w:trPr>
        <w:tc>
          <w:tcPr>
            <w:tcW w:w="677" w:type="dxa"/>
            <w:tcBorders>
              <w:top w:val="single" w:sz="8" w:space="0" w:color="auto"/>
              <w:left w:val="single" w:sz="8" w:space="0" w:color="auto"/>
              <w:bottom w:val="nil"/>
              <w:right w:val="single" w:sz="8" w:space="0" w:color="auto"/>
            </w:tcBorders>
            <w:shd w:val="clear" w:color="auto" w:fill="auto"/>
            <w:noWrap/>
            <w:vAlign w:val="center"/>
            <w:hideMark/>
          </w:tcPr>
          <w:p w14:paraId="753D5EB2" w14:textId="77777777" w:rsidR="000F4E4A" w:rsidRPr="00236047"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236047">
              <w:rPr>
                <w:color w:val="000000"/>
                <w:sz w:val="18"/>
                <w:szCs w:val="22"/>
                <w:lang w:eastAsia="zh-CN"/>
              </w:rPr>
              <w:t xml:space="preserve">Overall </w:t>
            </w:r>
          </w:p>
        </w:tc>
        <w:tc>
          <w:tcPr>
            <w:tcW w:w="596" w:type="dxa"/>
            <w:tcBorders>
              <w:top w:val="single" w:sz="8" w:space="0" w:color="auto"/>
              <w:left w:val="nil"/>
              <w:bottom w:val="nil"/>
              <w:right w:val="nil"/>
            </w:tcBorders>
            <w:shd w:val="clear" w:color="auto" w:fill="auto"/>
            <w:noWrap/>
            <w:vAlign w:val="center"/>
          </w:tcPr>
          <w:p w14:paraId="4E66C800" w14:textId="34256EC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-0.46%</w:t>
            </w:r>
          </w:p>
        </w:tc>
        <w:tc>
          <w:tcPr>
            <w:tcW w:w="596" w:type="dxa"/>
            <w:tcBorders>
              <w:top w:val="single" w:sz="8" w:space="0" w:color="auto"/>
              <w:left w:val="nil"/>
              <w:bottom w:val="nil"/>
              <w:right w:val="nil"/>
            </w:tcBorders>
            <w:shd w:val="clear" w:color="auto" w:fill="auto"/>
            <w:noWrap/>
            <w:vAlign w:val="center"/>
          </w:tcPr>
          <w:p w14:paraId="58139339" w14:textId="1B18553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-0.39%</w:t>
            </w:r>
          </w:p>
        </w:tc>
        <w:tc>
          <w:tcPr>
            <w:tcW w:w="596" w:type="dxa"/>
            <w:tcBorders>
              <w:top w:val="single" w:sz="8" w:space="0" w:color="auto"/>
              <w:left w:val="nil"/>
              <w:bottom w:val="nil"/>
              <w:right w:val="single" w:sz="4" w:space="0" w:color="auto"/>
            </w:tcBorders>
            <w:shd w:val="clear" w:color="auto" w:fill="auto"/>
            <w:noWrap/>
            <w:vAlign w:val="center"/>
          </w:tcPr>
          <w:p w14:paraId="0203C8C7" w14:textId="0F89CEF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-0.37%</w:t>
            </w:r>
          </w:p>
        </w:tc>
        <w:tc>
          <w:tcPr>
            <w:tcW w:w="565" w:type="dxa"/>
            <w:tcBorders>
              <w:top w:val="single" w:sz="8" w:space="0" w:color="auto"/>
              <w:left w:val="nil"/>
              <w:bottom w:val="nil"/>
              <w:right w:val="nil"/>
            </w:tcBorders>
            <w:shd w:val="clear" w:color="auto" w:fill="auto"/>
            <w:noWrap/>
            <w:vAlign w:val="center"/>
          </w:tcPr>
          <w:p w14:paraId="663A3050" w14:textId="34D48A4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single" w:sz="8" w:space="0" w:color="auto"/>
              <w:left w:val="nil"/>
              <w:bottom w:val="nil"/>
              <w:right w:val="nil"/>
            </w:tcBorders>
            <w:shd w:val="clear" w:color="auto" w:fill="auto"/>
            <w:noWrap/>
            <w:vAlign w:val="center"/>
          </w:tcPr>
          <w:p w14:paraId="615C6BD8" w14:textId="58C8BAE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96" w:type="dxa"/>
            <w:tcBorders>
              <w:top w:val="single" w:sz="8" w:space="0" w:color="auto"/>
              <w:left w:val="single" w:sz="8" w:space="0" w:color="auto"/>
              <w:bottom w:val="nil"/>
              <w:right w:val="nil"/>
            </w:tcBorders>
            <w:shd w:val="clear" w:color="auto" w:fill="auto"/>
            <w:noWrap/>
            <w:vAlign w:val="center"/>
          </w:tcPr>
          <w:p w14:paraId="31A214D6" w14:textId="24541AA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-0.23%</w:t>
            </w:r>
          </w:p>
        </w:tc>
        <w:tc>
          <w:tcPr>
            <w:tcW w:w="596" w:type="dxa"/>
            <w:tcBorders>
              <w:top w:val="single" w:sz="8" w:space="0" w:color="auto"/>
              <w:left w:val="nil"/>
              <w:bottom w:val="nil"/>
              <w:right w:val="nil"/>
            </w:tcBorders>
            <w:shd w:val="clear" w:color="auto" w:fill="auto"/>
            <w:noWrap/>
            <w:vAlign w:val="center"/>
          </w:tcPr>
          <w:p w14:paraId="320627A4" w14:textId="49901A0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-0.10%</w:t>
            </w:r>
          </w:p>
        </w:tc>
        <w:tc>
          <w:tcPr>
            <w:tcW w:w="596" w:type="dxa"/>
            <w:tcBorders>
              <w:top w:val="single" w:sz="8" w:space="0" w:color="auto"/>
              <w:left w:val="nil"/>
              <w:bottom w:val="nil"/>
              <w:right w:val="single" w:sz="4" w:space="0" w:color="auto"/>
            </w:tcBorders>
            <w:shd w:val="clear" w:color="auto" w:fill="auto"/>
            <w:noWrap/>
            <w:vAlign w:val="center"/>
          </w:tcPr>
          <w:p w14:paraId="312B8683" w14:textId="3843DE8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-0.10%</w:t>
            </w:r>
          </w:p>
        </w:tc>
        <w:tc>
          <w:tcPr>
            <w:tcW w:w="565" w:type="dxa"/>
            <w:tcBorders>
              <w:top w:val="single" w:sz="8" w:space="0" w:color="auto"/>
              <w:left w:val="nil"/>
              <w:bottom w:val="nil"/>
              <w:right w:val="nil"/>
            </w:tcBorders>
            <w:shd w:val="clear" w:color="auto" w:fill="auto"/>
            <w:noWrap/>
            <w:vAlign w:val="center"/>
          </w:tcPr>
          <w:p w14:paraId="6DD41173" w14:textId="1EBBD1C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single" w:sz="8" w:space="0" w:color="auto"/>
              <w:left w:val="nil"/>
              <w:bottom w:val="nil"/>
              <w:right w:val="nil"/>
            </w:tcBorders>
            <w:shd w:val="clear" w:color="auto" w:fill="auto"/>
            <w:noWrap/>
            <w:vAlign w:val="center"/>
          </w:tcPr>
          <w:p w14:paraId="7BAE5C04" w14:textId="266BB41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single" w:sz="8" w:space="0" w:color="auto"/>
              <w:left w:val="single" w:sz="8" w:space="0" w:color="auto"/>
              <w:bottom w:val="nil"/>
              <w:right w:val="nil"/>
            </w:tcBorders>
            <w:shd w:val="clear" w:color="auto" w:fill="auto"/>
            <w:noWrap/>
            <w:vAlign w:val="center"/>
          </w:tcPr>
          <w:p w14:paraId="6B0CED60" w14:textId="1CF932C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-0.13%</w:t>
            </w:r>
          </w:p>
        </w:tc>
        <w:tc>
          <w:tcPr>
            <w:tcW w:w="596" w:type="dxa"/>
            <w:tcBorders>
              <w:top w:val="single" w:sz="8" w:space="0" w:color="auto"/>
              <w:left w:val="nil"/>
              <w:bottom w:val="nil"/>
              <w:right w:val="nil"/>
            </w:tcBorders>
            <w:shd w:val="clear" w:color="auto" w:fill="auto"/>
            <w:noWrap/>
            <w:vAlign w:val="center"/>
          </w:tcPr>
          <w:p w14:paraId="69FB79AD" w14:textId="1F1D454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-0.09%</w:t>
            </w:r>
          </w:p>
        </w:tc>
        <w:tc>
          <w:tcPr>
            <w:tcW w:w="596" w:type="dxa"/>
            <w:tcBorders>
              <w:top w:val="single" w:sz="8" w:space="0" w:color="auto"/>
              <w:left w:val="nil"/>
              <w:bottom w:val="nil"/>
              <w:right w:val="single" w:sz="4" w:space="0" w:color="auto"/>
            </w:tcBorders>
            <w:shd w:val="clear" w:color="auto" w:fill="auto"/>
            <w:noWrap/>
            <w:vAlign w:val="center"/>
          </w:tcPr>
          <w:p w14:paraId="6F77E126" w14:textId="40F8420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-0.57%</w:t>
            </w:r>
          </w:p>
        </w:tc>
        <w:tc>
          <w:tcPr>
            <w:tcW w:w="565" w:type="dxa"/>
            <w:tcBorders>
              <w:top w:val="single" w:sz="8" w:space="0" w:color="auto"/>
              <w:left w:val="nil"/>
              <w:bottom w:val="nil"/>
              <w:right w:val="nil"/>
            </w:tcBorders>
            <w:shd w:val="clear" w:color="auto" w:fill="auto"/>
            <w:noWrap/>
            <w:vAlign w:val="center"/>
          </w:tcPr>
          <w:p w14:paraId="65055FF2" w14:textId="0F0938E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c>
          <w:tcPr>
            <w:tcW w:w="565" w:type="dxa"/>
            <w:tcBorders>
              <w:top w:val="single" w:sz="8" w:space="0" w:color="auto"/>
              <w:left w:val="nil"/>
              <w:bottom w:val="nil"/>
              <w:right w:val="single" w:sz="8" w:space="0" w:color="auto"/>
            </w:tcBorders>
            <w:shd w:val="clear" w:color="auto" w:fill="auto"/>
            <w:noWrap/>
            <w:vAlign w:val="center"/>
          </w:tcPr>
          <w:p w14:paraId="1A3EAB8C" w14:textId="6FD9625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r>
      <w:tr w:rsidR="000F4E4A" w:rsidRPr="00E613A6" w14:paraId="6CBDF590" w14:textId="77777777" w:rsidTr="000F4E4A">
        <w:trPr>
          <w:trHeight w:val="239"/>
        </w:trPr>
        <w:tc>
          <w:tcPr>
            <w:tcW w:w="677" w:type="dxa"/>
            <w:tcBorders>
              <w:top w:val="single" w:sz="8" w:space="0" w:color="auto"/>
              <w:left w:val="single" w:sz="8" w:space="0" w:color="auto"/>
              <w:bottom w:val="nil"/>
              <w:right w:val="nil"/>
            </w:tcBorders>
            <w:shd w:val="clear" w:color="auto" w:fill="auto"/>
            <w:noWrap/>
            <w:vAlign w:val="center"/>
            <w:hideMark/>
          </w:tcPr>
          <w:p w14:paraId="6A49D1AA"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96" w:type="dxa"/>
            <w:tcBorders>
              <w:top w:val="single" w:sz="8" w:space="0" w:color="auto"/>
              <w:left w:val="single" w:sz="8" w:space="0" w:color="auto"/>
              <w:bottom w:val="nil"/>
              <w:right w:val="nil"/>
            </w:tcBorders>
            <w:shd w:val="clear" w:color="auto" w:fill="auto"/>
            <w:noWrap/>
            <w:vAlign w:val="center"/>
          </w:tcPr>
          <w:p w14:paraId="2CFD44A5" w14:textId="27B6065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-0.79%</w:t>
            </w:r>
          </w:p>
        </w:tc>
        <w:tc>
          <w:tcPr>
            <w:tcW w:w="596" w:type="dxa"/>
            <w:tcBorders>
              <w:top w:val="single" w:sz="8" w:space="0" w:color="auto"/>
              <w:left w:val="nil"/>
              <w:bottom w:val="nil"/>
              <w:right w:val="nil"/>
            </w:tcBorders>
            <w:shd w:val="clear" w:color="auto" w:fill="auto"/>
            <w:noWrap/>
            <w:vAlign w:val="center"/>
          </w:tcPr>
          <w:p w14:paraId="0B3F3846" w14:textId="0D1EA8E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-0.54%</w:t>
            </w:r>
          </w:p>
        </w:tc>
        <w:tc>
          <w:tcPr>
            <w:tcW w:w="596" w:type="dxa"/>
            <w:tcBorders>
              <w:top w:val="single" w:sz="8" w:space="0" w:color="auto"/>
              <w:left w:val="nil"/>
              <w:bottom w:val="nil"/>
              <w:right w:val="single" w:sz="4" w:space="0" w:color="auto"/>
            </w:tcBorders>
            <w:shd w:val="clear" w:color="auto" w:fill="auto"/>
            <w:noWrap/>
            <w:vAlign w:val="center"/>
          </w:tcPr>
          <w:p w14:paraId="135E901A" w14:textId="6C416EB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-0.81%</w:t>
            </w:r>
          </w:p>
        </w:tc>
        <w:tc>
          <w:tcPr>
            <w:tcW w:w="565" w:type="dxa"/>
            <w:tcBorders>
              <w:top w:val="single" w:sz="8" w:space="0" w:color="auto"/>
              <w:left w:val="nil"/>
              <w:bottom w:val="nil"/>
              <w:right w:val="nil"/>
            </w:tcBorders>
            <w:shd w:val="clear" w:color="auto" w:fill="auto"/>
            <w:noWrap/>
            <w:vAlign w:val="center"/>
          </w:tcPr>
          <w:p w14:paraId="2DCAF18A" w14:textId="25415E6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98%</w:t>
            </w:r>
          </w:p>
        </w:tc>
        <w:tc>
          <w:tcPr>
            <w:tcW w:w="565" w:type="dxa"/>
            <w:tcBorders>
              <w:top w:val="single" w:sz="8" w:space="0" w:color="auto"/>
              <w:left w:val="nil"/>
              <w:bottom w:val="nil"/>
              <w:right w:val="single" w:sz="8" w:space="0" w:color="auto"/>
            </w:tcBorders>
            <w:shd w:val="clear" w:color="auto" w:fill="auto"/>
            <w:noWrap/>
            <w:vAlign w:val="center"/>
          </w:tcPr>
          <w:p w14:paraId="5DA10888" w14:textId="57CFCCC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96" w:type="dxa"/>
            <w:tcBorders>
              <w:top w:val="single" w:sz="8" w:space="0" w:color="auto"/>
              <w:left w:val="nil"/>
              <w:bottom w:val="nil"/>
              <w:right w:val="nil"/>
            </w:tcBorders>
            <w:shd w:val="clear" w:color="auto" w:fill="auto"/>
            <w:noWrap/>
            <w:vAlign w:val="center"/>
          </w:tcPr>
          <w:p w14:paraId="05D13B9A" w14:textId="0CE9507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-0.34%</w:t>
            </w:r>
          </w:p>
        </w:tc>
        <w:tc>
          <w:tcPr>
            <w:tcW w:w="596" w:type="dxa"/>
            <w:tcBorders>
              <w:top w:val="single" w:sz="8" w:space="0" w:color="auto"/>
              <w:left w:val="nil"/>
              <w:bottom w:val="nil"/>
              <w:right w:val="nil"/>
            </w:tcBorders>
            <w:shd w:val="clear" w:color="auto" w:fill="auto"/>
            <w:noWrap/>
            <w:vAlign w:val="center"/>
          </w:tcPr>
          <w:p w14:paraId="46E82F87" w14:textId="6DC0CB3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-0.58%</w:t>
            </w:r>
          </w:p>
        </w:tc>
        <w:tc>
          <w:tcPr>
            <w:tcW w:w="596" w:type="dxa"/>
            <w:tcBorders>
              <w:top w:val="single" w:sz="8" w:space="0" w:color="auto"/>
              <w:left w:val="nil"/>
              <w:bottom w:val="nil"/>
              <w:right w:val="single" w:sz="4" w:space="0" w:color="auto"/>
            </w:tcBorders>
            <w:shd w:val="clear" w:color="auto" w:fill="auto"/>
            <w:noWrap/>
            <w:vAlign w:val="center"/>
          </w:tcPr>
          <w:p w14:paraId="54742ACE" w14:textId="1840924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-0.05%</w:t>
            </w:r>
          </w:p>
        </w:tc>
        <w:tc>
          <w:tcPr>
            <w:tcW w:w="565" w:type="dxa"/>
            <w:tcBorders>
              <w:top w:val="single" w:sz="8" w:space="0" w:color="auto"/>
              <w:left w:val="nil"/>
              <w:bottom w:val="nil"/>
              <w:right w:val="nil"/>
            </w:tcBorders>
            <w:shd w:val="clear" w:color="auto" w:fill="auto"/>
            <w:noWrap/>
            <w:vAlign w:val="center"/>
          </w:tcPr>
          <w:p w14:paraId="079AF5BC" w14:textId="0037DE4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single" w:sz="8" w:space="0" w:color="auto"/>
              <w:left w:val="nil"/>
              <w:bottom w:val="nil"/>
              <w:right w:val="single" w:sz="8" w:space="0" w:color="auto"/>
            </w:tcBorders>
            <w:shd w:val="clear" w:color="auto" w:fill="auto"/>
            <w:noWrap/>
            <w:vAlign w:val="center"/>
          </w:tcPr>
          <w:p w14:paraId="5ED1D90E" w14:textId="7A57C7C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c>
          <w:tcPr>
            <w:tcW w:w="596" w:type="dxa"/>
            <w:tcBorders>
              <w:top w:val="single" w:sz="8" w:space="0" w:color="auto"/>
              <w:left w:val="nil"/>
              <w:bottom w:val="nil"/>
              <w:right w:val="nil"/>
            </w:tcBorders>
            <w:shd w:val="clear" w:color="auto" w:fill="auto"/>
            <w:noWrap/>
            <w:vAlign w:val="center"/>
          </w:tcPr>
          <w:p w14:paraId="3380CAEC" w14:textId="019D9A3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-0.07%</w:t>
            </w:r>
          </w:p>
        </w:tc>
        <w:tc>
          <w:tcPr>
            <w:tcW w:w="596" w:type="dxa"/>
            <w:tcBorders>
              <w:top w:val="single" w:sz="8" w:space="0" w:color="auto"/>
              <w:left w:val="nil"/>
              <w:bottom w:val="nil"/>
              <w:right w:val="nil"/>
            </w:tcBorders>
            <w:shd w:val="clear" w:color="auto" w:fill="auto"/>
            <w:noWrap/>
            <w:vAlign w:val="center"/>
          </w:tcPr>
          <w:p w14:paraId="6EF59B98" w14:textId="1630F87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0.49%</w:t>
            </w:r>
          </w:p>
        </w:tc>
        <w:tc>
          <w:tcPr>
            <w:tcW w:w="596" w:type="dxa"/>
            <w:tcBorders>
              <w:top w:val="single" w:sz="8" w:space="0" w:color="auto"/>
              <w:left w:val="nil"/>
              <w:bottom w:val="nil"/>
              <w:right w:val="single" w:sz="4" w:space="0" w:color="auto"/>
            </w:tcBorders>
            <w:shd w:val="clear" w:color="auto" w:fill="auto"/>
            <w:noWrap/>
            <w:vAlign w:val="center"/>
          </w:tcPr>
          <w:p w14:paraId="5F5F0A95" w14:textId="6FB966B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0.05%</w:t>
            </w:r>
          </w:p>
        </w:tc>
        <w:tc>
          <w:tcPr>
            <w:tcW w:w="565" w:type="dxa"/>
            <w:tcBorders>
              <w:top w:val="single" w:sz="8" w:space="0" w:color="auto"/>
              <w:left w:val="nil"/>
              <w:bottom w:val="nil"/>
              <w:right w:val="nil"/>
            </w:tcBorders>
            <w:shd w:val="clear" w:color="auto" w:fill="auto"/>
            <w:noWrap/>
            <w:vAlign w:val="center"/>
          </w:tcPr>
          <w:p w14:paraId="5C25D36A" w14:textId="36A7671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single" w:sz="8" w:space="0" w:color="auto"/>
              <w:left w:val="nil"/>
              <w:bottom w:val="nil"/>
              <w:right w:val="single" w:sz="8" w:space="0" w:color="auto"/>
            </w:tcBorders>
            <w:shd w:val="clear" w:color="auto" w:fill="auto"/>
            <w:noWrap/>
            <w:vAlign w:val="center"/>
          </w:tcPr>
          <w:p w14:paraId="322C68D1" w14:textId="4F2BD54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r>
      <w:tr w:rsidR="000F4E4A" w:rsidRPr="00E613A6" w14:paraId="67AD68F1" w14:textId="77777777" w:rsidTr="000F4E4A">
        <w:trPr>
          <w:trHeight w:val="253"/>
        </w:trPr>
        <w:tc>
          <w:tcPr>
            <w:tcW w:w="677" w:type="dxa"/>
            <w:tcBorders>
              <w:top w:val="nil"/>
              <w:left w:val="single" w:sz="8" w:space="0" w:color="auto"/>
              <w:bottom w:val="single" w:sz="8" w:space="0" w:color="auto"/>
              <w:right w:val="nil"/>
            </w:tcBorders>
            <w:shd w:val="clear" w:color="auto" w:fill="auto"/>
            <w:noWrap/>
            <w:vAlign w:val="center"/>
            <w:hideMark/>
          </w:tcPr>
          <w:p w14:paraId="4E8274C5"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96" w:type="dxa"/>
            <w:tcBorders>
              <w:top w:val="nil"/>
              <w:left w:val="single" w:sz="8" w:space="0" w:color="auto"/>
              <w:bottom w:val="single" w:sz="8" w:space="0" w:color="auto"/>
              <w:right w:val="nil"/>
            </w:tcBorders>
            <w:shd w:val="clear" w:color="auto" w:fill="auto"/>
            <w:noWrap/>
            <w:vAlign w:val="center"/>
          </w:tcPr>
          <w:p w14:paraId="7DC69349" w14:textId="59EF674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-0.64%</w:t>
            </w:r>
          </w:p>
        </w:tc>
        <w:tc>
          <w:tcPr>
            <w:tcW w:w="596" w:type="dxa"/>
            <w:tcBorders>
              <w:top w:val="nil"/>
              <w:left w:val="nil"/>
              <w:bottom w:val="single" w:sz="8" w:space="0" w:color="auto"/>
              <w:right w:val="nil"/>
            </w:tcBorders>
            <w:shd w:val="clear" w:color="auto" w:fill="auto"/>
            <w:noWrap/>
            <w:vAlign w:val="center"/>
          </w:tcPr>
          <w:p w14:paraId="460D6309" w14:textId="5058D93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-0.78%</w:t>
            </w:r>
          </w:p>
        </w:tc>
        <w:tc>
          <w:tcPr>
            <w:tcW w:w="596" w:type="dxa"/>
            <w:tcBorders>
              <w:top w:val="nil"/>
              <w:left w:val="nil"/>
              <w:bottom w:val="single" w:sz="8" w:space="0" w:color="auto"/>
              <w:right w:val="single" w:sz="4" w:space="0" w:color="auto"/>
            </w:tcBorders>
            <w:shd w:val="clear" w:color="auto" w:fill="auto"/>
            <w:noWrap/>
            <w:vAlign w:val="center"/>
          </w:tcPr>
          <w:p w14:paraId="0A9D3281" w14:textId="7B92F4F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-0.69%</w:t>
            </w:r>
          </w:p>
        </w:tc>
        <w:tc>
          <w:tcPr>
            <w:tcW w:w="565" w:type="dxa"/>
            <w:tcBorders>
              <w:top w:val="nil"/>
              <w:left w:val="nil"/>
              <w:bottom w:val="single" w:sz="8" w:space="0" w:color="auto"/>
              <w:right w:val="nil"/>
            </w:tcBorders>
            <w:shd w:val="clear" w:color="auto" w:fill="auto"/>
            <w:noWrap/>
            <w:vAlign w:val="center"/>
          </w:tcPr>
          <w:p w14:paraId="4BA7375C" w14:textId="4FCB9E1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98%</w:t>
            </w:r>
          </w:p>
        </w:tc>
        <w:tc>
          <w:tcPr>
            <w:tcW w:w="565" w:type="dxa"/>
            <w:tcBorders>
              <w:top w:val="nil"/>
              <w:left w:val="nil"/>
              <w:bottom w:val="single" w:sz="8" w:space="0" w:color="auto"/>
              <w:right w:val="single" w:sz="8" w:space="0" w:color="auto"/>
            </w:tcBorders>
            <w:shd w:val="clear" w:color="auto" w:fill="auto"/>
            <w:noWrap/>
            <w:vAlign w:val="center"/>
          </w:tcPr>
          <w:p w14:paraId="69039C9C" w14:textId="517C986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102%</w:t>
            </w:r>
          </w:p>
        </w:tc>
        <w:tc>
          <w:tcPr>
            <w:tcW w:w="596" w:type="dxa"/>
            <w:tcBorders>
              <w:top w:val="nil"/>
              <w:left w:val="nil"/>
              <w:bottom w:val="single" w:sz="8" w:space="0" w:color="auto"/>
              <w:right w:val="nil"/>
            </w:tcBorders>
            <w:shd w:val="clear" w:color="auto" w:fill="auto"/>
            <w:noWrap/>
            <w:vAlign w:val="center"/>
          </w:tcPr>
          <w:p w14:paraId="4A9C04DB" w14:textId="1498D42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-0.40%</w:t>
            </w:r>
          </w:p>
        </w:tc>
        <w:tc>
          <w:tcPr>
            <w:tcW w:w="596" w:type="dxa"/>
            <w:tcBorders>
              <w:top w:val="nil"/>
              <w:left w:val="nil"/>
              <w:bottom w:val="single" w:sz="8" w:space="0" w:color="auto"/>
              <w:right w:val="nil"/>
            </w:tcBorders>
            <w:shd w:val="clear" w:color="auto" w:fill="auto"/>
            <w:noWrap/>
            <w:vAlign w:val="center"/>
          </w:tcPr>
          <w:p w14:paraId="5E732CE2" w14:textId="461075F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-0.24%</w:t>
            </w:r>
          </w:p>
        </w:tc>
        <w:tc>
          <w:tcPr>
            <w:tcW w:w="596" w:type="dxa"/>
            <w:tcBorders>
              <w:top w:val="nil"/>
              <w:left w:val="nil"/>
              <w:bottom w:val="single" w:sz="8" w:space="0" w:color="auto"/>
              <w:right w:val="single" w:sz="4" w:space="0" w:color="auto"/>
            </w:tcBorders>
            <w:shd w:val="clear" w:color="auto" w:fill="auto"/>
            <w:noWrap/>
            <w:vAlign w:val="center"/>
          </w:tcPr>
          <w:p w14:paraId="038DC674" w14:textId="008AB11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-0.20%</w:t>
            </w:r>
          </w:p>
        </w:tc>
        <w:tc>
          <w:tcPr>
            <w:tcW w:w="565" w:type="dxa"/>
            <w:tcBorders>
              <w:top w:val="nil"/>
              <w:left w:val="nil"/>
              <w:bottom w:val="single" w:sz="8" w:space="0" w:color="auto"/>
              <w:right w:val="nil"/>
            </w:tcBorders>
            <w:shd w:val="clear" w:color="auto" w:fill="auto"/>
            <w:noWrap/>
            <w:vAlign w:val="center"/>
          </w:tcPr>
          <w:p w14:paraId="7102F647" w14:textId="63B7AA5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single" w:sz="8" w:space="0" w:color="auto"/>
              <w:right w:val="single" w:sz="8" w:space="0" w:color="auto"/>
            </w:tcBorders>
            <w:shd w:val="clear" w:color="auto" w:fill="auto"/>
            <w:noWrap/>
            <w:vAlign w:val="center"/>
          </w:tcPr>
          <w:p w14:paraId="19AEED18" w14:textId="180E012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96" w:type="dxa"/>
            <w:tcBorders>
              <w:top w:val="nil"/>
              <w:left w:val="nil"/>
              <w:bottom w:val="single" w:sz="8" w:space="0" w:color="auto"/>
              <w:right w:val="nil"/>
            </w:tcBorders>
            <w:shd w:val="clear" w:color="auto" w:fill="auto"/>
            <w:noWrap/>
            <w:vAlign w:val="center"/>
          </w:tcPr>
          <w:p w14:paraId="66CA6963" w14:textId="5FA19D1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-0.21%</w:t>
            </w:r>
          </w:p>
        </w:tc>
        <w:tc>
          <w:tcPr>
            <w:tcW w:w="596" w:type="dxa"/>
            <w:tcBorders>
              <w:top w:val="nil"/>
              <w:left w:val="nil"/>
              <w:bottom w:val="single" w:sz="8" w:space="0" w:color="auto"/>
              <w:right w:val="nil"/>
            </w:tcBorders>
            <w:shd w:val="clear" w:color="auto" w:fill="auto"/>
            <w:noWrap/>
            <w:vAlign w:val="center"/>
          </w:tcPr>
          <w:p w14:paraId="7E39F997" w14:textId="56138FA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-0.06%</w:t>
            </w:r>
          </w:p>
        </w:tc>
        <w:tc>
          <w:tcPr>
            <w:tcW w:w="596" w:type="dxa"/>
            <w:tcBorders>
              <w:top w:val="nil"/>
              <w:left w:val="nil"/>
              <w:bottom w:val="single" w:sz="8" w:space="0" w:color="auto"/>
              <w:right w:val="single" w:sz="4" w:space="0" w:color="auto"/>
            </w:tcBorders>
            <w:shd w:val="clear" w:color="auto" w:fill="auto"/>
            <w:noWrap/>
            <w:vAlign w:val="center"/>
          </w:tcPr>
          <w:p w14:paraId="11291503" w14:textId="477C05B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-0.41%</w:t>
            </w:r>
          </w:p>
        </w:tc>
        <w:tc>
          <w:tcPr>
            <w:tcW w:w="565" w:type="dxa"/>
            <w:tcBorders>
              <w:top w:val="nil"/>
              <w:left w:val="nil"/>
              <w:bottom w:val="single" w:sz="8" w:space="0" w:color="auto"/>
              <w:right w:val="nil"/>
            </w:tcBorders>
            <w:shd w:val="clear" w:color="auto" w:fill="auto"/>
            <w:noWrap/>
            <w:vAlign w:val="center"/>
          </w:tcPr>
          <w:p w14:paraId="7017D101" w14:textId="7BF5035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nil"/>
              <w:left w:val="nil"/>
              <w:bottom w:val="single" w:sz="8" w:space="0" w:color="auto"/>
              <w:right w:val="single" w:sz="8" w:space="0" w:color="auto"/>
            </w:tcBorders>
            <w:shd w:val="clear" w:color="auto" w:fill="auto"/>
            <w:noWrap/>
            <w:vAlign w:val="center"/>
          </w:tcPr>
          <w:p w14:paraId="5CBA070D" w14:textId="018E1F1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r>
    </w:tbl>
    <w:p w14:paraId="7DE545EA" w14:textId="6494A7C3" w:rsidR="008C2D9E" w:rsidRDefault="008C2D9E" w:rsidP="00044B46">
      <w:pPr>
        <w:rPr>
          <w:lang w:val="en-CA"/>
        </w:rPr>
      </w:pPr>
    </w:p>
    <w:p w14:paraId="0E3F32C9" w14:textId="5E551876" w:rsidR="008C2D9E" w:rsidRPr="002A3E4C" w:rsidRDefault="008C2D9E" w:rsidP="008C2D9E">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2</w:t>
      </w:r>
      <w:r w:rsidRPr="007C6A6B">
        <w:rPr>
          <w:sz w:val="22"/>
          <w:szCs w:val="22"/>
        </w:rPr>
        <w:fldChar w:fldCharType="end"/>
      </w:r>
      <w:r w:rsidRPr="00707A2C">
        <w:rPr>
          <w:sz w:val="22"/>
          <w:szCs w:val="22"/>
          <w:lang w:val="en-CA"/>
        </w:rPr>
        <w:t xml:space="preserve">: </w:t>
      </w:r>
      <w:r>
        <w:rPr>
          <w:sz w:val="22"/>
          <w:szCs w:val="22"/>
          <w:lang w:val="en-CA"/>
        </w:rPr>
        <w:t>Coding performance of CE6-3.2-b over VTM-2.0.1.</w:t>
      </w:r>
    </w:p>
    <w:tbl>
      <w:tblPr>
        <w:tblW w:w="9431" w:type="dxa"/>
        <w:tblInd w:w="108" w:type="dxa"/>
        <w:tblCellMar>
          <w:left w:w="0" w:type="dxa"/>
          <w:right w:w="0" w:type="dxa"/>
        </w:tblCellMar>
        <w:tblLook w:val="04A0" w:firstRow="1" w:lastRow="0" w:firstColumn="1" w:lastColumn="0" w:noHBand="0" w:noVBand="1"/>
      </w:tblPr>
      <w:tblGrid>
        <w:gridCol w:w="685"/>
        <w:gridCol w:w="604"/>
        <w:gridCol w:w="604"/>
        <w:gridCol w:w="604"/>
        <w:gridCol w:w="573"/>
        <w:gridCol w:w="573"/>
        <w:gridCol w:w="604"/>
        <w:gridCol w:w="604"/>
        <w:gridCol w:w="604"/>
        <w:gridCol w:w="573"/>
        <w:gridCol w:w="573"/>
        <w:gridCol w:w="604"/>
        <w:gridCol w:w="604"/>
        <w:gridCol w:w="604"/>
        <w:gridCol w:w="573"/>
        <w:gridCol w:w="573"/>
      </w:tblGrid>
      <w:tr w:rsidR="00E32ACA" w:rsidRPr="00AC72B0" w14:paraId="5922DFE8" w14:textId="77777777" w:rsidTr="000F4E4A">
        <w:trPr>
          <w:trHeight w:val="239"/>
        </w:trPr>
        <w:tc>
          <w:tcPr>
            <w:tcW w:w="677" w:type="dxa"/>
            <w:tcBorders>
              <w:top w:val="nil"/>
              <w:left w:val="nil"/>
              <w:bottom w:val="nil"/>
              <w:right w:val="nil"/>
            </w:tcBorders>
            <w:shd w:val="clear" w:color="auto" w:fill="auto"/>
            <w:noWrap/>
            <w:vAlign w:val="bottom"/>
            <w:hideMark/>
          </w:tcPr>
          <w:p w14:paraId="029FE2F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91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D39392"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918" w:type="dxa"/>
            <w:gridSpan w:val="5"/>
            <w:tcBorders>
              <w:top w:val="single" w:sz="8" w:space="0" w:color="auto"/>
              <w:left w:val="nil"/>
              <w:bottom w:val="nil"/>
              <w:right w:val="single" w:sz="8" w:space="0" w:color="000000"/>
            </w:tcBorders>
            <w:shd w:val="clear" w:color="auto" w:fill="auto"/>
            <w:noWrap/>
            <w:vAlign w:val="center"/>
            <w:hideMark/>
          </w:tcPr>
          <w:p w14:paraId="31D12075"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918" w:type="dxa"/>
            <w:gridSpan w:val="5"/>
            <w:tcBorders>
              <w:top w:val="single" w:sz="8" w:space="0" w:color="auto"/>
              <w:left w:val="nil"/>
              <w:bottom w:val="nil"/>
              <w:right w:val="single" w:sz="8" w:space="0" w:color="000000"/>
            </w:tcBorders>
            <w:shd w:val="clear" w:color="auto" w:fill="auto"/>
            <w:noWrap/>
            <w:vAlign w:val="center"/>
            <w:hideMark/>
          </w:tcPr>
          <w:p w14:paraId="3ED6FFDF"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E32ACA" w:rsidRPr="00E613A6" w14:paraId="28D72732" w14:textId="77777777" w:rsidTr="000F4E4A">
        <w:trPr>
          <w:trHeight w:val="253"/>
        </w:trPr>
        <w:tc>
          <w:tcPr>
            <w:tcW w:w="677" w:type="dxa"/>
            <w:tcBorders>
              <w:top w:val="nil"/>
              <w:left w:val="nil"/>
              <w:bottom w:val="nil"/>
              <w:right w:val="nil"/>
            </w:tcBorders>
            <w:shd w:val="clear" w:color="auto" w:fill="auto"/>
            <w:noWrap/>
            <w:vAlign w:val="center"/>
            <w:hideMark/>
          </w:tcPr>
          <w:p w14:paraId="29F4B594"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96" w:type="dxa"/>
            <w:tcBorders>
              <w:top w:val="nil"/>
              <w:left w:val="single" w:sz="8" w:space="0" w:color="auto"/>
              <w:bottom w:val="single" w:sz="8" w:space="0" w:color="auto"/>
              <w:right w:val="nil"/>
            </w:tcBorders>
            <w:shd w:val="clear" w:color="auto" w:fill="auto"/>
            <w:noWrap/>
            <w:vAlign w:val="center"/>
            <w:hideMark/>
          </w:tcPr>
          <w:p w14:paraId="2BE6B0A1"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96" w:type="dxa"/>
            <w:tcBorders>
              <w:top w:val="nil"/>
              <w:left w:val="nil"/>
              <w:bottom w:val="single" w:sz="8" w:space="0" w:color="auto"/>
              <w:right w:val="nil"/>
            </w:tcBorders>
            <w:shd w:val="clear" w:color="auto" w:fill="auto"/>
            <w:noWrap/>
            <w:vAlign w:val="center"/>
            <w:hideMark/>
          </w:tcPr>
          <w:p w14:paraId="4C12DD5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96" w:type="dxa"/>
            <w:tcBorders>
              <w:top w:val="nil"/>
              <w:left w:val="nil"/>
              <w:bottom w:val="single" w:sz="8" w:space="0" w:color="auto"/>
              <w:right w:val="single" w:sz="4" w:space="0" w:color="auto"/>
            </w:tcBorders>
            <w:shd w:val="clear" w:color="auto" w:fill="auto"/>
            <w:noWrap/>
            <w:vAlign w:val="center"/>
            <w:hideMark/>
          </w:tcPr>
          <w:p w14:paraId="0AC32090"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65" w:type="dxa"/>
            <w:tcBorders>
              <w:top w:val="nil"/>
              <w:left w:val="nil"/>
              <w:bottom w:val="single" w:sz="8" w:space="0" w:color="auto"/>
              <w:right w:val="nil"/>
            </w:tcBorders>
            <w:shd w:val="clear" w:color="auto" w:fill="auto"/>
            <w:noWrap/>
            <w:vAlign w:val="center"/>
            <w:hideMark/>
          </w:tcPr>
          <w:p w14:paraId="7AC4FDB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65" w:type="dxa"/>
            <w:tcBorders>
              <w:top w:val="nil"/>
              <w:left w:val="nil"/>
              <w:bottom w:val="single" w:sz="8" w:space="0" w:color="auto"/>
              <w:right w:val="single" w:sz="8" w:space="0" w:color="auto"/>
            </w:tcBorders>
            <w:shd w:val="clear" w:color="auto" w:fill="auto"/>
            <w:noWrap/>
            <w:vAlign w:val="center"/>
            <w:hideMark/>
          </w:tcPr>
          <w:p w14:paraId="72473C29"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c>
          <w:tcPr>
            <w:tcW w:w="596" w:type="dxa"/>
            <w:tcBorders>
              <w:top w:val="nil"/>
              <w:left w:val="nil"/>
              <w:bottom w:val="single" w:sz="8" w:space="0" w:color="auto"/>
              <w:right w:val="nil"/>
            </w:tcBorders>
            <w:shd w:val="clear" w:color="auto" w:fill="auto"/>
            <w:noWrap/>
            <w:vAlign w:val="center"/>
            <w:hideMark/>
          </w:tcPr>
          <w:p w14:paraId="31DBDE84"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96" w:type="dxa"/>
            <w:tcBorders>
              <w:top w:val="nil"/>
              <w:left w:val="nil"/>
              <w:bottom w:val="single" w:sz="8" w:space="0" w:color="auto"/>
              <w:right w:val="nil"/>
            </w:tcBorders>
            <w:shd w:val="clear" w:color="auto" w:fill="auto"/>
            <w:noWrap/>
            <w:vAlign w:val="center"/>
            <w:hideMark/>
          </w:tcPr>
          <w:p w14:paraId="5AF43DE6"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96" w:type="dxa"/>
            <w:tcBorders>
              <w:top w:val="nil"/>
              <w:left w:val="nil"/>
              <w:bottom w:val="single" w:sz="8" w:space="0" w:color="auto"/>
              <w:right w:val="single" w:sz="4" w:space="0" w:color="auto"/>
            </w:tcBorders>
            <w:shd w:val="clear" w:color="auto" w:fill="auto"/>
            <w:noWrap/>
            <w:vAlign w:val="center"/>
            <w:hideMark/>
          </w:tcPr>
          <w:p w14:paraId="66F7997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65" w:type="dxa"/>
            <w:tcBorders>
              <w:top w:val="nil"/>
              <w:left w:val="nil"/>
              <w:bottom w:val="single" w:sz="8" w:space="0" w:color="auto"/>
              <w:right w:val="nil"/>
            </w:tcBorders>
            <w:shd w:val="clear" w:color="auto" w:fill="auto"/>
            <w:noWrap/>
            <w:vAlign w:val="center"/>
            <w:hideMark/>
          </w:tcPr>
          <w:p w14:paraId="43C830B1"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65" w:type="dxa"/>
            <w:tcBorders>
              <w:top w:val="nil"/>
              <w:left w:val="nil"/>
              <w:bottom w:val="single" w:sz="8" w:space="0" w:color="auto"/>
              <w:right w:val="single" w:sz="8" w:space="0" w:color="auto"/>
            </w:tcBorders>
            <w:shd w:val="clear" w:color="auto" w:fill="auto"/>
            <w:noWrap/>
            <w:vAlign w:val="center"/>
            <w:hideMark/>
          </w:tcPr>
          <w:p w14:paraId="7200DFC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c>
          <w:tcPr>
            <w:tcW w:w="596" w:type="dxa"/>
            <w:tcBorders>
              <w:top w:val="nil"/>
              <w:left w:val="nil"/>
              <w:bottom w:val="single" w:sz="8" w:space="0" w:color="auto"/>
              <w:right w:val="nil"/>
            </w:tcBorders>
            <w:shd w:val="clear" w:color="auto" w:fill="auto"/>
            <w:noWrap/>
            <w:vAlign w:val="center"/>
            <w:hideMark/>
          </w:tcPr>
          <w:p w14:paraId="26968BB9"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96" w:type="dxa"/>
            <w:tcBorders>
              <w:top w:val="nil"/>
              <w:left w:val="nil"/>
              <w:bottom w:val="single" w:sz="8" w:space="0" w:color="auto"/>
              <w:right w:val="nil"/>
            </w:tcBorders>
            <w:shd w:val="clear" w:color="auto" w:fill="auto"/>
            <w:noWrap/>
            <w:vAlign w:val="center"/>
            <w:hideMark/>
          </w:tcPr>
          <w:p w14:paraId="787B005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96" w:type="dxa"/>
            <w:tcBorders>
              <w:top w:val="nil"/>
              <w:left w:val="nil"/>
              <w:bottom w:val="single" w:sz="8" w:space="0" w:color="auto"/>
              <w:right w:val="single" w:sz="4" w:space="0" w:color="auto"/>
            </w:tcBorders>
            <w:shd w:val="clear" w:color="auto" w:fill="auto"/>
            <w:noWrap/>
            <w:vAlign w:val="center"/>
            <w:hideMark/>
          </w:tcPr>
          <w:p w14:paraId="21C9C68E"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65" w:type="dxa"/>
            <w:tcBorders>
              <w:top w:val="nil"/>
              <w:left w:val="nil"/>
              <w:bottom w:val="single" w:sz="8" w:space="0" w:color="auto"/>
              <w:right w:val="nil"/>
            </w:tcBorders>
            <w:shd w:val="clear" w:color="auto" w:fill="auto"/>
            <w:noWrap/>
            <w:vAlign w:val="center"/>
            <w:hideMark/>
          </w:tcPr>
          <w:p w14:paraId="54D2F640"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65" w:type="dxa"/>
            <w:tcBorders>
              <w:top w:val="nil"/>
              <w:left w:val="nil"/>
              <w:bottom w:val="single" w:sz="8" w:space="0" w:color="auto"/>
              <w:right w:val="single" w:sz="8" w:space="0" w:color="auto"/>
            </w:tcBorders>
            <w:shd w:val="clear" w:color="auto" w:fill="auto"/>
            <w:noWrap/>
            <w:vAlign w:val="center"/>
            <w:hideMark/>
          </w:tcPr>
          <w:p w14:paraId="3C3DC5B9"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r>
      <w:tr w:rsidR="000F4E4A" w:rsidRPr="00E613A6" w14:paraId="137A714A" w14:textId="77777777" w:rsidTr="000F4E4A">
        <w:trPr>
          <w:trHeight w:val="239"/>
        </w:trPr>
        <w:tc>
          <w:tcPr>
            <w:tcW w:w="677" w:type="dxa"/>
            <w:tcBorders>
              <w:top w:val="single" w:sz="8" w:space="0" w:color="auto"/>
              <w:left w:val="single" w:sz="8" w:space="0" w:color="auto"/>
              <w:bottom w:val="nil"/>
              <w:right w:val="single" w:sz="8" w:space="0" w:color="auto"/>
            </w:tcBorders>
            <w:shd w:val="clear" w:color="auto" w:fill="auto"/>
            <w:noWrap/>
            <w:vAlign w:val="center"/>
            <w:hideMark/>
          </w:tcPr>
          <w:p w14:paraId="61076C99"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96" w:type="dxa"/>
            <w:tcBorders>
              <w:top w:val="nil"/>
              <w:left w:val="nil"/>
              <w:bottom w:val="nil"/>
              <w:right w:val="nil"/>
            </w:tcBorders>
            <w:shd w:val="clear" w:color="auto" w:fill="auto"/>
            <w:noWrap/>
            <w:vAlign w:val="center"/>
          </w:tcPr>
          <w:p w14:paraId="74DE15B3" w14:textId="69AB8AB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-0.21%</w:t>
            </w:r>
          </w:p>
        </w:tc>
        <w:tc>
          <w:tcPr>
            <w:tcW w:w="596" w:type="dxa"/>
            <w:tcBorders>
              <w:top w:val="nil"/>
              <w:left w:val="nil"/>
              <w:bottom w:val="nil"/>
              <w:right w:val="nil"/>
            </w:tcBorders>
            <w:shd w:val="clear" w:color="auto" w:fill="auto"/>
            <w:noWrap/>
            <w:vAlign w:val="center"/>
          </w:tcPr>
          <w:p w14:paraId="06F3785B" w14:textId="74F67E4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-0.17%</w:t>
            </w:r>
          </w:p>
        </w:tc>
        <w:tc>
          <w:tcPr>
            <w:tcW w:w="596" w:type="dxa"/>
            <w:tcBorders>
              <w:top w:val="nil"/>
              <w:left w:val="nil"/>
              <w:bottom w:val="nil"/>
              <w:right w:val="single" w:sz="4" w:space="0" w:color="auto"/>
            </w:tcBorders>
            <w:shd w:val="clear" w:color="auto" w:fill="auto"/>
            <w:noWrap/>
            <w:vAlign w:val="center"/>
          </w:tcPr>
          <w:p w14:paraId="455CE624" w14:textId="2F5843A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-0.19%</w:t>
            </w:r>
          </w:p>
        </w:tc>
        <w:tc>
          <w:tcPr>
            <w:tcW w:w="565" w:type="dxa"/>
            <w:tcBorders>
              <w:top w:val="nil"/>
              <w:left w:val="nil"/>
              <w:bottom w:val="nil"/>
              <w:right w:val="nil"/>
            </w:tcBorders>
            <w:shd w:val="clear" w:color="auto" w:fill="auto"/>
            <w:noWrap/>
            <w:vAlign w:val="center"/>
          </w:tcPr>
          <w:p w14:paraId="17F5DDEE" w14:textId="6828959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nil"/>
              <w:left w:val="nil"/>
              <w:bottom w:val="nil"/>
              <w:right w:val="nil"/>
            </w:tcBorders>
            <w:shd w:val="clear" w:color="auto" w:fill="auto"/>
            <w:noWrap/>
            <w:vAlign w:val="center"/>
          </w:tcPr>
          <w:p w14:paraId="4E4FA7AF" w14:textId="7800A57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98%</w:t>
            </w:r>
          </w:p>
        </w:tc>
        <w:tc>
          <w:tcPr>
            <w:tcW w:w="596" w:type="dxa"/>
            <w:tcBorders>
              <w:top w:val="nil"/>
              <w:left w:val="single" w:sz="8" w:space="0" w:color="auto"/>
              <w:bottom w:val="nil"/>
              <w:right w:val="nil"/>
            </w:tcBorders>
            <w:shd w:val="clear" w:color="auto" w:fill="auto"/>
            <w:noWrap/>
            <w:vAlign w:val="center"/>
          </w:tcPr>
          <w:p w14:paraId="60E0D590" w14:textId="24E110C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-0.16%</w:t>
            </w:r>
          </w:p>
        </w:tc>
        <w:tc>
          <w:tcPr>
            <w:tcW w:w="596" w:type="dxa"/>
            <w:tcBorders>
              <w:top w:val="nil"/>
              <w:left w:val="nil"/>
              <w:bottom w:val="nil"/>
              <w:right w:val="nil"/>
            </w:tcBorders>
            <w:shd w:val="clear" w:color="auto" w:fill="auto"/>
            <w:noWrap/>
            <w:vAlign w:val="center"/>
          </w:tcPr>
          <w:p w14:paraId="2C6DF238" w14:textId="694CA72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-0.01%</w:t>
            </w:r>
          </w:p>
        </w:tc>
        <w:tc>
          <w:tcPr>
            <w:tcW w:w="596" w:type="dxa"/>
            <w:tcBorders>
              <w:top w:val="nil"/>
              <w:left w:val="nil"/>
              <w:bottom w:val="nil"/>
              <w:right w:val="single" w:sz="4" w:space="0" w:color="auto"/>
            </w:tcBorders>
            <w:shd w:val="clear" w:color="auto" w:fill="auto"/>
            <w:noWrap/>
            <w:vAlign w:val="center"/>
          </w:tcPr>
          <w:p w14:paraId="10F22052" w14:textId="3CB6A59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-0.15%</w:t>
            </w:r>
          </w:p>
        </w:tc>
        <w:tc>
          <w:tcPr>
            <w:tcW w:w="565" w:type="dxa"/>
            <w:tcBorders>
              <w:top w:val="nil"/>
              <w:left w:val="nil"/>
              <w:bottom w:val="nil"/>
              <w:right w:val="nil"/>
            </w:tcBorders>
            <w:shd w:val="clear" w:color="auto" w:fill="auto"/>
            <w:noWrap/>
            <w:vAlign w:val="center"/>
          </w:tcPr>
          <w:p w14:paraId="33CE9254" w14:textId="45FA904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16D05E42" w14:textId="387ED80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52BCD73A" w14:textId="0CBB8A6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nil"/>
            </w:tcBorders>
            <w:shd w:val="clear" w:color="auto" w:fill="auto"/>
            <w:noWrap/>
            <w:vAlign w:val="center"/>
          </w:tcPr>
          <w:p w14:paraId="3199B053" w14:textId="11BA0E7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single" w:sz="4" w:space="0" w:color="auto"/>
            </w:tcBorders>
            <w:shd w:val="clear" w:color="auto" w:fill="auto"/>
            <w:noWrap/>
            <w:vAlign w:val="center"/>
          </w:tcPr>
          <w:p w14:paraId="700E3B56" w14:textId="29C93AF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6D07549D" w14:textId="27E8638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single" w:sz="8" w:space="0" w:color="auto"/>
            </w:tcBorders>
            <w:shd w:val="clear" w:color="auto" w:fill="auto"/>
            <w:noWrap/>
            <w:vAlign w:val="center"/>
          </w:tcPr>
          <w:p w14:paraId="4D460D56" w14:textId="19403D8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r>
      <w:tr w:rsidR="000F4E4A" w:rsidRPr="00E613A6" w14:paraId="47702161" w14:textId="77777777" w:rsidTr="000F4E4A">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5B58DD94"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96" w:type="dxa"/>
            <w:tcBorders>
              <w:top w:val="nil"/>
              <w:left w:val="nil"/>
              <w:bottom w:val="nil"/>
              <w:right w:val="nil"/>
            </w:tcBorders>
            <w:shd w:val="clear" w:color="auto" w:fill="auto"/>
            <w:noWrap/>
            <w:vAlign w:val="center"/>
          </w:tcPr>
          <w:p w14:paraId="7B394B5B" w14:textId="4BD8A29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-0.27%</w:t>
            </w:r>
          </w:p>
        </w:tc>
        <w:tc>
          <w:tcPr>
            <w:tcW w:w="596" w:type="dxa"/>
            <w:tcBorders>
              <w:top w:val="nil"/>
              <w:left w:val="nil"/>
              <w:bottom w:val="nil"/>
              <w:right w:val="nil"/>
            </w:tcBorders>
            <w:shd w:val="clear" w:color="auto" w:fill="auto"/>
            <w:noWrap/>
            <w:vAlign w:val="center"/>
          </w:tcPr>
          <w:p w14:paraId="600CE508" w14:textId="50E35FE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-0.30%</w:t>
            </w:r>
          </w:p>
        </w:tc>
        <w:tc>
          <w:tcPr>
            <w:tcW w:w="596" w:type="dxa"/>
            <w:tcBorders>
              <w:top w:val="nil"/>
              <w:left w:val="nil"/>
              <w:bottom w:val="nil"/>
              <w:right w:val="single" w:sz="4" w:space="0" w:color="auto"/>
            </w:tcBorders>
            <w:shd w:val="clear" w:color="auto" w:fill="auto"/>
            <w:noWrap/>
            <w:vAlign w:val="center"/>
          </w:tcPr>
          <w:p w14:paraId="69BB5139" w14:textId="3DE2752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-0.29%</w:t>
            </w:r>
          </w:p>
        </w:tc>
        <w:tc>
          <w:tcPr>
            <w:tcW w:w="565" w:type="dxa"/>
            <w:tcBorders>
              <w:top w:val="nil"/>
              <w:left w:val="nil"/>
              <w:bottom w:val="nil"/>
              <w:right w:val="nil"/>
            </w:tcBorders>
            <w:shd w:val="clear" w:color="auto" w:fill="auto"/>
            <w:noWrap/>
            <w:vAlign w:val="center"/>
          </w:tcPr>
          <w:p w14:paraId="5227F86F" w14:textId="33B57CB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nil"/>
              <w:left w:val="nil"/>
              <w:bottom w:val="nil"/>
              <w:right w:val="nil"/>
            </w:tcBorders>
            <w:shd w:val="clear" w:color="auto" w:fill="auto"/>
            <w:noWrap/>
            <w:vAlign w:val="center"/>
          </w:tcPr>
          <w:p w14:paraId="62729669" w14:textId="547F262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61011D0C" w14:textId="753165C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-0.12%</w:t>
            </w:r>
          </w:p>
        </w:tc>
        <w:tc>
          <w:tcPr>
            <w:tcW w:w="596" w:type="dxa"/>
            <w:tcBorders>
              <w:top w:val="nil"/>
              <w:left w:val="nil"/>
              <w:bottom w:val="nil"/>
              <w:right w:val="nil"/>
            </w:tcBorders>
            <w:shd w:val="clear" w:color="auto" w:fill="auto"/>
            <w:noWrap/>
            <w:vAlign w:val="center"/>
          </w:tcPr>
          <w:p w14:paraId="02C44C93" w14:textId="031A146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-0.17%</w:t>
            </w:r>
          </w:p>
        </w:tc>
        <w:tc>
          <w:tcPr>
            <w:tcW w:w="596" w:type="dxa"/>
            <w:tcBorders>
              <w:top w:val="nil"/>
              <w:left w:val="nil"/>
              <w:bottom w:val="nil"/>
              <w:right w:val="single" w:sz="4" w:space="0" w:color="auto"/>
            </w:tcBorders>
            <w:shd w:val="clear" w:color="auto" w:fill="auto"/>
            <w:noWrap/>
            <w:vAlign w:val="center"/>
          </w:tcPr>
          <w:p w14:paraId="3FBA5681" w14:textId="1A8C909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-0.24%</w:t>
            </w:r>
          </w:p>
        </w:tc>
        <w:tc>
          <w:tcPr>
            <w:tcW w:w="565" w:type="dxa"/>
            <w:tcBorders>
              <w:top w:val="nil"/>
              <w:left w:val="nil"/>
              <w:bottom w:val="nil"/>
              <w:right w:val="nil"/>
            </w:tcBorders>
            <w:shd w:val="clear" w:color="auto" w:fill="auto"/>
            <w:noWrap/>
            <w:vAlign w:val="center"/>
          </w:tcPr>
          <w:p w14:paraId="6A95680F" w14:textId="1D9422B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00C5E616" w14:textId="57057F6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43189D47" w14:textId="5084BF4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nil"/>
            </w:tcBorders>
            <w:shd w:val="clear" w:color="auto" w:fill="auto"/>
            <w:noWrap/>
            <w:vAlign w:val="center"/>
          </w:tcPr>
          <w:p w14:paraId="22568AFB" w14:textId="7777777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
        </w:tc>
        <w:tc>
          <w:tcPr>
            <w:tcW w:w="596" w:type="dxa"/>
            <w:tcBorders>
              <w:top w:val="nil"/>
              <w:left w:val="nil"/>
              <w:bottom w:val="nil"/>
              <w:right w:val="single" w:sz="4" w:space="0" w:color="auto"/>
            </w:tcBorders>
            <w:shd w:val="clear" w:color="auto" w:fill="auto"/>
            <w:noWrap/>
            <w:vAlign w:val="center"/>
          </w:tcPr>
          <w:p w14:paraId="6D1E8A7C" w14:textId="0FA9F35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47B3A5F1" w14:textId="05E8F21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single" w:sz="8" w:space="0" w:color="auto"/>
            </w:tcBorders>
            <w:shd w:val="clear" w:color="auto" w:fill="auto"/>
            <w:noWrap/>
            <w:vAlign w:val="center"/>
          </w:tcPr>
          <w:p w14:paraId="51F1E1CC" w14:textId="549C8A5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r>
      <w:tr w:rsidR="000F4E4A" w:rsidRPr="00E613A6" w14:paraId="6FDE983F" w14:textId="77777777" w:rsidTr="000F4E4A">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33BD7103"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96" w:type="dxa"/>
            <w:tcBorders>
              <w:top w:val="nil"/>
              <w:left w:val="nil"/>
              <w:bottom w:val="nil"/>
              <w:right w:val="nil"/>
            </w:tcBorders>
            <w:shd w:val="clear" w:color="auto" w:fill="auto"/>
            <w:noWrap/>
            <w:vAlign w:val="center"/>
          </w:tcPr>
          <w:p w14:paraId="05A553B7" w14:textId="2CE717D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-0.46%</w:t>
            </w:r>
          </w:p>
        </w:tc>
        <w:tc>
          <w:tcPr>
            <w:tcW w:w="596" w:type="dxa"/>
            <w:tcBorders>
              <w:top w:val="nil"/>
              <w:left w:val="nil"/>
              <w:bottom w:val="nil"/>
              <w:right w:val="nil"/>
            </w:tcBorders>
            <w:shd w:val="clear" w:color="auto" w:fill="auto"/>
            <w:noWrap/>
            <w:vAlign w:val="center"/>
          </w:tcPr>
          <w:p w14:paraId="32893BDE" w14:textId="388B122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-0.73%</w:t>
            </w:r>
          </w:p>
        </w:tc>
        <w:tc>
          <w:tcPr>
            <w:tcW w:w="596" w:type="dxa"/>
            <w:tcBorders>
              <w:top w:val="nil"/>
              <w:left w:val="nil"/>
              <w:bottom w:val="nil"/>
              <w:right w:val="single" w:sz="4" w:space="0" w:color="auto"/>
            </w:tcBorders>
            <w:shd w:val="clear" w:color="auto" w:fill="auto"/>
            <w:noWrap/>
            <w:vAlign w:val="center"/>
          </w:tcPr>
          <w:p w14:paraId="55CA89D1" w14:textId="4A44946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-0.78%</w:t>
            </w:r>
          </w:p>
        </w:tc>
        <w:tc>
          <w:tcPr>
            <w:tcW w:w="565" w:type="dxa"/>
            <w:tcBorders>
              <w:top w:val="nil"/>
              <w:left w:val="nil"/>
              <w:bottom w:val="nil"/>
              <w:right w:val="nil"/>
            </w:tcBorders>
            <w:shd w:val="clear" w:color="auto" w:fill="auto"/>
            <w:noWrap/>
            <w:vAlign w:val="center"/>
          </w:tcPr>
          <w:p w14:paraId="5615EC6B" w14:textId="43FED1C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nil"/>
              <w:left w:val="nil"/>
              <w:bottom w:val="nil"/>
              <w:right w:val="nil"/>
            </w:tcBorders>
            <w:shd w:val="clear" w:color="auto" w:fill="auto"/>
            <w:noWrap/>
            <w:vAlign w:val="center"/>
          </w:tcPr>
          <w:p w14:paraId="221BA861" w14:textId="21C33B6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1A174D1C" w14:textId="08F49A7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-0.24%</w:t>
            </w:r>
          </w:p>
        </w:tc>
        <w:tc>
          <w:tcPr>
            <w:tcW w:w="596" w:type="dxa"/>
            <w:tcBorders>
              <w:top w:val="nil"/>
              <w:left w:val="nil"/>
              <w:bottom w:val="nil"/>
              <w:right w:val="nil"/>
            </w:tcBorders>
            <w:shd w:val="clear" w:color="auto" w:fill="auto"/>
            <w:noWrap/>
            <w:vAlign w:val="center"/>
          </w:tcPr>
          <w:p w14:paraId="0AF5E3AC" w14:textId="2AD65BC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-0.77%</w:t>
            </w:r>
          </w:p>
        </w:tc>
        <w:tc>
          <w:tcPr>
            <w:tcW w:w="596" w:type="dxa"/>
            <w:tcBorders>
              <w:top w:val="nil"/>
              <w:left w:val="nil"/>
              <w:bottom w:val="nil"/>
              <w:right w:val="single" w:sz="4" w:space="0" w:color="auto"/>
            </w:tcBorders>
            <w:shd w:val="clear" w:color="auto" w:fill="auto"/>
            <w:noWrap/>
            <w:vAlign w:val="center"/>
          </w:tcPr>
          <w:p w14:paraId="162BEF51" w14:textId="7C8B18D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-0.90%</w:t>
            </w:r>
          </w:p>
        </w:tc>
        <w:tc>
          <w:tcPr>
            <w:tcW w:w="565" w:type="dxa"/>
            <w:tcBorders>
              <w:top w:val="nil"/>
              <w:left w:val="nil"/>
              <w:bottom w:val="nil"/>
              <w:right w:val="nil"/>
            </w:tcBorders>
            <w:shd w:val="clear" w:color="auto" w:fill="auto"/>
            <w:noWrap/>
            <w:vAlign w:val="center"/>
          </w:tcPr>
          <w:p w14:paraId="2E88A1E3" w14:textId="7F44B12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4AB7426D" w14:textId="094CA56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737C3BF1" w14:textId="1473FC9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-0.09%</w:t>
            </w:r>
          </w:p>
        </w:tc>
        <w:tc>
          <w:tcPr>
            <w:tcW w:w="596" w:type="dxa"/>
            <w:tcBorders>
              <w:top w:val="nil"/>
              <w:left w:val="nil"/>
              <w:bottom w:val="nil"/>
              <w:right w:val="nil"/>
            </w:tcBorders>
            <w:shd w:val="clear" w:color="auto" w:fill="auto"/>
            <w:noWrap/>
            <w:vAlign w:val="center"/>
          </w:tcPr>
          <w:p w14:paraId="00147F6C" w14:textId="40AE875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-0.61%</w:t>
            </w:r>
          </w:p>
        </w:tc>
        <w:tc>
          <w:tcPr>
            <w:tcW w:w="596" w:type="dxa"/>
            <w:tcBorders>
              <w:top w:val="nil"/>
              <w:left w:val="nil"/>
              <w:bottom w:val="nil"/>
              <w:right w:val="single" w:sz="4" w:space="0" w:color="auto"/>
            </w:tcBorders>
            <w:shd w:val="clear" w:color="auto" w:fill="auto"/>
            <w:noWrap/>
            <w:vAlign w:val="center"/>
          </w:tcPr>
          <w:p w14:paraId="2D68F0E2" w14:textId="028B2E4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-0.63%</w:t>
            </w:r>
          </w:p>
        </w:tc>
        <w:tc>
          <w:tcPr>
            <w:tcW w:w="565" w:type="dxa"/>
            <w:tcBorders>
              <w:top w:val="nil"/>
              <w:left w:val="nil"/>
              <w:bottom w:val="nil"/>
              <w:right w:val="nil"/>
            </w:tcBorders>
            <w:shd w:val="clear" w:color="auto" w:fill="auto"/>
            <w:noWrap/>
            <w:vAlign w:val="center"/>
          </w:tcPr>
          <w:p w14:paraId="2DEDCCBF" w14:textId="307B6EE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single" w:sz="8" w:space="0" w:color="auto"/>
            </w:tcBorders>
            <w:shd w:val="clear" w:color="auto" w:fill="auto"/>
            <w:noWrap/>
            <w:vAlign w:val="center"/>
          </w:tcPr>
          <w:p w14:paraId="16D476CF" w14:textId="0A5A593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103%</w:t>
            </w:r>
          </w:p>
        </w:tc>
      </w:tr>
      <w:tr w:rsidR="000F4E4A" w:rsidRPr="00E613A6" w14:paraId="4D5250BE" w14:textId="77777777" w:rsidTr="000F4E4A">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498399CE"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96" w:type="dxa"/>
            <w:tcBorders>
              <w:top w:val="nil"/>
              <w:left w:val="nil"/>
              <w:bottom w:val="nil"/>
              <w:right w:val="nil"/>
            </w:tcBorders>
            <w:shd w:val="clear" w:color="auto" w:fill="auto"/>
            <w:noWrap/>
            <w:vAlign w:val="center"/>
          </w:tcPr>
          <w:p w14:paraId="58B0437C" w14:textId="59CBA6E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-0.85%</w:t>
            </w:r>
          </w:p>
        </w:tc>
        <w:tc>
          <w:tcPr>
            <w:tcW w:w="596" w:type="dxa"/>
            <w:tcBorders>
              <w:top w:val="nil"/>
              <w:left w:val="nil"/>
              <w:bottom w:val="nil"/>
              <w:right w:val="nil"/>
            </w:tcBorders>
            <w:shd w:val="clear" w:color="auto" w:fill="auto"/>
            <w:noWrap/>
            <w:vAlign w:val="center"/>
          </w:tcPr>
          <w:p w14:paraId="7D19C91B" w14:textId="74CED1B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-1.16%</w:t>
            </w:r>
          </w:p>
        </w:tc>
        <w:tc>
          <w:tcPr>
            <w:tcW w:w="596" w:type="dxa"/>
            <w:tcBorders>
              <w:top w:val="nil"/>
              <w:left w:val="nil"/>
              <w:bottom w:val="nil"/>
              <w:right w:val="single" w:sz="4" w:space="0" w:color="auto"/>
            </w:tcBorders>
            <w:shd w:val="clear" w:color="auto" w:fill="auto"/>
            <w:noWrap/>
            <w:vAlign w:val="center"/>
          </w:tcPr>
          <w:p w14:paraId="61450193" w14:textId="3D51607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-1.13%</w:t>
            </w:r>
          </w:p>
        </w:tc>
        <w:tc>
          <w:tcPr>
            <w:tcW w:w="565" w:type="dxa"/>
            <w:tcBorders>
              <w:top w:val="nil"/>
              <w:left w:val="nil"/>
              <w:bottom w:val="nil"/>
              <w:right w:val="nil"/>
            </w:tcBorders>
            <w:shd w:val="clear" w:color="auto" w:fill="auto"/>
            <w:noWrap/>
            <w:vAlign w:val="center"/>
          </w:tcPr>
          <w:p w14:paraId="2F5A4C7B" w14:textId="75EE3AD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98%</w:t>
            </w:r>
          </w:p>
        </w:tc>
        <w:tc>
          <w:tcPr>
            <w:tcW w:w="565" w:type="dxa"/>
            <w:tcBorders>
              <w:top w:val="nil"/>
              <w:left w:val="nil"/>
              <w:bottom w:val="nil"/>
              <w:right w:val="nil"/>
            </w:tcBorders>
            <w:shd w:val="clear" w:color="auto" w:fill="auto"/>
            <w:noWrap/>
            <w:vAlign w:val="center"/>
          </w:tcPr>
          <w:p w14:paraId="3634C9A0" w14:textId="4F54889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102%</w:t>
            </w:r>
          </w:p>
        </w:tc>
        <w:tc>
          <w:tcPr>
            <w:tcW w:w="596" w:type="dxa"/>
            <w:tcBorders>
              <w:top w:val="nil"/>
              <w:left w:val="single" w:sz="8" w:space="0" w:color="auto"/>
              <w:bottom w:val="nil"/>
              <w:right w:val="nil"/>
            </w:tcBorders>
            <w:shd w:val="clear" w:color="auto" w:fill="auto"/>
            <w:noWrap/>
            <w:vAlign w:val="center"/>
          </w:tcPr>
          <w:p w14:paraId="2227C8C8" w14:textId="5C71DC2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-0.41%</w:t>
            </w:r>
          </w:p>
        </w:tc>
        <w:tc>
          <w:tcPr>
            <w:tcW w:w="596" w:type="dxa"/>
            <w:tcBorders>
              <w:top w:val="nil"/>
              <w:left w:val="nil"/>
              <w:bottom w:val="nil"/>
              <w:right w:val="nil"/>
            </w:tcBorders>
            <w:shd w:val="clear" w:color="auto" w:fill="auto"/>
            <w:noWrap/>
            <w:vAlign w:val="center"/>
          </w:tcPr>
          <w:p w14:paraId="6B4E6956" w14:textId="17176A1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-0.59%</w:t>
            </w:r>
          </w:p>
        </w:tc>
        <w:tc>
          <w:tcPr>
            <w:tcW w:w="596" w:type="dxa"/>
            <w:tcBorders>
              <w:top w:val="nil"/>
              <w:left w:val="nil"/>
              <w:bottom w:val="nil"/>
              <w:right w:val="single" w:sz="4" w:space="0" w:color="auto"/>
            </w:tcBorders>
            <w:shd w:val="clear" w:color="auto" w:fill="auto"/>
            <w:noWrap/>
            <w:vAlign w:val="center"/>
          </w:tcPr>
          <w:p w14:paraId="3A2BE96D" w14:textId="784D7E0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-0.58%</w:t>
            </w:r>
          </w:p>
        </w:tc>
        <w:tc>
          <w:tcPr>
            <w:tcW w:w="565" w:type="dxa"/>
            <w:tcBorders>
              <w:top w:val="nil"/>
              <w:left w:val="nil"/>
              <w:bottom w:val="nil"/>
              <w:right w:val="nil"/>
            </w:tcBorders>
            <w:shd w:val="clear" w:color="auto" w:fill="auto"/>
            <w:noWrap/>
            <w:vAlign w:val="center"/>
          </w:tcPr>
          <w:p w14:paraId="41A6C4B4" w14:textId="4FE8703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nil"/>
            </w:tcBorders>
            <w:shd w:val="clear" w:color="auto" w:fill="auto"/>
            <w:noWrap/>
            <w:vAlign w:val="center"/>
          </w:tcPr>
          <w:p w14:paraId="35D4F985" w14:textId="2325C520"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c>
          <w:tcPr>
            <w:tcW w:w="596" w:type="dxa"/>
            <w:tcBorders>
              <w:top w:val="nil"/>
              <w:left w:val="single" w:sz="8" w:space="0" w:color="auto"/>
              <w:bottom w:val="nil"/>
              <w:right w:val="nil"/>
            </w:tcBorders>
            <w:shd w:val="clear" w:color="auto" w:fill="auto"/>
            <w:noWrap/>
            <w:vAlign w:val="center"/>
          </w:tcPr>
          <w:p w14:paraId="46752BC6" w14:textId="471DF79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-0.14%</w:t>
            </w:r>
          </w:p>
        </w:tc>
        <w:tc>
          <w:tcPr>
            <w:tcW w:w="596" w:type="dxa"/>
            <w:tcBorders>
              <w:top w:val="nil"/>
              <w:left w:val="nil"/>
              <w:bottom w:val="nil"/>
              <w:right w:val="nil"/>
            </w:tcBorders>
            <w:shd w:val="clear" w:color="auto" w:fill="auto"/>
            <w:noWrap/>
            <w:vAlign w:val="center"/>
          </w:tcPr>
          <w:p w14:paraId="181D1736" w14:textId="63B0167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-0.37%</w:t>
            </w:r>
          </w:p>
        </w:tc>
        <w:tc>
          <w:tcPr>
            <w:tcW w:w="596" w:type="dxa"/>
            <w:tcBorders>
              <w:top w:val="nil"/>
              <w:left w:val="nil"/>
              <w:bottom w:val="nil"/>
              <w:right w:val="single" w:sz="4" w:space="0" w:color="auto"/>
            </w:tcBorders>
            <w:shd w:val="clear" w:color="auto" w:fill="auto"/>
            <w:noWrap/>
            <w:vAlign w:val="center"/>
          </w:tcPr>
          <w:p w14:paraId="2F1022A6" w14:textId="755A154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-0.40%</w:t>
            </w:r>
          </w:p>
        </w:tc>
        <w:tc>
          <w:tcPr>
            <w:tcW w:w="565" w:type="dxa"/>
            <w:tcBorders>
              <w:top w:val="nil"/>
              <w:left w:val="nil"/>
              <w:bottom w:val="nil"/>
              <w:right w:val="nil"/>
            </w:tcBorders>
            <w:shd w:val="clear" w:color="auto" w:fill="auto"/>
            <w:noWrap/>
            <w:vAlign w:val="center"/>
          </w:tcPr>
          <w:p w14:paraId="190DFE58" w14:textId="1BEEA33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single" w:sz="8" w:space="0" w:color="auto"/>
            </w:tcBorders>
            <w:shd w:val="clear" w:color="auto" w:fill="auto"/>
            <w:noWrap/>
            <w:vAlign w:val="center"/>
          </w:tcPr>
          <w:p w14:paraId="48E326BF" w14:textId="2CF8B38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r>
      <w:tr w:rsidR="000F4E4A" w:rsidRPr="00E613A6" w14:paraId="2E3F1455" w14:textId="77777777" w:rsidTr="000F4E4A">
        <w:trPr>
          <w:trHeight w:val="253"/>
        </w:trPr>
        <w:tc>
          <w:tcPr>
            <w:tcW w:w="677" w:type="dxa"/>
            <w:tcBorders>
              <w:top w:val="nil"/>
              <w:left w:val="single" w:sz="8" w:space="0" w:color="auto"/>
              <w:bottom w:val="nil"/>
              <w:right w:val="single" w:sz="8" w:space="0" w:color="auto"/>
            </w:tcBorders>
            <w:shd w:val="clear" w:color="auto" w:fill="auto"/>
            <w:noWrap/>
            <w:vAlign w:val="center"/>
            <w:hideMark/>
          </w:tcPr>
          <w:p w14:paraId="69F05D51"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96" w:type="dxa"/>
            <w:tcBorders>
              <w:top w:val="nil"/>
              <w:left w:val="nil"/>
              <w:bottom w:val="nil"/>
              <w:right w:val="nil"/>
            </w:tcBorders>
            <w:shd w:val="clear" w:color="auto" w:fill="auto"/>
            <w:noWrap/>
            <w:vAlign w:val="center"/>
          </w:tcPr>
          <w:p w14:paraId="4538D387" w14:textId="79083F0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-0.61%</w:t>
            </w:r>
          </w:p>
        </w:tc>
        <w:tc>
          <w:tcPr>
            <w:tcW w:w="596" w:type="dxa"/>
            <w:tcBorders>
              <w:top w:val="nil"/>
              <w:left w:val="nil"/>
              <w:bottom w:val="nil"/>
              <w:right w:val="nil"/>
            </w:tcBorders>
            <w:shd w:val="clear" w:color="auto" w:fill="auto"/>
            <w:noWrap/>
            <w:vAlign w:val="center"/>
          </w:tcPr>
          <w:p w14:paraId="3017B97C" w14:textId="4C67B2C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-0.64%</w:t>
            </w:r>
          </w:p>
        </w:tc>
        <w:tc>
          <w:tcPr>
            <w:tcW w:w="596" w:type="dxa"/>
            <w:tcBorders>
              <w:top w:val="nil"/>
              <w:left w:val="nil"/>
              <w:bottom w:val="nil"/>
              <w:right w:val="single" w:sz="4" w:space="0" w:color="auto"/>
            </w:tcBorders>
            <w:shd w:val="clear" w:color="auto" w:fill="auto"/>
            <w:noWrap/>
            <w:vAlign w:val="center"/>
          </w:tcPr>
          <w:p w14:paraId="1933A2EA" w14:textId="4142939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-0.82%</w:t>
            </w:r>
          </w:p>
        </w:tc>
        <w:tc>
          <w:tcPr>
            <w:tcW w:w="565" w:type="dxa"/>
            <w:tcBorders>
              <w:top w:val="nil"/>
              <w:left w:val="nil"/>
              <w:bottom w:val="nil"/>
              <w:right w:val="nil"/>
            </w:tcBorders>
            <w:shd w:val="clear" w:color="auto" w:fill="auto"/>
            <w:noWrap/>
            <w:vAlign w:val="center"/>
          </w:tcPr>
          <w:p w14:paraId="6CFDAED1" w14:textId="32243DF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102%</w:t>
            </w:r>
          </w:p>
        </w:tc>
        <w:tc>
          <w:tcPr>
            <w:tcW w:w="565" w:type="dxa"/>
            <w:tcBorders>
              <w:top w:val="nil"/>
              <w:left w:val="nil"/>
              <w:bottom w:val="nil"/>
              <w:right w:val="nil"/>
            </w:tcBorders>
            <w:shd w:val="clear" w:color="auto" w:fill="auto"/>
            <w:noWrap/>
            <w:vAlign w:val="center"/>
          </w:tcPr>
          <w:p w14:paraId="5B287086" w14:textId="336A75E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single" w:sz="8" w:space="0" w:color="auto"/>
              <w:bottom w:val="nil"/>
              <w:right w:val="nil"/>
            </w:tcBorders>
            <w:shd w:val="clear" w:color="auto" w:fill="auto"/>
            <w:noWrap/>
            <w:vAlign w:val="center"/>
          </w:tcPr>
          <w:p w14:paraId="3971B466" w14:textId="7B08199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nil"/>
              <w:bottom w:val="nil"/>
              <w:right w:val="nil"/>
            </w:tcBorders>
            <w:shd w:val="clear" w:color="auto" w:fill="auto"/>
            <w:noWrap/>
            <w:vAlign w:val="center"/>
          </w:tcPr>
          <w:p w14:paraId="5A228039" w14:textId="7777777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
        </w:tc>
        <w:tc>
          <w:tcPr>
            <w:tcW w:w="596" w:type="dxa"/>
            <w:tcBorders>
              <w:top w:val="nil"/>
              <w:left w:val="nil"/>
              <w:bottom w:val="nil"/>
              <w:right w:val="single" w:sz="4" w:space="0" w:color="auto"/>
            </w:tcBorders>
            <w:shd w:val="clear" w:color="auto" w:fill="auto"/>
            <w:noWrap/>
            <w:vAlign w:val="center"/>
          </w:tcPr>
          <w:p w14:paraId="789DFC5F" w14:textId="00CB96B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5FE7B767" w14:textId="1D60EB7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65" w:type="dxa"/>
            <w:tcBorders>
              <w:top w:val="nil"/>
              <w:left w:val="nil"/>
              <w:bottom w:val="nil"/>
              <w:right w:val="nil"/>
            </w:tcBorders>
            <w:shd w:val="clear" w:color="auto" w:fill="auto"/>
            <w:noWrap/>
            <w:vAlign w:val="center"/>
          </w:tcPr>
          <w:p w14:paraId="5773E407" w14:textId="2A3685B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 </w:t>
            </w:r>
          </w:p>
        </w:tc>
        <w:tc>
          <w:tcPr>
            <w:tcW w:w="596" w:type="dxa"/>
            <w:tcBorders>
              <w:top w:val="nil"/>
              <w:left w:val="single" w:sz="8" w:space="0" w:color="auto"/>
              <w:bottom w:val="nil"/>
              <w:right w:val="nil"/>
            </w:tcBorders>
            <w:shd w:val="clear" w:color="auto" w:fill="auto"/>
            <w:noWrap/>
            <w:vAlign w:val="center"/>
          </w:tcPr>
          <w:p w14:paraId="13FFB2D1" w14:textId="5C0BF22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-0.34%</w:t>
            </w:r>
          </w:p>
        </w:tc>
        <w:tc>
          <w:tcPr>
            <w:tcW w:w="596" w:type="dxa"/>
            <w:tcBorders>
              <w:top w:val="nil"/>
              <w:left w:val="nil"/>
              <w:bottom w:val="nil"/>
              <w:right w:val="nil"/>
            </w:tcBorders>
            <w:shd w:val="clear" w:color="auto" w:fill="auto"/>
            <w:noWrap/>
            <w:vAlign w:val="center"/>
          </w:tcPr>
          <w:p w14:paraId="537BC056" w14:textId="515566C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-0.57%</w:t>
            </w:r>
          </w:p>
        </w:tc>
        <w:tc>
          <w:tcPr>
            <w:tcW w:w="596" w:type="dxa"/>
            <w:tcBorders>
              <w:top w:val="nil"/>
              <w:left w:val="nil"/>
              <w:bottom w:val="nil"/>
              <w:right w:val="single" w:sz="4" w:space="0" w:color="auto"/>
            </w:tcBorders>
            <w:shd w:val="clear" w:color="auto" w:fill="auto"/>
            <w:noWrap/>
            <w:vAlign w:val="center"/>
          </w:tcPr>
          <w:p w14:paraId="4D8E76DD" w14:textId="5455E63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-1.84%</w:t>
            </w:r>
          </w:p>
        </w:tc>
        <w:tc>
          <w:tcPr>
            <w:tcW w:w="565" w:type="dxa"/>
            <w:tcBorders>
              <w:top w:val="nil"/>
              <w:left w:val="nil"/>
              <w:bottom w:val="nil"/>
              <w:right w:val="nil"/>
            </w:tcBorders>
            <w:shd w:val="clear" w:color="auto" w:fill="auto"/>
            <w:noWrap/>
            <w:vAlign w:val="center"/>
          </w:tcPr>
          <w:p w14:paraId="6D72CB08" w14:textId="7E6DD61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nil"/>
              <w:right w:val="single" w:sz="8" w:space="0" w:color="auto"/>
            </w:tcBorders>
            <w:shd w:val="clear" w:color="auto" w:fill="auto"/>
            <w:noWrap/>
            <w:vAlign w:val="center"/>
          </w:tcPr>
          <w:p w14:paraId="67E3EE6F" w14:textId="56BA67A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r>
      <w:tr w:rsidR="000F4E4A" w:rsidRPr="00E613A6" w14:paraId="2D7E60ED" w14:textId="77777777" w:rsidTr="000F4E4A">
        <w:trPr>
          <w:trHeight w:val="253"/>
        </w:trPr>
        <w:tc>
          <w:tcPr>
            <w:tcW w:w="677" w:type="dxa"/>
            <w:tcBorders>
              <w:top w:val="single" w:sz="8" w:space="0" w:color="auto"/>
              <w:left w:val="single" w:sz="8" w:space="0" w:color="auto"/>
              <w:bottom w:val="nil"/>
              <w:right w:val="single" w:sz="8" w:space="0" w:color="auto"/>
            </w:tcBorders>
            <w:shd w:val="clear" w:color="auto" w:fill="auto"/>
            <w:noWrap/>
            <w:vAlign w:val="center"/>
            <w:hideMark/>
          </w:tcPr>
          <w:p w14:paraId="44FBCBF5" w14:textId="77777777" w:rsidR="000F4E4A" w:rsidRPr="00236047"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236047">
              <w:rPr>
                <w:color w:val="000000"/>
                <w:sz w:val="18"/>
                <w:szCs w:val="22"/>
                <w:lang w:eastAsia="zh-CN"/>
              </w:rPr>
              <w:t xml:space="preserve">Overall </w:t>
            </w:r>
          </w:p>
        </w:tc>
        <w:tc>
          <w:tcPr>
            <w:tcW w:w="596" w:type="dxa"/>
            <w:tcBorders>
              <w:top w:val="single" w:sz="8" w:space="0" w:color="auto"/>
              <w:left w:val="nil"/>
              <w:bottom w:val="nil"/>
              <w:right w:val="nil"/>
            </w:tcBorders>
            <w:shd w:val="clear" w:color="auto" w:fill="auto"/>
            <w:noWrap/>
            <w:vAlign w:val="center"/>
          </w:tcPr>
          <w:p w14:paraId="0ACC4FFF" w14:textId="163A608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-0.50%</w:t>
            </w:r>
          </w:p>
        </w:tc>
        <w:tc>
          <w:tcPr>
            <w:tcW w:w="596" w:type="dxa"/>
            <w:tcBorders>
              <w:top w:val="single" w:sz="8" w:space="0" w:color="auto"/>
              <w:left w:val="nil"/>
              <w:bottom w:val="nil"/>
              <w:right w:val="nil"/>
            </w:tcBorders>
            <w:shd w:val="clear" w:color="auto" w:fill="auto"/>
            <w:noWrap/>
            <w:vAlign w:val="center"/>
          </w:tcPr>
          <w:p w14:paraId="5B25A2E1" w14:textId="5896290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-0.65%</w:t>
            </w:r>
          </w:p>
        </w:tc>
        <w:tc>
          <w:tcPr>
            <w:tcW w:w="596" w:type="dxa"/>
            <w:tcBorders>
              <w:top w:val="single" w:sz="8" w:space="0" w:color="auto"/>
              <w:left w:val="nil"/>
              <w:bottom w:val="nil"/>
              <w:right w:val="single" w:sz="4" w:space="0" w:color="auto"/>
            </w:tcBorders>
            <w:shd w:val="clear" w:color="auto" w:fill="auto"/>
            <w:noWrap/>
            <w:vAlign w:val="center"/>
          </w:tcPr>
          <w:p w14:paraId="4DE68940" w14:textId="13B0F9C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-0.68%</w:t>
            </w:r>
          </w:p>
        </w:tc>
        <w:tc>
          <w:tcPr>
            <w:tcW w:w="565" w:type="dxa"/>
            <w:tcBorders>
              <w:top w:val="single" w:sz="8" w:space="0" w:color="auto"/>
              <w:left w:val="nil"/>
              <w:bottom w:val="nil"/>
              <w:right w:val="nil"/>
            </w:tcBorders>
            <w:shd w:val="clear" w:color="auto" w:fill="auto"/>
            <w:noWrap/>
            <w:vAlign w:val="center"/>
          </w:tcPr>
          <w:p w14:paraId="202C2B3A" w14:textId="076A903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single" w:sz="8" w:space="0" w:color="auto"/>
              <w:left w:val="nil"/>
              <w:bottom w:val="nil"/>
              <w:right w:val="nil"/>
            </w:tcBorders>
            <w:shd w:val="clear" w:color="auto" w:fill="auto"/>
            <w:noWrap/>
            <w:vAlign w:val="center"/>
          </w:tcPr>
          <w:p w14:paraId="598314C7" w14:textId="1E2BA12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single" w:sz="8" w:space="0" w:color="auto"/>
              <w:left w:val="single" w:sz="8" w:space="0" w:color="auto"/>
              <w:bottom w:val="nil"/>
              <w:right w:val="nil"/>
            </w:tcBorders>
            <w:shd w:val="clear" w:color="auto" w:fill="auto"/>
            <w:noWrap/>
            <w:vAlign w:val="center"/>
          </w:tcPr>
          <w:p w14:paraId="14C105CA" w14:textId="08B5372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-0.24%</w:t>
            </w:r>
          </w:p>
        </w:tc>
        <w:tc>
          <w:tcPr>
            <w:tcW w:w="596" w:type="dxa"/>
            <w:tcBorders>
              <w:top w:val="single" w:sz="8" w:space="0" w:color="auto"/>
              <w:left w:val="nil"/>
              <w:bottom w:val="nil"/>
              <w:right w:val="nil"/>
            </w:tcBorders>
            <w:shd w:val="clear" w:color="auto" w:fill="auto"/>
            <w:noWrap/>
            <w:vAlign w:val="center"/>
          </w:tcPr>
          <w:p w14:paraId="4C07D4A6" w14:textId="2B12B28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-0.45%</w:t>
            </w:r>
          </w:p>
        </w:tc>
        <w:tc>
          <w:tcPr>
            <w:tcW w:w="596" w:type="dxa"/>
            <w:tcBorders>
              <w:top w:val="single" w:sz="8" w:space="0" w:color="auto"/>
              <w:left w:val="nil"/>
              <w:bottom w:val="nil"/>
              <w:right w:val="single" w:sz="4" w:space="0" w:color="auto"/>
            </w:tcBorders>
            <w:shd w:val="clear" w:color="auto" w:fill="auto"/>
            <w:noWrap/>
            <w:vAlign w:val="center"/>
          </w:tcPr>
          <w:p w14:paraId="6375BBF8" w14:textId="075863F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-0.53%</w:t>
            </w:r>
          </w:p>
        </w:tc>
        <w:tc>
          <w:tcPr>
            <w:tcW w:w="565" w:type="dxa"/>
            <w:tcBorders>
              <w:top w:val="single" w:sz="8" w:space="0" w:color="auto"/>
              <w:left w:val="nil"/>
              <w:bottom w:val="nil"/>
              <w:right w:val="nil"/>
            </w:tcBorders>
            <w:shd w:val="clear" w:color="auto" w:fill="auto"/>
            <w:noWrap/>
            <w:vAlign w:val="center"/>
          </w:tcPr>
          <w:p w14:paraId="36B906DD" w14:textId="6500A8C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single" w:sz="8" w:space="0" w:color="auto"/>
              <w:left w:val="nil"/>
              <w:bottom w:val="nil"/>
              <w:right w:val="nil"/>
            </w:tcBorders>
            <w:shd w:val="clear" w:color="auto" w:fill="auto"/>
            <w:noWrap/>
            <w:vAlign w:val="center"/>
          </w:tcPr>
          <w:p w14:paraId="73492A18" w14:textId="6558B86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single" w:sz="8" w:space="0" w:color="auto"/>
              <w:left w:val="single" w:sz="8" w:space="0" w:color="auto"/>
              <w:bottom w:val="nil"/>
              <w:right w:val="nil"/>
            </w:tcBorders>
            <w:shd w:val="clear" w:color="auto" w:fill="auto"/>
            <w:noWrap/>
            <w:vAlign w:val="center"/>
          </w:tcPr>
          <w:p w14:paraId="58E0C471" w14:textId="48282A7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-0.17%</w:t>
            </w:r>
          </w:p>
        </w:tc>
        <w:tc>
          <w:tcPr>
            <w:tcW w:w="596" w:type="dxa"/>
            <w:tcBorders>
              <w:top w:val="single" w:sz="8" w:space="0" w:color="auto"/>
              <w:left w:val="nil"/>
              <w:bottom w:val="nil"/>
              <w:right w:val="nil"/>
            </w:tcBorders>
            <w:shd w:val="clear" w:color="auto" w:fill="auto"/>
            <w:noWrap/>
            <w:vAlign w:val="center"/>
          </w:tcPr>
          <w:p w14:paraId="41DD0847" w14:textId="47F30B0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-0.52%</w:t>
            </w:r>
          </w:p>
        </w:tc>
        <w:tc>
          <w:tcPr>
            <w:tcW w:w="596" w:type="dxa"/>
            <w:tcBorders>
              <w:top w:val="single" w:sz="8" w:space="0" w:color="auto"/>
              <w:left w:val="nil"/>
              <w:bottom w:val="nil"/>
              <w:right w:val="single" w:sz="4" w:space="0" w:color="auto"/>
            </w:tcBorders>
            <w:shd w:val="clear" w:color="auto" w:fill="auto"/>
            <w:noWrap/>
            <w:vAlign w:val="center"/>
          </w:tcPr>
          <w:p w14:paraId="579374D7" w14:textId="51FACA8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-0.86%</w:t>
            </w:r>
          </w:p>
        </w:tc>
        <w:tc>
          <w:tcPr>
            <w:tcW w:w="565" w:type="dxa"/>
            <w:tcBorders>
              <w:top w:val="single" w:sz="8" w:space="0" w:color="auto"/>
              <w:left w:val="nil"/>
              <w:bottom w:val="nil"/>
              <w:right w:val="nil"/>
            </w:tcBorders>
            <w:shd w:val="clear" w:color="auto" w:fill="auto"/>
            <w:noWrap/>
            <w:vAlign w:val="center"/>
          </w:tcPr>
          <w:p w14:paraId="4EF64F45" w14:textId="1D39A09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single" w:sz="8" w:space="0" w:color="auto"/>
              <w:left w:val="nil"/>
              <w:bottom w:val="nil"/>
              <w:right w:val="single" w:sz="8" w:space="0" w:color="auto"/>
            </w:tcBorders>
            <w:shd w:val="clear" w:color="auto" w:fill="auto"/>
            <w:noWrap/>
            <w:vAlign w:val="center"/>
          </w:tcPr>
          <w:p w14:paraId="5A4BEADF" w14:textId="46D1EBF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r>
      <w:tr w:rsidR="000F4E4A" w:rsidRPr="00E613A6" w14:paraId="6663D5AB" w14:textId="77777777" w:rsidTr="000F4E4A">
        <w:trPr>
          <w:trHeight w:val="239"/>
        </w:trPr>
        <w:tc>
          <w:tcPr>
            <w:tcW w:w="677" w:type="dxa"/>
            <w:tcBorders>
              <w:top w:val="single" w:sz="8" w:space="0" w:color="auto"/>
              <w:left w:val="single" w:sz="8" w:space="0" w:color="auto"/>
              <w:bottom w:val="nil"/>
              <w:right w:val="nil"/>
            </w:tcBorders>
            <w:shd w:val="clear" w:color="auto" w:fill="auto"/>
            <w:noWrap/>
            <w:vAlign w:val="center"/>
            <w:hideMark/>
          </w:tcPr>
          <w:p w14:paraId="64593DDC"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96" w:type="dxa"/>
            <w:tcBorders>
              <w:top w:val="single" w:sz="8" w:space="0" w:color="auto"/>
              <w:left w:val="single" w:sz="8" w:space="0" w:color="auto"/>
              <w:bottom w:val="nil"/>
              <w:right w:val="nil"/>
            </w:tcBorders>
            <w:shd w:val="clear" w:color="auto" w:fill="auto"/>
            <w:noWrap/>
            <w:vAlign w:val="center"/>
          </w:tcPr>
          <w:p w14:paraId="4EA711FD" w14:textId="0AD1B20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-0.86%</w:t>
            </w:r>
          </w:p>
        </w:tc>
        <w:tc>
          <w:tcPr>
            <w:tcW w:w="596" w:type="dxa"/>
            <w:tcBorders>
              <w:top w:val="single" w:sz="8" w:space="0" w:color="auto"/>
              <w:left w:val="nil"/>
              <w:bottom w:val="nil"/>
              <w:right w:val="nil"/>
            </w:tcBorders>
            <w:shd w:val="clear" w:color="auto" w:fill="auto"/>
            <w:noWrap/>
            <w:vAlign w:val="center"/>
          </w:tcPr>
          <w:p w14:paraId="7A69F46B" w14:textId="29A7891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-0.85%</w:t>
            </w:r>
          </w:p>
        </w:tc>
        <w:tc>
          <w:tcPr>
            <w:tcW w:w="596" w:type="dxa"/>
            <w:tcBorders>
              <w:top w:val="single" w:sz="8" w:space="0" w:color="auto"/>
              <w:left w:val="nil"/>
              <w:bottom w:val="nil"/>
              <w:right w:val="single" w:sz="4" w:space="0" w:color="auto"/>
            </w:tcBorders>
            <w:shd w:val="clear" w:color="auto" w:fill="auto"/>
            <w:noWrap/>
            <w:vAlign w:val="center"/>
          </w:tcPr>
          <w:p w14:paraId="4DD2A116" w14:textId="1B43FDD2"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-1.19%</w:t>
            </w:r>
          </w:p>
        </w:tc>
        <w:tc>
          <w:tcPr>
            <w:tcW w:w="565" w:type="dxa"/>
            <w:tcBorders>
              <w:top w:val="single" w:sz="8" w:space="0" w:color="auto"/>
              <w:left w:val="nil"/>
              <w:bottom w:val="nil"/>
              <w:right w:val="nil"/>
            </w:tcBorders>
            <w:shd w:val="clear" w:color="auto" w:fill="auto"/>
            <w:noWrap/>
            <w:vAlign w:val="center"/>
          </w:tcPr>
          <w:p w14:paraId="247A9858" w14:textId="1A6D246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c>
          <w:tcPr>
            <w:tcW w:w="565" w:type="dxa"/>
            <w:tcBorders>
              <w:top w:val="single" w:sz="8" w:space="0" w:color="auto"/>
              <w:left w:val="nil"/>
              <w:bottom w:val="nil"/>
              <w:right w:val="single" w:sz="8" w:space="0" w:color="auto"/>
            </w:tcBorders>
            <w:shd w:val="clear" w:color="auto" w:fill="auto"/>
            <w:noWrap/>
            <w:vAlign w:val="center"/>
          </w:tcPr>
          <w:p w14:paraId="0E332929" w14:textId="681B39D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104%</w:t>
            </w:r>
          </w:p>
        </w:tc>
        <w:tc>
          <w:tcPr>
            <w:tcW w:w="596" w:type="dxa"/>
            <w:tcBorders>
              <w:top w:val="single" w:sz="8" w:space="0" w:color="auto"/>
              <w:left w:val="nil"/>
              <w:bottom w:val="nil"/>
              <w:right w:val="nil"/>
            </w:tcBorders>
            <w:shd w:val="clear" w:color="auto" w:fill="auto"/>
            <w:noWrap/>
            <w:vAlign w:val="center"/>
          </w:tcPr>
          <w:p w14:paraId="5BBEBE6B" w14:textId="17A6DCDA"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-0.35%</w:t>
            </w:r>
          </w:p>
        </w:tc>
        <w:tc>
          <w:tcPr>
            <w:tcW w:w="596" w:type="dxa"/>
            <w:tcBorders>
              <w:top w:val="single" w:sz="8" w:space="0" w:color="auto"/>
              <w:left w:val="nil"/>
              <w:bottom w:val="nil"/>
              <w:right w:val="nil"/>
            </w:tcBorders>
            <w:shd w:val="clear" w:color="auto" w:fill="auto"/>
            <w:noWrap/>
            <w:vAlign w:val="center"/>
          </w:tcPr>
          <w:p w14:paraId="3F9BF560" w14:textId="777348B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-0.59%</w:t>
            </w:r>
          </w:p>
        </w:tc>
        <w:tc>
          <w:tcPr>
            <w:tcW w:w="596" w:type="dxa"/>
            <w:tcBorders>
              <w:top w:val="single" w:sz="8" w:space="0" w:color="auto"/>
              <w:left w:val="nil"/>
              <w:bottom w:val="nil"/>
              <w:right w:val="single" w:sz="4" w:space="0" w:color="auto"/>
            </w:tcBorders>
            <w:shd w:val="clear" w:color="auto" w:fill="auto"/>
            <w:noWrap/>
            <w:vAlign w:val="center"/>
          </w:tcPr>
          <w:p w14:paraId="5D2129EE" w14:textId="1CB9BD85"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-0.73%</w:t>
            </w:r>
          </w:p>
        </w:tc>
        <w:tc>
          <w:tcPr>
            <w:tcW w:w="565" w:type="dxa"/>
            <w:tcBorders>
              <w:top w:val="single" w:sz="8" w:space="0" w:color="auto"/>
              <w:left w:val="nil"/>
              <w:bottom w:val="nil"/>
              <w:right w:val="nil"/>
            </w:tcBorders>
            <w:shd w:val="clear" w:color="auto" w:fill="auto"/>
            <w:noWrap/>
            <w:vAlign w:val="center"/>
          </w:tcPr>
          <w:p w14:paraId="5C52894B" w14:textId="1CA868C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single" w:sz="8" w:space="0" w:color="auto"/>
              <w:left w:val="nil"/>
              <w:bottom w:val="nil"/>
              <w:right w:val="single" w:sz="8" w:space="0" w:color="auto"/>
            </w:tcBorders>
            <w:shd w:val="clear" w:color="auto" w:fill="auto"/>
            <w:noWrap/>
            <w:vAlign w:val="center"/>
          </w:tcPr>
          <w:p w14:paraId="6569E96C" w14:textId="03C7EBB1"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102%</w:t>
            </w:r>
          </w:p>
        </w:tc>
        <w:tc>
          <w:tcPr>
            <w:tcW w:w="596" w:type="dxa"/>
            <w:tcBorders>
              <w:top w:val="single" w:sz="8" w:space="0" w:color="auto"/>
              <w:left w:val="nil"/>
              <w:bottom w:val="nil"/>
              <w:right w:val="nil"/>
            </w:tcBorders>
            <w:shd w:val="clear" w:color="auto" w:fill="auto"/>
            <w:noWrap/>
            <w:vAlign w:val="center"/>
          </w:tcPr>
          <w:p w14:paraId="2B2CB2A5" w14:textId="7E561DE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-0.08%</w:t>
            </w:r>
          </w:p>
        </w:tc>
        <w:tc>
          <w:tcPr>
            <w:tcW w:w="596" w:type="dxa"/>
            <w:tcBorders>
              <w:top w:val="single" w:sz="8" w:space="0" w:color="auto"/>
              <w:left w:val="nil"/>
              <w:bottom w:val="nil"/>
              <w:right w:val="nil"/>
            </w:tcBorders>
            <w:shd w:val="clear" w:color="auto" w:fill="auto"/>
            <w:noWrap/>
            <w:vAlign w:val="center"/>
          </w:tcPr>
          <w:p w14:paraId="6CCE38AF" w14:textId="48C6D39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0.22%</w:t>
            </w:r>
          </w:p>
        </w:tc>
        <w:tc>
          <w:tcPr>
            <w:tcW w:w="596" w:type="dxa"/>
            <w:tcBorders>
              <w:top w:val="single" w:sz="8" w:space="0" w:color="auto"/>
              <w:left w:val="nil"/>
              <w:bottom w:val="nil"/>
              <w:right w:val="single" w:sz="4" w:space="0" w:color="auto"/>
            </w:tcBorders>
            <w:shd w:val="clear" w:color="auto" w:fill="auto"/>
            <w:noWrap/>
            <w:vAlign w:val="center"/>
          </w:tcPr>
          <w:p w14:paraId="3E617C1F" w14:textId="0EB0B84E"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0.09%</w:t>
            </w:r>
          </w:p>
        </w:tc>
        <w:tc>
          <w:tcPr>
            <w:tcW w:w="565" w:type="dxa"/>
            <w:tcBorders>
              <w:top w:val="single" w:sz="8" w:space="0" w:color="auto"/>
              <w:left w:val="nil"/>
              <w:bottom w:val="nil"/>
              <w:right w:val="nil"/>
            </w:tcBorders>
            <w:shd w:val="clear" w:color="auto" w:fill="auto"/>
            <w:noWrap/>
            <w:vAlign w:val="center"/>
          </w:tcPr>
          <w:p w14:paraId="3CE3967E" w14:textId="2C9B3764"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single" w:sz="8" w:space="0" w:color="auto"/>
              <w:left w:val="nil"/>
              <w:bottom w:val="nil"/>
              <w:right w:val="single" w:sz="8" w:space="0" w:color="auto"/>
            </w:tcBorders>
            <w:shd w:val="clear" w:color="auto" w:fill="auto"/>
            <w:noWrap/>
            <w:vAlign w:val="center"/>
          </w:tcPr>
          <w:p w14:paraId="02112277" w14:textId="59A8D3D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r>
      <w:tr w:rsidR="000F4E4A" w:rsidRPr="00E613A6" w14:paraId="1D2A3DA3" w14:textId="77777777" w:rsidTr="000F4E4A">
        <w:trPr>
          <w:trHeight w:val="253"/>
        </w:trPr>
        <w:tc>
          <w:tcPr>
            <w:tcW w:w="677" w:type="dxa"/>
            <w:tcBorders>
              <w:top w:val="nil"/>
              <w:left w:val="single" w:sz="8" w:space="0" w:color="auto"/>
              <w:bottom w:val="single" w:sz="8" w:space="0" w:color="auto"/>
              <w:right w:val="nil"/>
            </w:tcBorders>
            <w:shd w:val="clear" w:color="auto" w:fill="auto"/>
            <w:noWrap/>
            <w:vAlign w:val="center"/>
            <w:hideMark/>
          </w:tcPr>
          <w:p w14:paraId="1F08E1EF" w14:textId="77777777" w:rsidR="000F4E4A" w:rsidRPr="00AC72B0"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96" w:type="dxa"/>
            <w:tcBorders>
              <w:top w:val="nil"/>
              <w:left w:val="single" w:sz="8" w:space="0" w:color="auto"/>
              <w:bottom w:val="single" w:sz="8" w:space="0" w:color="auto"/>
              <w:right w:val="nil"/>
            </w:tcBorders>
            <w:shd w:val="clear" w:color="auto" w:fill="auto"/>
            <w:noWrap/>
            <w:vAlign w:val="center"/>
          </w:tcPr>
          <w:p w14:paraId="32D04C04" w14:textId="778701E9"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-0.66%</w:t>
            </w:r>
          </w:p>
        </w:tc>
        <w:tc>
          <w:tcPr>
            <w:tcW w:w="596" w:type="dxa"/>
            <w:tcBorders>
              <w:top w:val="nil"/>
              <w:left w:val="nil"/>
              <w:bottom w:val="single" w:sz="8" w:space="0" w:color="auto"/>
              <w:right w:val="nil"/>
            </w:tcBorders>
            <w:shd w:val="clear" w:color="auto" w:fill="auto"/>
            <w:noWrap/>
            <w:vAlign w:val="center"/>
          </w:tcPr>
          <w:p w14:paraId="7C010626" w14:textId="11613DC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-0.91%</w:t>
            </w:r>
          </w:p>
        </w:tc>
        <w:tc>
          <w:tcPr>
            <w:tcW w:w="596" w:type="dxa"/>
            <w:tcBorders>
              <w:top w:val="nil"/>
              <w:left w:val="nil"/>
              <w:bottom w:val="single" w:sz="8" w:space="0" w:color="auto"/>
              <w:right w:val="single" w:sz="4" w:space="0" w:color="auto"/>
            </w:tcBorders>
            <w:shd w:val="clear" w:color="auto" w:fill="auto"/>
            <w:noWrap/>
            <w:vAlign w:val="center"/>
          </w:tcPr>
          <w:p w14:paraId="4E55D1B2" w14:textId="5A8CF2E8"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-0.77%</w:t>
            </w:r>
          </w:p>
        </w:tc>
        <w:tc>
          <w:tcPr>
            <w:tcW w:w="565" w:type="dxa"/>
            <w:tcBorders>
              <w:top w:val="nil"/>
              <w:left w:val="nil"/>
              <w:bottom w:val="single" w:sz="8" w:space="0" w:color="auto"/>
              <w:right w:val="nil"/>
            </w:tcBorders>
            <w:shd w:val="clear" w:color="auto" w:fill="auto"/>
            <w:noWrap/>
            <w:vAlign w:val="center"/>
          </w:tcPr>
          <w:p w14:paraId="4D5A7719" w14:textId="6C4F9DC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99%</w:t>
            </w:r>
          </w:p>
        </w:tc>
        <w:tc>
          <w:tcPr>
            <w:tcW w:w="565" w:type="dxa"/>
            <w:tcBorders>
              <w:top w:val="nil"/>
              <w:left w:val="nil"/>
              <w:bottom w:val="single" w:sz="8" w:space="0" w:color="auto"/>
              <w:right w:val="single" w:sz="8" w:space="0" w:color="auto"/>
            </w:tcBorders>
            <w:shd w:val="clear" w:color="auto" w:fill="auto"/>
            <w:noWrap/>
            <w:vAlign w:val="center"/>
          </w:tcPr>
          <w:p w14:paraId="2297E754" w14:textId="4564998F"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102%</w:t>
            </w:r>
          </w:p>
        </w:tc>
        <w:tc>
          <w:tcPr>
            <w:tcW w:w="596" w:type="dxa"/>
            <w:tcBorders>
              <w:top w:val="nil"/>
              <w:left w:val="nil"/>
              <w:bottom w:val="single" w:sz="8" w:space="0" w:color="auto"/>
              <w:right w:val="nil"/>
            </w:tcBorders>
            <w:shd w:val="clear" w:color="auto" w:fill="auto"/>
            <w:noWrap/>
            <w:vAlign w:val="center"/>
          </w:tcPr>
          <w:p w14:paraId="389254E9" w14:textId="27A99987"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-0.45%</w:t>
            </w:r>
          </w:p>
        </w:tc>
        <w:tc>
          <w:tcPr>
            <w:tcW w:w="596" w:type="dxa"/>
            <w:tcBorders>
              <w:top w:val="nil"/>
              <w:left w:val="nil"/>
              <w:bottom w:val="single" w:sz="8" w:space="0" w:color="auto"/>
              <w:right w:val="nil"/>
            </w:tcBorders>
            <w:shd w:val="clear" w:color="auto" w:fill="auto"/>
            <w:noWrap/>
            <w:vAlign w:val="center"/>
          </w:tcPr>
          <w:p w14:paraId="60D04EDA" w14:textId="30739AAC"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-0.49%</w:t>
            </w:r>
          </w:p>
        </w:tc>
        <w:tc>
          <w:tcPr>
            <w:tcW w:w="596" w:type="dxa"/>
            <w:tcBorders>
              <w:top w:val="nil"/>
              <w:left w:val="nil"/>
              <w:bottom w:val="single" w:sz="8" w:space="0" w:color="auto"/>
              <w:right w:val="single" w:sz="4" w:space="0" w:color="auto"/>
            </w:tcBorders>
            <w:shd w:val="clear" w:color="auto" w:fill="auto"/>
            <w:noWrap/>
            <w:vAlign w:val="center"/>
          </w:tcPr>
          <w:p w14:paraId="326DE3BA" w14:textId="5E018F0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-0.52%</w:t>
            </w:r>
          </w:p>
        </w:tc>
        <w:tc>
          <w:tcPr>
            <w:tcW w:w="565" w:type="dxa"/>
            <w:tcBorders>
              <w:top w:val="nil"/>
              <w:left w:val="nil"/>
              <w:bottom w:val="single" w:sz="8" w:space="0" w:color="auto"/>
              <w:right w:val="nil"/>
            </w:tcBorders>
            <w:shd w:val="clear" w:color="auto" w:fill="auto"/>
            <w:noWrap/>
            <w:vAlign w:val="center"/>
          </w:tcPr>
          <w:p w14:paraId="3CC62AF1" w14:textId="7CD8D18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101%</w:t>
            </w:r>
          </w:p>
        </w:tc>
        <w:tc>
          <w:tcPr>
            <w:tcW w:w="565" w:type="dxa"/>
            <w:tcBorders>
              <w:top w:val="nil"/>
              <w:left w:val="nil"/>
              <w:bottom w:val="single" w:sz="8" w:space="0" w:color="auto"/>
              <w:right w:val="single" w:sz="8" w:space="0" w:color="auto"/>
            </w:tcBorders>
            <w:shd w:val="clear" w:color="auto" w:fill="auto"/>
            <w:noWrap/>
            <w:vAlign w:val="center"/>
          </w:tcPr>
          <w:p w14:paraId="196A2743" w14:textId="24EA83DB"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96" w:type="dxa"/>
            <w:tcBorders>
              <w:top w:val="nil"/>
              <w:left w:val="nil"/>
              <w:bottom w:val="single" w:sz="8" w:space="0" w:color="auto"/>
              <w:right w:val="nil"/>
            </w:tcBorders>
            <w:shd w:val="clear" w:color="auto" w:fill="auto"/>
            <w:noWrap/>
            <w:vAlign w:val="center"/>
          </w:tcPr>
          <w:p w14:paraId="1870E24D" w14:textId="3CD4ABA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-0.18%</w:t>
            </w:r>
          </w:p>
        </w:tc>
        <w:tc>
          <w:tcPr>
            <w:tcW w:w="596" w:type="dxa"/>
            <w:tcBorders>
              <w:top w:val="nil"/>
              <w:left w:val="nil"/>
              <w:bottom w:val="single" w:sz="8" w:space="0" w:color="auto"/>
              <w:right w:val="nil"/>
            </w:tcBorders>
            <w:shd w:val="clear" w:color="auto" w:fill="auto"/>
            <w:noWrap/>
            <w:vAlign w:val="center"/>
          </w:tcPr>
          <w:p w14:paraId="3DA656D9" w14:textId="45C96AB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-0.41%</w:t>
            </w:r>
          </w:p>
        </w:tc>
        <w:tc>
          <w:tcPr>
            <w:tcW w:w="596" w:type="dxa"/>
            <w:tcBorders>
              <w:top w:val="nil"/>
              <w:left w:val="nil"/>
              <w:bottom w:val="single" w:sz="8" w:space="0" w:color="auto"/>
              <w:right w:val="single" w:sz="4" w:space="0" w:color="auto"/>
            </w:tcBorders>
            <w:shd w:val="clear" w:color="auto" w:fill="auto"/>
            <w:noWrap/>
            <w:vAlign w:val="center"/>
          </w:tcPr>
          <w:p w14:paraId="315EA97C" w14:textId="5B0F30BD"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-0.06%</w:t>
            </w:r>
          </w:p>
        </w:tc>
        <w:tc>
          <w:tcPr>
            <w:tcW w:w="565" w:type="dxa"/>
            <w:tcBorders>
              <w:top w:val="nil"/>
              <w:left w:val="nil"/>
              <w:bottom w:val="single" w:sz="8" w:space="0" w:color="auto"/>
              <w:right w:val="nil"/>
            </w:tcBorders>
            <w:shd w:val="clear" w:color="auto" w:fill="auto"/>
            <w:noWrap/>
            <w:vAlign w:val="center"/>
          </w:tcPr>
          <w:p w14:paraId="1798CE0B" w14:textId="70CDA916"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c>
          <w:tcPr>
            <w:tcW w:w="565" w:type="dxa"/>
            <w:tcBorders>
              <w:top w:val="nil"/>
              <w:left w:val="nil"/>
              <w:bottom w:val="single" w:sz="8" w:space="0" w:color="auto"/>
              <w:right w:val="single" w:sz="8" w:space="0" w:color="auto"/>
            </w:tcBorders>
            <w:shd w:val="clear" w:color="auto" w:fill="auto"/>
            <w:noWrap/>
            <w:vAlign w:val="center"/>
          </w:tcPr>
          <w:p w14:paraId="5C254739" w14:textId="1CDC9673" w:rsidR="000F4E4A" w:rsidRPr="000F4E4A" w:rsidRDefault="000F4E4A" w:rsidP="000F4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0F4E4A">
              <w:rPr>
                <w:color w:val="000000"/>
                <w:sz w:val="18"/>
                <w:szCs w:val="22"/>
                <w:lang w:eastAsia="zh-CN"/>
              </w:rPr>
              <w:t>100%</w:t>
            </w:r>
          </w:p>
        </w:tc>
      </w:tr>
    </w:tbl>
    <w:p w14:paraId="35F4DFEC" w14:textId="298BF887" w:rsidR="008C2D9E" w:rsidRDefault="008C2D9E" w:rsidP="00044B46">
      <w:pPr>
        <w:rPr>
          <w:lang w:val="en-CA"/>
        </w:rPr>
      </w:pPr>
    </w:p>
    <w:p w14:paraId="5754A362" w14:textId="4A0B3079" w:rsidR="008C2D9E" w:rsidRPr="002A3E4C" w:rsidRDefault="008C2D9E" w:rsidP="008C2D9E">
      <w:pPr>
        <w:pStyle w:val="Caption"/>
        <w:spacing w:after="120"/>
        <w:jc w:val="center"/>
        <w:rPr>
          <w:szCs w:val="22"/>
          <w:lang w:val="en-CA"/>
        </w:rPr>
      </w:pPr>
      <w:r w:rsidRPr="007C6A6B">
        <w:rPr>
          <w:sz w:val="22"/>
          <w:szCs w:val="22"/>
        </w:rPr>
        <w:lastRenderedPageBreak/>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2</w:t>
      </w:r>
      <w:r w:rsidRPr="007C6A6B">
        <w:rPr>
          <w:sz w:val="22"/>
          <w:szCs w:val="22"/>
        </w:rPr>
        <w:fldChar w:fldCharType="end"/>
      </w:r>
      <w:r w:rsidRPr="00707A2C">
        <w:rPr>
          <w:sz w:val="22"/>
          <w:szCs w:val="22"/>
          <w:lang w:val="en-CA"/>
        </w:rPr>
        <w:t xml:space="preserve">: </w:t>
      </w:r>
      <w:r>
        <w:rPr>
          <w:sz w:val="22"/>
          <w:szCs w:val="22"/>
          <w:lang w:val="en-CA"/>
        </w:rPr>
        <w:t>Coding performance of CE6-3.2-c over VTM-2.0.1.</w:t>
      </w:r>
    </w:p>
    <w:tbl>
      <w:tblPr>
        <w:tblW w:w="9314" w:type="dxa"/>
        <w:tblInd w:w="108" w:type="dxa"/>
        <w:tblCellMar>
          <w:left w:w="0" w:type="dxa"/>
          <w:right w:w="0" w:type="dxa"/>
        </w:tblCellMar>
        <w:tblLook w:val="04A0" w:firstRow="1" w:lastRow="0" w:firstColumn="1" w:lastColumn="0" w:noHBand="0" w:noVBand="1"/>
      </w:tblPr>
      <w:tblGrid>
        <w:gridCol w:w="685"/>
        <w:gridCol w:w="604"/>
        <w:gridCol w:w="604"/>
        <w:gridCol w:w="604"/>
        <w:gridCol w:w="573"/>
        <w:gridCol w:w="573"/>
        <w:gridCol w:w="604"/>
        <w:gridCol w:w="604"/>
        <w:gridCol w:w="604"/>
        <w:gridCol w:w="573"/>
        <w:gridCol w:w="573"/>
        <w:gridCol w:w="604"/>
        <w:gridCol w:w="604"/>
        <w:gridCol w:w="604"/>
        <w:gridCol w:w="573"/>
        <w:gridCol w:w="573"/>
      </w:tblGrid>
      <w:tr w:rsidR="00E32ACA" w:rsidRPr="00AC72B0" w14:paraId="4EDC55EA" w14:textId="77777777" w:rsidTr="0018111E">
        <w:trPr>
          <w:trHeight w:val="239"/>
        </w:trPr>
        <w:tc>
          <w:tcPr>
            <w:tcW w:w="669" w:type="dxa"/>
            <w:tcBorders>
              <w:top w:val="nil"/>
              <w:left w:val="nil"/>
              <w:bottom w:val="nil"/>
              <w:right w:val="nil"/>
            </w:tcBorders>
            <w:shd w:val="clear" w:color="auto" w:fill="auto"/>
            <w:noWrap/>
            <w:vAlign w:val="bottom"/>
            <w:hideMark/>
          </w:tcPr>
          <w:p w14:paraId="788B4737"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8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38013E"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880" w:type="dxa"/>
            <w:gridSpan w:val="5"/>
            <w:tcBorders>
              <w:top w:val="single" w:sz="8" w:space="0" w:color="auto"/>
              <w:left w:val="nil"/>
              <w:bottom w:val="nil"/>
              <w:right w:val="single" w:sz="8" w:space="0" w:color="000000"/>
            </w:tcBorders>
            <w:shd w:val="clear" w:color="auto" w:fill="auto"/>
            <w:noWrap/>
            <w:vAlign w:val="center"/>
            <w:hideMark/>
          </w:tcPr>
          <w:p w14:paraId="09946F88"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885" w:type="dxa"/>
            <w:gridSpan w:val="5"/>
            <w:tcBorders>
              <w:top w:val="single" w:sz="8" w:space="0" w:color="auto"/>
              <w:left w:val="nil"/>
              <w:bottom w:val="nil"/>
              <w:right w:val="single" w:sz="8" w:space="0" w:color="000000"/>
            </w:tcBorders>
            <w:shd w:val="clear" w:color="auto" w:fill="auto"/>
            <w:noWrap/>
            <w:vAlign w:val="center"/>
            <w:hideMark/>
          </w:tcPr>
          <w:p w14:paraId="1E877D3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E32ACA" w:rsidRPr="00E613A6" w14:paraId="14A29EB8" w14:textId="77777777" w:rsidTr="0018111E">
        <w:trPr>
          <w:trHeight w:val="253"/>
        </w:trPr>
        <w:tc>
          <w:tcPr>
            <w:tcW w:w="669" w:type="dxa"/>
            <w:tcBorders>
              <w:top w:val="nil"/>
              <w:left w:val="nil"/>
              <w:bottom w:val="nil"/>
              <w:right w:val="nil"/>
            </w:tcBorders>
            <w:shd w:val="clear" w:color="auto" w:fill="auto"/>
            <w:noWrap/>
            <w:vAlign w:val="center"/>
            <w:hideMark/>
          </w:tcPr>
          <w:p w14:paraId="75D8DA28"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88" w:type="dxa"/>
            <w:tcBorders>
              <w:top w:val="nil"/>
              <w:left w:val="single" w:sz="8" w:space="0" w:color="auto"/>
              <w:bottom w:val="single" w:sz="8" w:space="0" w:color="auto"/>
              <w:right w:val="nil"/>
            </w:tcBorders>
            <w:shd w:val="clear" w:color="auto" w:fill="auto"/>
            <w:noWrap/>
            <w:vAlign w:val="center"/>
            <w:hideMark/>
          </w:tcPr>
          <w:p w14:paraId="1B361CCE"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8" w:type="dxa"/>
            <w:tcBorders>
              <w:top w:val="nil"/>
              <w:left w:val="nil"/>
              <w:bottom w:val="single" w:sz="8" w:space="0" w:color="auto"/>
              <w:right w:val="nil"/>
            </w:tcBorders>
            <w:shd w:val="clear" w:color="auto" w:fill="auto"/>
            <w:noWrap/>
            <w:vAlign w:val="center"/>
            <w:hideMark/>
          </w:tcPr>
          <w:p w14:paraId="05FBD073"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8" w:type="dxa"/>
            <w:tcBorders>
              <w:top w:val="nil"/>
              <w:left w:val="nil"/>
              <w:bottom w:val="single" w:sz="8" w:space="0" w:color="auto"/>
              <w:right w:val="single" w:sz="4" w:space="0" w:color="auto"/>
            </w:tcBorders>
            <w:shd w:val="clear" w:color="auto" w:fill="auto"/>
            <w:noWrap/>
            <w:vAlign w:val="center"/>
            <w:hideMark/>
          </w:tcPr>
          <w:p w14:paraId="28787570"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7" w:type="dxa"/>
            <w:tcBorders>
              <w:top w:val="nil"/>
              <w:left w:val="nil"/>
              <w:bottom w:val="single" w:sz="8" w:space="0" w:color="auto"/>
              <w:right w:val="nil"/>
            </w:tcBorders>
            <w:shd w:val="clear" w:color="auto" w:fill="auto"/>
            <w:noWrap/>
            <w:vAlign w:val="center"/>
            <w:hideMark/>
          </w:tcPr>
          <w:p w14:paraId="303E233A"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57" w:type="dxa"/>
            <w:tcBorders>
              <w:top w:val="nil"/>
              <w:left w:val="nil"/>
              <w:bottom w:val="single" w:sz="8" w:space="0" w:color="auto"/>
              <w:right w:val="single" w:sz="8" w:space="0" w:color="auto"/>
            </w:tcBorders>
            <w:shd w:val="clear" w:color="auto" w:fill="auto"/>
            <w:noWrap/>
            <w:vAlign w:val="center"/>
            <w:hideMark/>
          </w:tcPr>
          <w:p w14:paraId="5ADA443B"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c>
          <w:tcPr>
            <w:tcW w:w="588" w:type="dxa"/>
            <w:tcBorders>
              <w:top w:val="nil"/>
              <w:left w:val="nil"/>
              <w:bottom w:val="single" w:sz="8" w:space="0" w:color="auto"/>
              <w:right w:val="nil"/>
            </w:tcBorders>
            <w:shd w:val="clear" w:color="auto" w:fill="auto"/>
            <w:noWrap/>
            <w:vAlign w:val="center"/>
            <w:hideMark/>
          </w:tcPr>
          <w:p w14:paraId="02787550"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8" w:type="dxa"/>
            <w:tcBorders>
              <w:top w:val="nil"/>
              <w:left w:val="nil"/>
              <w:bottom w:val="single" w:sz="8" w:space="0" w:color="auto"/>
              <w:right w:val="nil"/>
            </w:tcBorders>
            <w:shd w:val="clear" w:color="auto" w:fill="auto"/>
            <w:noWrap/>
            <w:vAlign w:val="center"/>
            <w:hideMark/>
          </w:tcPr>
          <w:p w14:paraId="6239246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8" w:type="dxa"/>
            <w:tcBorders>
              <w:top w:val="nil"/>
              <w:left w:val="nil"/>
              <w:bottom w:val="single" w:sz="8" w:space="0" w:color="auto"/>
              <w:right w:val="single" w:sz="4" w:space="0" w:color="auto"/>
            </w:tcBorders>
            <w:shd w:val="clear" w:color="auto" w:fill="auto"/>
            <w:noWrap/>
            <w:vAlign w:val="center"/>
            <w:hideMark/>
          </w:tcPr>
          <w:p w14:paraId="45374370"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7" w:type="dxa"/>
            <w:tcBorders>
              <w:top w:val="nil"/>
              <w:left w:val="nil"/>
              <w:bottom w:val="single" w:sz="8" w:space="0" w:color="auto"/>
              <w:right w:val="nil"/>
            </w:tcBorders>
            <w:shd w:val="clear" w:color="auto" w:fill="auto"/>
            <w:noWrap/>
            <w:vAlign w:val="center"/>
            <w:hideMark/>
          </w:tcPr>
          <w:p w14:paraId="7423085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57" w:type="dxa"/>
            <w:tcBorders>
              <w:top w:val="nil"/>
              <w:left w:val="nil"/>
              <w:bottom w:val="single" w:sz="8" w:space="0" w:color="auto"/>
              <w:right w:val="single" w:sz="8" w:space="0" w:color="auto"/>
            </w:tcBorders>
            <w:shd w:val="clear" w:color="auto" w:fill="auto"/>
            <w:noWrap/>
            <w:vAlign w:val="center"/>
            <w:hideMark/>
          </w:tcPr>
          <w:p w14:paraId="7F04A81B"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c>
          <w:tcPr>
            <w:tcW w:w="588" w:type="dxa"/>
            <w:tcBorders>
              <w:top w:val="nil"/>
              <w:left w:val="nil"/>
              <w:bottom w:val="single" w:sz="8" w:space="0" w:color="auto"/>
              <w:right w:val="nil"/>
            </w:tcBorders>
            <w:shd w:val="clear" w:color="auto" w:fill="auto"/>
            <w:noWrap/>
            <w:vAlign w:val="center"/>
            <w:hideMark/>
          </w:tcPr>
          <w:p w14:paraId="70B20938"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8" w:type="dxa"/>
            <w:tcBorders>
              <w:top w:val="nil"/>
              <w:left w:val="nil"/>
              <w:bottom w:val="single" w:sz="8" w:space="0" w:color="auto"/>
              <w:right w:val="nil"/>
            </w:tcBorders>
            <w:shd w:val="clear" w:color="auto" w:fill="auto"/>
            <w:noWrap/>
            <w:vAlign w:val="center"/>
            <w:hideMark/>
          </w:tcPr>
          <w:p w14:paraId="79189B75"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8" w:type="dxa"/>
            <w:tcBorders>
              <w:top w:val="nil"/>
              <w:left w:val="nil"/>
              <w:bottom w:val="single" w:sz="8" w:space="0" w:color="auto"/>
              <w:right w:val="single" w:sz="4" w:space="0" w:color="auto"/>
            </w:tcBorders>
            <w:shd w:val="clear" w:color="auto" w:fill="auto"/>
            <w:noWrap/>
            <w:vAlign w:val="center"/>
            <w:hideMark/>
          </w:tcPr>
          <w:p w14:paraId="4010C9EB"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7" w:type="dxa"/>
            <w:tcBorders>
              <w:top w:val="nil"/>
              <w:left w:val="nil"/>
              <w:bottom w:val="single" w:sz="8" w:space="0" w:color="auto"/>
              <w:right w:val="nil"/>
            </w:tcBorders>
            <w:shd w:val="clear" w:color="auto" w:fill="auto"/>
            <w:noWrap/>
            <w:vAlign w:val="center"/>
            <w:hideMark/>
          </w:tcPr>
          <w:p w14:paraId="5F1F244C"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EncT</w:t>
            </w:r>
          </w:p>
        </w:tc>
        <w:tc>
          <w:tcPr>
            <w:tcW w:w="557" w:type="dxa"/>
            <w:tcBorders>
              <w:top w:val="nil"/>
              <w:left w:val="nil"/>
              <w:bottom w:val="single" w:sz="8" w:space="0" w:color="auto"/>
              <w:right w:val="single" w:sz="8" w:space="0" w:color="auto"/>
            </w:tcBorders>
            <w:shd w:val="clear" w:color="auto" w:fill="auto"/>
            <w:noWrap/>
            <w:vAlign w:val="center"/>
            <w:hideMark/>
          </w:tcPr>
          <w:p w14:paraId="48C04EFA"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DecT</w:t>
            </w:r>
          </w:p>
        </w:tc>
      </w:tr>
      <w:tr w:rsidR="00E32ACA" w:rsidRPr="00E613A6" w14:paraId="27295D83" w14:textId="77777777" w:rsidTr="0018111E">
        <w:trPr>
          <w:trHeight w:val="239"/>
        </w:trPr>
        <w:tc>
          <w:tcPr>
            <w:tcW w:w="669" w:type="dxa"/>
            <w:tcBorders>
              <w:top w:val="single" w:sz="8" w:space="0" w:color="auto"/>
              <w:left w:val="single" w:sz="8" w:space="0" w:color="auto"/>
              <w:bottom w:val="nil"/>
              <w:right w:val="single" w:sz="8" w:space="0" w:color="auto"/>
            </w:tcBorders>
            <w:shd w:val="clear" w:color="auto" w:fill="auto"/>
            <w:noWrap/>
            <w:vAlign w:val="center"/>
            <w:hideMark/>
          </w:tcPr>
          <w:p w14:paraId="3DAFC0C6"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88" w:type="dxa"/>
            <w:tcBorders>
              <w:top w:val="nil"/>
              <w:left w:val="nil"/>
              <w:bottom w:val="nil"/>
              <w:right w:val="nil"/>
            </w:tcBorders>
            <w:shd w:val="clear" w:color="auto" w:fill="auto"/>
            <w:noWrap/>
            <w:vAlign w:val="center"/>
          </w:tcPr>
          <w:p w14:paraId="1A835428" w14:textId="0FF118D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3B404F69" w14:textId="5EF59F6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2D33308F" w14:textId="50441565"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1FDAA762" w14:textId="6607B1FD"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22540E61" w14:textId="17139A0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0DB8666C" w14:textId="4AB82FEE"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763E0623" w14:textId="6F19C56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447E62CD" w14:textId="2537F75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3FA13681" w14:textId="22189C7C"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26B4B926" w14:textId="5482342E"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7E2FA8D0" w14:textId="4059EA66"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056C34BE" w14:textId="2302E00C"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23301632" w14:textId="28781D25"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06D04659" w14:textId="420A840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single" w:sz="8" w:space="0" w:color="auto"/>
            </w:tcBorders>
            <w:shd w:val="clear" w:color="auto" w:fill="auto"/>
            <w:noWrap/>
            <w:vAlign w:val="center"/>
          </w:tcPr>
          <w:p w14:paraId="7F277110" w14:textId="4CB47572"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E32ACA" w:rsidRPr="00E613A6" w14:paraId="593549E6" w14:textId="77777777" w:rsidTr="0018111E">
        <w:trPr>
          <w:trHeight w:val="239"/>
        </w:trPr>
        <w:tc>
          <w:tcPr>
            <w:tcW w:w="669" w:type="dxa"/>
            <w:tcBorders>
              <w:top w:val="nil"/>
              <w:left w:val="single" w:sz="8" w:space="0" w:color="auto"/>
              <w:bottom w:val="nil"/>
              <w:right w:val="single" w:sz="8" w:space="0" w:color="auto"/>
            </w:tcBorders>
            <w:shd w:val="clear" w:color="auto" w:fill="auto"/>
            <w:noWrap/>
            <w:vAlign w:val="center"/>
            <w:hideMark/>
          </w:tcPr>
          <w:p w14:paraId="78F5373D"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88" w:type="dxa"/>
            <w:tcBorders>
              <w:top w:val="nil"/>
              <w:left w:val="nil"/>
              <w:bottom w:val="nil"/>
              <w:right w:val="nil"/>
            </w:tcBorders>
            <w:shd w:val="clear" w:color="auto" w:fill="auto"/>
            <w:noWrap/>
            <w:vAlign w:val="center"/>
          </w:tcPr>
          <w:p w14:paraId="72551864" w14:textId="05C0C526"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4595B0A2" w14:textId="490FFF45"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1AA61DE1" w14:textId="3995F62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71D51135" w14:textId="657AF856"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1602219B" w14:textId="64066C7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6ACFFAD1" w14:textId="08ACB0C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47D61704" w14:textId="14E3F7F8"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7B3DCE4A" w14:textId="00C807E8"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0D1FE4EC" w14:textId="503AF4A4"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1B9DE4EA" w14:textId="3E7CAE63"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13639ACF" w14:textId="52DB3492"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6F36BAB5" w14:textId="7777777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21A5A4D9" w14:textId="53F0AAF4"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6AB1CC4E" w14:textId="1D976454"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single" w:sz="8" w:space="0" w:color="auto"/>
            </w:tcBorders>
            <w:shd w:val="clear" w:color="auto" w:fill="auto"/>
            <w:noWrap/>
            <w:vAlign w:val="center"/>
          </w:tcPr>
          <w:p w14:paraId="41F7C45F" w14:textId="2F52FBEC"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E32ACA" w:rsidRPr="00E613A6" w14:paraId="781B0370" w14:textId="77777777" w:rsidTr="0018111E">
        <w:trPr>
          <w:trHeight w:val="239"/>
        </w:trPr>
        <w:tc>
          <w:tcPr>
            <w:tcW w:w="669" w:type="dxa"/>
            <w:tcBorders>
              <w:top w:val="nil"/>
              <w:left w:val="single" w:sz="8" w:space="0" w:color="auto"/>
              <w:bottom w:val="nil"/>
              <w:right w:val="single" w:sz="8" w:space="0" w:color="auto"/>
            </w:tcBorders>
            <w:shd w:val="clear" w:color="auto" w:fill="auto"/>
            <w:noWrap/>
            <w:vAlign w:val="center"/>
            <w:hideMark/>
          </w:tcPr>
          <w:p w14:paraId="6C60F124"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88" w:type="dxa"/>
            <w:tcBorders>
              <w:top w:val="nil"/>
              <w:left w:val="nil"/>
              <w:bottom w:val="nil"/>
              <w:right w:val="nil"/>
            </w:tcBorders>
            <w:shd w:val="clear" w:color="auto" w:fill="auto"/>
            <w:noWrap/>
            <w:vAlign w:val="center"/>
          </w:tcPr>
          <w:p w14:paraId="5E0FE431" w14:textId="2FC61BE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22B21E38" w14:textId="7CD26DAA"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263E0BD5" w14:textId="1D6312BC"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3558BAC7" w14:textId="3565CC8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28023A50" w14:textId="43808B1E"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7883D69E" w14:textId="49725DAD"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74CD5724" w14:textId="62EA169D"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04950814" w14:textId="26749E4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64638E74" w14:textId="30682588"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5A5CD1E7" w14:textId="16AAC584"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35ED7BFC" w14:textId="057FE61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72BA500E" w14:textId="7F3DEB7C"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709E1D4C" w14:textId="16FCE73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7CD6E251" w14:textId="7C95B99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single" w:sz="8" w:space="0" w:color="auto"/>
            </w:tcBorders>
            <w:shd w:val="clear" w:color="auto" w:fill="auto"/>
            <w:noWrap/>
            <w:vAlign w:val="center"/>
          </w:tcPr>
          <w:p w14:paraId="5AB54B6A" w14:textId="4F57F66E"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E32ACA" w:rsidRPr="00E613A6" w14:paraId="3333D6BF" w14:textId="77777777" w:rsidTr="0018111E">
        <w:trPr>
          <w:trHeight w:val="239"/>
        </w:trPr>
        <w:tc>
          <w:tcPr>
            <w:tcW w:w="669" w:type="dxa"/>
            <w:tcBorders>
              <w:top w:val="nil"/>
              <w:left w:val="single" w:sz="8" w:space="0" w:color="auto"/>
              <w:bottom w:val="nil"/>
              <w:right w:val="single" w:sz="8" w:space="0" w:color="auto"/>
            </w:tcBorders>
            <w:shd w:val="clear" w:color="auto" w:fill="auto"/>
            <w:noWrap/>
            <w:vAlign w:val="center"/>
            <w:hideMark/>
          </w:tcPr>
          <w:p w14:paraId="3F5FC909"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88" w:type="dxa"/>
            <w:tcBorders>
              <w:top w:val="nil"/>
              <w:left w:val="nil"/>
              <w:bottom w:val="nil"/>
              <w:right w:val="nil"/>
            </w:tcBorders>
            <w:shd w:val="clear" w:color="auto" w:fill="auto"/>
            <w:noWrap/>
            <w:vAlign w:val="center"/>
          </w:tcPr>
          <w:p w14:paraId="58B04718" w14:textId="51FD860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7DA441FA" w14:textId="4540620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218400FE" w14:textId="6837F1B4"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6026DCC6" w14:textId="72DECBA8"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4DF0833A" w14:textId="691201E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1EE7261C" w14:textId="03CCF65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24ADB213" w14:textId="48125ED5"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36955BB1" w14:textId="64706CF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1AEB7882" w14:textId="207C87B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567AD995" w14:textId="6ED29A76"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41FA1879" w14:textId="1BA6F35B"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3289B0A6" w14:textId="57C780D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674AB036" w14:textId="11A3E652"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3756F4A4" w14:textId="4AA406C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single" w:sz="8" w:space="0" w:color="auto"/>
            </w:tcBorders>
            <w:shd w:val="clear" w:color="auto" w:fill="auto"/>
            <w:noWrap/>
            <w:vAlign w:val="center"/>
          </w:tcPr>
          <w:p w14:paraId="1DF3F612" w14:textId="5E2849CC"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E32ACA" w:rsidRPr="00E613A6" w14:paraId="20EA4362" w14:textId="77777777" w:rsidTr="0018111E">
        <w:trPr>
          <w:trHeight w:val="253"/>
        </w:trPr>
        <w:tc>
          <w:tcPr>
            <w:tcW w:w="669" w:type="dxa"/>
            <w:tcBorders>
              <w:top w:val="nil"/>
              <w:left w:val="single" w:sz="8" w:space="0" w:color="auto"/>
              <w:bottom w:val="nil"/>
              <w:right w:val="single" w:sz="8" w:space="0" w:color="auto"/>
            </w:tcBorders>
            <w:shd w:val="clear" w:color="auto" w:fill="auto"/>
            <w:noWrap/>
            <w:vAlign w:val="center"/>
            <w:hideMark/>
          </w:tcPr>
          <w:p w14:paraId="66C23ECB"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88" w:type="dxa"/>
            <w:tcBorders>
              <w:top w:val="nil"/>
              <w:left w:val="nil"/>
              <w:bottom w:val="nil"/>
              <w:right w:val="nil"/>
            </w:tcBorders>
            <w:shd w:val="clear" w:color="auto" w:fill="auto"/>
            <w:noWrap/>
            <w:vAlign w:val="center"/>
          </w:tcPr>
          <w:p w14:paraId="44EFD0AE" w14:textId="30C2358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3F25825F" w14:textId="30DD318A"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1D074437" w14:textId="2178C2FD"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3AD0B352" w14:textId="1F191CF6"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737C133F" w14:textId="6955E402"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79FB5C82" w14:textId="5F876C62"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3B18D48C" w14:textId="7777777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429ED94C" w14:textId="745AEEC8"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63031BAA" w14:textId="2EF47C8D"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0949278C" w14:textId="7FE27D7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single" w:sz="8" w:space="0" w:color="auto"/>
              <w:bottom w:val="nil"/>
              <w:right w:val="nil"/>
            </w:tcBorders>
            <w:shd w:val="clear" w:color="auto" w:fill="auto"/>
            <w:noWrap/>
            <w:vAlign w:val="center"/>
          </w:tcPr>
          <w:p w14:paraId="567ED0B8" w14:textId="49E561B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nil"/>
            </w:tcBorders>
            <w:shd w:val="clear" w:color="auto" w:fill="auto"/>
            <w:noWrap/>
            <w:vAlign w:val="center"/>
          </w:tcPr>
          <w:p w14:paraId="5A19F8C9" w14:textId="6D50A56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316A1DF9" w14:textId="5C8ECCB8"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nil"/>
            </w:tcBorders>
            <w:shd w:val="clear" w:color="auto" w:fill="auto"/>
            <w:noWrap/>
            <w:vAlign w:val="center"/>
          </w:tcPr>
          <w:p w14:paraId="4F0CA2F6" w14:textId="5F65B99E"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nil"/>
              <w:right w:val="single" w:sz="8" w:space="0" w:color="auto"/>
            </w:tcBorders>
            <w:shd w:val="clear" w:color="auto" w:fill="auto"/>
            <w:noWrap/>
            <w:vAlign w:val="center"/>
          </w:tcPr>
          <w:p w14:paraId="32D4987A" w14:textId="060A9794"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E32ACA" w:rsidRPr="00E613A6" w14:paraId="3BE7FA40" w14:textId="77777777" w:rsidTr="0018111E">
        <w:trPr>
          <w:trHeight w:val="253"/>
        </w:trPr>
        <w:tc>
          <w:tcPr>
            <w:tcW w:w="669" w:type="dxa"/>
            <w:tcBorders>
              <w:top w:val="single" w:sz="8" w:space="0" w:color="auto"/>
              <w:left w:val="single" w:sz="8" w:space="0" w:color="auto"/>
              <w:bottom w:val="nil"/>
              <w:right w:val="single" w:sz="8" w:space="0" w:color="auto"/>
            </w:tcBorders>
            <w:shd w:val="clear" w:color="auto" w:fill="auto"/>
            <w:noWrap/>
            <w:vAlign w:val="center"/>
            <w:hideMark/>
          </w:tcPr>
          <w:p w14:paraId="5627CFE1" w14:textId="77777777" w:rsidR="00E32ACA" w:rsidRPr="00236047"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236047">
              <w:rPr>
                <w:color w:val="000000"/>
                <w:sz w:val="18"/>
                <w:szCs w:val="22"/>
                <w:lang w:eastAsia="zh-CN"/>
              </w:rPr>
              <w:t xml:space="preserve">Overall </w:t>
            </w:r>
          </w:p>
        </w:tc>
        <w:tc>
          <w:tcPr>
            <w:tcW w:w="588" w:type="dxa"/>
            <w:tcBorders>
              <w:top w:val="single" w:sz="8" w:space="0" w:color="auto"/>
              <w:left w:val="nil"/>
              <w:bottom w:val="nil"/>
              <w:right w:val="nil"/>
            </w:tcBorders>
            <w:shd w:val="clear" w:color="auto" w:fill="auto"/>
            <w:noWrap/>
            <w:vAlign w:val="center"/>
          </w:tcPr>
          <w:p w14:paraId="505EDD4E" w14:textId="7A9215DE"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625CC8C2" w14:textId="03F21EBE"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nil"/>
              <w:bottom w:val="nil"/>
              <w:right w:val="single" w:sz="4" w:space="0" w:color="auto"/>
            </w:tcBorders>
            <w:shd w:val="clear" w:color="auto" w:fill="auto"/>
            <w:noWrap/>
            <w:vAlign w:val="center"/>
          </w:tcPr>
          <w:p w14:paraId="1C8EA900" w14:textId="17466DE1"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27F61568" w14:textId="37AA31D4"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269FF74C" w14:textId="422F9D16"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single" w:sz="8" w:space="0" w:color="auto"/>
              <w:bottom w:val="nil"/>
              <w:right w:val="nil"/>
            </w:tcBorders>
            <w:shd w:val="clear" w:color="auto" w:fill="auto"/>
            <w:noWrap/>
            <w:vAlign w:val="center"/>
          </w:tcPr>
          <w:p w14:paraId="61DEE125" w14:textId="759A7962"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3E702DAC" w14:textId="5D4D3295"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nil"/>
              <w:bottom w:val="nil"/>
              <w:right w:val="single" w:sz="4" w:space="0" w:color="auto"/>
            </w:tcBorders>
            <w:shd w:val="clear" w:color="auto" w:fill="auto"/>
            <w:noWrap/>
            <w:vAlign w:val="center"/>
          </w:tcPr>
          <w:p w14:paraId="7094E22B" w14:textId="491C49EF"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1AB57ECA" w14:textId="09E24922"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3FCDC5E7" w14:textId="772963B0"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single" w:sz="8" w:space="0" w:color="auto"/>
              <w:bottom w:val="nil"/>
              <w:right w:val="nil"/>
            </w:tcBorders>
            <w:shd w:val="clear" w:color="auto" w:fill="auto"/>
            <w:noWrap/>
            <w:vAlign w:val="center"/>
          </w:tcPr>
          <w:p w14:paraId="542E0370" w14:textId="6A23B6D1"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0446B556" w14:textId="32EA8602"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88" w:type="dxa"/>
            <w:tcBorders>
              <w:top w:val="single" w:sz="8" w:space="0" w:color="auto"/>
              <w:left w:val="nil"/>
              <w:bottom w:val="nil"/>
              <w:right w:val="single" w:sz="4" w:space="0" w:color="auto"/>
            </w:tcBorders>
            <w:shd w:val="clear" w:color="auto" w:fill="auto"/>
            <w:noWrap/>
            <w:vAlign w:val="center"/>
          </w:tcPr>
          <w:p w14:paraId="27A748F5" w14:textId="6862D74D"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57A6B8FE" w14:textId="6E665F4C"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c>
          <w:tcPr>
            <w:tcW w:w="557" w:type="dxa"/>
            <w:tcBorders>
              <w:top w:val="single" w:sz="8" w:space="0" w:color="auto"/>
              <w:left w:val="nil"/>
              <w:bottom w:val="nil"/>
              <w:right w:val="single" w:sz="8" w:space="0" w:color="auto"/>
            </w:tcBorders>
            <w:shd w:val="clear" w:color="auto" w:fill="auto"/>
            <w:noWrap/>
            <w:vAlign w:val="center"/>
          </w:tcPr>
          <w:p w14:paraId="3213C7E2" w14:textId="258B5C73" w:rsidR="00E32ACA" w:rsidRPr="005135C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p>
        </w:tc>
      </w:tr>
      <w:tr w:rsidR="00E32ACA" w:rsidRPr="00E613A6" w14:paraId="630F617D" w14:textId="77777777" w:rsidTr="0018111E">
        <w:trPr>
          <w:trHeight w:val="239"/>
        </w:trPr>
        <w:tc>
          <w:tcPr>
            <w:tcW w:w="669" w:type="dxa"/>
            <w:tcBorders>
              <w:top w:val="single" w:sz="8" w:space="0" w:color="auto"/>
              <w:left w:val="single" w:sz="8" w:space="0" w:color="auto"/>
              <w:bottom w:val="nil"/>
              <w:right w:val="nil"/>
            </w:tcBorders>
            <w:shd w:val="clear" w:color="auto" w:fill="auto"/>
            <w:noWrap/>
            <w:vAlign w:val="center"/>
            <w:hideMark/>
          </w:tcPr>
          <w:p w14:paraId="4D783839"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88" w:type="dxa"/>
            <w:tcBorders>
              <w:top w:val="single" w:sz="8" w:space="0" w:color="auto"/>
              <w:left w:val="single" w:sz="8" w:space="0" w:color="auto"/>
              <w:bottom w:val="nil"/>
              <w:right w:val="nil"/>
            </w:tcBorders>
            <w:shd w:val="clear" w:color="auto" w:fill="auto"/>
            <w:noWrap/>
            <w:vAlign w:val="center"/>
          </w:tcPr>
          <w:p w14:paraId="1811CDC8" w14:textId="62C3BA2E"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7E103AC8" w14:textId="3059093A"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single" w:sz="4" w:space="0" w:color="auto"/>
            </w:tcBorders>
            <w:shd w:val="clear" w:color="auto" w:fill="auto"/>
            <w:noWrap/>
            <w:vAlign w:val="center"/>
          </w:tcPr>
          <w:p w14:paraId="4FAC15A6" w14:textId="092D77C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17C7590C" w14:textId="25E6253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single" w:sz="8" w:space="0" w:color="auto"/>
              <w:left w:val="nil"/>
              <w:bottom w:val="nil"/>
              <w:right w:val="single" w:sz="8" w:space="0" w:color="auto"/>
            </w:tcBorders>
            <w:shd w:val="clear" w:color="auto" w:fill="auto"/>
            <w:noWrap/>
            <w:vAlign w:val="center"/>
          </w:tcPr>
          <w:p w14:paraId="55AFEFBC" w14:textId="47410EEB"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598CD8FC" w14:textId="45CC3CB0"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0B6D25A6" w14:textId="74E6656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single" w:sz="4" w:space="0" w:color="auto"/>
            </w:tcBorders>
            <w:shd w:val="clear" w:color="auto" w:fill="auto"/>
            <w:noWrap/>
            <w:vAlign w:val="center"/>
          </w:tcPr>
          <w:p w14:paraId="754A0C92" w14:textId="75706BD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34D130E1" w14:textId="35C8DA6E"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single" w:sz="8" w:space="0" w:color="auto"/>
              <w:left w:val="nil"/>
              <w:bottom w:val="nil"/>
              <w:right w:val="single" w:sz="8" w:space="0" w:color="auto"/>
            </w:tcBorders>
            <w:shd w:val="clear" w:color="auto" w:fill="auto"/>
            <w:noWrap/>
            <w:vAlign w:val="center"/>
          </w:tcPr>
          <w:p w14:paraId="584CFAAF" w14:textId="18E5751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1C39E857" w14:textId="6C73287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nil"/>
            </w:tcBorders>
            <w:shd w:val="clear" w:color="auto" w:fill="auto"/>
            <w:noWrap/>
            <w:vAlign w:val="center"/>
          </w:tcPr>
          <w:p w14:paraId="74930022" w14:textId="1F932EB2"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single" w:sz="8" w:space="0" w:color="auto"/>
              <w:left w:val="nil"/>
              <w:bottom w:val="nil"/>
              <w:right w:val="single" w:sz="4" w:space="0" w:color="auto"/>
            </w:tcBorders>
            <w:shd w:val="clear" w:color="auto" w:fill="auto"/>
            <w:noWrap/>
            <w:vAlign w:val="center"/>
          </w:tcPr>
          <w:p w14:paraId="467910D6" w14:textId="2D68911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single" w:sz="8" w:space="0" w:color="auto"/>
              <w:left w:val="nil"/>
              <w:bottom w:val="nil"/>
              <w:right w:val="nil"/>
            </w:tcBorders>
            <w:shd w:val="clear" w:color="auto" w:fill="auto"/>
            <w:noWrap/>
            <w:vAlign w:val="center"/>
          </w:tcPr>
          <w:p w14:paraId="2D87BE94" w14:textId="1A0E3088"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single" w:sz="8" w:space="0" w:color="auto"/>
              <w:left w:val="nil"/>
              <w:bottom w:val="nil"/>
              <w:right w:val="single" w:sz="8" w:space="0" w:color="auto"/>
            </w:tcBorders>
            <w:shd w:val="clear" w:color="auto" w:fill="auto"/>
            <w:noWrap/>
            <w:vAlign w:val="center"/>
          </w:tcPr>
          <w:p w14:paraId="4BA70FA1" w14:textId="515DE45A"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E32ACA" w:rsidRPr="00E613A6" w14:paraId="3909D91D" w14:textId="77777777" w:rsidTr="0018111E">
        <w:trPr>
          <w:trHeight w:val="253"/>
        </w:trPr>
        <w:tc>
          <w:tcPr>
            <w:tcW w:w="669" w:type="dxa"/>
            <w:tcBorders>
              <w:top w:val="nil"/>
              <w:left w:val="single" w:sz="8" w:space="0" w:color="auto"/>
              <w:bottom w:val="single" w:sz="8" w:space="0" w:color="auto"/>
              <w:right w:val="nil"/>
            </w:tcBorders>
            <w:shd w:val="clear" w:color="auto" w:fill="auto"/>
            <w:noWrap/>
            <w:vAlign w:val="center"/>
            <w:hideMark/>
          </w:tcPr>
          <w:p w14:paraId="601BD59F" w14:textId="77777777" w:rsidR="00E32ACA" w:rsidRPr="00AC72B0"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88" w:type="dxa"/>
            <w:tcBorders>
              <w:top w:val="nil"/>
              <w:left w:val="single" w:sz="8" w:space="0" w:color="auto"/>
              <w:bottom w:val="single" w:sz="8" w:space="0" w:color="auto"/>
              <w:right w:val="nil"/>
            </w:tcBorders>
            <w:shd w:val="clear" w:color="auto" w:fill="auto"/>
            <w:noWrap/>
            <w:vAlign w:val="center"/>
          </w:tcPr>
          <w:p w14:paraId="26DF0D1B" w14:textId="0DBB10F5"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nil"/>
            </w:tcBorders>
            <w:shd w:val="clear" w:color="auto" w:fill="auto"/>
            <w:noWrap/>
            <w:vAlign w:val="center"/>
          </w:tcPr>
          <w:p w14:paraId="56067E34" w14:textId="27A55BA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single" w:sz="4" w:space="0" w:color="auto"/>
            </w:tcBorders>
            <w:shd w:val="clear" w:color="auto" w:fill="auto"/>
            <w:noWrap/>
            <w:vAlign w:val="center"/>
          </w:tcPr>
          <w:p w14:paraId="52246FF9" w14:textId="549307F6"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single" w:sz="8" w:space="0" w:color="auto"/>
              <w:right w:val="nil"/>
            </w:tcBorders>
            <w:shd w:val="clear" w:color="auto" w:fill="auto"/>
            <w:noWrap/>
            <w:vAlign w:val="center"/>
          </w:tcPr>
          <w:p w14:paraId="5AE8908D" w14:textId="260979D1"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single" w:sz="8" w:space="0" w:color="auto"/>
              <w:right w:val="single" w:sz="8" w:space="0" w:color="auto"/>
            </w:tcBorders>
            <w:shd w:val="clear" w:color="auto" w:fill="auto"/>
            <w:noWrap/>
            <w:vAlign w:val="center"/>
          </w:tcPr>
          <w:p w14:paraId="26FE5D0C" w14:textId="443AFD05"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nil"/>
            </w:tcBorders>
            <w:shd w:val="clear" w:color="auto" w:fill="auto"/>
            <w:noWrap/>
            <w:vAlign w:val="center"/>
          </w:tcPr>
          <w:p w14:paraId="07445773" w14:textId="567AE89F"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nil"/>
            </w:tcBorders>
            <w:shd w:val="clear" w:color="auto" w:fill="auto"/>
            <w:noWrap/>
            <w:vAlign w:val="center"/>
          </w:tcPr>
          <w:p w14:paraId="63DB9232" w14:textId="4AF28F93"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single" w:sz="4" w:space="0" w:color="auto"/>
            </w:tcBorders>
            <w:shd w:val="clear" w:color="auto" w:fill="auto"/>
            <w:noWrap/>
            <w:vAlign w:val="center"/>
          </w:tcPr>
          <w:p w14:paraId="79846393" w14:textId="2861CC97"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single" w:sz="8" w:space="0" w:color="auto"/>
              <w:right w:val="nil"/>
            </w:tcBorders>
            <w:shd w:val="clear" w:color="auto" w:fill="auto"/>
            <w:noWrap/>
            <w:vAlign w:val="center"/>
          </w:tcPr>
          <w:p w14:paraId="66ECEF51" w14:textId="1EE73ED2"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single" w:sz="8" w:space="0" w:color="auto"/>
              <w:right w:val="single" w:sz="8" w:space="0" w:color="auto"/>
            </w:tcBorders>
            <w:shd w:val="clear" w:color="auto" w:fill="auto"/>
            <w:noWrap/>
            <w:vAlign w:val="center"/>
          </w:tcPr>
          <w:p w14:paraId="2AA5EC71" w14:textId="2C6AF935"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nil"/>
            </w:tcBorders>
            <w:shd w:val="clear" w:color="auto" w:fill="auto"/>
            <w:noWrap/>
            <w:vAlign w:val="center"/>
          </w:tcPr>
          <w:p w14:paraId="3A6C61C0" w14:textId="0ED8C0D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nil"/>
            </w:tcBorders>
            <w:shd w:val="clear" w:color="auto" w:fill="auto"/>
            <w:noWrap/>
            <w:vAlign w:val="center"/>
          </w:tcPr>
          <w:p w14:paraId="6AEECD27" w14:textId="5243D1E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single" w:sz="8" w:space="0" w:color="auto"/>
              <w:right w:val="single" w:sz="4" w:space="0" w:color="auto"/>
            </w:tcBorders>
            <w:shd w:val="clear" w:color="auto" w:fill="auto"/>
            <w:noWrap/>
            <w:vAlign w:val="center"/>
          </w:tcPr>
          <w:p w14:paraId="6641392B" w14:textId="4B067859"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single" w:sz="8" w:space="0" w:color="auto"/>
              <w:right w:val="nil"/>
            </w:tcBorders>
            <w:shd w:val="clear" w:color="auto" w:fill="auto"/>
            <w:noWrap/>
            <w:vAlign w:val="center"/>
          </w:tcPr>
          <w:p w14:paraId="6F3B04F4" w14:textId="3224DB86"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57" w:type="dxa"/>
            <w:tcBorders>
              <w:top w:val="nil"/>
              <w:left w:val="nil"/>
              <w:bottom w:val="single" w:sz="8" w:space="0" w:color="auto"/>
              <w:right w:val="single" w:sz="8" w:space="0" w:color="auto"/>
            </w:tcBorders>
            <w:shd w:val="clear" w:color="auto" w:fill="auto"/>
            <w:noWrap/>
            <w:vAlign w:val="center"/>
          </w:tcPr>
          <w:p w14:paraId="4639F8C8" w14:textId="09CA54D3" w:rsidR="00E32ACA" w:rsidRPr="008B0BD2" w:rsidRDefault="00E32ACA" w:rsidP="00181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bl>
    <w:p w14:paraId="79CA0CA9" w14:textId="650CC755" w:rsidR="008C2D9E" w:rsidRDefault="008C2D9E" w:rsidP="00044B46">
      <w:pPr>
        <w:rPr>
          <w:lang w:val="en-CA"/>
        </w:rPr>
      </w:pPr>
    </w:p>
    <w:p w14:paraId="3647F4D3" w14:textId="77777777" w:rsidR="008C2D9E" w:rsidRPr="00BE3D65" w:rsidRDefault="008C2D9E" w:rsidP="00044B46">
      <w:pPr>
        <w:rPr>
          <w:lang w:val="en-CA"/>
        </w:rPr>
      </w:pPr>
    </w:p>
    <w:p w14:paraId="768FEE2A" w14:textId="77777777" w:rsidR="00DC2026" w:rsidRDefault="00DC2026" w:rsidP="00DC2026">
      <w:pPr>
        <w:pStyle w:val="Heading1"/>
        <w:rPr>
          <w:lang w:val="en-CA"/>
        </w:rPr>
      </w:pPr>
      <w:r>
        <w:rPr>
          <w:lang w:val="en-CA"/>
        </w:rPr>
        <w:t>Complexity Analysis</w:t>
      </w:r>
    </w:p>
    <w:p w14:paraId="0AB0C91B" w14:textId="77777777" w:rsidR="00DC2026" w:rsidRPr="00D50465" w:rsidRDefault="00DC2026" w:rsidP="00DC2026">
      <w:pPr>
        <w:pStyle w:val="Heading2"/>
        <w:ind w:left="576" w:hanging="576"/>
      </w:pPr>
      <w:r w:rsidRPr="002F2568">
        <w:t>Memory requirements for storing transform cores</w:t>
      </w:r>
    </w:p>
    <w:p w14:paraId="3B1FD06C" w14:textId="728B5B78" w:rsidR="00DC2026" w:rsidRDefault="00DC2026" w:rsidP="00DC2026">
      <w:pPr>
        <w:spacing w:after="136"/>
        <w:rPr>
          <w:szCs w:val="22"/>
          <w:lang w:val="en-CA"/>
        </w:rPr>
      </w:pPr>
      <w:r>
        <w:rPr>
          <w:szCs w:val="22"/>
          <w:lang w:val="en-CA"/>
        </w:rPr>
        <w:t xml:space="preserve">Comparisons on the memory requirement for storing </w:t>
      </w:r>
      <w:r w:rsidR="00D449BB">
        <w:rPr>
          <w:szCs w:val="22"/>
          <w:lang w:val="en-CA"/>
        </w:rPr>
        <w:t>secondary</w:t>
      </w:r>
      <w:r>
        <w:rPr>
          <w:szCs w:val="22"/>
          <w:lang w:val="en-CA"/>
        </w:rPr>
        <w:t xml:space="preserve"> transform cores are described in Table 6.</w:t>
      </w:r>
    </w:p>
    <w:p w14:paraId="4E8BA13D" w14:textId="0B3900FB" w:rsidR="00DC2026" w:rsidRPr="002A3E4C" w:rsidRDefault="00DC2026" w:rsidP="00DC2026">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6</w:t>
      </w:r>
      <w:r w:rsidRPr="007C6A6B">
        <w:rPr>
          <w:sz w:val="22"/>
          <w:szCs w:val="22"/>
        </w:rPr>
        <w:fldChar w:fldCharType="end"/>
      </w:r>
      <w:r w:rsidRPr="00707A2C">
        <w:rPr>
          <w:sz w:val="22"/>
          <w:szCs w:val="22"/>
          <w:lang w:val="en-CA"/>
        </w:rPr>
        <w:t xml:space="preserve">: </w:t>
      </w:r>
      <w:r w:rsidRPr="00FE3ACA">
        <w:rPr>
          <w:sz w:val="22"/>
          <w:szCs w:val="22"/>
          <w:lang w:val="en-CA"/>
        </w:rPr>
        <w:t xml:space="preserve">Memory requirements for storing </w:t>
      </w:r>
      <w:r w:rsidR="00321CD8">
        <w:rPr>
          <w:sz w:val="22"/>
          <w:szCs w:val="22"/>
          <w:lang w:val="en-CA"/>
        </w:rPr>
        <w:t>secondary</w:t>
      </w:r>
      <w:r>
        <w:rPr>
          <w:sz w:val="22"/>
          <w:szCs w:val="22"/>
          <w:lang w:val="en-CA"/>
        </w:rPr>
        <w:t xml:space="preserve"> </w:t>
      </w:r>
      <w:r w:rsidRPr="00FE3ACA">
        <w:rPr>
          <w:sz w:val="22"/>
          <w:szCs w:val="22"/>
          <w:lang w:val="en-CA"/>
        </w:rPr>
        <w:t>transform cores</w:t>
      </w:r>
    </w:p>
    <w:tbl>
      <w:tblPr>
        <w:tblW w:w="55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3870"/>
      </w:tblGrid>
      <w:tr w:rsidR="00F35C13" w:rsidRPr="00962A50" w14:paraId="4A771C65" w14:textId="77777777" w:rsidTr="00554F1F">
        <w:trPr>
          <w:trHeight w:val="315"/>
          <w:jc w:val="center"/>
        </w:trPr>
        <w:tc>
          <w:tcPr>
            <w:tcW w:w="1700" w:type="dxa"/>
            <w:shd w:val="clear" w:color="auto" w:fill="auto"/>
            <w:vAlign w:val="center"/>
          </w:tcPr>
          <w:p w14:paraId="5DB5917A" w14:textId="7E7B292D" w:rsidR="00F35C13" w:rsidRPr="00962A50" w:rsidRDefault="00027581"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CE test</w:t>
            </w:r>
          </w:p>
        </w:tc>
        <w:tc>
          <w:tcPr>
            <w:tcW w:w="3870" w:type="dxa"/>
            <w:vAlign w:val="center"/>
          </w:tcPr>
          <w:p w14:paraId="313E9F6E" w14:textId="0EFEE9D1" w:rsidR="00F35C13" w:rsidRDefault="00027581"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Memory cost</w:t>
            </w:r>
            <w:r w:rsidR="00554F1F">
              <w:rPr>
                <w:rFonts w:eastAsia="Times New Roman"/>
                <w:color w:val="000000"/>
                <w:szCs w:val="22"/>
                <w:lang w:eastAsia="zh-CN"/>
              </w:rPr>
              <w:t xml:space="preserve"> for storing NSST cores</w:t>
            </w:r>
          </w:p>
        </w:tc>
      </w:tr>
      <w:tr w:rsidR="00F35C13" w:rsidRPr="00962A50" w14:paraId="3F57024D" w14:textId="77777777" w:rsidTr="00554F1F">
        <w:trPr>
          <w:trHeight w:val="315"/>
          <w:jc w:val="center"/>
        </w:trPr>
        <w:tc>
          <w:tcPr>
            <w:tcW w:w="1700" w:type="dxa"/>
            <w:shd w:val="clear" w:color="auto" w:fill="auto"/>
            <w:vAlign w:val="center"/>
          </w:tcPr>
          <w:p w14:paraId="56893BF0" w14:textId="352A7D74" w:rsidR="00F35C13" w:rsidRDefault="00F35C13"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CE6-3.2-a</w:t>
            </w:r>
          </w:p>
        </w:tc>
        <w:tc>
          <w:tcPr>
            <w:tcW w:w="3870" w:type="dxa"/>
          </w:tcPr>
          <w:p w14:paraId="4CD26AC6" w14:textId="57412139" w:rsidR="00F35C13" w:rsidRDefault="00844576"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35*3*256 = 26.88 KB</w:t>
            </w:r>
          </w:p>
        </w:tc>
      </w:tr>
      <w:tr w:rsidR="00F35C13" w:rsidRPr="00962A50" w14:paraId="088075AC" w14:textId="77777777" w:rsidTr="00554F1F">
        <w:trPr>
          <w:trHeight w:val="315"/>
          <w:jc w:val="center"/>
        </w:trPr>
        <w:tc>
          <w:tcPr>
            <w:tcW w:w="1700" w:type="dxa"/>
            <w:shd w:val="clear" w:color="auto" w:fill="auto"/>
            <w:vAlign w:val="center"/>
            <w:hideMark/>
          </w:tcPr>
          <w:p w14:paraId="08001726" w14:textId="1B92EC22" w:rsidR="00F35C13" w:rsidRPr="00962A50" w:rsidRDefault="00F35C13"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CE6-3.2-b</w:t>
            </w:r>
          </w:p>
        </w:tc>
        <w:tc>
          <w:tcPr>
            <w:tcW w:w="3870" w:type="dxa"/>
          </w:tcPr>
          <w:p w14:paraId="42606E9E" w14:textId="595B25A9" w:rsidR="00F35C13" w:rsidRDefault="00844576"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35*3*256 = 26.88 KB</w:t>
            </w:r>
          </w:p>
        </w:tc>
      </w:tr>
      <w:tr w:rsidR="00F35C13" w:rsidRPr="00962A50" w14:paraId="27D919D0" w14:textId="77777777" w:rsidTr="00554F1F">
        <w:trPr>
          <w:trHeight w:val="315"/>
          <w:jc w:val="center"/>
        </w:trPr>
        <w:tc>
          <w:tcPr>
            <w:tcW w:w="1700" w:type="dxa"/>
            <w:shd w:val="clear" w:color="auto" w:fill="auto"/>
            <w:vAlign w:val="center"/>
          </w:tcPr>
          <w:p w14:paraId="2B83B093" w14:textId="276C9A61" w:rsidR="00F35C13" w:rsidRDefault="00F35C13"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CE6-3.2-c</w:t>
            </w:r>
          </w:p>
        </w:tc>
        <w:tc>
          <w:tcPr>
            <w:tcW w:w="3870" w:type="dxa"/>
          </w:tcPr>
          <w:p w14:paraId="04ED8A23" w14:textId="059ED0E8" w:rsidR="00F35C13" w:rsidRDefault="007445A5" w:rsidP="00755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13*3*256 = 9.984 KB</w:t>
            </w:r>
          </w:p>
        </w:tc>
      </w:tr>
    </w:tbl>
    <w:p w14:paraId="71E86D7E" w14:textId="77777777" w:rsidR="00DC2026" w:rsidRDefault="00DC2026" w:rsidP="00DC2026">
      <w:pPr>
        <w:rPr>
          <w:b/>
          <w:bCs/>
          <w:szCs w:val="22"/>
        </w:rPr>
      </w:pPr>
    </w:p>
    <w:p w14:paraId="7CBD5D60" w14:textId="77777777" w:rsidR="00DC2026" w:rsidRDefault="00DC2026" w:rsidP="00DC2026">
      <w:pPr>
        <w:pStyle w:val="Heading2"/>
      </w:pPr>
      <w:r>
        <w:t>Other metrics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4396"/>
      </w:tblGrid>
      <w:tr w:rsidR="00ED36F5" w:rsidRPr="00581BF1" w14:paraId="0795BEA5" w14:textId="77777777" w:rsidTr="00B84C27">
        <w:trPr>
          <w:trHeight w:val="266"/>
        </w:trPr>
        <w:tc>
          <w:tcPr>
            <w:tcW w:w="4756" w:type="dxa"/>
            <w:shd w:val="clear" w:color="auto" w:fill="BFBFBF"/>
          </w:tcPr>
          <w:p w14:paraId="16B4BF83" w14:textId="77777777" w:rsidR="00ED36F5" w:rsidRPr="00581BF1" w:rsidRDefault="00ED36F5" w:rsidP="0018111E">
            <w:pPr>
              <w:rPr>
                <w:sz w:val="20"/>
                <w:lang w:val="en-CA"/>
              </w:rPr>
            </w:pPr>
            <w:r w:rsidRPr="00581BF1">
              <w:rPr>
                <w:sz w:val="20"/>
                <w:lang w:val="en-CA"/>
              </w:rPr>
              <w:t>Metrics</w:t>
            </w:r>
          </w:p>
        </w:tc>
        <w:tc>
          <w:tcPr>
            <w:tcW w:w="4396" w:type="dxa"/>
            <w:shd w:val="clear" w:color="auto" w:fill="BFBFBF"/>
          </w:tcPr>
          <w:p w14:paraId="2F23B2F9" w14:textId="77777777" w:rsidR="00ED36F5" w:rsidRPr="00581BF1" w:rsidRDefault="00ED36F5" w:rsidP="0018111E">
            <w:pPr>
              <w:rPr>
                <w:sz w:val="20"/>
                <w:lang w:val="en-CA"/>
              </w:rPr>
            </w:pPr>
            <w:r w:rsidRPr="00581BF1">
              <w:rPr>
                <w:sz w:val="20"/>
                <w:lang w:val="en-CA"/>
              </w:rPr>
              <w:t>Reported results</w:t>
            </w:r>
          </w:p>
        </w:tc>
      </w:tr>
      <w:tr w:rsidR="00ED36F5" w:rsidRPr="00581BF1" w14:paraId="4B0EB4BC" w14:textId="77777777" w:rsidTr="00B84C27">
        <w:trPr>
          <w:trHeight w:val="266"/>
        </w:trPr>
        <w:tc>
          <w:tcPr>
            <w:tcW w:w="4756" w:type="dxa"/>
            <w:shd w:val="clear" w:color="auto" w:fill="auto"/>
          </w:tcPr>
          <w:p w14:paraId="472FC767" w14:textId="77777777" w:rsidR="00ED36F5" w:rsidRDefault="00ED36F5" w:rsidP="0018111E">
            <w:pPr>
              <w:rPr>
                <w:rFonts w:eastAsia="Malgun Gothic"/>
                <w:sz w:val="20"/>
                <w:lang w:eastAsia="ko-KR"/>
              </w:rPr>
            </w:pPr>
            <w:r w:rsidRPr="000D7167">
              <w:rPr>
                <w:rFonts w:eastAsia="Malgun Gothic"/>
                <w:sz w:val="20"/>
                <w:lang w:eastAsia="ko-KR"/>
              </w:rPr>
              <w:t>Minimum bit-precision</w:t>
            </w:r>
          </w:p>
        </w:tc>
        <w:tc>
          <w:tcPr>
            <w:tcW w:w="4396" w:type="dxa"/>
            <w:shd w:val="clear" w:color="auto" w:fill="auto"/>
          </w:tcPr>
          <w:p w14:paraId="0F01971C" w14:textId="77777777" w:rsidR="00ED36F5" w:rsidRDefault="00ED36F5" w:rsidP="0018111E">
            <w:pPr>
              <w:rPr>
                <w:sz w:val="20"/>
              </w:rPr>
            </w:pPr>
            <w:r>
              <w:rPr>
                <w:sz w:val="20"/>
              </w:rPr>
              <w:t>Unchanged</w:t>
            </w:r>
          </w:p>
        </w:tc>
      </w:tr>
      <w:tr w:rsidR="00ED36F5" w:rsidRPr="00581BF1" w14:paraId="5864DE9A" w14:textId="77777777" w:rsidTr="00B84C27">
        <w:trPr>
          <w:trHeight w:val="266"/>
        </w:trPr>
        <w:tc>
          <w:tcPr>
            <w:tcW w:w="4756" w:type="dxa"/>
            <w:shd w:val="clear" w:color="auto" w:fill="auto"/>
          </w:tcPr>
          <w:p w14:paraId="0E38668B" w14:textId="77777777" w:rsidR="00ED36F5" w:rsidRPr="00581BF1" w:rsidRDefault="00ED36F5" w:rsidP="0018111E">
            <w:pPr>
              <w:rPr>
                <w:sz w:val="20"/>
                <w:lang w:val="en-CA"/>
              </w:rPr>
            </w:pPr>
            <w:r w:rsidRPr="00581BF1">
              <w:rPr>
                <w:sz w:val="20"/>
              </w:rPr>
              <w:t xml:space="preserve">Specify </w:t>
            </w:r>
            <w:r w:rsidRPr="00581BF1">
              <w:rPr>
                <w:rFonts w:eastAsia="Malgun Gothic" w:hint="eastAsia"/>
                <w:sz w:val="20"/>
                <w:lang w:eastAsia="ko-KR"/>
              </w:rPr>
              <w:t>if a transform requires multiple iterations where transform output is fed back as input to the transform logic, and multiple iterations are required to produce final transform output</w:t>
            </w:r>
          </w:p>
        </w:tc>
        <w:tc>
          <w:tcPr>
            <w:tcW w:w="4396" w:type="dxa"/>
            <w:shd w:val="clear" w:color="auto" w:fill="auto"/>
          </w:tcPr>
          <w:p w14:paraId="24C29899" w14:textId="77777777" w:rsidR="00ED36F5" w:rsidRPr="00581BF1" w:rsidRDefault="00ED36F5" w:rsidP="0018111E">
            <w:pPr>
              <w:rPr>
                <w:sz w:val="20"/>
                <w:lang w:val="en-CA"/>
              </w:rPr>
            </w:pPr>
            <w:r w:rsidRPr="00581BF1">
              <w:rPr>
                <w:sz w:val="20"/>
                <w:lang w:val="en-CA"/>
              </w:rPr>
              <w:t>No</w:t>
            </w:r>
          </w:p>
        </w:tc>
      </w:tr>
      <w:tr w:rsidR="00ED36F5" w:rsidRPr="00581BF1" w14:paraId="69255FE5" w14:textId="77777777" w:rsidTr="00B84C27">
        <w:trPr>
          <w:trHeight w:val="266"/>
        </w:trPr>
        <w:tc>
          <w:tcPr>
            <w:tcW w:w="4756" w:type="dxa"/>
            <w:shd w:val="clear" w:color="auto" w:fill="auto"/>
          </w:tcPr>
          <w:p w14:paraId="30BC9C8D" w14:textId="77777777" w:rsidR="00ED36F5" w:rsidRPr="00581BF1" w:rsidRDefault="00ED36F5" w:rsidP="0018111E">
            <w:pPr>
              <w:rPr>
                <w:sz w:val="20"/>
                <w:lang w:val="en-CA"/>
              </w:rPr>
            </w:pPr>
            <w:r w:rsidRPr="00581BF1">
              <w:rPr>
                <w:sz w:val="20"/>
              </w:rPr>
              <w:t>Other operations and memory requirements relevant to the proposed tool</w:t>
            </w:r>
          </w:p>
        </w:tc>
        <w:tc>
          <w:tcPr>
            <w:tcW w:w="4396" w:type="dxa"/>
            <w:shd w:val="clear" w:color="auto" w:fill="auto"/>
          </w:tcPr>
          <w:p w14:paraId="4ECEA88F" w14:textId="77777777" w:rsidR="00ED36F5" w:rsidRPr="00581BF1" w:rsidRDefault="00ED36F5" w:rsidP="0018111E">
            <w:pPr>
              <w:rPr>
                <w:sz w:val="20"/>
                <w:lang w:val="en-CA"/>
              </w:rPr>
            </w:pPr>
            <w:r w:rsidRPr="00581BF1">
              <w:rPr>
                <w:sz w:val="20"/>
                <w:lang w:val="en-CA"/>
              </w:rPr>
              <w:t>No</w:t>
            </w:r>
          </w:p>
        </w:tc>
      </w:tr>
      <w:tr w:rsidR="00ED36F5" w:rsidRPr="00581BF1" w14:paraId="0AD2F625" w14:textId="77777777" w:rsidTr="00B84C27">
        <w:trPr>
          <w:trHeight w:val="266"/>
        </w:trPr>
        <w:tc>
          <w:tcPr>
            <w:tcW w:w="4756" w:type="dxa"/>
            <w:shd w:val="clear" w:color="auto" w:fill="auto"/>
          </w:tcPr>
          <w:p w14:paraId="59DCCE40" w14:textId="77777777" w:rsidR="00ED36F5" w:rsidRPr="00581BF1" w:rsidRDefault="00ED36F5" w:rsidP="0018111E">
            <w:pPr>
              <w:rPr>
                <w:sz w:val="20"/>
                <w:lang w:val="en-CA"/>
              </w:rPr>
            </w:pPr>
            <w:r w:rsidRPr="00581BF1">
              <w:rPr>
                <w:sz w:val="20"/>
              </w:rPr>
              <w:t>Encoder and decoder times obtained on the same computing platform for both reference and proposed tools should be provided</w:t>
            </w:r>
          </w:p>
        </w:tc>
        <w:tc>
          <w:tcPr>
            <w:tcW w:w="4396" w:type="dxa"/>
            <w:shd w:val="clear" w:color="auto" w:fill="auto"/>
          </w:tcPr>
          <w:p w14:paraId="06E142F9" w14:textId="77777777" w:rsidR="00ED36F5" w:rsidRPr="00581BF1" w:rsidRDefault="00ED36F5" w:rsidP="0018111E">
            <w:pPr>
              <w:rPr>
                <w:sz w:val="20"/>
                <w:lang w:val="en-CA"/>
              </w:rPr>
            </w:pPr>
            <w:r>
              <w:rPr>
                <w:sz w:val="20"/>
                <w:lang w:val="en-CA"/>
              </w:rPr>
              <w:t>Reported</w:t>
            </w:r>
            <w:r w:rsidRPr="00581BF1">
              <w:rPr>
                <w:sz w:val="20"/>
                <w:lang w:val="en-CA"/>
              </w:rPr>
              <w:t xml:space="preserve"> in Section 3</w:t>
            </w:r>
          </w:p>
        </w:tc>
      </w:tr>
      <w:tr w:rsidR="00ED36F5" w:rsidRPr="00581BF1" w14:paraId="0BAB542F" w14:textId="77777777" w:rsidTr="00B84C27">
        <w:trPr>
          <w:trHeight w:val="266"/>
        </w:trPr>
        <w:tc>
          <w:tcPr>
            <w:tcW w:w="4756" w:type="dxa"/>
            <w:shd w:val="clear" w:color="auto" w:fill="auto"/>
          </w:tcPr>
          <w:p w14:paraId="5A3998F2" w14:textId="77777777" w:rsidR="00ED36F5" w:rsidRPr="00581BF1" w:rsidRDefault="00ED36F5" w:rsidP="0018111E">
            <w:pPr>
              <w:rPr>
                <w:sz w:val="20"/>
              </w:rPr>
            </w:pPr>
            <w:r w:rsidRPr="00581BF1">
              <w:rPr>
                <w:sz w:val="20"/>
              </w:rPr>
              <w:t>List of all combinations of transforms block size and transform type used for secondary transformation.</w:t>
            </w:r>
          </w:p>
        </w:tc>
        <w:tc>
          <w:tcPr>
            <w:tcW w:w="4396" w:type="dxa"/>
            <w:shd w:val="clear" w:color="auto" w:fill="auto"/>
          </w:tcPr>
          <w:p w14:paraId="6EAD5BE5" w14:textId="5591A16E" w:rsidR="00ED36F5" w:rsidRPr="00581BF1" w:rsidRDefault="001260CA" w:rsidP="0018111E">
            <w:pPr>
              <w:rPr>
                <w:sz w:val="20"/>
                <w:lang w:val="en-CA"/>
              </w:rPr>
            </w:pPr>
            <w:r>
              <w:rPr>
                <w:sz w:val="20"/>
                <w:lang w:val="en-CA"/>
              </w:rPr>
              <w:t>Same with BMS-2.0</w:t>
            </w:r>
            <w:r w:rsidR="00ED36F5" w:rsidRPr="00581BF1">
              <w:rPr>
                <w:sz w:val="20"/>
                <w:lang w:val="en-CA"/>
              </w:rPr>
              <w:t>.1</w:t>
            </w:r>
          </w:p>
        </w:tc>
      </w:tr>
      <w:tr w:rsidR="00ED36F5" w:rsidRPr="00581BF1" w14:paraId="097CF487" w14:textId="77777777" w:rsidTr="00B84C27">
        <w:trPr>
          <w:trHeight w:val="266"/>
        </w:trPr>
        <w:tc>
          <w:tcPr>
            <w:tcW w:w="4756" w:type="dxa"/>
            <w:shd w:val="clear" w:color="auto" w:fill="auto"/>
          </w:tcPr>
          <w:p w14:paraId="46C94971" w14:textId="77777777" w:rsidR="00ED36F5" w:rsidRPr="00581BF1" w:rsidRDefault="00ED36F5" w:rsidP="0018111E">
            <w:pPr>
              <w:rPr>
                <w:sz w:val="20"/>
              </w:rPr>
            </w:pPr>
            <w:r w:rsidRPr="00581BF1">
              <w:rPr>
                <w:sz w:val="20"/>
              </w:rPr>
              <w:t>Provide analysis of implementation and arithmetic commonalities of proposed transforms</w:t>
            </w:r>
          </w:p>
        </w:tc>
        <w:tc>
          <w:tcPr>
            <w:tcW w:w="4396" w:type="dxa"/>
            <w:shd w:val="clear" w:color="auto" w:fill="auto"/>
          </w:tcPr>
          <w:p w14:paraId="331360FF" w14:textId="77777777" w:rsidR="00ED36F5" w:rsidRPr="00581BF1" w:rsidRDefault="00ED36F5" w:rsidP="0018111E">
            <w:pPr>
              <w:rPr>
                <w:sz w:val="20"/>
                <w:lang w:val="en-CA"/>
              </w:rPr>
            </w:pPr>
            <w:r w:rsidRPr="00581BF1">
              <w:rPr>
                <w:sz w:val="20"/>
                <w:lang w:val="en-CA"/>
              </w:rPr>
              <w:t xml:space="preserve">Proposed method </w:t>
            </w:r>
            <w:r>
              <w:rPr>
                <w:sz w:val="20"/>
                <w:lang w:val="en-CA"/>
              </w:rPr>
              <w:t>applies</w:t>
            </w:r>
            <w:r w:rsidRPr="00581BF1">
              <w:rPr>
                <w:sz w:val="20"/>
                <w:lang w:val="en-CA"/>
              </w:rPr>
              <w:t xml:space="preserve"> matrix multiplication</w:t>
            </w:r>
            <w:r>
              <w:rPr>
                <w:sz w:val="20"/>
                <w:lang w:val="en-CA"/>
              </w:rPr>
              <w:t xml:space="preserve"> based NSST</w:t>
            </w:r>
          </w:p>
        </w:tc>
      </w:tr>
      <w:tr w:rsidR="00ED36F5" w:rsidRPr="00581BF1" w14:paraId="402428EF" w14:textId="77777777" w:rsidTr="00B84C27">
        <w:trPr>
          <w:trHeight w:val="266"/>
        </w:trPr>
        <w:tc>
          <w:tcPr>
            <w:tcW w:w="4756" w:type="dxa"/>
            <w:shd w:val="clear" w:color="auto" w:fill="auto"/>
          </w:tcPr>
          <w:p w14:paraId="19BD8303" w14:textId="77777777" w:rsidR="00ED36F5" w:rsidRPr="00581BF1" w:rsidRDefault="00ED36F5" w:rsidP="0018111E">
            <w:pPr>
              <w:rPr>
                <w:sz w:val="20"/>
              </w:rPr>
            </w:pPr>
            <w:r w:rsidRPr="00581BF1">
              <w:rPr>
                <w:sz w:val="20"/>
              </w:rPr>
              <w:t>If the proposal requires additional computations at the encoder or decoder</w:t>
            </w:r>
          </w:p>
        </w:tc>
        <w:tc>
          <w:tcPr>
            <w:tcW w:w="4396" w:type="dxa"/>
            <w:shd w:val="clear" w:color="auto" w:fill="auto"/>
          </w:tcPr>
          <w:p w14:paraId="1657C4C3" w14:textId="77777777" w:rsidR="00ED36F5" w:rsidRPr="00581BF1" w:rsidRDefault="00ED36F5" w:rsidP="0018111E">
            <w:pPr>
              <w:rPr>
                <w:sz w:val="20"/>
                <w:lang w:val="en-CA"/>
              </w:rPr>
            </w:pPr>
            <w:r w:rsidRPr="00581BF1">
              <w:rPr>
                <w:sz w:val="20"/>
                <w:lang w:val="en-CA"/>
              </w:rPr>
              <w:t>No</w:t>
            </w:r>
          </w:p>
        </w:tc>
      </w:tr>
    </w:tbl>
    <w:p w14:paraId="63730F5E" w14:textId="77777777" w:rsidR="00DC2026" w:rsidRPr="00DC2026" w:rsidRDefault="00DC2026" w:rsidP="00BE3D65">
      <w:pPr>
        <w:rPr>
          <w:lang w:val="en-CA"/>
        </w:rPr>
      </w:pPr>
    </w:p>
    <w:p w14:paraId="7C741081" w14:textId="6EC32EA9" w:rsidR="007751B2" w:rsidRDefault="007751B2" w:rsidP="00E11923">
      <w:pPr>
        <w:pStyle w:val="Heading1"/>
        <w:rPr>
          <w:lang w:val="en-CA"/>
        </w:rPr>
      </w:pPr>
      <w:r>
        <w:rPr>
          <w:rFonts w:hint="eastAsia"/>
          <w:lang w:val="en-CA" w:eastAsia="zh-CN"/>
        </w:rPr>
        <w:lastRenderedPageBreak/>
        <w:t>Concl</w:t>
      </w:r>
      <w:r>
        <w:rPr>
          <w:lang w:val="en-CA"/>
        </w:rPr>
        <w:t>usions</w:t>
      </w:r>
    </w:p>
    <w:p w14:paraId="208F0CA9" w14:textId="24CF2774" w:rsidR="007751B2" w:rsidRPr="00721C68" w:rsidRDefault="007751B2" w:rsidP="007751B2">
      <w:pPr>
        <w:rPr>
          <w:lang w:val="en-CA"/>
        </w:rPr>
      </w:pPr>
      <w:r>
        <w:rPr>
          <w:lang w:val="en-CA"/>
        </w:rPr>
        <w:t xml:space="preserve">This proposal provides </w:t>
      </w:r>
      <w:r w:rsidR="00455474">
        <w:rPr>
          <w:lang w:val="en-CA" w:eastAsia="zh-CN"/>
        </w:rPr>
        <w:t xml:space="preserve">a method of </w:t>
      </w:r>
      <w:r w:rsidR="00455474">
        <w:rPr>
          <w:szCs w:val="22"/>
          <w:lang w:val="en-CA"/>
        </w:rPr>
        <w:t>coupled primary and secondary transform signaling</w:t>
      </w:r>
      <w:r>
        <w:rPr>
          <w:lang w:val="en-CA"/>
        </w:rPr>
        <w:t xml:space="preserve">. </w:t>
      </w:r>
      <w:r w:rsidR="00553A34">
        <w:rPr>
          <w:lang w:val="en-CA"/>
        </w:rPr>
        <w:t xml:space="preserve">The experimental results show </w:t>
      </w:r>
      <w:r w:rsidR="00553A34">
        <w:rPr>
          <w:szCs w:val="22"/>
          <w:lang w:val="en-CA"/>
        </w:rPr>
        <w:t xml:space="preserve">average </w:t>
      </w:r>
      <w:r w:rsidR="000975FA">
        <w:rPr>
          <w:szCs w:val="22"/>
          <w:lang w:val="en-CA"/>
        </w:rPr>
        <w:t>-0.50%, -0.24% and -0.17% luma BD-Rate is achieved under All Intra (AI), Random Access (RA) and Low Delay B (LDB) configurations</w:t>
      </w:r>
      <w:r w:rsidR="00553A34">
        <w:rPr>
          <w:szCs w:val="22"/>
          <w:lang w:val="en-CA"/>
        </w:rPr>
        <w:t>, respectively</w:t>
      </w:r>
      <w:r>
        <w:rPr>
          <w:lang w:val="en-CA"/>
        </w:rPr>
        <w:t xml:space="preserve">. It is recommended to </w:t>
      </w:r>
      <w:r w:rsidR="00E046EF">
        <w:rPr>
          <w:lang w:val="en-CA"/>
        </w:rPr>
        <w:t>further study</w:t>
      </w:r>
      <w:r w:rsidR="00AA5EB6">
        <w:rPr>
          <w:lang w:val="en-CA"/>
        </w:rPr>
        <w:t xml:space="preserve"> this proposed scheme </w:t>
      </w:r>
      <w:r w:rsidR="00014DA9">
        <w:rPr>
          <w:lang w:val="en-CA"/>
        </w:rPr>
        <w:t>in CE</w:t>
      </w:r>
      <w:r w:rsidR="00AA5EB6">
        <w:rPr>
          <w:lang w:val="en-CA"/>
        </w:rPr>
        <w:t>.</w:t>
      </w:r>
    </w:p>
    <w:p w14:paraId="7EABD172" w14:textId="4A8B2B51" w:rsidR="007751B2" w:rsidRDefault="007751B2" w:rsidP="007751B2">
      <w:pPr>
        <w:rPr>
          <w:lang w:val="en-CA"/>
        </w:rPr>
      </w:pPr>
    </w:p>
    <w:p w14:paraId="02EAD7D2" w14:textId="4939E911" w:rsidR="00CB6ECA" w:rsidRPr="005B217D" w:rsidRDefault="00CB6ECA" w:rsidP="00CB6ECA">
      <w:pPr>
        <w:pStyle w:val="Heading1"/>
        <w:rPr>
          <w:lang w:val="en-CA"/>
        </w:rPr>
      </w:pPr>
      <w:r>
        <w:rPr>
          <w:lang w:val="en-CA"/>
        </w:rPr>
        <w:t>References</w:t>
      </w:r>
    </w:p>
    <w:p w14:paraId="7C6A7D69" w14:textId="30986A2E" w:rsidR="00CB6ECA" w:rsidRPr="00077826" w:rsidRDefault="009645F8" w:rsidP="009645F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525340633"/>
      <w:r w:rsidRPr="009645F8">
        <w:t>F. Bossen, J. Boyce, X. Li, V. Seregin, K. Sühring</w:t>
      </w:r>
      <w:r w:rsidR="00CB6ECA" w:rsidRPr="00077826">
        <w:t>, “</w:t>
      </w:r>
      <w:r w:rsidRPr="009645F8">
        <w:t>JVET common test conditions and software reference configurations for SDR video</w:t>
      </w:r>
      <w:r w:rsidR="00CB6ECA" w:rsidRPr="00077826">
        <w:t xml:space="preserve">,” </w:t>
      </w:r>
      <w:r w:rsidR="00CB6ECA" w:rsidRPr="005508FE">
        <w:t>JVET-</w:t>
      </w:r>
      <w:r w:rsidRPr="005508FE">
        <w:t>K1010</w:t>
      </w:r>
      <w:r w:rsidR="00CB6ECA" w:rsidRPr="005508FE">
        <w:t xml:space="preserve">, </w:t>
      </w:r>
      <w:r w:rsidRPr="005508FE">
        <w:t>11th meeting</w:t>
      </w:r>
      <w:r>
        <w:t xml:space="preserve">, </w:t>
      </w:r>
      <w:r w:rsidRPr="009645F8">
        <w:t>Ljubljana, SI, 10–18 July 2018</w:t>
      </w:r>
      <w:r w:rsidRPr="00077826">
        <w:t>.</w:t>
      </w:r>
      <w:bookmarkEnd w:id="2"/>
    </w:p>
    <w:p w14:paraId="2084B03C" w14:textId="77777777" w:rsidR="00CB6ECA" w:rsidRPr="007751B2" w:rsidRDefault="00CB6ECA" w:rsidP="007751B2">
      <w:pPr>
        <w:rPr>
          <w:lang w:val="en-CA"/>
        </w:rPr>
      </w:pPr>
    </w:p>
    <w:p w14:paraId="5F0CF8E4" w14:textId="4F5B4BB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407CD8" w:rsidR="00342FF4" w:rsidRPr="005B217D" w:rsidRDefault="006B0822"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9BA68" w14:textId="77777777" w:rsidR="00787372" w:rsidRDefault="00787372">
      <w:r>
        <w:separator/>
      </w:r>
    </w:p>
  </w:endnote>
  <w:endnote w:type="continuationSeparator" w:id="0">
    <w:p w14:paraId="2C09DCFA" w14:textId="77777777" w:rsidR="00787372" w:rsidRDefault="0078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61DBCB" w:rsidR="00755F79" w:rsidRPr="00C00DDE" w:rsidRDefault="00755F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3F49">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F993" w14:textId="77777777" w:rsidR="00787372" w:rsidRDefault="00787372">
      <w:r>
        <w:separator/>
      </w:r>
    </w:p>
  </w:footnote>
  <w:footnote w:type="continuationSeparator" w:id="0">
    <w:p w14:paraId="1DD49A75" w14:textId="77777777" w:rsidR="00787372" w:rsidRDefault="00787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4"/>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69"/>
    <w:rsid w:val="0000736F"/>
    <w:rsid w:val="00010FBC"/>
    <w:rsid w:val="00014DA9"/>
    <w:rsid w:val="000158B7"/>
    <w:rsid w:val="00027581"/>
    <w:rsid w:val="000308A3"/>
    <w:rsid w:val="00036DEB"/>
    <w:rsid w:val="00044B46"/>
    <w:rsid w:val="000458BC"/>
    <w:rsid w:val="00045C41"/>
    <w:rsid w:val="00046C03"/>
    <w:rsid w:val="00061904"/>
    <w:rsid w:val="00065039"/>
    <w:rsid w:val="00072E94"/>
    <w:rsid w:val="0007614F"/>
    <w:rsid w:val="00081398"/>
    <w:rsid w:val="000821DD"/>
    <w:rsid w:val="00094479"/>
    <w:rsid w:val="000975FA"/>
    <w:rsid w:val="000B0C0F"/>
    <w:rsid w:val="000B1C6B"/>
    <w:rsid w:val="000B4FF9"/>
    <w:rsid w:val="000C00F5"/>
    <w:rsid w:val="000C09AC"/>
    <w:rsid w:val="000C3190"/>
    <w:rsid w:val="000C5A5E"/>
    <w:rsid w:val="000D691F"/>
    <w:rsid w:val="000E00F3"/>
    <w:rsid w:val="000E29AF"/>
    <w:rsid w:val="000F158C"/>
    <w:rsid w:val="000F4E4A"/>
    <w:rsid w:val="001005B9"/>
    <w:rsid w:val="00102F3D"/>
    <w:rsid w:val="001065F3"/>
    <w:rsid w:val="001223E8"/>
    <w:rsid w:val="00123740"/>
    <w:rsid w:val="00124E38"/>
    <w:rsid w:val="0012580B"/>
    <w:rsid w:val="001260CA"/>
    <w:rsid w:val="00131F90"/>
    <w:rsid w:val="0013458C"/>
    <w:rsid w:val="0013526E"/>
    <w:rsid w:val="001368AC"/>
    <w:rsid w:val="00146152"/>
    <w:rsid w:val="0015391D"/>
    <w:rsid w:val="00155526"/>
    <w:rsid w:val="00160F0B"/>
    <w:rsid w:val="00166C27"/>
    <w:rsid w:val="00171371"/>
    <w:rsid w:val="00171AF7"/>
    <w:rsid w:val="00175A24"/>
    <w:rsid w:val="00184D98"/>
    <w:rsid w:val="00187E58"/>
    <w:rsid w:val="00187ED3"/>
    <w:rsid w:val="001A297E"/>
    <w:rsid w:val="001A368E"/>
    <w:rsid w:val="001A7329"/>
    <w:rsid w:val="001A792F"/>
    <w:rsid w:val="001B46D4"/>
    <w:rsid w:val="001B4E28"/>
    <w:rsid w:val="001C34E5"/>
    <w:rsid w:val="001C3525"/>
    <w:rsid w:val="001C3AFB"/>
    <w:rsid w:val="001D1BD2"/>
    <w:rsid w:val="001E0248"/>
    <w:rsid w:val="001E02BE"/>
    <w:rsid w:val="001E3B37"/>
    <w:rsid w:val="001E5078"/>
    <w:rsid w:val="001E54F2"/>
    <w:rsid w:val="001E5FF3"/>
    <w:rsid w:val="001F2594"/>
    <w:rsid w:val="00201912"/>
    <w:rsid w:val="002055A6"/>
    <w:rsid w:val="00206460"/>
    <w:rsid w:val="002069B4"/>
    <w:rsid w:val="00215B01"/>
    <w:rsid w:val="00215DFC"/>
    <w:rsid w:val="002212DF"/>
    <w:rsid w:val="00222CD4"/>
    <w:rsid w:val="00223BBD"/>
    <w:rsid w:val="00225016"/>
    <w:rsid w:val="002264A6"/>
    <w:rsid w:val="00227BA7"/>
    <w:rsid w:val="0023011C"/>
    <w:rsid w:val="00235B44"/>
    <w:rsid w:val="002375C1"/>
    <w:rsid w:val="00250B6D"/>
    <w:rsid w:val="002629CE"/>
    <w:rsid w:val="00263398"/>
    <w:rsid w:val="00263B99"/>
    <w:rsid w:val="00266F06"/>
    <w:rsid w:val="00270D5F"/>
    <w:rsid w:val="002716AA"/>
    <w:rsid w:val="00275BCF"/>
    <w:rsid w:val="002860A6"/>
    <w:rsid w:val="00291E36"/>
    <w:rsid w:val="00292257"/>
    <w:rsid w:val="002937AD"/>
    <w:rsid w:val="002A10CC"/>
    <w:rsid w:val="002A376F"/>
    <w:rsid w:val="002A54E0"/>
    <w:rsid w:val="002A5E0C"/>
    <w:rsid w:val="002B1595"/>
    <w:rsid w:val="002B191D"/>
    <w:rsid w:val="002B2E83"/>
    <w:rsid w:val="002B79F1"/>
    <w:rsid w:val="002B7CCF"/>
    <w:rsid w:val="002D0AF6"/>
    <w:rsid w:val="002D5D1A"/>
    <w:rsid w:val="002F164D"/>
    <w:rsid w:val="002F6128"/>
    <w:rsid w:val="003021BC"/>
    <w:rsid w:val="00305973"/>
    <w:rsid w:val="00306206"/>
    <w:rsid w:val="003100CE"/>
    <w:rsid w:val="00317D85"/>
    <w:rsid w:val="00321A89"/>
    <w:rsid w:val="00321C4C"/>
    <w:rsid w:val="00321CD8"/>
    <w:rsid w:val="00327806"/>
    <w:rsid w:val="00327C56"/>
    <w:rsid w:val="003315A1"/>
    <w:rsid w:val="0033385F"/>
    <w:rsid w:val="003373EC"/>
    <w:rsid w:val="00342FF4"/>
    <w:rsid w:val="00344E5A"/>
    <w:rsid w:val="003451A8"/>
    <w:rsid w:val="00346148"/>
    <w:rsid w:val="003477ED"/>
    <w:rsid w:val="00350267"/>
    <w:rsid w:val="00354B91"/>
    <w:rsid w:val="00362A47"/>
    <w:rsid w:val="003669EA"/>
    <w:rsid w:val="003676FB"/>
    <w:rsid w:val="003706CC"/>
    <w:rsid w:val="00372014"/>
    <w:rsid w:val="00374531"/>
    <w:rsid w:val="00377710"/>
    <w:rsid w:val="003928AD"/>
    <w:rsid w:val="003A2D8E"/>
    <w:rsid w:val="003A46CE"/>
    <w:rsid w:val="003A7CE6"/>
    <w:rsid w:val="003C20E4"/>
    <w:rsid w:val="003D6342"/>
    <w:rsid w:val="003E0EA5"/>
    <w:rsid w:val="003E4664"/>
    <w:rsid w:val="003E6F90"/>
    <w:rsid w:val="003E73ED"/>
    <w:rsid w:val="003F5D0F"/>
    <w:rsid w:val="00414101"/>
    <w:rsid w:val="004142E3"/>
    <w:rsid w:val="00415C24"/>
    <w:rsid w:val="00420F14"/>
    <w:rsid w:val="004219CF"/>
    <w:rsid w:val="004234F0"/>
    <w:rsid w:val="00423EED"/>
    <w:rsid w:val="004311B9"/>
    <w:rsid w:val="00433DDB"/>
    <w:rsid w:val="00435A29"/>
    <w:rsid w:val="00437619"/>
    <w:rsid w:val="00455253"/>
    <w:rsid w:val="00455474"/>
    <w:rsid w:val="00465A1E"/>
    <w:rsid w:val="00467F64"/>
    <w:rsid w:val="004705EA"/>
    <w:rsid w:val="00482334"/>
    <w:rsid w:val="0049445A"/>
    <w:rsid w:val="004A194C"/>
    <w:rsid w:val="004A2A63"/>
    <w:rsid w:val="004A38CF"/>
    <w:rsid w:val="004A55A0"/>
    <w:rsid w:val="004A6484"/>
    <w:rsid w:val="004B210C"/>
    <w:rsid w:val="004C7A72"/>
    <w:rsid w:val="004D405F"/>
    <w:rsid w:val="004D647C"/>
    <w:rsid w:val="004E1199"/>
    <w:rsid w:val="004E2B4E"/>
    <w:rsid w:val="004E4F4F"/>
    <w:rsid w:val="004E6789"/>
    <w:rsid w:val="004E6D33"/>
    <w:rsid w:val="004F4791"/>
    <w:rsid w:val="004F61E3"/>
    <w:rsid w:val="004F6D72"/>
    <w:rsid w:val="004F71D3"/>
    <w:rsid w:val="00502E10"/>
    <w:rsid w:val="00507C10"/>
    <w:rsid w:val="0051015C"/>
    <w:rsid w:val="00516CF1"/>
    <w:rsid w:val="00531AE9"/>
    <w:rsid w:val="005373A6"/>
    <w:rsid w:val="005508FE"/>
    <w:rsid w:val="00550A66"/>
    <w:rsid w:val="00553952"/>
    <w:rsid w:val="00553A34"/>
    <w:rsid w:val="00554F1F"/>
    <w:rsid w:val="00556CEB"/>
    <w:rsid w:val="00557663"/>
    <w:rsid w:val="00557E90"/>
    <w:rsid w:val="0056236A"/>
    <w:rsid w:val="00567EC7"/>
    <w:rsid w:val="00570013"/>
    <w:rsid w:val="005801A2"/>
    <w:rsid w:val="0058225C"/>
    <w:rsid w:val="00586EF4"/>
    <w:rsid w:val="00594719"/>
    <w:rsid w:val="005952A5"/>
    <w:rsid w:val="005A33A1"/>
    <w:rsid w:val="005B0D78"/>
    <w:rsid w:val="005B217D"/>
    <w:rsid w:val="005C385F"/>
    <w:rsid w:val="005E1AC6"/>
    <w:rsid w:val="005E64B1"/>
    <w:rsid w:val="005E66BB"/>
    <w:rsid w:val="005F6DDC"/>
    <w:rsid w:val="005F6F1B"/>
    <w:rsid w:val="00610B08"/>
    <w:rsid w:val="00615995"/>
    <w:rsid w:val="00616155"/>
    <w:rsid w:val="00620466"/>
    <w:rsid w:val="00624B33"/>
    <w:rsid w:val="00625A53"/>
    <w:rsid w:val="0063041A"/>
    <w:rsid w:val="00630AA2"/>
    <w:rsid w:val="006358D9"/>
    <w:rsid w:val="00637621"/>
    <w:rsid w:val="00643E52"/>
    <w:rsid w:val="006453EA"/>
    <w:rsid w:val="00645F73"/>
    <w:rsid w:val="00646707"/>
    <w:rsid w:val="00657F7E"/>
    <w:rsid w:val="0066295E"/>
    <w:rsid w:val="00662E58"/>
    <w:rsid w:val="006637F2"/>
    <w:rsid w:val="006642A5"/>
    <w:rsid w:val="00664619"/>
    <w:rsid w:val="00664DCF"/>
    <w:rsid w:val="0067152C"/>
    <w:rsid w:val="00687287"/>
    <w:rsid w:val="00692F7E"/>
    <w:rsid w:val="00694950"/>
    <w:rsid w:val="006B0822"/>
    <w:rsid w:val="006B345C"/>
    <w:rsid w:val="006B606F"/>
    <w:rsid w:val="006B728E"/>
    <w:rsid w:val="006C5D39"/>
    <w:rsid w:val="006D33CA"/>
    <w:rsid w:val="006D6D9B"/>
    <w:rsid w:val="006E2810"/>
    <w:rsid w:val="006E3454"/>
    <w:rsid w:val="006E5417"/>
    <w:rsid w:val="006E7124"/>
    <w:rsid w:val="006F0794"/>
    <w:rsid w:val="007023DE"/>
    <w:rsid w:val="00711A0B"/>
    <w:rsid w:val="00712F60"/>
    <w:rsid w:val="00720E3B"/>
    <w:rsid w:val="00722AA8"/>
    <w:rsid w:val="007237CC"/>
    <w:rsid w:val="00725416"/>
    <w:rsid w:val="00727CB1"/>
    <w:rsid w:val="0074393F"/>
    <w:rsid w:val="00743FA0"/>
    <w:rsid w:val="007445A5"/>
    <w:rsid w:val="007448D2"/>
    <w:rsid w:val="00745F6B"/>
    <w:rsid w:val="007466A1"/>
    <w:rsid w:val="00753F49"/>
    <w:rsid w:val="00753FAF"/>
    <w:rsid w:val="0075585E"/>
    <w:rsid w:val="00755F79"/>
    <w:rsid w:val="00770571"/>
    <w:rsid w:val="007751B2"/>
    <w:rsid w:val="007768FF"/>
    <w:rsid w:val="00777E65"/>
    <w:rsid w:val="007824D3"/>
    <w:rsid w:val="00787372"/>
    <w:rsid w:val="00796EE3"/>
    <w:rsid w:val="007A7D29"/>
    <w:rsid w:val="007B4AB8"/>
    <w:rsid w:val="007B7AB2"/>
    <w:rsid w:val="007D1181"/>
    <w:rsid w:val="007E01A3"/>
    <w:rsid w:val="007E0468"/>
    <w:rsid w:val="007E0AD9"/>
    <w:rsid w:val="007E22F2"/>
    <w:rsid w:val="007E5F3F"/>
    <w:rsid w:val="007F1F8B"/>
    <w:rsid w:val="007F67A1"/>
    <w:rsid w:val="008058B0"/>
    <w:rsid w:val="00811C05"/>
    <w:rsid w:val="00814259"/>
    <w:rsid w:val="008206C8"/>
    <w:rsid w:val="008234F0"/>
    <w:rsid w:val="00826CAA"/>
    <w:rsid w:val="00830CA6"/>
    <w:rsid w:val="008347B9"/>
    <w:rsid w:val="00836AB5"/>
    <w:rsid w:val="00844576"/>
    <w:rsid w:val="008527F5"/>
    <w:rsid w:val="0085694A"/>
    <w:rsid w:val="0086387C"/>
    <w:rsid w:val="00865138"/>
    <w:rsid w:val="0086706C"/>
    <w:rsid w:val="00874A6C"/>
    <w:rsid w:val="00876299"/>
    <w:rsid w:val="00876C65"/>
    <w:rsid w:val="00882FD0"/>
    <w:rsid w:val="00894A00"/>
    <w:rsid w:val="008A33F6"/>
    <w:rsid w:val="008A4B4C"/>
    <w:rsid w:val="008A728C"/>
    <w:rsid w:val="008C239F"/>
    <w:rsid w:val="008C2D9E"/>
    <w:rsid w:val="008C5C99"/>
    <w:rsid w:val="008D3781"/>
    <w:rsid w:val="008D6BD8"/>
    <w:rsid w:val="008E3338"/>
    <w:rsid w:val="008E480C"/>
    <w:rsid w:val="008E7A4C"/>
    <w:rsid w:val="00905FD3"/>
    <w:rsid w:val="00907757"/>
    <w:rsid w:val="009212B0"/>
    <w:rsid w:val="00921FA1"/>
    <w:rsid w:val="0092316B"/>
    <w:rsid w:val="009234A5"/>
    <w:rsid w:val="00927A97"/>
    <w:rsid w:val="00933453"/>
    <w:rsid w:val="009336F7"/>
    <w:rsid w:val="0093636C"/>
    <w:rsid w:val="009370AD"/>
    <w:rsid w:val="009374A7"/>
    <w:rsid w:val="00955F6D"/>
    <w:rsid w:val="00963910"/>
    <w:rsid w:val="009645F8"/>
    <w:rsid w:val="0097288C"/>
    <w:rsid w:val="009751C1"/>
    <w:rsid w:val="00977C16"/>
    <w:rsid w:val="009806F3"/>
    <w:rsid w:val="0098551D"/>
    <w:rsid w:val="009861E0"/>
    <w:rsid w:val="00994218"/>
    <w:rsid w:val="0099518F"/>
    <w:rsid w:val="009A523D"/>
    <w:rsid w:val="009B02A1"/>
    <w:rsid w:val="009C3AE6"/>
    <w:rsid w:val="009D7610"/>
    <w:rsid w:val="009D7CE6"/>
    <w:rsid w:val="009E32E9"/>
    <w:rsid w:val="009F0170"/>
    <w:rsid w:val="009F3B78"/>
    <w:rsid w:val="009F496B"/>
    <w:rsid w:val="00A01439"/>
    <w:rsid w:val="00A02E61"/>
    <w:rsid w:val="00A05CFF"/>
    <w:rsid w:val="00A13048"/>
    <w:rsid w:val="00A202F1"/>
    <w:rsid w:val="00A21079"/>
    <w:rsid w:val="00A445A1"/>
    <w:rsid w:val="00A46843"/>
    <w:rsid w:val="00A50D56"/>
    <w:rsid w:val="00A56B97"/>
    <w:rsid w:val="00A6093D"/>
    <w:rsid w:val="00A70B81"/>
    <w:rsid w:val="00A767DC"/>
    <w:rsid w:val="00A76A6D"/>
    <w:rsid w:val="00A77FF6"/>
    <w:rsid w:val="00A826DD"/>
    <w:rsid w:val="00A83253"/>
    <w:rsid w:val="00A87A98"/>
    <w:rsid w:val="00A93882"/>
    <w:rsid w:val="00AA5EB6"/>
    <w:rsid w:val="00AA6E84"/>
    <w:rsid w:val="00AB0C68"/>
    <w:rsid w:val="00AB1A1C"/>
    <w:rsid w:val="00AC71A7"/>
    <w:rsid w:val="00AD05A8"/>
    <w:rsid w:val="00AD51F2"/>
    <w:rsid w:val="00AE341B"/>
    <w:rsid w:val="00AE7DB8"/>
    <w:rsid w:val="00B00583"/>
    <w:rsid w:val="00B01905"/>
    <w:rsid w:val="00B0586C"/>
    <w:rsid w:val="00B07CA7"/>
    <w:rsid w:val="00B1279A"/>
    <w:rsid w:val="00B251D5"/>
    <w:rsid w:val="00B26545"/>
    <w:rsid w:val="00B3388C"/>
    <w:rsid w:val="00B3393A"/>
    <w:rsid w:val="00B4194A"/>
    <w:rsid w:val="00B42A39"/>
    <w:rsid w:val="00B437E8"/>
    <w:rsid w:val="00B45179"/>
    <w:rsid w:val="00B5222E"/>
    <w:rsid w:val="00B53179"/>
    <w:rsid w:val="00B56843"/>
    <w:rsid w:val="00B57A23"/>
    <w:rsid w:val="00B600CD"/>
    <w:rsid w:val="00B61C96"/>
    <w:rsid w:val="00B67102"/>
    <w:rsid w:val="00B701F2"/>
    <w:rsid w:val="00B73A2A"/>
    <w:rsid w:val="00B75A51"/>
    <w:rsid w:val="00B75DBF"/>
    <w:rsid w:val="00B827C6"/>
    <w:rsid w:val="00B84C27"/>
    <w:rsid w:val="00B87271"/>
    <w:rsid w:val="00B94B06"/>
    <w:rsid w:val="00B94C28"/>
    <w:rsid w:val="00BA5706"/>
    <w:rsid w:val="00BB5110"/>
    <w:rsid w:val="00BB51E7"/>
    <w:rsid w:val="00BC10BA"/>
    <w:rsid w:val="00BC297C"/>
    <w:rsid w:val="00BC5AFD"/>
    <w:rsid w:val="00BC6BAD"/>
    <w:rsid w:val="00BC7348"/>
    <w:rsid w:val="00BD46FF"/>
    <w:rsid w:val="00BE3D65"/>
    <w:rsid w:val="00BF2D7D"/>
    <w:rsid w:val="00BF388A"/>
    <w:rsid w:val="00BF539C"/>
    <w:rsid w:val="00BF5C49"/>
    <w:rsid w:val="00C00DDE"/>
    <w:rsid w:val="00C04F43"/>
    <w:rsid w:val="00C0609D"/>
    <w:rsid w:val="00C07C4B"/>
    <w:rsid w:val="00C10500"/>
    <w:rsid w:val="00C115AB"/>
    <w:rsid w:val="00C20E67"/>
    <w:rsid w:val="00C26CCB"/>
    <w:rsid w:val="00C30249"/>
    <w:rsid w:val="00C34F63"/>
    <w:rsid w:val="00C36C1B"/>
    <w:rsid w:val="00C3723B"/>
    <w:rsid w:val="00C42466"/>
    <w:rsid w:val="00C57B6C"/>
    <w:rsid w:val="00C606C9"/>
    <w:rsid w:val="00C732BD"/>
    <w:rsid w:val="00C80288"/>
    <w:rsid w:val="00C80CCE"/>
    <w:rsid w:val="00C84003"/>
    <w:rsid w:val="00C86D50"/>
    <w:rsid w:val="00C90650"/>
    <w:rsid w:val="00C97D78"/>
    <w:rsid w:val="00CA2620"/>
    <w:rsid w:val="00CA3AC5"/>
    <w:rsid w:val="00CA4BC4"/>
    <w:rsid w:val="00CA4EF5"/>
    <w:rsid w:val="00CA6D47"/>
    <w:rsid w:val="00CB6ECA"/>
    <w:rsid w:val="00CC2AAE"/>
    <w:rsid w:val="00CC539D"/>
    <w:rsid w:val="00CC5A42"/>
    <w:rsid w:val="00CD0EAB"/>
    <w:rsid w:val="00CD6F3D"/>
    <w:rsid w:val="00CE1159"/>
    <w:rsid w:val="00CE2926"/>
    <w:rsid w:val="00CE5E02"/>
    <w:rsid w:val="00CF34DB"/>
    <w:rsid w:val="00CF558F"/>
    <w:rsid w:val="00D010C0"/>
    <w:rsid w:val="00D0205C"/>
    <w:rsid w:val="00D073E2"/>
    <w:rsid w:val="00D17204"/>
    <w:rsid w:val="00D35638"/>
    <w:rsid w:val="00D43D8D"/>
    <w:rsid w:val="00D446EC"/>
    <w:rsid w:val="00D449BB"/>
    <w:rsid w:val="00D47C6F"/>
    <w:rsid w:val="00D516E3"/>
    <w:rsid w:val="00D51BF0"/>
    <w:rsid w:val="00D531DB"/>
    <w:rsid w:val="00D55761"/>
    <w:rsid w:val="00D55942"/>
    <w:rsid w:val="00D6434F"/>
    <w:rsid w:val="00D72970"/>
    <w:rsid w:val="00D733A0"/>
    <w:rsid w:val="00D807BF"/>
    <w:rsid w:val="00D82FCC"/>
    <w:rsid w:val="00D90D3C"/>
    <w:rsid w:val="00DA17FC"/>
    <w:rsid w:val="00DA5E2D"/>
    <w:rsid w:val="00DA7887"/>
    <w:rsid w:val="00DB2C26"/>
    <w:rsid w:val="00DC2026"/>
    <w:rsid w:val="00DC6218"/>
    <w:rsid w:val="00DD02F4"/>
    <w:rsid w:val="00DD6622"/>
    <w:rsid w:val="00DE0955"/>
    <w:rsid w:val="00DE198B"/>
    <w:rsid w:val="00DE1C7C"/>
    <w:rsid w:val="00DE359A"/>
    <w:rsid w:val="00DE6B43"/>
    <w:rsid w:val="00DE75AF"/>
    <w:rsid w:val="00DF0690"/>
    <w:rsid w:val="00DF7C5E"/>
    <w:rsid w:val="00E046EF"/>
    <w:rsid w:val="00E07F83"/>
    <w:rsid w:val="00E11923"/>
    <w:rsid w:val="00E262D4"/>
    <w:rsid w:val="00E32ACA"/>
    <w:rsid w:val="00E35917"/>
    <w:rsid w:val="00E36250"/>
    <w:rsid w:val="00E46424"/>
    <w:rsid w:val="00E47F2D"/>
    <w:rsid w:val="00E54511"/>
    <w:rsid w:val="00E61DAC"/>
    <w:rsid w:val="00E66AF5"/>
    <w:rsid w:val="00E7253B"/>
    <w:rsid w:val="00E72B80"/>
    <w:rsid w:val="00E75FE3"/>
    <w:rsid w:val="00E845E7"/>
    <w:rsid w:val="00E85960"/>
    <w:rsid w:val="00E86C4C"/>
    <w:rsid w:val="00E87BE1"/>
    <w:rsid w:val="00E907A3"/>
    <w:rsid w:val="00E90DBB"/>
    <w:rsid w:val="00E9364B"/>
    <w:rsid w:val="00EA5AE0"/>
    <w:rsid w:val="00EB56E1"/>
    <w:rsid w:val="00EB5E77"/>
    <w:rsid w:val="00EB620C"/>
    <w:rsid w:val="00EB7AB1"/>
    <w:rsid w:val="00EC32B5"/>
    <w:rsid w:val="00ED36F5"/>
    <w:rsid w:val="00EE7CD8"/>
    <w:rsid w:val="00EF37F6"/>
    <w:rsid w:val="00EF48CC"/>
    <w:rsid w:val="00EF6DA0"/>
    <w:rsid w:val="00F00801"/>
    <w:rsid w:val="00F0441A"/>
    <w:rsid w:val="00F05D4C"/>
    <w:rsid w:val="00F0743A"/>
    <w:rsid w:val="00F14B02"/>
    <w:rsid w:val="00F2488D"/>
    <w:rsid w:val="00F35C13"/>
    <w:rsid w:val="00F36295"/>
    <w:rsid w:val="00F4272E"/>
    <w:rsid w:val="00F44998"/>
    <w:rsid w:val="00F601A0"/>
    <w:rsid w:val="00F639E2"/>
    <w:rsid w:val="00F64328"/>
    <w:rsid w:val="00F6535C"/>
    <w:rsid w:val="00F678BD"/>
    <w:rsid w:val="00F712E9"/>
    <w:rsid w:val="00F72374"/>
    <w:rsid w:val="00F73032"/>
    <w:rsid w:val="00F848FC"/>
    <w:rsid w:val="00F87674"/>
    <w:rsid w:val="00F906F6"/>
    <w:rsid w:val="00F91507"/>
    <w:rsid w:val="00F9282A"/>
    <w:rsid w:val="00F9506B"/>
    <w:rsid w:val="00F96BAD"/>
    <w:rsid w:val="00FA139D"/>
    <w:rsid w:val="00FB0E84"/>
    <w:rsid w:val="00FC2405"/>
    <w:rsid w:val="00FC26BE"/>
    <w:rsid w:val="00FD01C2"/>
    <w:rsid w:val="00FD1854"/>
    <w:rsid w:val="00FE595C"/>
    <w:rsid w:val="00FF0CE3"/>
    <w:rsid w:val="00FF7712"/>
    <w:rsid w:val="00FF7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6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F64328"/>
    <w:rPr>
      <w:color w:val="808080"/>
    </w:rPr>
  </w:style>
  <w:style w:type="character" w:customStyle="1" w:styleId="Heading1Char">
    <w:name w:val="Heading 1 Char"/>
    <w:basedOn w:val="DefaultParagraphFont"/>
    <w:link w:val="Heading1"/>
    <w:rsid w:val="00F91507"/>
    <w:rPr>
      <w:rFonts w:cs="Arial"/>
      <w:b/>
      <w:bCs/>
      <w:kern w:val="32"/>
      <w:sz w:val="32"/>
      <w:szCs w:val="32"/>
    </w:rPr>
  </w:style>
  <w:style w:type="paragraph" w:customStyle="1" w:styleId="tableheading">
    <w:name w:val="table heading"/>
    <w:basedOn w:val="Normal"/>
    <w:rsid w:val="009F3B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3B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3B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3B78"/>
    <w:rPr>
      <w:rFonts w:eastAsia="Malgun Gothic"/>
      <w:lang w:val="en-GB"/>
    </w:rPr>
  </w:style>
  <w:style w:type="paragraph" w:customStyle="1" w:styleId="Equation">
    <w:name w:val="Equation"/>
    <w:basedOn w:val="Normal"/>
    <w:qFormat/>
    <w:rsid w:val="00002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C10500"/>
    <w:pPr>
      <w:ind w:left="720"/>
      <w:contextualSpacing/>
    </w:pPr>
  </w:style>
  <w:style w:type="character" w:customStyle="1" w:styleId="ListParagraphChar">
    <w:name w:val="List Paragraph Char"/>
    <w:link w:val="ListParagraph"/>
    <w:uiPriority w:val="34"/>
    <w:locked/>
    <w:rsid w:val="00CB6ECA"/>
    <w:rPr>
      <w:sz w:val="22"/>
    </w:rPr>
  </w:style>
  <w:style w:type="character" w:styleId="CommentReference">
    <w:name w:val="annotation reference"/>
    <w:basedOn w:val="DefaultParagraphFont"/>
    <w:rsid w:val="00036DEB"/>
    <w:rPr>
      <w:sz w:val="16"/>
      <w:szCs w:val="16"/>
    </w:rPr>
  </w:style>
  <w:style w:type="paragraph" w:styleId="CommentText">
    <w:name w:val="annotation text"/>
    <w:basedOn w:val="Normal"/>
    <w:link w:val="CommentTextChar"/>
    <w:rsid w:val="00036DEB"/>
    <w:rPr>
      <w:sz w:val="20"/>
    </w:rPr>
  </w:style>
  <w:style w:type="character" w:customStyle="1" w:styleId="CommentTextChar">
    <w:name w:val="Comment Text Char"/>
    <w:basedOn w:val="DefaultParagraphFont"/>
    <w:link w:val="CommentText"/>
    <w:rsid w:val="00036DEB"/>
  </w:style>
  <w:style w:type="paragraph" w:styleId="CommentSubject">
    <w:name w:val="annotation subject"/>
    <w:basedOn w:val="CommentText"/>
    <w:next w:val="CommentText"/>
    <w:link w:val="CommentSubjectChar"/>
    <w:rsid w:val="00036DEB"/>
    <w:rPr>
      <w:b/>
      <w:bCs/>
    </w:rPr>
  </w:style>
  <w:style w:type="character" w:customStyle="1" w:styleId="CommentSubjectChar">
    <w:name w:val="Comment Subject Char"/>
    <w:basedOn w:val="CommentTextChar"/>
    <w:link w:val="CommentSubject"/>
    <w:rsid w:val="00036DEB"/>
    <w:rPr>
      <w:b/>
      <w:bCs/>
    </w:rPr>
  </w:style>
  <w:style w:type="table" w:styleId="TableGrid">
    <w:name w:val="Table Grid"/>
    <w:basedOn w:val="TableNormal"/>
    <w:rsid w:val="00DE75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C202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448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1044</TotalTime>
  <Pages>4</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631</cp:revision>
  <cp:lastPrinted>1900-01-01T08:00:00Z</cp:lastPrinted>
  <dcterms:created xsi:type="dcterms:W3CDTF">2018-08-09T13:44:00Z</dcterms:created>
  <dcterms:modified xsi:type="dcterms:W3CDTF">2018-09-25T00:54:00Z</dcterms:modified>
</cp:coreProperties>
</file>