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642270B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C50CFA">
              <w:rPr>
                <w:lang w:val="en-CA"/>
              </w:rPr>
              <w:t>0250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2980C07" w:rsidR="00E61DAC" w:rsidRPr="005B217D" w:rsidRDefault="00C405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CE3: </w:t>
            </w:r>
            <w:r w:rsidRPr="00C40586">
              <w:rPr>
                <w:b/>
                <w:szCs w:val="22"/>
                <w:lang w:val="en-CA"/>
              </w:rPr>
              <w:t>6 MPM with truncated binary code for non-MPM</w:t>
            </w:r>
            <w:r w:rsidR="000A7EBA">
              <w:rPr>
                <w:b/>
                <w:szCs w:val="22"/>
                <w:lang w:val="en-CA"/>
              </w:rPr>
              <w:t xml:space="preserve"> and</w:t>
            </w:r>
            <w:r w:rsidRPr="00C40586">
              <w:rPr>
                <w:b/>
                <w:szCs w:val="22"/>
                <w:lang w:val="en-CA"/>
              </w:rPr>
              <w:t xml:space="preserve"> CTU-row constraint</w:t>
            </w:r>
            <w:r w:rsidR="003B50D3">
              <w:rPr>
                <w:b/>
                <w:szCs w:val="22"/>
                <w:lang w:val="en-CA"/>
              </w:rPr>
              <w:t xml:space="preserve"> (Test 6.1.1)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98CB97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21BE2C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431E57A" w14:textId="06AD560F" w:rsidR="00C40586" w:rsidRDefault="00C40586" w:rsidP="00C405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Ramasubramonian</w:t>
            </w:r>
            <w:r>
              <w:rPr>
                <w:szCs w:val="22"/>
                <w:lang w:val="en-CA"/>
              </w:rPr>
              <w:br/>
              <w:t>Geert Van der Auwera</w:t>
            </w:r>
            <w:r>
              <w:rPr>
                <w:szCs w:val="22"/>
                <w:lang w:val="en-CA"/>
              </w:rPr>
              <w:br/>
            </w:r>
            <w:r w:rsidR="003923B1">
              <w:rPr>
                <w:szCs w:val="22"/>
                <w:lang w:val="en-CA"/>
              </w:rPr>
              <w:t>Ted Hsieh</w:t>
            </w:r>
            <w:r w:rsidR="003923B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Nan Hu</w:t>
            </w:r>
            <w:r>
              <w:rPr>
                <w:szCs w:val="22"/>
                <w:lang w:val="en-CA"/>
              </w:rPr>
              <w:br/>
              <w:t>Vadim Seregin</w:t>
            </w:r>
            <w:r>
              <w:rPr>
                <w:szCs w:val="22"/>
                <w:lang w:val="en-CA"/>
              </w:rPr>
              <w:br/>
              <w:t>Marta Karczewicz</w:t>
            </w:r>
          </w:p>
          <w:p w14:paraId="49D81240" w14:textId="093D3D95" w:rsidR="00E61DAC" w:rsidRPr="005B217D" w:rsidRDefault="00C40586" w:rsidP="00C405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</w:t>
            </w:r>
            <w:r>
              <w:rPr>
                <w:szCs w:val="22"/>
                <w:lang w:val="en-CA"/>
              </w:rPr>
              <w:br/>
              <w:t>San Diego, CA 92121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683A31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40586">
              <w:rPr>
                <w:szCs w:val="22"/>
                <w:lang w:val="en-CA"/>
              </w:rPr>
              <w:t>1-858-658-5804</w:t>
            </w:r>
            <w:r w:rsidR="00C40586">
              <w:rPr>
                <w:szCs w:val="22"/>
                <w:lang w:val="en-CA"/>
              </w:rPr>
              <w:br/>
            </w:r>
            <w:hyperlink r:id="rId9" w:history="1">
              <w:r w:rsidR="00C40586" w:rsidRPr="00F42F08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  <w:r w:rsidR="00C40586">
              <w:rPr>
                <w:szCs w:val="22"/>
                <w:lang w:val="en-CA"/>
              </w:rPr>
              <w:br/>
            </w:r>
            <w:hyperlink r:id="rId10" w:history="1">
              <w:r w:rsidR="00C40586" w:rsidRPr="00195381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  <w:r w:rsidR="00C40586">
              <w:rPr>
                <w:szCs w:val="22"/>
                <w:lang w:val="en-CA"/>
              </w:rPr>
              <w:br/>
            </w:r>
            <w:r w:rsidR="003923B1">
              <w:rPr>
                <w:rStyle w:val="Hyperlink"/>
                <w:szCs w:val="22"/>
                <w:lang w:val="en-CA"/>
              </w:rPr>
              <w:t>thsieh@qti.qualcomm.com</w:t>
            </w:r>
            <w:r w:rsidR="003923B1">
              <w:rPr>
                <w:rStyle w:val="Hyperlink"/>
                <w:szCs w:val="22"/>
                <w:lang w:val="en-CA"/>
              </w:rPr>
              <w:br/>
            </w:r>
            <w:hyperlink r:id="rId11" w:history="1">
              <w:r w:rsidR="003923B1" w:rsidRPr="006C4DC5">
                <w:rPr>
                  <w:rStyle w:val="Hyperlink"/>
                  <w:szCs w:val="22"/>
                  <w:lang w:val="en-CA"/>
                </w:rPr>
                <w:t>nanh@qti.qualcomm.com</w:t>
              </w:r>
            </w:hyperlink>
            <w:r w:rsidR="00C40586">
              <w:rPr>
                <w:szCs w:val="22"/>
                <w:lang w:val="en-CA"/>
              </w:rPr>
              <w:br/>
            </w:r>
            <w:hyperlink r:id="rId12" w:history="1">
              <w:r w:rsidR="00C40586" w:rsidRPr="00195381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  <w:r w:rsidR="00C40586">
              <w:rPr>
                <w:szCs w:val="22"/>
                <w:lang w:val="en-CA"/>
              </w:rPr>
              <w:br/>
            </w:r>
            <w:hyperlink r:id="rId13" w:history="1">
              <w:r w:rsidR="00C40586" w:rsidRPr="00195381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B443326" w:rsidR="00E61DAC" w:rsidRPr="005B217D" w:rsidRDefault="00C405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9D7905F" w:rsidR="00263398" w:rsidRPr="005B217D" w:rsidRDefault="00C4058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reports the results of the sub-test 6.1.1 of CE3 Intra Prediction and Mode coding as described in JVET-K1023. The features tested include 6 most probable modes (MPMs), with MPMs coded with truncated unary binarization and </w:t>
      </w:r>
      <w:r w:rsidR="00B100BE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first three bins being context coded, and non-MPM modes coded with truncated binary code; in addition, </w:t>
      </w:r>
      <w:r w:rsidR="00430874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CTU-row constraint </w:t>
      </w:r>
      <w:r w:rsidR="00430874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enabled whereby modes of above neighbour modes (above, above-left and above-right) are not used in the generation of the MPM when the above neighbouring modes belong to a different CTU row than the current block. </w:t>
      </w:r>
      <w:r w:rsidR="005171C0">
        <w:rPr>
          <w:szCs w:val="22"/>
          <w:lang w:val="en-CA"/>
        </w:rPr>
        <w:t>The RD</w:t>
      </w:r>
      <w:r w:rsidR="00A777CD">
        <w:rPr>
          <w:szCs w:val="22"/>
          <w:lang w:val="en-CA"/>
        </w:rPr>
        <w:t xml:space="preserve"> checks are the same as that of the anchor. </w:t>
      </w:r>
      <w:r>
        <w:rPr>
          <w:szCs w:val="22"/>
          <w:lang w:val="en-CA"/>
        </w:rPr>
        <w:t xml:space="preserve">It is reported that the tested method has a BD-rate performance of </w:t>
      </w:r>
      <w:r w:rsidR="001475E4">
        <w:rPr>
          <w:szCs w:val="22"/>
          <w:lang w:val="en-CA"/>
        </w:rPr>
        <w:t xml:space="preserve">(−0.42%, −0.40%, −0.35%) for (Y, Cb, Cr) </w:t>
      </w:r>
      <w:r w:rsidR="000B2DF5">
        <w:rPr>
          <w:szCs w:val="22"/>
          <w:lang w:val="en-CA"/>
        </w:rPr>
        <w:t xml:space="preserve">with runtimes of 102% (Enc) and 102% (Dec) </w:t>
      </w:r>
      <w:r w:rsidR="001475E4">
        <w:rPr>
          <w:szCs w:val="22"/>
          <w:lang w:val="en-CA"/>
        </w:rPr>
        <w:t>for the AI configuration and (−0.17%, −0.13%, −0.16%) for (Y, Cb, Cr) for the RA configuration</w:t>
      </w:r>
      <w:r w:rsidR="000B2DF5">
        <w:rPr>
          <w:szCs w:val="22"/>
          <w:lang w:val="en-CA"/>
        </w:rPr>
        <w:t xml:space="preserve"> with runtimes of 100% (Enc) and 99% (Dec).</w:t>
      </w:r>
    </w:p>
    <w:p w14:paraId="7D2AC1F0" w14:textId="1A1EC47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859A8A6" w:rsidR="001F2594" w:rsidRPr="005B217D" w:rsidRDefault="00A777C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VTM-2.0.1 uses 67 intra modes and 3 MPMs </w:t>
      </w:r>
      <w:r w:rsidR="008119D7">
        <w:rPr>
          <w:szCs w:val="22"/>
          <w:lang w:val="en-CA"/>
        </w:rPr>
        <w:t>in the</w:t>
      </w:r>
      <w:r>
        <w:rPr>
          <w:szCs w:val="22"/>
          <w:lang w:val="en-CA"/>
        </w:rPr>
        <w:t xml:space="preserve"> intra cod</w:t>
      </w:r>
      <w:r w:rsidR="008119D7">
        <w:rPr>
          <w:szCs w:val="22"/>
          <w:lang w:val="en-CA"/>
        </w:rPr>
        <w:t>ing of</w:t>
      </w:r>
      <w:r>
        <w:rPr>
          <w:szCs w:val="22"/>
          <w:lang w:val="en-CA"/>
        </w:rPr>
        <w:t xml:space="preserve"> a block. The MPMs are derived from a combination of the left and above neighbouring blocks (when available), default modes (e.g.</w:t>
      </w:r>
      <w:r w:rsidR="00430874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planar, DC, etc.) and modes derived from the neighbouring blocks (e.g.</w:t>
      </w:r>
      <w:r w:rsidR="00430874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offset by 1). The 3 MPMs are coded by </w:t>
      </w:r>
      <w:r w:rsidR="008119D7">
        <w:rPr>
          <w:szCs w:val="22"/>
          <w:lang w:val="en-CA"/>
        </w:rPr>
        <w:t xml:space="preserve">truncated </w:t>
      </w:r>
      <w:r>
        <w:rPr>
          <w:szCs w:val="22"/>
          <w:lang w:val="en-CA"/>
        </w:rPr>
        <w:t>unary coding (one or two bits) and the remaining 64 modes are coded using bypass coding with 6 bins. The number of RD checks is determined by the block size and whether the left and above neighbouring intra directions are equal</w:t>
      </w:r>
      <w:r w:rsidR="00430874">
        <w:rPr>
          <w:szCs w:val="22"/>
          <w:lang w:val="en-CA"/>
        </w:rPr>
        <w:t>.</w:t>
      </w:r>
    </w:p>
    <w:p w14:paraId="085D00A5" w14:textId="77F04B04" w:rsidR="00D93E47" w:rsidRDefault="00D93E47" w:rsidP="00E11923">
      <w:pPr>
        <w:pStyle w:val="Heading1"/>
        <w:rPr>
          <w:lang w:val="en-CA"/>
        </w:rPr>
      </w:pPr>
      <w:r>
        <w:rPr>
          <w:lang w:val="en-CA"/>
        </w:rPr>
        <w:t>Proposed test</w:t>
      </w:r>
    </w:p>
    <w:p w14:paraId="587ADA61" w14:textId="067C7B4E" w:rsidR="00D93E47" w:rsidRPr="00D93E47" w:rsidRDefault="00D93E47" w:rsidP="00D93E47">
      <w:pPr>
        <w:rPr>
          <w:lang w:val="en-CA"/>
        </w:rPr>
      </w:pPr>
      <w:r>
        <w:rPr>
          <w:lang w:val="en-CA"/>
        </w:rPr>
        <w:t>The proposed test increases the number of MPMs to 6, and the derivation of the MPMs is a combination of intra mode used by five neighbouring blocks (left, above, below-left, above-right and above-left</w:t>
      </w:r>
      <w:r w:rsidR="00312FE9">
        <w:rPr>
          <w:lang w:val="en-CA"/>
        </w:rPr>
        <w:t>)</w:t>
      </w:r>
      <w:r>
        <w:rPr>
          <w:lang w:val="en-CA"/>
        </w:rPr>
        <w:t>, default modes (e.g.</w:t>
      </w:r>
      <w:r w:rsidR="00430874">
        <w:rPr>
          <w:lang w:val="en-CA"/>
        </w:rPr>
        <w:t>,</w:t>
      </w:r>
      <w:r>
        <w:rPr>
          <w:lang w:val="en-CA"/>
        </w:rPr>
        <w:t xml:space="preserve"> planar, DC, etc.) and </w:t>
      </w:r>
      <w:r w:rsidR="00C93C16">
        <w:rPr>
          <w:lang w:val="en-CA"/>
        </w:rPr>
        <w:t xml:space="preserve">angular </w:t>
      </w:r>
      <w:r>
        <w:rPr>
          <w:lang w:val="en-CA"/>
        </w:rPr>
        <w:t xml:space="preserve">modes derived from neighbouring blocks using offset of +1 and −1. </w:t>
      </w:r>
      <w:r w:rsidR="0059512A">
        <w:rPr>
          <w:lang w:val="en-CA"/>
        </w:rPr>
        <w:t>Truncated unary binarization is used for the MPM index, and the first three bins are context coded; the context of the i-th bin, i = 0, 1, or 2, depends on the i-th MPM mode</w:t>
      </w:r>
      <w:r w:rsidR="00C93C16">
        <w:rPr>
          <w:lang w:val="en-CA"/>
        </w:rPr>
        <w:t>; a total of three contexts are used</w:t>
      </w:r>
      <w:r w:rsidR="0059512A">
        <w:rPr>
          <w:lang w:val="en-CA"/>
        </w:rPr>
        <w:t>. The remaining modes (61 in number) are coded using truncated binary coding. The full-RD checks are the same as that of the anchor. Above, above-left and above-right neighbouring blocks that belong to a different CTU row</w:t>
      </w:r>
      <w:r w:rsidR="00C93C16">
        <w:rPr>
          <w:lang w:val="en-CA"/>
        </w:rPr>
        <w:t xml:space="preserve"> than the current block</w:t>
      </w:r>
      <w:r w:rsidR="0059512A">
        <w:rPr>
          <w:lang w:val="en-CA"/>
        </w:rPr>
        <w:t xml:space="preserve"> are considered unavailable for MPM derivation.</w:t>
      </w:r>
    </w:p>
    <w:p w14:paraId="0E976E38" w14:textId="2AAEA0D6" w:rsidR="009671AE" w:rsidRDefault="009671AE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2293F47F" w14:textId="01D554EA" w:rsidR="0059512A" w:rsidRPr="005B217D" w:rsidRDefault="0059512A" w:rsidP="0059512A">
      <w:pPr>
        <w:rPr>
          <w:szCs w:val="22"/>
          <w:lang w:val="en-CA"/>
        </w:rPr>
      </w:pPr>
      <w:r>
        <w:rPr>
          <w:lang w:val="en-CA"/>
        </w:rPr>
        <w:t>The simulation</w:t>
      </w:r>
      <w:r w:rsidR="00C93C16">
        <w:rPr>
          <w:lang w:val="en-CA"/>
        </w:rPr>
        <w:t>s</w:t>
      </w:r>
      <w:r>
        <w:rPr>
          <w:lang w:val="en-CA"/>
        </w:rPr>
        <w:t xml:space="preserve"> according </w:t>
      </w:r>
      <w:r w:rsidR="00C93C16">
        <w:rPr>
          <w:lang w:val="en-CA"/>
        </w:rPr>
        <w:t xml:space="preserve">to </w:t>
      </w:r>
      <w:r>
        <w:rPr>
          <w:lang w:val="en-CA"/>
        </w:rPr>
        <w:t xml:space="preserve">the CE3 test conditions show that the proposed method </w:t>
      </w:r>
      <w:r>
        <w:rPr>
          <w:szCs w:val="22"/>
          <w:lang w:val="en-CA"/>
        </w:rPr>
        <w:t>has a BD-rate performance of (−0.42%, −0.40%, −0.35%) for (Y, Cb, Cr) with runtimes of 102% (Enc) and 102% (Dec) for the AI configuration and (−0.17%, −0.13%, −0.16%) for (Y, Cb, Cr) for the RA configuration with runtimes of 100% (Enc) and 99% (Dec).</w:t>
      </w:r>
    </w:p>
    <w:p w14:paraId="7384FCBC" w14:textId="2EC7DE8F" w:rsidR="009671AE" w:rsidRDefault="0059512A" w:rsidP="009671AE">
      <w:pPr>
        <w:rPr>
          <w:sz w:val="20"/>
        </w:rPr>
      </w:pPr>
      <w:r>
        <w:rPr>
          <w:lang w:val="en-CA"/>
        </w:rPr>
        <w:t xml:space="preserve"> </w:t>
      </w:r>
      <w:r w:rsidR="009671AE">
        <w:rPr>
          <w:lang w:val="en-CA"/>
        </w:rPr>
        <w:fldChar w:fldCharType="begin"/>
      </w:r>
      <w:r w:rsidR="009671AE">
        <w:rPr>
          <w:lang w:val="en-CA"/>
        </w:rPr>
        <w:instrText xml:space="preserve"> LINK </w:instrText>
      </w:r>
      <w:r w:rsidR="007B0ADB">
        <w:rPr>
          <w:lang w:val="en-CA"/>
        </w:rPr>
        <w:instrText xml:space="preserve">Excel.SheetMacroEnabled.12 C:\\Users\\aramasub\\Documents\\report\\JVET-Intra\\L_Macao\\software\\VVCSoftware_BMS_K_CE3\\results\\CE3-6.1.1.xlsm Summary!R2C2:R24C7 </w:instrText>
      </w:r>
      <w:r w:rsidR="009671AE">
        <w:rPr>
          <w:lang w:val="en-CA"/>
        </w:rPr>
        <w:instrText xml:space="preserve">\a \f 4 \h </w:instrText>
      </w:r>
      <w:r w:rsidR="001475E4">
        <w:rPr>
          <w:lang w:val="en-CA"/>
        </w:rPr>
        <w:instrText xml:space="preserve"> \* MERGEFORMAT </w:instrText>
      </w:r>
      <w:r w:rsidR="009671AE">
        <w:rPr>
          <w:lang w:val="en-CA"/>
        </w:rPr>
        <w:fldChar w:fldCharType="separate"/>
      </w:r>
    </w:p>
    <w:p w14:paraId="7F4435E2" w14:textId="48721D7E" w:rsidR="001475E4" w:rsidRDefault="001475E4" w:rsidP="001475E4">
      <w:pPr>
        <w:pStyle w:val="Caption"/>
        <w:keepNext/>
        <w:jc w:val="center"/>
      </w:pPr>
      <w:r>
        <w:t xml:space="preserve">Table </w:t>
      </w:r>
      <w:r w:rsidR="00F65194">
        <w:rPr>
          <w:noProof/>
        </w:rPr>
        <w:fldChar w:fldCharType="begin"/>
      </w:r>
      <w:r w:rsidR="00F65194">
        <w:rPr>
          <w:noProof/>
        </w:rPr>
        <w:instrText xml:space="preserve"> SEQ Table \* ARABIC </w:instrText>
      </w:r>
      <w:r w:rsidR="00F65194">
        <w:rPr>
          <w:noProof/>
        </w:rPr>
        <w:fldChar w:fldCharType="separate"/>
      </w:r>
      <w:r w:rsidR="006C1601">
        <w:rPr>
          <w:noProof/>
        </w:rPr>
        <w:t>1</w:t>
      </w:r>
      <w:r w:rsidR="00F65194">
        <w:rPr>
          <w:noProof/>
        </w:rPr>
        <w:fldChar w:fldCharType="end"/>
      </w:r>
      <w:r>
        <w:t>: Results for CE3 sub-test 6.1.1 w.r.t. BMS-2.0.1 in VTM configuration</w:t>
      </w:r>
    </w:p>
    <w:p w14:paraId="69B78599" w14:textId="77777777" w:rsidR="00FA51F3" w:rsidRPr="009671AE" w:rsidRDefault="009671AE" w:rsidP="009671AE">
      <w:pPr>
        <w:rPr>
          <w:lang w:val="en-CA"/>
        </w:rPr>
      </w:pPr>
      <w:r>
        <w:rPr>
          <w:lang w:val="en-CA"/>
        </w:rPr>
        <w:fldChar w:fldCharType="end"/>
      </w:r>
    </w:p>
    <w:p w14:paraId="47475F06" w14:textId="64375992" w:rsidR="009671AE" w:rsidRPr="009671AE" w:rsidRDefault="007B0ADB" w:rsidP="007B0ADB">
      <w:pPr>
        <w:jc w:val="center"/>
        <w:rPr>
          <w:lang w:val="en-CA"/>
        </w:rPr>
      </w:pPr>
      <w:r w:rsidRPr="007B0ADB">
        <w:drawing>
          <wp:inline distT="0" distB="0" distL="0" distR="0" wp14:anchorId="740D8760" wp14:editId="49BFF56E">
            <wp:extent cx="4429125" cy="3733800"/>
            <wp:effectExtent l="0" t="0" r="952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02E49FE" w14:textId="79A921F6" w:rsidR="00B22716" w:rsidRDefault="00B22716" w:rsidP="00091576">
      <w:pPr>
        <w:pStyle w:val="Heading1"/>
        <w:rPr>
          <w:lang w:val="en-CA"/>
        </w:rPr>
      </w:pPr>
      <w:r>
        <w:rPr>
          <w:lang w:val="en-CA"/>
        </w:rPr>
        <w:t>Additional results and discussion</w:t>
      </w:r>
    </w:p>
    <w:p w14:paraId="739D53CB" w14:textId="709321CB" w:rsidR="00B22716" w:rsidRDefault="00B22716" w:rsidP="00B22716">
      <w:pPr>
        <w:rPr>
          <w:lang w:val="en-CA"/>
        </w:rPr>
      </w:pPr>
      <w:r>
        <w:rPr>
          <w:lang w:val="en-CA"/>
        </w:rPr>
        <w:t xml:space="preserve">The gain of the proposed algorithm comes from </w:t>
      </w:r>
      <w:r w:rsidR="00643B36">
        <w:rPr>
          <w:lang w:val="en-CA"/>
        </w:rPr>
        <w:t>several features: addition of 3 MPMs (</w:t>
      </w:r>
      <w:r w:rsidR="00C93C16">
        <w:rPr>
          <w:lang w:val="en-CA"/>
        </w:rPr>
        <w:t>i.e.</w:t>
      </w:r>
      <w:r w:rsidR="00430874">
        <w:rPr>
          <w:lang w:val="en-CA"/>
        </w:rPr>
        <w:t>,</w:t>
      </w:r>
      <w:r w:rsidR="00C93C16">
        <w:rPr>
          <w:lang w:val="en-CA"/>
        </w:rPr>
        <w:t xml:space="preserve"> </w:t>
      </w:r>
      <w:r w:rsidR="00643B36">
        <w:rPr>
          <w:lang w:val="en-CA"/>
        </w:rPr>
        <w:t xml:space="preserve">extending 3 MPMs to 6 MPMs), the MPM derivation algorithm, </w:t>
      </w:r>
      <w:r w:rsidR="00C93C16">
        <w:rPr>
          <w:lang w:val="en-CA"/>
        </w:rPr>
        <w:t xml:space="preserve">additional neighbouring modes, </w:t>
      </w:r>
      <w:r w:rsidR="00643B36">
        <w:rPr>
          <w:lang w:val="en-CA"/>
        </w:rPr>
        <w:t>use of context coding for the bins of the MPM index syntax element, and using truncated binary coding for the remaining modes.</w:t>
      </w:r>
    </w:p>
    <w:p w14:paraId="6C6C8EA2" w14:textId="329A0154" w:rsidR="00643B36" w:rsidRDefault="00643B36" w:rsidP="00B22716">
      <w:pPr>
        <w:rPr>
          <w:lang w:val="en-CA"/>
        </w:rPr>
      </w:pPr>
      <w:r>
        <w:rPr>
          <w:lang w:val="en-CA"/>
        </w:rPr>
        <w:t xml:space="preserve">To understand the impact of one of these factors, the addition of 3 MPMs, we tested a simple extension of the anchor (which contains 3 MPMs) </w:t>
      </w:r>
      <w:r w:rsidR="00C93C16">
        <w:rPr>
          <w:lang w:val="en-CA"/>
        </w:rPr>
        <w:t>by</w:t>
      </w:r>
      <w:r>
        <w:rPr>
          <w:lang w:val="en-CA"/>
        </w:rPr>
        <w:t xml:space="preserve"> append</w:t>
      </w:r>
      <w:r w:rsidR="00C93C16">
        <w:rPr>
          <w:lang w:val="en-CA"/>
        </w:rPr>
        <w:t>ing</w:t>
      </w:r>
      <w:r>
        <w:rPr>
          <w:lang w:val="en-CA"/>
        </w:rPr>
        <w:t xml:space="preserve"> 3 additional MPMs. The first 3 MPMs do not change from the anchor</w:t>
      </w:r>
      <w:r w:rsidR="0078767A">
        <w:rPr>
          <w:lang w:val="en-CA"/>
        </w:rPr>
        <w:t>. The MPM index is coded using truncated unary coding</w:t>
      </w:r>
      <w:r w:rsidR="00C93C16">
        <w:rPr>
          <w:lang w:val="en-CA"/>
        </w:rPr>
        <w:t xml:space="preserve"> (no contexts)</w:t>
      </w:r>
      <w:r w:rsidR="0078767A">
        <w:rPr>
          <w:lang w:val="en-CA"/>
        </w:rPr>
        <w:t xml:space="preserve"> and t</w:t>
      </w:r>
      <w:r>
        <w:rPr>
          <w:lang w:val="en-CA"/>
        </w:rPr>
        <w:t xml:space="preserve">he binarization of the remaining modes is unchanged (6-bit bypass) </w:t>
      </w:r>
      <w:r w:rsidR="00C93C16">
        <w:rPr>
          <w:lang w:val="en-CA"/>
        </w:rPr>
        <w:t xml:space="preserve">w.r.t. the anchor, </w:t>
      </w:r>
      <w:r>
        <w:rPr>
          <w:lang w:val="en-CA"/>
        </w:rPr>
        <w:t xml:space="preserve">thereby only showing the gain </w:t>
      </w:r>
      <w:r w:rsidR="0078767A">
        <w:rPr>
          <w:lang w:val="en-CA"/>
        </w:rPr>
        <w:t xml:space="preserve">a simple </w:t>
      </w:r>
      <w:r>
        <w:rPr>
          <w:lang w:val="en-CA"/>
        </w:rPr>
        <w:t>extension</w:t>
      </w:r>
      <w:r w:rsidR="0078767A">
        <w:rPr>
          <w:lang w:val="en-CA"/>
        </w:rPr>
        <w:t xml:space="preserve"> from 3 to 6 MPMs</w:t>
      </w:r>
      <w:r>
        <w:rPr>
          <w:lang w:val="en-CA"/>
        </w:rPr>
        <w:t>. The gain obtained is as follows:</w:t>
      </w:r>
    </w:p>
    <w:p w14:paraId="5931B8F9" w14:textId="77777777" w:rsidR="00FA51F3" w:rsidRDefault="00FA51F3" w:rsidP="00B22716">
      <w:pPr>
        <w:rPr>
          <w:lang w:val="en-CA"/>
        </w:rPr>
      </w:pPr>
    </w:p>
    <w:p w14:paraId="639A86B6" w14:textId="2DEBAD61" w:rsidR="00643B36" w:rsidRDefault="007B0ADB" w:rsidP="007B0ADB">
      <w:pPr>
        <w:jc w:val="center"/>
        <w:rPr>
          <w:sz w:val="20"/>
        </w:rPr>
      </w:pPr>
      <w:r w:rsidRPr="007B0ADB">
        <w:lastRenderedPageBreak/>
        <w:drawing>
          <wp:inline distT="0" distB="0" distL="0" distR="0" wp14:anchorId="4A07AD8B" wp14:editId="3AF396C4">
            <wp:extent cx="4429125" cy="1790700"/>
            <wp:effectExtent l="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3B36">
        <w:rPr>
          <w:lang w:val="en-CA"/>
        </w:rPr>
        <w:fldChar w:fldCharType="begin"/>
      </w:r>
      <w:r w:rsidR="00643B36">
        <w:rPr>
          <w:lang w:val="en-CA"/>
        </w:rPr>
        <w:instrText xml:space="preserve"> LINK </w:instrText>
      </w:r>
      <w:r>
        <w:rPr>
          <w:lang w:val="en-CA"/>
        </w:rPr>
        <w:instrText xml:space="preserve">Excel.SheetMacroEnabled.12 C:\\Users\\aramasub\\Documents\\report\\JVET-Intra\\L_Macao\\results\\BMS-2.0.1\\Planar\\BMS-2.0.1v3_vtmConfig-v0-vs-3MPMExtnv5.xlsm Summary!R2C2:R12C7 </w:instrText>
      </w:r>
      <w:r w:rsidR="00643B36">
        <w:rPr>
          <w:lang w:val="en-CA"/>
        </w:rPr>
        <w:instrText xml:space="preserve">\a \f 4 \h </w:instrText>
      </w:r>
      <w:r w:rsidR="00643B36">
        <w:rPr>
          <w:lang w:val="en-CA"/>
        </w:rPr>
        <w:fldChar w:fldCharType="separate"/>
      </w:r>
    </w:p>
    <w:p w14:paraId="3FB7AB93" w14:textId="39CCEBE3" w:rsidR="00643B36" w:rsidRPr="00B22716" w:rsidRDefault="00643B36" w:rsidP="00B22716">
      <w:pPr>
        <w:rPr>
          <w:lang w:val="en-CA"/>
        </w:rPr>
      </w:pPr>
      <w:r>
        <w:rPr>
          <w:lang w:val="en-CA"/>
        </w:rPr>
        <w:fldChar w:fldCharType="end"/>
      </w:r>
      <w:r w:rsidR="00A668F6">
        <w:rPr>
          <w:lang w:val="en-CA"/>
        </w:rPr>
        <w:t>A</w:t>
      </w:r>
      <w:r>
        <w:rPr>
          <w:lang w:val="en-CA"/>
        </w:rPr>
        <w:t xml:space="preserve">round 0.30% </w:t>
      </w:r>
      <w:r w:rsidR="00A668F6">
        <w:rPr>
          <w:lang w:val="en-CA"/>
        </w:rPr>
        <w:t>comes</w:t>
      </w:r>
      <w:r w:rsidR="0078767A">
        <w:rPr>
          <w:lang w:val="en-CA"/>
        </w:rPr>
        <w:t xml:space="preserve"> from the combination of the modified MPM derivation algorithm, </w:t>
      </w:r>
      <w:r w:rsidR="00C93C16">
        <w:rPr>
          <w:lang w:val="en-CA"/>
        </w:rPr>
        <w:t xml:space="preserve">additional neighbouring modes, </w:t>
      </w:r>
      <w:r w:rsidR="0078767A">
        <w:rPr>
          <w:lang w:val="en-CA"/>
        </w:rPr>
        <w:t xml:space="preserve">use of context coding for the bins </w:t>
      </w:r>
      <w:r w:rsidR="00C93C16">
        <w:rPr>
          <w:lang w:val="en-CA"/>
        </w:rPr>
        <w:t>and the use of</w:t>
      </w:r>
      <w:r w:rsidR="0078767A">
        <w:rPr>
          <w:lang w:val="en-CA"/>
        </w:rPr>
        <w:t xml:space="preserve"> truncated binary coding (instead of 6-bit bypass coding)</w:t>
      </w:r>
      <w:r w:rsidR="00C93C16">
        <w:rPr>
          <w:lang w:val="en-CA"/>
        </w:rPr>
        <w:t xml:space="preserve"> for the remaining modes</w:t>
      </w:r>
      <w:r w:rsidR="0078767A">
        <w:rPr>
          <w:lang w:val="en-CA"/>
        </w:rPr>
        <w:t>.</w:t>
      </w:r>
    </w:p>
    <w:p w14:paraId="3CA18C6E" w14:textId="2A1F5C8D" w:rsidR="00091576" w:rsidRDefault="00091576" w:rsidP="00091576">
      <w:pPr>
        <w:pStyle w:val="Heading1"/>
        <w:rPr>
          <w:lang w:val="en-CA"/>
        </w:rPr>
      </w:pPr>
      <w:r>
        <w:rPr>
          <w:lang w:val="en-CA"/>
        </w:rPr>
        <w:t>Acknowledgements</w:t>
      </w:r>
    </w:p>
    <w:p w14:paraId="1C952B0F" w14:textId="2065F0F8" w:rsidR="00091576" w:rsidRPr="00B77E90" w:rsidRDefault="00091576" w:rsidP="00091576">
      <w:pPr>
        <w:rPr>
          <w:lang w:val="en-CA"/>
        </w:rPr>
      </w:pPr>
      <w:r>
        <w:rPr>
          <w:lang w:val="en-CA"/>
        </w:rPr>
        <w:t>We would like to thank Canon for cross-checking</w:t>
      </w:r>
      <w:r w:rsidR="0000743C">
        <w:rPr>
          <w:lang w:val="en-CA"/>
        </w:rPr>
        <w:t xml:space="preserve"> </w:t>
      </w:r>
      <w:r w:rsidR="0078767A">
        <w:rPr>
          <w:lang w:val="en-CA"/>
        </w:rPr>
        <w:t>the CE</w:t>
      </w:r>
      <w:r w:rsidR="0000743C">
        <w:rPr>
          <w:lang w:val="en-CA"/>
        </w:rPr>
        <w:t xml:space="preserve"> test</w:t>
      </w:r>
      <w:r>
        <w:rPr>
          <w:lang w:val="en-CA"/>
        </w:rPr>
        <w:t>.</w:t>
      </w:r>
    </w:p>
    <w:p w14:paraId="5F0CF8E4" w14:textId="32A7C9A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070E805F" w:rsidR="00342FF4" w:rsidRPr="005B217D" w:rsidRDefault="00C40586" w:rsidP="009234A5">
      <w:pPr>
        <w:rPr>
          <w:szCs w:val="22"/>
          <w:lang w:val="en-CA"/>
        </w:rPr>
      </w:pPr>
      <w:r w:rsidRPr="00346023">
        <w:rPr>
          <w:b/>
          <w:szCs w:val="22"/>
          <w:lang w:val="en-CA"/>
        </w:rPr>
        <w:t>Qualcomm Inc.</w:t>
      </w:r>
      <w:r w:rsidR="001F2594" w:rsidRPr="00346023">
        <w:rPr>
          <w:b/>
          <w:szCs w:val="22"/>
          <w:lang w:val="en-CA"/>
        </w:rPr>
        <w:t xml:space="preserve"> may have </w:t>
      </w:r>
      <w:r w:rsidR="0098551D" w:rsidRPr="00346023">
        <w:rPr>
          <w:b/>
          <w:szCs w:val="22"/>
          <w:lang w:val="en-CA"/>
        </w:rPr>
        <w:t>current or pending</w:t>
      </w:r>
      <w:r w:rsidR="001F2594" w:rsidRPr="00346023">
        <w:rPr>
          <w:b/>
          <w:szCs w:val="22"/>
          <w:lang w:val="en-CA"/>
        </w:rPr>
        <w:t xml:space="preserve"> </w:t>
      </w:r>
      <w:r w:rsidR="0098551D" w:rsidRPr="00346023">
        <w:rPr>
          <w:b/>
          <w:szCs w:val="22"/>
          <w:lang w:val="en-CA"/>
        </w:rPr>
        <w:t xml:space="preserve">patent rights </w:t>
      </w:r>
      <w:r w:rsidR="001F2594" w:rsidRPr="00346023">
        <w:rPr>
          <w:b/>
          <w:szCs w:val="22"/>
          <w:lang w:val="en-CA"/>
        </w:rPr>
        <w:t xml:space="preserve">relating to the technology described </w:t>
      </w:r>
      <w:r w:rsidR="002F164D" w:rsidRPr="00346023">
        <w:rPr>
          <w:b/>
          <w:szCs w:val="22"/>
          <w:lang w:val="en-CA"/>
        </w:rPr>
        <w:t xml:space="preserve">in </w:t>
      </w:r>
      <w:r w:rsidR="001F2594" w:rsidRPr="00346023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346023">
        <w:rPr>
          <w:b/>
          <w:szCs w:val="22"/>
          <w:lang w:val="en-CA"/>
        </w:rPr>
        <w:t xml:space="preserve"> | ISO/IEC </w:t>
      </w:r>
      <w:r w:rsidR="00A83253" w:rsidRPr="00346023">
        <w:rPr>
          <w:b/>
          <w:szCs w:val="22"/>
          <w:lang w:val="en-CA"/>
        </w:rPr>
        <w:t xml:space="preserve">International </w:t>
      </w:r>
      <w:r w:rsidR="002F164D" w:rsidRPr="00346023">
        <w:rPr>
          <w:b/>
          <w:szCs w:val="22"/>
          <w:lang w:val="en-CA"/>
        </w:rPr>
        <w:t>Standard</w:t>
      </w:r>
      <w:r w:rsidR="001F2594" w:rsidRPr="00346023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0EC6B9" w14:textId="77777777" w:rsidR="00722A41" w:rsidRDefault="00722A41">
      <w:r>
        <w:separator/>
      </w:r>
    </w:p>
  </w:endnote>
  <w:endnote w:type="continuationSeparator" w:id="0">
    <w:p w14:paraId="6C4CA141" w14:textId="77777777" w:rsidR="00722A41" w:rsidRDefault="00722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3960C7D" w:rsidR="003B50D3" w:rsidRPr="00C00DDE" w:rsidRDefault="003B50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B0ADB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78D61" w14:textId="77777777" w:rsidR="00722A41" w:rsidRDefault="00722A41">
      <w:r>
        <w:separator/>
      </w:r>
    </w:p>
  </w:footnote>
  <w:footnote w:type="continuationSeparator" w:id="0">
    <w:p w14:paraId="2100FC5E" w14:textId="77777777" w:rsidR="00722A41" w:rsidRDefault="00722A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43C"/>
    <w:rsid w:val="000308A3"/>
    <w:rsid w:val="000458BC"/>
    <w:rsid w:val="00045C41"/>
    <w:rsid w:val="00046C03"/>
    <w:rsid w:val="00065039"/>
    <w:rsid w:val="0007614F"/>
    <w:rsid w:val="00081398"/>
    <w:rsid w:val="00091576"/>
    <w:rsid w:val="00094479"/>
    <w:rsid w:val="000A14B6"/>
    <w:rsid w:val="000A7EBA"/>
    <w:rsid w:val="000B0C0F"/>
    <w:rsid w:val="000B1C6B"/>
    <w:rsid w:val="000B2DF5"/>
    <w:rsid w:val="000B4FF9"/>
    <w:rsid w:val="000C09AC"/>
    <w:rsid w:val="000C1A5B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75E4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0F17"/>
    <w:rsid w:val="002D0AF6"/>
    <w:rsid w:val="002F164D"/>
    <w:rsid w:val="003021BC"/>
    <w:rsid w:val="00306206"/>
    <w:rsid w:val="00312FE9"/>
    <w:rsid w:val="003164FF"/>
    <w:rsid w:val="00317D85"/>
    <w:rsid w:val="00327C56"/>
    <w:rsid w:val="003315A1"/>
    <w:rsid w:val="003373EC"/>
    <w:rsid w:val="00342FF4"/>
    <w:rsid w:val="00344E5A"/>
    <w:rsid w:val="00346023"/>
    <w:rsid w:val="00346148"/>
    <w:rsid w:val="003669EA"/>
    <w:rsid w:val="003706CC"/>
    <w:rsid w:val="00377710"/>
    <w:rsid w:val="003923B1"/>
    <w:rsid w:val="003A2D8E"/>
    <w:rsid w:val="003A7CE6"/>
    <w:rsid w:val="003B50D3"/>
    <w:rsid w:val="003C20E4"/>
    <w:rsid w:val="003D6342"/>
    <w:rsid w:val="003E6F90"/>
    <w:rsid w:val="003E73ED"/>
    <w:rsid w:val="003F5D0F"/>
    <w:rsid w:val="00414101"/>
    <w:rsid w:val="004219CF"/>
    <w:rsid w:val="004234F0"/>
    <w:rsid w:val="00430874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171C0"/>
    <w:rsid w:val="00531AE9"/>
    <w:rsid w:val="00550A66"/>
    <w:rsid w:val="00567EC7"/>
    <w:rsid w:val="00570013"/>
    <w:rsid w:val="005801A2"/>
    <w:rsid w:val="0059512A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345CB"/>
    <w:rsid w:val="00643B36"/>
    <w:rsid w:val="00646707"/>
    <w:rsid w:val="00657F7E"/>
    <w:rsid w:val="00662E58"/>
    <w:rsid w:val="006637F2"/>
    <w:rsid w:val="006642A5"/>
    <w:rsid w:val="00664DCF"/>
    <w:rsid w:val="006C1601"/>
    <w:rsid w:val="006C5D39"/>
    <w:rsid w:val="006D6D9B"/>
    <w:rsid w:val="006E2810"/>
    <w:rsid w:val="006E5417"/>
    <w:rsid w:val="006F0794"/>
    <w:rsid w:val="007023DE"/>
    <w:rsid w:val="00712F60"/>
    <w:rsid w:val="00720E3B"/>
    <w:rsid w:val="00722A41"/>
    <w:rsid w:val="0074393F"/>
    <w:rsid w:val="00745F6B"/>
    <w:rsid w:val="0075585E"/>
    <w:rsid w:val="00770571"/>
    <w:rsid w:val="007768FF"/>
    <w:rsid w:val="007824D3"/>
    <w:rsid w:val="0078767A"/>
    <w:rsid w:val="00796EE3"/>
    <w:rsid w:val="007A7D29"/>
    <w:rsid w:val="007B0ADB"/>
    <w:rsid w:val="007B16F4"/>
    <w:rsid w:val="007B4AB8"/>
    <w:rsid w:val="007D1181"/>
    <w:rsid w:val="007E01A3"/>
    <w:rsid w:val="007F1F8B"/>
    <w:rsid w:val="007F67A1"/>
    <w:rsid w:val="008119D7"/>
    <w:rsid w:val="00811C05"/>
    <w:rsid w:val="008206C8"/>
    <w:rsid w:val="0086353B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71AE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68F6"/>
    <w:rsid w:val="00A67417"/>
    <w:rsid w:val="00A767DC"/>
    <w:rsid w:val="00A76A6D"/>
    <w:rsid w:val="00A777CD"/>
    <w:rsid w:val="00A83253"/>
    <w:rsid w:val="00AA6E84"/>
    <w:rsid w:val="00AB1A1C"/>
    <w:rsid w:val="00AD05A8"/>
    <w:rsid w:val="00AE341B"/>
    <w:rsid w:val="00B01905"/>
    <w:rsid w:val="00B07CA7"/>
    <w:rsid w:val="00B100BE"/>
    <w:rsid w:val="00B1279A"/>
    <w:rsid w:val="00B22716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0586"/>
    <w:rsid w:val="00C42466"/>
    <w:rsid w:val="00C50CFA"/>
    <w:rsid w:val="00C606C9"/>
    <w:rsid w:val="00C80288"/>
    <w:rsid w:val="00C84003"/>
    <w:rsid w:val="00C90650"/>
    <w:rsid w:val="00C93C16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398"/>
    <w:rsid w:val="00D446EC"/>
    <w:rsid w:val="00D51BF0"/>
    <w:rsid w:val="00D531DB"/>
    <w:rsid w:val="00D55942"/>
    <w:rsid w:val="00D807BF"/>
    <w:rsid w:val="00D82FCC"/>
    <w:rsid w:val="00D903B5"/>
    <w:rsid w:val="00D93E47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6566D"/>
    <w:rsid w:val="00E72B80"/>
    <w:rsid w:val="00E75FE3"/>
    <w:rsid w:val="00E86C4C"/>
    <w:rsid w:val="00E907A3"/>
    <w:rsid w:val="00EA5AE0"/>
    <w:rsid w:val="00EB56E1"/>
    <w:rsid w:val="00EB7AB1"/>
    <w:rsid w:val="00EC056A"/>
    <w:rsid w:val="00ED43B6"/>
    <w:rsid w:val="00EE7CD8"/>
    <w:rsid w:val="00EF37F6"/>
    <w:rsid w:val="00EF48CC"/>
    <w:rsid w:val="00F00801"/>
    <w:rsid w:val="00F2488D"/>
    <w:rsid w:val="00F601A0"/>
    <w:rsid w:val="00F65194"/>
    <w:rsid w:val="00F712E9"/>
    <w:rsid w:val="00F73032"/>
    <w:rsid w:val="00F848FC"/>
    <w:rsid w:val="00F906F6"/>
    <w:rsid w:val="00F9282A"/>
    <w:rsid w:val="00F96BAD"/>
    <w:rsid w:val="00FA139D"/>
    <w:rsid w:val="00FA51F3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475E4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3923B1"/>
    <w:rPr>
      <w:color w:val="605E5C"/>
      <w:shd w:val="clear" w:color="auto" w:fill="E1DFDD"/>
    </w:rPr>
  </w:style>
  <w:style w:type="table" w:styleId="TableGrid">
    <w:name w:val="Table Grid"/>
    <w:basedOn w:val="TableNormal"/>
    <w:rsid w:val="006C16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2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martak@qti.qualcomm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vseregin@qti.qualcomm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nanh@qti.qualcomm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emf"/><Relationship Id="rId10" Type="http://schemas.openxmlformats.org/officeDocument/2006/relationships/hyperlink" Target="mailto:geertv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ramasub@qti.qualcomm.com" TargetMode="Externa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3</Pages>
  <Words>846</Words>
  <Characters>4828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Adarsh Krishnan Ramasubramonian</cp:lastModifiedBy>
  <cp:revision>23</cp:revision>
  <cp:lastPrinted>1900-01-01T08:00:00Z</cp:lastPrinted>
  <dcterms:created xsi:type="dcterms:W3CDTF">2018-08-09T13:44:00Z</dcterms:created>
  <dcterms:modified xsi:type="dcterms:W3CDTF">2018-09-25T06:27:00Z</dcterms:modified>
</cp:coreProperties>
</file>