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BCCF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1E50DF7" w:rsidR="008A4B4C" w:rsidRPr="005B217D" w:rsidRDefault="00E61DAC" w:rsidP="00C5437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54374">
              <w:rPr>
                <w:lang w:val="en-CA"/>
              </w:rPr>
              <w:t>0093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241DA6" w:rsidR="00E61DAC" w:rsidRPr="005B217D" w:rsidRDefault="00602B04" w:rsidP="004719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Simplified </w:t>
            </w:r>
            <w:r w:rsidR="00471960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 xml:space="preserve">runing in </w:t>
            </w:r>
            <w:r w:rsidR="00471960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erge </w:t>
            </w:r>
            <w:r w:rsidR="00471960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15F006" w:rsidR="00E61DAC" w:rsidRPr="005B217D" w:rsidRDefault="0013458C" w:rsidP="0062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1C4934" w:rsidR="00E61DAC" w:rsidRPr="005B217D" w:rsidRDefault="00E61DAC" w:rsidP="001212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4159C5D" w14:textId="77777777" w:rsidR="0012121A" w:rsidRDefault="0012121A" w:rsidP="001212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4"/>
              </w:rPr>
              <w:t xml:space="preserve">Chun-Chia Chen, </w:t>
            </w:r>
            <w:proofErr w:type="spellStart"/>
            <w:r>
              <w:rPr>
                <w:szCs w:val="24"/>
              </w:rPr>
              <w:t>Chih</w:t>
            </w:r>
            <w:proofErr w:type="spellEnd"/>
            <w:r>
              <w:rPr>
                <w:szCs w:val="24"/>
              </w:rPr>
              <w:t>-Wei Hsu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49200074" w:rsidR="00E61DAC" w:rsidRPr="005B217D" w:rsidRDefault="004A5F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98A6F48" w:rsidR="00E61DAC" w:rsidRPr="005B217D" w:rsidRDefault="00E61DAC" w:rsidP="006421B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2121A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3754C">
              <w:rPr>
                <w:szCs w:val="22"/>
                <w:lang w:val="en-CA"/>
              </w:rPr>
              <w:t>{</w:t>
            </w:r>
            <w:proofErr w:type="spellStart"/>
            <w:r w:rsidR="00F3754C">
              <w:rPr>
                <w:szCs w:val="22"/>
                <w:lang w:val="en-CA"/>
              </w:rPr>
              <w:t>chunchia.chen</w:t>
            </w:r>
            <w:proofErr w:type="spellEnd"/>
            <w:r w:rsidR="00F3754C">
              <w:rPr>
                <w:szCs w:val="22"/>
                <w:lang w:val="en-CA"/>
              </w:rPr>
              <w:t xml:space="preserve">, </w:t>
            </w:r>
            <w:proofErr w:type="spellStart"/>
            <w:r w:rsidR="0012121A">
              <w:rPr>
                <w:szCs w:val="22"/>
                <w:lang w:val="en-CA"/>
              </w:rPr>
              <w:t>cw.hsu</w:t>
            </w:r>
            <w:proofErr w:type="spellEnd"/>
            <w:r w:rsidR="0012121A">
              <w:rPr>
                <w:szCs w:val="22"/>
                <w:lang w:val="en-CA"/>
              </w:rPr>
              <w:t xml:space="preserve">, </w:t>
            </w:r>
            <w:proofErr w:type="spellStart"/>
            <w:r w:rsidR="0012121A">
              <w:rPr>
                <w:szCs w:val="22"/>
                <w:lang w:val="en-CA"/>
              </w:rPr>
              <w:t>yuwen.huang</w:t>
            </w:r>
            <w:proofErr w:type="spellEnd"/>
            <w:r w:rsidR="0012121A">
              <w:rPr>
                <w:szCs w:val="22"/>
                <w:lang w:val="en-CA"/>
              </w:rPr>
              <w:t xml:space="preserve">, </w:t>
            </w:r>
            <w:proofErr w:type="spellStart"/>
            <w:r w:rsidR="0012121A">
              <w:rPr>
                <w:szCs w:val="22"/>
                <w:lang w:val="en-CA"/>
              </w:rPr>
              <w:t>shawmin.lei</w:t>
            </w:r>
            <w:proofErr w:type="spellEnd"/>
            <w:r w:rsidR="0012121A">
              <w:rPr>
                <w:szCs w:val="22"/>
                <w:lang w:val="en-CA"/>
              </w:rPr>
              <w:t>}</w:t>
            </w:r>
            <w:r w:rsidR="0012121A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955295" w:rsidR="00E61DAC" w:rsidRPr="005B217D" w:rsidRDefault="00BC6A4D" w:rsidP="00BC6A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3FE900" w14:textId="17084140" w:rsidR="001102B0" w:rsidRPr="0006785D" w:rsidRDefault="001102B0" w:rsidP="006421BB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A simplification </w:t>
      </w:r>
      <w:r w:rsidR="000D114D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pruning process </w:t>
      </w:r>
      <w:r w:rsidR="006D03ED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merge mode is proposed</w:t>
      </w:r>
      <w:r w:rsidR="003F0C23">
        <w:rPr>
          <w:szCs w:val="22"/>
          <w:lang w:val="en-CA"/>
        </w:rPr>
        <w:t xml:space="preserve">. </w:t>
      </w:r>
      <w:r w:rsidR="000D114D">
        <w:rPr>
          <w:szCs w:val="22"/>
          <w:lang w:val="en-CA"/>
        </w:rPr>
        <w:t>T</w:t>
      </w:r>
      <w:r>
        <w:rPr>
          <w:szCs w:val="22"/>
          <w:lang w:val="en-CA"/>
        </w:rPr>
        <w:t>he worst</w:t>
      </w:r>
      <w:r w:rsidR="000D114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case </w:t>
      </w:r>
      <w:r w:rsidR="00C66ED4">
        <w:rPr>
          <w:szCs w:val="22"/>
          <w:lang w:val="en-CA"/>
        </w:rPr>
        <w:t xml:space="preserve">merge candidate </w:t>
      </w:r>
      <w:r>
        <w:rPr>
          <w:szCs w:val="22"/>
          <w:lang w:val="en-CA"/>
        </w:rPr>
        <w:t>comparison count</w:t>
      </w:r>
      <w:r w:rsidR="00AC29C8">
        <w:rPr>
          <w:szCs w:val="22"/>
          <w:lang w:val="en-CA"/>
        </w:rPr>
        <w:t xml:space="preserve"> in the pruning process is reduced</w:t>
      </w:r>
      <w:r>
        <w:rPr>
          <w:szCs w:val="22"/>
          <w:lang w:val="en-CA"/>
        </w:rPr>
        <w:t xml:space="preserve"> </w:t>
      </w:r>
      <w:r w:rsidRPr="00AF584E">
        <w:rPr>
          <w:szCs w:val="22"/>
          <w:lang w:val="en-CA"/>
        </w:rPr>
        <w:t xml:space="preserve">from </w:t>
      </w:r>
      <w:r w:rsidR="00C66ED4" w:rsidRPr="00AF584E">
        <w:rPr>
          <w:szCs w:val="22"/>
          <w:lang w:val="en-CA"/>
        </w:rPr>
        <w:t xml:space="preserve">16 </w:t>
      </w:r>
      <w:r w:rsidRPr="00AF584E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6</w:t>
      </w:r>
      <w:r w:rsidR="00AC29C8">
        <w:rPr>
          <w:szCs w:val="22"/>
          <w:lang w:val="en-CA"/>
        </w:rPr>
        <w:t>.</w:t>
      </w:r>
      <w:r w:rsidR="00046DAB">
        <w:rPr>
          <w:rFonts w:hint="eastAsia"/>
          <w:szCs w:val="22"/>
          <w:lang w:val="en-CA" w:eastAsia="zh-TW"/>
        </w:rPr>
        <w:t xml:space="preserve"> </w:t>
      </w:r>
      <w:r w:rsidR="0036715B">
        <w:rPr>
          <w:szCs w:val="22"/>
          <w:lang w:val="en-CA" w:eastAsia="zh-TW"/>
        </w:rPr>
        <w:t>It is reported</w:t>
      </w:r>
      <w:r>
        <w:rPr>
          <w:szCs w:val="22"/>
          <w:lang w:val="en-CA"/>
        </w:rPr>
        <w:t xml:space="preserve"> </w:t>
      </w:r>
      <w:r w:rsidR="009C3C49">
        <w:rPr>
          <w:szCs w:val="22"/>
          <w:lang w:val="en-CA"/>
        </w:rPr>
        <w:t>that</w:t>
      </w:r>
      <w:r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 xml:space="preserve">when the proposed </w:t>
      </w:r>
      <w:r w:rsidR="00046DAB">
        <w:rPr>
          <w:szCs w:val="22"/>
          <w:lang w:val="en-CA" w:eastAsia="zh-TW"/>
        </w:rPr>
        <w:t>method</w:t>
      </w:r>
      <w:r w:rsidR="00046DAB" w:rsidRPr="001B22AB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is applied </w:t>
      </w:r>
      <w:r w:rsidR="00046DAB">
        <w:rPr>
          <w:szCs w:val="22"/>
          <w:lang w:val="en-CA" w:eastAsia="zh-TW"/>
        </w:rPr>
        <w:t xml:space="preserve">to </w:t>
      </w:r>
      <w:r>
        <w:rPr>
          <w:szCs w:val="22"/>
          <w:lang w:val="en-CA" w:eastAsia="zh-TW"/>
        </w:rPr>
        <w:t>VTM</w:t>
      </w:r>
      <w:r w:rsidR="00046DAB">
        <w:rPr>
          <w:szCs w:val="22"/>
          <w:lang w:val="en-CA" w:eastAsia="zh-TW"/>
        </w:rPr>
        <w:t>2.0.1</w:t>
      </w:r>
      <w:r>
        <w:rPr>
          <w:szCs w:val="22"/>
          <w:lang w:val="en-CA" w:eastAsia="zh-TW"/>
        </w:rPr>
        <w:t xml:space="preserve">, the </w:t>
      </w:r>
      <w:proofErr w:type="spellStart"/>
      <w:r w:rsidR="00046DAB">
        <w:rPr>
          <w:szCs w:val="22"/>
          <w:lang w:val="en-CA" w:eastAsia="zh-TW"/>
        </w:rPr>
        <w:t>luma</w:t>
      </w:r>
      <w:proofErr w:type="spellEnd"/>
      <w:r w:rsidR="00046DAB">
        <w:rPr>
          <w:szCs w:val="22"/>
          <w:lang w:val="en-CA" w:eastAsia="zh-TW"/>
        </w:rPr>
        <w:t xml:space="preserve"> BD-</w:t>
      </w:r>
      <w:r>
        <w:rPr>
          <w:szCs w:val="22"/>
          <w:lang w:val="en-CA" w:eastAsia="zh-TW"/>
        </w:rPr>
        <w:t>rate</w:t>
      </w:r>
      <w:r w:rsidR="00046DAB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046DAB">
        <w:rPr>
          <w:szCs w:val="22"/>
          <w:lang w:val="en-CA" w:eastAsia="zh-TW"/>
        </w:rPr>
        <w:t>are</w:t>
      </w:r>
      <w:r w:rsidR="0006785D">
        <w:rPr>
          <w:szCs w:val="22"/>
          <w:lang w:val="en-CA" w:eastAsia="zh-TW"/>
        </w:rPr>
        <w:t xml:space="preserve"> </w:t>
      </w:r>
      <w:r w:rsidR="00032035">
        <w:rPr>
          <w:lang w:val="en-CA"/>
        </w:rPr>
        <w:t>0.01% and</w:t>
      </w:r>
      <w:r>
        <w:rPr>
          <w:lang w:val="en-CA"/>
        </w:rPr>
        <w:t xml:space="preserve"> </w:t>
      </w:r>
      <w:r w:rsidR="00032035">
        <w:rPr>
          <w:lang w:val="en-CA"/>
        </w:rPr>
        <w:t>0.02</w:t>
      </w:r>
      <w:r>
        <w:rPr>
          <w:lang w:val="en-CA"/>
        </w:rPr>
        <w:t xml:space="preserve">% </w:t>
      </w:r>
      <w:r w:rsidR="00802BF7">
        <w:rPr>
          <w:lang w:val="en-CA"/>
        </w:rPr>
        <w:t>for RA and</w:t>
      </w:r>
      <w:r>
        <w:rPr>
          <w:lang w:val="en-CA"/>
        </w:rPr>
        <w:t xml:space="preserve"> LB, respectively.</w:t>
      </w:r>
    </w:p>
    <w:p w14:paraId="723883F2" w14:textId="73737CC8" w:rsidR="00263398" w:rsidRPr="005B217D" w:rsidRDefault="00263398" w:rsidP="009234A5">
      <w:pPr>
        <w:rPr>
          <w:szCs w:val="22"/>
          <w:lang w:val="en-CA"/>
        </w:rPr>
      </w:pPr>
    </w:p>
    <w:p w14:paraId="7D2AC1F0" w14:textId="32BC00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0BCF3A" w14:textId="559CB797" w:rsidR="003F0C23" w:rsidRDefault="00A573FF" w:rsidP="004234F0">
      <w:pPr>
        <w:rPr>
          <w:szCs w:val="22"/>
          <w:lang w:val="en-CA"/>
        </w:rPr>
      </w:pPr>
      <w:r>
        <w:rPr>
          <w:szCs w:val="22"/>
          <w:lang w:val="en-CA"/>
        </w:rPr>
        <w:t>Merge mode utilizes spatial neighboring coding units (CUs) to derive motion information of the current CU, so parallel derivation of motion information for multiple neighboring CUs</w:t>
      </w:r>
      <w:r w:rsidR="00BF618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not possible.</w:t>
      </w:r>
      <w:r w:rsidR="004D34F2">
        <w:rPr>
          <w:szCs w:val="22"/>
          <w:lang w:val="en-CA"/>
        </w:rPr>
        <w:t xml:space="preserve"> To achieve higher coding gain, merge mode is getting more and more complex.</w:t>
      </w:r>
      <w:r w:rsidR="00B4771C">
        <w:rPr>
          <w:szCs w:val="22"/>
          <w:lang w:val="en-CA"/>
        </w:rPr>
        <w:t xml:space="preserve"> </w:t>
      </w:r>
      <w:r w:rsidR="004D34F2">
        <w:rPr>
          <w:szCs w:val="22"/>
          <w:lang w:val="en-CA"/>
        </w:rPr>
        <w:t>T</w:t>
      </w:r>
      <w:r w:rsidR="00B4771C">
        <w:rPr>
          <w:szCs w:val="22"/>
          <w:lang w:val="en-CA"/>
        </w:rPr>
        <w:t xml:space="preserve">herefore, </w:t>
      </w:r>
      <w:r w:rsidR="004D34F2">
        <w:rPr>
          <w:szCs w:val="22"/>
          <w:lang w:val="en-CA"/>
        </w:rPr>
        <w:t xml:space="preserve">this contribution aims at </w:t>
      </w:r>
      <w:r w:rsidR="003A5772">
        <w:rPr>
          <w:szCs w:val="22"/>
          <w:lang w:val="en-CA"/>
        </w:rPr>
        <w:t xml:space="preserve">the </w:t>
      </w:r>
      <w:r w:rsidR="00B4771C">
        <w:rPr>
          <w:szCs w:val="22"/>
          <w:lang w:val="en-CA"/>
        </w:rPr>
        <w:t>operation simplification of merge mode</w:t>
      </w:r>
      <w:r w:rsidR="00904484">
        <w:rPr>
          <w:szCs w:val="22"/>
          <w:lang w:val="en-CA"/>
        </w:rPr>
        <w:t xml:space="preserve"> without losing coding efficiency</w:t>
      </w:r>
      <w:r w:rsidR="00B4771C">
        <w:rPr>
          <w:szCs w:val="22"/>
          <w:lang w:val="en-CA"/>
        </w:rPr>
        <w:t>.</w:t>
      </w:r>
    </w:p>
    <w:p w14:paraId="4767BFA8" w14:textId="1BF4DF6B" w:rsidR="006E3179" w:rsidRDefault="009A2D91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VTM2.0.1, </w:t>
      </w:r>
      <w:r w:rsidR="002127F8">
        <w:rPr>
          <w:szCs w:val="22"/>
          <w:lang w:val="en-CA"/>
        </w:rPr>
        <w:t>full</w:t>
      </w:r>
      <w:r w:rsidR="000E2444">
        <w:rPr>
          <w:szCs w:val="22"/>
          <w:lang w:val="en-CA"/>
        </w:rPr>
        <w:t xml:space="preserve"> pruning of spatial and temporal candidates</w:t>
      </w:r>
      <w:r w:rsidR="00F60F9A" w:rsidRPr="00F60F9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used.</w:t>
      </w:r>
      <w:r w:rsidR="000E244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HEVC, partial pruning is adopted. In this contribution, a straightforward method to simplify pruning as HEVC is proposed. Only one or two </w:t>
      </w:r>
      <w:r w:rsidR="00E86412">
        <w:rPr>
          <w:szCs w:val="22"/>
          <w:lang w:val="en-CA"/>
        </w:rPr>
        <w:t xml:space="preserve"> comparison</w:t>
      </w:r>
      <w:r>
        <w:rPr>
          <w:szCs w:val="22"/>
          <w:lang w:val="en-CA"/>
        </w:rPr>
        <w:t>s</w:t>
      </w:r>
      <w:r w:rsidR="00E86412">
        <w:rPr>
          <w:szCs w:val="22"/>
          <w:lang w:val="en-CA"/>
        </w:rPr>
        <w:t xml:space="preserve"> </w:t>
      </w:r>
      <w:r w:rsidR="002D7A1E">
        <w:rPr>
          <w:szCs w:val="22"/>
          <w:lang w:val="en-CA"/>
        </w:rPr>
        <w:t xml:space="preserve">for each candidate </w:t>
      </w:r>
      <w:r>
        <w:rPr>
          <w:szCs w:val="22"/>
          <w:lang w:val="en-CA"/>
        </w:rPr>
        <w:t>are allowed in the pruning process.</w:t>
      </w:r>
    </w:p>
    <w:p w14:paraId="39905684" w14:textId="29D27C7D" w:rsidR="001B22AB" w:rsidRDefault="001B22AB" w:rsidP="004234F0">
      <w:pPr>
        <w:rPr>
          <w:szCs w:val="22"/>
          <w:lang w:val="en-CA"/>
        </w:rPr>
      </w:pPr>
    </w:p>
    <w:p w14:paraId="6E16B773" w14:textId="1C2BD3CE" w:rsidR="003D09EF" w:rsidRDefault="003D09EF" w:rsidP="003D09E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3A6E239" w14:textId="586947B2" w:rsidR="00DB79EA" w:rsidRDefault="00DB79EA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Figure 1 shows the definition of A1, B1, B0, A0, B2, T</w:t>
      </w:r>
      <w:r w:rsidRPr="006421BB">
        <w:rPr>
          <w:szCs w:val="22"/>
          <w:vertAlign w:val="subscript"/>
          <w:lang w:val="en-CA" w:eastAsia="zh-TW"/>
        </w:rPr>
        <w:t>BR</w:t>
      </w:r>
      <w:r>
        <w:rPr>
          <w:rFonts w:hint="eastAsia"/>
          <w:szCs w:val="22"/>
          <w:lang w:val="en-CA" w:eastAsia="zh-TW"/>
        </w:rPr>
        <w:t>, T</w:t>
      </w:r>
      <w:r w:rsidRPr="006421BB">
        <w:rPr>
          <w:szCs w:val="22"/>
          <w:vertAlign w:val="subscript"/>
          <w:lang w:val="en-CA" w:eastAsia="zh-TW"/>
        </w:rPr>
        <w:t>CTR</w:t>
      </w:r>
      <w:r>
        <w:rPr>
          <w:rFonts w:hint="eastAsia"/>
          <w:szCs w:val="22"/>
          <w:lang w:val="en-CA" w:eastAsia="zh-TW"/>
        </w:rPr>
        <w:t xml:space="preserve"> positions.</w:t>
      </w:r>
    </w:p>
    <w:p w14:paraId="11A8DB20" w14:textId="77777777" w:rsidR="00DB79EA" w:rsidRDefault="00DB79EA" w:rsidP="004234F0">
      <w:pPr>
        <w:rPr>
          <w:szCs w:val="22"/>
          <w:lang w:val="en-CA" w:eastAsia="zh-TW"/>
        </w:rPr>
      </w:pPr>
    </w:p>
    <w:p w14:paraId="15EB2315" w14:textId="77777777" w:rsidR="00DB79EA" w:rsidRDefault="00DB79EA" w:rsidP="00DB79EA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3935A2AD" wp14:editId="6D7EBA99">
            <wp:extent cx="1549940" cy="1470299"/>
            <wp:effectExtent l="0" t="0" r="0" b="0"/>
            <wp:docPr id="25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934" cy="14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DA8E7" w14:textId="22CABEDE" w:rsidR="00DB79EA" w:rsidRDefault="00DB79EA" w:rsidP="00DB79EA">
      <w:pPr>
        <w:jc w:val="center"/>
        <w:rPr>
          <w:lang w:val="en-CA"/>
        </w:rPr>
      </w:pPr>
      <w:r>
        <w:rPr>
          <w:lang w:val="en-CA"/>
        </w:rPr>
        <w:t>Figure 1. Merge candidate positions</w:t>
      </w:r>
    </w:p>
    <w:p w14:paraId="4E4B8E82" w14:textId="77777777" w:rsidR="00DB79EA" w:rsidRDefault="00DB79EA" w:rsidP="004234F0">
      <w:pPr>
        <w:rPr>
          <w:szCs w:val="22"/>
          <w:lang w:val="en-CA"/>
        </w:rPr>
      </w:pPr>
    </w:p>
    <w:p w14:paraId="7605652E" w14:textId="70EF1252" w:rsidR="009878B0" w:rsidRDefault="000F2933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Figure </w:t>
      </w:r>
      <w:r w:rsidR="00FC3EC1">
        <w:rPr>
          <w:szCs w:val="22"/>
          <w:lang w:val="en-CA"/>
        </w:rPr>
        <w:t xml:space="preserve">2 </w:t>
      </w:r>
      <w:r w:rsidR="002448DF">
        <w:rPr>
          <w:szCs w:val="22"/>
          <w:lang w:val="en-CA"/>
        </w:rPr>
        <w:t>s</w:t>
      </w:r>
      <w:r w:rsidR="009878B0">
        <w:rPr>
          <w:szCs w:val="22"/>
          <w:lang w:val="en-CA"/>
        </w:rPr>
        <w:t xml:space="preserve">hows the </w:t>
      </w:r>
      <w:r w:rsidR="002448DF">
        <w:rPr>
          <w:szCs w:val="22"/>
          <w:lang w:val="en-CA"/>
        </w:rPr>
        <w:t>pruning process</w:t>
      </w:r>
      <w:r w:rsidR="00FC3EC1">
        <w:rPr>
          <w:szCs w:val="22"/>
          <w:lang w:val="en-CA"/>
        </w:rPr>
        <w:t xml:space="preserve"> in VTM2.0.1</w:t>
      </w:r>
      <w:r w:rsidR="009878B0">
        <w:rPr>
          <w:szCs w:val="22"/>
          <w:lang w:val="en-CA"/>
        </w:rPr>
        <w:t xml:space="preserve">. The </w:t>
      </w:r>
      <w:r w:rsidR="00D1111D">
        <w:rPr>
          <w:szCs w:val="22"/>
          <w:lang w:val="en-CA"/>
        </w:rPr>
        <w:t xml:space="preserve">spatial </w:t>
      </w:r>
      <w:r w:rsidR="009878B0">
        <w:rPr>
          <w:szCs w:val="22"/>
          <w:lang w:val="en-CA"/>
        </w:rPr>
        <w:t>candidates A1, B1, B0, A0,</w:t>
      </w:r>
      <w:r w:rsidR="002127F8">
        <w:rPr>
          <w:szCs w:val="22"/>
          <w:lang w:val="en-CA"/>
        </w:rPr>
        <w:t xml:space="preserve"> and</w:t>
      </w:r>
      <w:r w:rsidR="009878B0">
        <w:rPr>
          <w:szCs w:val="22"/>
          <w:lang w:val="en-CA"/>
        </w:rPr>
        <w:t xml:space="preserve"> B2 are full</w:t>
      </w:r>
      <w:r w:rsidR="00D1111D">
        <w:rPr>
          <w:szCs w:val="22"/>
          <w:lang w:val="en-CA"/>
        </w:rPr>
        <w:t xml:space="preserve">y </w:t>
      </w:r>
      <w:r w:rsidR="009878B0">
        <w:rPr>
          <w:szCs w:val="22"/>
          <w:lang w:val="en-CA"/>
        </w:rPr>
        <w:t xml:space="preserve">pruned with each other. The </w:t>
      </w:r>
      <w:r w:rsidR="00D1111D">
        <w:rPr>
          <w:szCs w:val="22"/>
          <w:lang w:val="en-CA"/>
        </w:rPr>
        <w:t>t</w:t>
      </w:r>
      <w:r w:rsidR="009878B0">
        <w:rPr>
          <w:szCs w:val="22"/>
          <w:lang w:val="en-CA"/>
        </w:rPr>
        <w:t>emporal candidate (T</w:t>
      </w:r>
      <w:r w:rsidR="009878B0" w:rsidRPr="006421BB">
        <w:rPr>
          <w:szCs w:val="22"/>
          <w:vertAlign w:val="subscript"/>
          <w:lang w:val="en-CA"/>
        </w:rPr>
        <w:t>BR</w:t>
      </w:r>
      <w:r w:rsidR="009878B0">
        <w:rPr>
          <w:szCs w:val="22"/>
          <w:lang w:val="en-CA"/>
        </w:rPr>
        <w:t xml:space="preserve"> or T</w:t>
      </w:r>
      <w:r w:rsidR="009878B0" w:rsidRPr="006421BB">
        <w:rPr>
          <w:szCs w:val="22"/>
          <w:vertAlign w:val="subscript"/>
          <w:lang w:val="en-CA"/>
        </w:rPr>
        <w:t>CTR</w:t>
      </w:r>
      <w:r w:rsidR="009878B0">
        <w:rPr>
          <w:szCs w:val="22"/>
          <w:lang w:val="en-CA"/>
        </w:rPr>
        <w:t xml:space="preserve">) is pruned by all available spatial candidates and </w:t>
      </w:r>
      <w:r w:rsidR="009878B0" w:rsidRPr="00AF584E">
        <w:rPr>
          <w:szCs w:val="22"/>
          <w:lang w:val="en-CA"/>
        </w:rPr>
        <w:t xml:space="preserve">by the </w:t>
      </w:r>
      <w:r w:rsidR="00823723" w:rsidRPr="00AF584E">
        <w:rPr>
          <w:szCs w:val="22"/>
          <w:lang w:val="en-CA"/>
        </w:rPr>
        <w:t>scaled center motion vector (</w:t>
      </w:r>
      <w:r w:rsidR="009878B0" w:rsidRPr="00AF584E">
        <w:rPr>
          <w:szCs w:val="22"/>
          <w:lang w:val="en-CA"/>
        </w:rPr>
        <w:t>MV</w:t>
      </w:r>
      <w:r w:rsidR="00823723" w:rsidRPr="00AF584E">
        <w:rPr>
          <w:szCs w:val="22"/>
          <w:lang w:val="en-CA"/>
        </w:rPr>
        <w:t>)</w:t>
      </w:r>
      <w:r w:rsidR="00222BEB" w:rsidRPr="00AF584E">
        <w:rPr>
          <w:szCs w:val="22"/>
          <w:lang w:val="en-CA"/>
        </w:rPr>
        <w:t xml:space="preserve"> in ATMV</w:t>
      </w:r>
      <w:r w:rsidR="00AF584E">
        <w:rPr>
          <w:szCs w:val="22"/>
          <w:lang w:val="en-CA"/>
        </w:rPr>
        <w:t>P.</w:t>
      </w:r>
      <w:r w:rsidR="002127F8" w:rsidRPr="00AF584E">
        <w:rPr>
          <w:szCs w:val="22"/>
          <w:lang w:val="en-CA"/>
        </w:rPr>
        <w:t xml:space="preserve"> </w:t>
      </w:r>
      <w:r w:rsidR="00823723" w:rsidRPr="00AF584E">
        <w:rPr>
          <w:szCs w:val="22"/>
          <w:lang w:val="en-CA"/>
        </w:rPr>
        <w:t>T</w:t>
      </w:r>
      <w:r w:rsidR="002127F8" w:rsidRPr="00AF584E">
        <w:rPr>
          <w:szCs w:val="22"/>
          <w:lang w:val="en-CA"/>
        </w:rPr>
        <w:t>he</w:t>
      </w:r>
      <w:r w:rsidR="00823723">
        <w:rPr>
          <w:szCs w:val="22"/>
          <w:lang w:val="en-CA"/>
        </w:rPr>
        <w:t xml:space="preserve"> scaled</w:t>
      </w:r>
      <w:r w:rsidR="002127F8">
        <w:rPr>
          <w:szCs w:val="22"/>
          <w:lang w:val="en-CA"/>
        </w:rPr>
        <w:t xml:space="preserve"> center</w:t>
      </w:r>
      <w:r w:rsidR="00BB47B1">
        <w:rPr>
          <w:szCs w:val="22"/>
          <w:lang w:val="en-CA"/>
        </w:rPr>
        <w:t xml:space="preserve"> </w:t>
      </w:r>
      <w:r w:rsidR="00823723">
        <w:rPr>
          <w:szCs w:val="22"/>
          <w:lang w:val="en-CA"/>
        </w:rPr>
        <w:t>MV in ATMVP is derived as follows</w:t>
      </w:r>
      <w:r w:rsidR="000B6D4D">
        <w:rPr>
          <w:szCs w:val="22"/>
          <w:lang w:val="en-CA"/>
        </w:rPr>
        <w:t>:</w:t>
      </w:r>
      <w:r w:rsidR="00823723">
        <w:rPr>
          <w:szCs w:val="22"/>
          <w:lang w:val="en-CA"/>
        </w:rPr>
        <w:t xml:space="preserve"> </w:t>
      </w:r>
      <w:r w:rsidR="000B6D4D">
        <w:rPr>
          <w:szCs w:val="22"/>
          <w:lang w:val="en-CA"/>
        </w:rPr>
        <w:t>f</w:t>
      </w:r>
      <w:r w:rsidR="00823723">
        <w:rPr>
          <w:szCs w:val="22"/>
          <w:lang w:val="en-CA"/>
        </w:rPr>
        <w:t xml:space="preserve">ind </w:t>
      </w:r>
      <w:r w:rsidR="00D071D2">
        <w:rPr>
          <w:szCs w:val="22"/>
          <w:lang w:val="en-CA"/>
        </w:rPr>
        <w:t xml:space="preserve">the </w:t>
      </w:r>
      <w:r w:rsidR="00823723">
        <w:rPr>
          <w:szCs w:val="22"/>
          <w:lang w:val="en-CA"/>
        </w:rPr>
        <w:t>initial vector</w:t>
      </w:r>
      <w:r w:rsidR="00F754CD">
        <w:rPr>
          <w:szCs w:val="22"/>
          <w:lang w:val="en-CA"/>
        </w:rPr>
        <w:t xml:space="preserve"> according to the available spatial merge candidates</w:t>
      </w:r>
      <w:r w:rsidR="000B6D4D">
        <w:rPr>
          <w:szCs w:val="22"/>
          <w:lang w:val="en-CA"/>
        </w:rPr>
        <w:t>,</w:t>
      </w:r>
      <w:r w:rsidR="00823723">
        <w:rPr>
          <w:szCs w:val="22"/>
          <w:lang w:val="en-CA"/>
        </w:rPr>
        <w:t xml:space="preserve"> </w:t>
      </w:r>
      <w:r w:rsidR="00F754CD">
        <w:rPr>
          <w:szCs w:val="22"/>
          <w:lang w:val="en-CA"/>
        </w:rPr>
        <w:t>constrain</w:t>
      </w:r>
      <w:r w:rsidR="008A33AC">
        <w:rPr>
          <w:szCs w:val="22"/>
          <w:lang w:val="en-CA"/>
        </w:rPr>
        <w:t xml:space="preserve"> and modify</w:t>
      </w:r>
      <w:r w:rsidR="00F754CD">
        <w:rPr>
          <w:szCs w:val="22"/>
          <w:lang w:val="en-CA"/>
        </w:rPr>
        <w:t xml:space="preserve"> the initial vector, </w:t>
      </w:r>
      <w:r w:rsidR="000B6D4D">
        <w:rPr>
          <w:szCs w:val="22"/>
          <w:lang w:val="en-CA"/>
        </w:rPr>
        <w:t>locate the corresponding block pointed by the</w:t>
      </w:r>
      <w:r w:rsidR="008A33AC">
        <w:rPr>
          <w:szCs w:val="22"/>
          <w:lang w:val="en-CA"/>
        </w:rPr>
        <w:t xml:space="preserve"> modified</w:t>
      </w:r>
      <w:r w:rsidR="000B6D4D">
        <w:rPr>
          <w:szCs w:val="22"/>
          <w:lang w:val="en-CA"/>
        </w:rPr>
        <w:t xml:space="preserve"> initial vector, find the center MV of the corresponding block, </w:t>
      </w:r>
      <w:r w:rsidR="00CA7619">
        <w:rPr>
          <w:szCs w:val="22"/>
          <w:lang w:val="en-CA"/>
        </w:rPr>
        <w:t xml:space="preserve">and </w:t>
      </w:r>
      <w:r w:rsidR="000B6D4D">
        <w:rPr>
          <w:szCs w:val="22"/>
          <w:lang w:val="en-CA"/>
        </w:rPr>
        <w:t>scale the center MV to reference index 0</w:t>
      </w:r>
      <w:r w:rsidR="009878B0">
        <w:rPr>
          <w:szCs w:val="22"/>
          <w:lang w:val="en-CA"/>
        </w:rPr>
        <w:t>.</w:t>
      </w:r>
      <w:r w:rsidR="00C66ED4">
        <w:rPr>
          <w:szCs w:val="22"/>
          <w:lang w:val="en-CA"/>
        </w:rPr>
        <w:t xml:space="preserve"> To apply pruning </w:t>
      </w:r>
      <w:r w:rsidR="009F15FB">
        <w:rPr>
          <w:szCs w:val="22"/>
          <w:lang w:val="en-CA"/>
        </w:rPr>
        <w:t>when adding</w:t>
      </w:r>
      <w:r w:rsidR="00C66ED4">
        <w:rPr>
          <w:szCs w:val="22"/>
          <w:lang w:val="en-CA"/>
        </w:rPr>
        <w:t xml:space="preserve"> </w:t>
      </w:r>
      <w:r w:rsidR="009F15FB">
        <w:rPr>
          <w:szCs w:val="22"/>
          <w:lang w:val="en-CA"/>
        </w:rPr>
        <w:t>B</w:t>
      </w:r>
      <w:r w:rsidR="00C66ED4">
        <w:rPr>
          <w:szCs w:val="22"/>
          <w:lang w:val="en-CA"/>
        </w:rPr>
        <w:t>1, B0, A0, B2, and T</w:t>
      </w:r>
      <w:r w:rsidR="00C66ED4" w:rsidRPr="006421BB">
        <w:rPr>
          <w:szCs w:val="22"/>
          <w:vertAlign w:val="subscript"/>
          <w:lang w:val="en-CA"/>
        </w:rPr>
        <w:t>BR</w:t>
      </w:r>
      <w:r w:rsidR="00C66ED4">
        <w:rPr>
          <w:szCs w:val="22"/>
          <w:lang w:val="en-CA"/>
        </w:rPr>
        <w:t xml:space="preserve"> or T</w:t>
      </w:r>
      <w:r w:rsidR="00C66ED4" w:rsidRPr="006421BB">
        <w:rPr>
          <w:szCs w:val="22"/>
          <w:vertAlign w:val="subscript"/>
          <w:lang w:val="en-CA"/>
        </w:rPr>
        <w:t>CTR</w:t>
      </w:r>
      <w:r w:rsidR="009F15FB">
        <w:rPr>
          <w:szCs w:val="22"/>
          <w:lang w:val="en-CA"/>
        </w:rPr>
        <w:t xml:space="preserve"> to the merge </w:t>
      </w:r>
      <w:r w:rsidR="002820C9">
        <w:rPr>
          <w:szCs w:val="22"/>
          <w:lang w:val="en-CA"/>
        </w:rPr>
        <w:t xml:space="preserve">candidate </w:t>
      </w:r>
      <w:r w:rsidR="009F15FB" w:rsidRPr="00AF584E">
        <w:rPr>
          <w:szCs w:val="22"/>
          <w:lang w:val="en-CA"/>
        </w:rPr>
        <w:t>list,</w:t>
      </w:r>
      <w:r w:rsidR="00C66ED4" w:rsidRPr="00AF584E">
        <w:rPr>
          <w:szCs w:val="22"/>
          <w:lang w:val="en-CA"/>
        </w:rPr>
        <w:t xml:space="preserve"> at most 1, 2, 3, 4, 6 </w:t>
      </w:r>
      <w:r w:rsidR="009C3C49" w:rsidRPr="00AF584E">
        <w:rPr>
          <w:szCs w:val="22"/>
          <w:lang w:val="en-CA"/>
        </w:rPr>
        <w:t>merge</w:t>
      </w:r>
      <w:r w:rsidR="009C3C49">
        <w:rPr>
          <w:szCs w:val="22"/>
          <w:lang w:val="en-CA"/>
        </w:rPr>
        <w:t xml:space="preserve"> candidate </w:t>
      </w:r>
      <w:r w:rsidR="00C66ED4">
        <w:rPr>
          <w:szCs w:val="22"/>
          <w:lang w:val="en-CA"/>
        </w:rPr>
        <w:t xml:space="preserve">comparisons </w:t>
      </w:r>
      <w:r w:rsidR="009C3C49">
        <w:rPr>
          <w:szCs w:val="22"/>
          <w:lang w:val="en-CA"/>
        </w:rPr>
        <w:t>are required</w:t>
      </w:r>
      <w:r w:rsidR="00E80A2F">
        <w:rPr>
          <w:szCs w:val="22"/>
          <w:lang w:val="en-CA"/>
        </w:rPr>
        <w:t>, respectively</w:t>
      </w:r>
      <w:r w:rsidR="009C3C49">
        <w:rPr>
          <w:szCs w:val="22"/>
          <w:lang w:val="en-CA"/>
        </w:rPr>
        <w:t>.</w:t>
      </w:r>
      <w:r w:rsidR="00670BD2">
        <w:rPr>
          <w:szCs w:val="22"/>
          <w:lang w:val="en-CA"/>
        </w:rPr>
        <w:t xml:space="preserve"> Therefore, the worst case merge candidate </w:t>
      </w:r>
      <w:r w:rsidR="00670BD2" w:rsidRPr="00AF584E">
        <w:rPr>
          <w:szCs w:val="22"/>
          <w:lang w:val="en-CA"/>
        </w:rPr>
        <w:t>comparison count is 16.</w:t>
      </w:r>
    </w:p>
    <w:p w14:paraId="6838DFA3" w14:textId="77777777" w:rsidR="009878B0" w:rsidRPr="006421BB" w:rsidRDefault="009878B0" w:rsidP="004234F0">
      <w:pPr>
        <w:rPr>
          <w:szCs w:val="22"/>
          <w:lang w:val="en-CA"/>
        </w:rPr>
      </w:pPr>
    </w:p>
    <w:p w14:paraId="6AA0491E" w14:textId="56B8911D" w:rsidR="00FC3EC1" w:rsidRDefault="000E5550" w:rsidP="006421BB">
      <w:pPr>
        <w:jc w:val="center"/>
        <w:rPr>
          <w:lang w:val="en-CA"/>
        </w:rPr>
      </w:pPr>
      <w:r w:rsidRPr="000E5550">
        <w:rPr>
          <w:noProof/>
          <w:lang w:eastAsia="zh-TW"/>
        </w:rPr>
        <w:drawing>
          <wp:inline distT="0" distB="0" distL="0" distR="0" wp14:anchorId="7195EC37" wp14:editId="300DB92B">
            <wp:extent cx="5943600" cy="1962066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6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1F305" w14:textId="409D0552" w:rsidR="00FC3EC1" w:rsidRDefault="00FC3EC1" w:rsidP="00FC3EC1">
      <w:pPr>
        <w:jc w:val="center"/>
        <w:rPr>
          <w:lang w:val="en-CA"/>
        </w:rPr>
      </w:pPr>
      <w:r>
        <w:rPr>
          <w:lang w:val="en-CA"/>
        </w:rPr>
        <w:t>Figure 2. Pruning process in VTM2.0.1</w:t>
      </w:r>
      <w:r w:rsidR="009C3C49">
        <w:rPr>
          <w:lang w:val="en-CA"/>
        </w:rPr>
        <w:t xml:space="preserve"> </w:t>
      </w:r>
    </w:p>
    <w:p w14:paraId="769FC6F3" w14:textId="77777777" w:rsidR="00FC3EC1" w:rsidRDefault="00FC3EC1" w:rsidP="004234F0">
      <w:pPr>
        <w:rPr>
          <w:szCs w:val="22"/>
          <w:lang w:val="en-CA"/>
        </w:rPr>
      </w:pPr>
    </w:p>
    <w:p w14:paraId="68E86DF1" w14:textId="32B0373E" w:rsidR="009878B0" w:rsidRDefault="009878B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pruning process is shown in </w:t>
      </w:r>
      <w:r w:rsidR="00611645">
        <w:rPr>
          <w:szCs w:val="22"/>
          <w:lang w:val="en-CA"/>
        </w:rPr>
        <w:t>F</w:t>
      </w:r>
      <w:r>
        <w:rPr>
          <w:szCs w:val="22"/>
          <w:lang w:val="en-CA"/>
        </w:rPr>
        <w:t>igure</w:t>
      </w:r>
      <w:r w:rsidR="000F2933">
        <w:rPr>
          <w:szCs w:val="22"/>
          <w:lang w:val="en-CA"/>
        </w:rPr>
        <w:t xml:space="preserve"> </w:t>
      </w:r>
      <w:r w:rsidR="00611645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 </w:t>
      </w:r>
      <w:r w:rsidR="00AD6D5F">
        <w:rPr>
          <w:szCs w:val="22"/>
          <w:lang w:val="en-CA"/>
        </w:rPr>
        <w:t xml:space="preserve">Candidate B1 is pruned only by A1, </w:t>
      </w:r>
      <w:r w:rsidR="00F56009">
        <w:rPr>
          <w:szCs w:val="22"/>
          <w:lang w:val="en-CA"/>
        </w:rPr>
        <w:t xml:space="preserve">candidate </w:t>
      </w:r>
      <w:r w:rsidR="00AD6D5F">
        <w:rPr>
          <w:szCs w:val="22"/>
          <w:lang w:val="en-CA"/>
        </w:rPr>
        <w:t xml:space="preserve">B0 is pruned only by B1, </w:t>
      </w:r>
      <w:r w:rsidR="00F56009">
        <w:rPr>
          <w:szCs w:val="22"/>
          <w:lang w:val="en-CA"/>
        </w:rPr>
        <w:t>c</w:t>
      </w:r>
      <w:r w:rsidR="00AD6D5F">
        <w:rPr>
          <w:szCs w:val="22"/>
          <w:lang w:val="en-CA"/>
        </w:rPr>
        <w:t xml:space="preserve">andidate A0 is pruned only by </w:t>
      </w:r>
      <w:r w:rsidR="00110BC4">
        <w:rPr>
          <w:szCs w:val="22"/>
          <w:lang w:val="en-CA"/>
        </w:rPr>
        <w:t xml:space="preserve">A1, </w:t>
      </w:r>
      <w:r w:rsidR="00F56009">
        <w:rPr>
          <w:szCs w:val="22"/>
          <w:lang w:val="en-CA"/>
        </w:rPr>
        <w:t>and c</w:t>
      </w:r>
      <w:r w:rsidR="00110BC4">
        <w:rPr>
          <w:szCs w:val="22"/>
          <w:lang w:val="en-CA"/>
        </w:rPr>
        <w:t xml:space="preserve">andidate B2 is pruned </w:t>
      </w:r>
      <w:r w:rsidR="00CF337D">
        <w:rPr>
          <w:szCs w:val="22"/>
          <w:lang w:val="en-CA"/>
        </w:rPr>
        <w:t xml:space="preserve">only </w:t>
      </w:r>
      <w:r w:rsidR="00AD6D5F">
        <w:rPr>
          <w:szCs w:val="22"/>
          <w:lang w:val="en-CA"/>
        </w:rPr>
        <w:t>by A1 and B1.</w:t>
      </w:r>
      <w:r w:rsidR="00BD3767">
        <w:rPr>
          <w:szCs w:val="22"/>
          <w:lang w:val="en-CA"/>
        </w:rPr>
        <w:t xml:space="preserve"> The temporal candidate </w:t>
      </w:r>
      <w:r w:rsidR="00FC5566">
        <w:rPr>
          <w:szCs w:val="22"/>
          <w:lang w:val="en-CA"/>
        </w:rPr>
        <w:t xml:space="preserve">is pruned only </w:t>
      </w:r>
      <w:r w:rsidR="00FC5566" w:rsidRPr="00AF584E">
        <w:rPr>
          <w:szCs w:val="22"/>
          <w:lang w:val="en-CA"/>
        </w:rPr>
        <w:t xml:space="preserve">by the </w:t>
      </w:r>
      <w:r w:rsidR="00CA51A0" w:rsidRPr="00AF584E">
        <w:rPr>
          <w:szCs w:val="22"/>
          <w:lang w:val="en-CA"/>
        </w:rPr>
        <w:t xml:space="preserve">scaled center </w:t>
      </w:r>
      <w:r w:rsidR="00FC5566" w:rsidRPr="00AF584E">
        <w:rPr>
          <w:szCs w:val="22"/>
          <w:lang w:val="en-CA"/>
        </w:rPr>
        <w:t>MV in ATMVP.</w:t>
      </w:r>
      <w:r w:rsidR="00AB436E" w:rsidRPr="00AF584E">
        <w:rPr>
          <w:szCs w:val="22"/>
          <w:lang w:val="en-CA"/>
        </w:rPr>
        <w:t xml:space="preserve"> In this way, the worst case merge candidate comparison count is reduced from 16 to 6.</w:t>
      </w:r>
    </w:p>
    <w:p w14:paraId="661F545A" w14:textId="77777777" w:rsidR="00F47630" w:rsidRDefault="00F47630" w:rsidP="004234F0">
      <w:pPr>
        <w:rPr>
          <w:lang w:val="en-CA"/>
        </w:rPr>
      </w:pPr>
    </w:p>
    <w:p w14:paraId="5AF3FFFF" w14:textId="20950C07" w:rsidR="00F47630" w:rsidRDefault="00423949" w:rsidP="006421BB">
      <w:pPr>
        <w:jc w:val="center"/>
        <w:rPr>
          <w:lang w:val="en-CA"/>
        </w:rPr>
      </w:pPr>
      <w:r w:rsidRPr="00423949">
        <w:rPr>
          <w:noProof/>
          <w:lang w:eastAsia="zh-TW"/>
        </w:rPr>
        <w:drawing>
          <wp:inline distT="0" distB="0" distL="0" distR="0" wp14:anchorId="70671A7D" wp14:editId="25BA78D6">
            <wp:extent cx="5943600" cy="1628643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28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E4C88" w14:textId="0E987703" w:rsidR="00F47630" w:rsidRDefault="00F47630" w:rsidP="002710AF">
      <w:pPr>
        <w:jc w:val="center"/>
        <w:rPr>
          <w:lang w:val="en-CA"/>
        </w:rPr>
      </w:pPr>
      <w:r>
        <w:rPr>
          <w:lang w:val="en-CA"/>
        </w:rPr>
        <w:t xml:space="preserve">Figure </w:t>
      </w:r>
      <w:r w:rsidR="00F16764">
        <w:rPr>
          <w:lang w:val="en-CA"/>
        </w:rPr>
        <w:t>3</w:t>
      </w:r>
      <w:r w:rsidR="00342883">
        <w:rPr>
          <w:lang w:val="en-CA"/>
        </w:rPr>
        <w:t>.</w:t>
      </w:r>
      <w:r w:rsidR="00D50DA7">
        <w:rPr>
          <w:lang w:val="en-CA"/>
        </w:rPr>
        <w:t xml:space="preserve"> Proposed </w:t>
      </w:r>
      <w:r w:rsidR="00F16764">
        <w:rPr>
          <w:lang w:val="en-CA"/>
        </w:rPr>
        <w:t>p</w:t>
      </w:r>
      <w:r w:rsidR="00D50DA7">
        <w:rPr>
          <w:lang w:val="en-CA"/>
        </w:rPr>
        <w:t xml:space="preserve">runing </w:t>
      </w:r>
      <w:r w:rsidR="00F16764">
        <w:rPr>
          <w:lang w:val="en-CA"/>
        </w:rPr>
        <w:t>p</w:t>
      </w:r>
      <w:r>
        <w:rPr>
          <w:lang w:val="en-CA"/>
        </w:rPr>
        <w:t>rocess</w:t>
      </w:r>
      <w:r w:rsidR="00187CB6">
        <w:rPr>
          <w:lang w:val="en-CA"/>
        </w:rPr>
        <w:t xml:space="preserve"> </w:t>
      </w:r>
    </w:p>
    <w:p w14:paraId="33CB79F5" w14:textId="77777777" w:rsidR="00463EFB" w:rsidRDefault="00463EFB" w:rsidP="004234F0">
      <w:pPr>
        <w:rPr>
          <w:lang w:val="en-CA"/>
        </w:rPr>
      </w:pPr>
    </w:p>
    <w:p w14:paraId="1423A2DC" w14:textId="77777777" w:rsidR="005E11AC" w:rsidRDefault="005E11AC" w:rsidP="005E11A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2EAF635" w14:textId="2F2718EC" w:rsidR="007F1F8B" w:rsidRPr="00320290" w:rsidRDefault="009A63E4" w:rsidP="009234A5">
      <w:pPr>
        <w:rPr>
          <w:szCs w:val="22"/>
          <w:lang w:val="en-CA"/>
        </w:rPr>
      </w:pPr>
      <w:r w:rsidRPr="009A63E4">
        <w:rPr>
          <w:szCs w:val="22"/>
          <w:lang w:val="en-CA"/>
        </w:rPr>
        <w:t>The proposed</w:t>
      </w:r>
      <w:r w:rsidR="00256EEE">
        <w:rPr>
          <w:szCs w:val="22"/>
          <w:lang w:val="en-CA"/>
        </w:rPr>
        <w:t xml:space="preserve"> method is</w:t>
      </w:r>
      <w:r>
        <w:rPr>
          <w:szCs w:val="22"/>
          <w:lang w:val="en-CA"/>
        </w:rPr>
        <w:t xml:space="preserve"> integrated on VTM2</w:t>
      </w:r>
      <w:r w:rsidRPr="009A63E4">
        <w:rPr>
          <w:szCs w:val="22"/>
          <w:lang w:val="en-CA"/>
        </w:rPr>
        <w:t>.0</w:t>
      </w:r>
      <w:r>
        <w:rPr>
          <w:szCs w:val="22"/>
          <w:lang w:val="en-CA"/>
        </w:rPr>
        <w:t>.1</w:t>
      </w:r>
      <w:r w:rsidRPr="009A63E4">
        <w:rPr>
          <w:szCs w:val="22"/>
          <w:lang w:val="en-CA"/>
        </w:rPr>
        <w:t>. All tests were conducted under the common te</w:t>
      </w:r>
      <w:r>
        <w:rPr>
          <w:szCs w:val="22"/>
          <w:lang w:val="en-CA"/>
        </w:rPr>
        <w:t>st condition [1]</w:t>
      </w:r>
      <w:r w:rsidR="00320290" w:rsidRPr="00320290">
        <w:rPr>
          <w:szCs w:val="22"/>
          <w:lang w:val="en-CA"/>
        </w:rPr>
        <w:t xml:space="preserve">. Table </w:t>
      </w:r>
      <w:r w:rsidR="00163BA8">
        <w:rPr>
          <w:szCs w:val="22"/>
          <w:lang w:val="en-CA"/>
        </w:rPr>
        <w:t>1</w:t>
      </w:r>
      <w:r w:rsidR="00163BA8" w:rsidRPr="00320290">
        <w:rPr>
          <w:szCs w:val="22"/>
          <w:lang w:val="en-CA"/>
        </w:rPr>
        <w:t xml:space="preserve"> </w:t>
      </w:r>
      <w:r w:rsidR="00320290" w:rsidRPr="00320290">
        <w:rPr>
          <w:szCs w:val="22"/>
          <w:lang w:val="en-CA"/>
        </w:rPr>
        <w:t xml:space="preserve">shows the results of </w:t>
      </w:r>
      <w:r w:rsidR="00320290">
        <w:rPr>
          <w:szCs w:val="22"/>
          <w:lang w:val="en-CA"/>
        </w:rPr>
        <w:t>proposed method.</w:t>
      </w:r>
    </w:p>
    <w:p w14:paraId="4B36324F" w14:textId="77777777" w:rsidR="008D588B" w:rsidRDefault="008D588B" w:rsidP="009234A5">
      <w:pPr>
        <w:rPr>
          <w:szCs w:val="22"/>
          <w:lang w:val="en-CA"/>
        </w:rPr>
      </w:pPr>
    </w:p>
    <w:p w14:paraId="23AF8FAD" w14:textId="7934CACD" w:rsidR="008D588B" w:rsidRDefault="008D58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1279B1E" w14:textId="09F3E23D" w:rsidR="00885BCA" w:rsidRDefault="009547C7" w:rsidP="009547C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163BA8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 Results of </w:t>
      </w:r>
      <w:r w:rsidR="008D588B">
        <w:rPr>
          <w:szCs w:val="22"/>
          <w:lang w:val="en-CA"/>
        </w:rPr>
        <w:t>the proposed s</w:t>
      </w:r>
      <w:r w:rsidR="00135D7B">
        <w:rPr>
          <w:szCs w:val="22"/>
          <w:lang w:val="en-CA"/>
        </w:rPr>
        <w:t xml:space="preserve">implified </w:t>
      </w:r>
      <w:r w:rsidR="008D588B">
        <w:rPr>
          <w:szCs w:val="22"/>
          <w:lang w:val="en-CA"/>
        </w:rPr>
        <w:t>p</w:t>
      </w:r>
      <w:r w:rsidR="00135D7B">
        <w:rPr>
          <w:szCs w:val="22"/>
          <w:lang w:val="en-CA"/>
        </w:rPr>
        <w:t>ru</w:t>
      </w:r>
      <w:r w:rsidR="005022A3">
        <w:rPr>
          <w:szCs w:val="22"/>
          <w:lang w:val="en-CA"/>
        </w:rPr>
        <w:t xml:space="preserve">ning </w:t>
      </w:r>
      <w:r w:rsidR="008D588B">
        <w:rPr>
          <w:szCs w:val="22"/>
          <w:lang w:val="en-CA"/>
        </w:rPr>
        <w:t xml:space="preserve">on </w:t>
      </w:r>
      <w:r>
        <w:rPr>
          <w:szCs w:val="22"/>
          <w:lang w:val="en-CA"/>
        </w:rPr>
        <w:t>VTM2.0.1</w:t>
      </w:r>
    </w:p>
    <w:p w14:paraId="73137FBA" w14:textId="26D67C97" w:rsidR="001460B3" w:rsidRDefault="001460B3" w:rsidP="006421BB">
      <w:pPr>
        <w:jc w:val="center"/>
        <w:rPr>
          <w:szCs w:val="22"/>
          <w:lang w:val="en-CA"/>
        </w:rPr>
      </w:pPr>
      <w:r>
        <w:rPr>
          <w:noProof/>
          <w:szCs w:val="22"/>
          <w:lang w:eastAsia="zh-TW"/>
        </w:rPr>
        <w:drawing>
          <wp:inline distT="0" distB="0" distL="0" distR="0" wp14:anchorId="44092F8C" wp14:editId="4D2BDD52">
            <wp:extent cx="4467225" cy="3771900"/>
            <wp:effectExtent l="0" t="0" r="9525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69B61" w14:textId="12156A46" w:rsidR="00885BCA" w:rsidRDefault="00885BCA" w:rsidP="009234A5">
      <w:pPr>
        <w:rPr>
          <w:szCs w:val="22"/>
          <w:lang w:val="en-CA"/>
        </w:rPr>
      </w:pPr>
    </w:p>
    <w:p w14:paraId="6529F609" w14:textId="77777777" w:rsidR="005E11AC" w:rsidRDefault="005E11AC" w:rsidP="005E11AC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4B728B3" w14:textId="4C658A01" w:rsidR="00126BDC" w:rsidRDefault="00005458" w:rsidP="007A674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</w:t>
      </w:r>
      <w:r w:rsidR="007A6745">
        <w:rPr>
          <w:szCs w:val="22"/>
          <w:lang w:val="en-CA"/>
        </w:rPr>
        <w:t xml:space="preserve"> simplification </w:t>
      </w:r>
      <w:r w:rsidR="00734418">
        <w:rPr>
          <w:szCs w:val="22"/>
          <w:lang w:val="en-CA"/>
        </w:rPr>
        <w:t xml:space="preserve">of </w:t>
      </w:r>
      <w:r w:rsidR="007A6745">
        <w:rPr>
          <w:szCs w:val="22"/>
          <w:lang w:val="en-CA"/>
        </w:rPr>
        <w:t xml:space="preserve">pruning process </w:t>
      </w:r>
      <w:r w:rsidR="00734418">
        <w:rPr>
          <w:szCs w:val="22"/>
          <w:lang w:val="en-CA"/>
        </w:rPr>
        <w:t xml:space="preserve">in </w:t>
      </w:r>
      <w:r w:rsidR="007A6745">
        <w:rPr>
          <w:szCs w:val="22"/>
          <w:lang w:val="en-CA"/>
        </w:rPr>
        <w:t xml:space="preserve">merge mode. </w:t>
      </w:r>
      <w:r w:rsidR="00126BDC">
        <w:rPr>
          <w:szCs w:val="22"/>
          <w:lang w:val="en-CA"/>
        </w:rPr>
        <w:t xml:space="preserve">The simplification </w:t>
      </w:r>
      <w:r w:rsidR="0093018D">
        <w:rPr>
          <w:szCs w:val="22"/>
          <w:lang w:val="en-CA"/>
        </w:rPr>
        <w:t>does</w:t>
      </w:r>
      <w:r w:rsidR="00126BDC">
        <w:rPr>
          <w:szCs w:val="22"/>
          <w:lang w:val="en-CA"/>
        </w:rPr>
        <w:t xml:space="preserve"> not impact coding efficiency and reduce</w:t>
      </w:r>
      <w:r w:rsidR="0093018D">
        <w:rPr>
          <w:szCs w:val="22"/>
          <w:lang w:val="en-CA"/>
        </w:rPr>
        <w:t>s</w:t>
      </w:r>
      <w:r w:rsidR="00126BDC">
        <w:rPr>
          <w:szCs w:val="22"/>
          <w:lang w:val="en-CA"/>
        </w:rPr>
        <w:t xml:space="preserve"> the</w:t>
      </w:r>
      <w:r w:rsidR="0093018D">
        <w:rPr>
          <w:szCs w:val="22"/>
          <w:lang w:val="en-CA"/>
        </w:rPr>
        <w:t xml:space="preserve"> number of</w:t>
      </w:r>
      <w:r w:rsidR="00126BDC">
        <w:rPr>
          <w:szCs w:val="22"/>
          <w:lang w:val="en-CA"/>
        </w:rPr>
        <w:t xml:space="preserve"> </w:t>
      </w:r>
      <w:r w:rsidR="0093018D">
        <w:rPr>
          <w:szCs w:val="22"/>
          <w:lang w:val="en-CA"/>
        </w:rPr>
        <w:t xml:space="preserve">merge candidate </w:t>
      </w:r>
      <w:r w:rsidR="00126BDC">
        <w:rPr>
          <w:szCs w:val="22"/>
          <w:lang w:val="en-CA"/>
        </w:rPr>
        <w:t>comparison</w:t>
      </w:r>
      <w:r w:rsidR="0093018D">
        <w:rPr>
          <w:szCs w:val="22"/>
          <w:lang w:val="en-CA"/>
        </w:rPr>
        <w:t>s</w:t>
      </w:r>
      <w:r w:rsidR="00126BDC">
        <w:rPr>
          <w:szCs w:val="22"/>
          <w:lang w:val="en-CA"/>
        </w:rPr>
        <w:t xml:space="preserve"> </w:t>
      </w:r>
      <w:r w:rsidR="0093018D" w:rsidRPr="00AF584E">
        <w:rPr>
          <w:szCs w:val="22"/>
          <w:lang w:val="en-CA"/>
        </w:rPr>
        <w:t>from 16 t</w:t>
      </w:r>
      <w:r w:rsidR="0093018D">
        <w:rPr>
          <w:szCs w:val="22"/>
          <w:lang w:val="en-CA"/>
        </w:rPr>
        <w:t>o 6.</w:t>
      </w:r>
    </w:p>
    <w:p w14:paraId="0301AC41" w14:textId="77777777" w:rsidR="00E04AB7" w:rsidRDefault="00E04AB7" w:rsidP="007A6745">
      <w:pPr>
        <w:rPr>
          <w:szCs w:val="22"/>
          <w:lang w:val="en-CA"/>
        </w:rPr>
      </w:pPr>
    </w:p>
    <w:p w14:paraId="4D7F3129" w14:textId="77777777" w:rsidR="00E04AB7" w:rsidRPr="005B217D" w:rsidRDefault="00E04AB7" w:rsidP="00E04AB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8DCE35" w14:textId="77777777" w:rsidR="00E04AB7" w:rsidRDefault="00E04AB7" w:rsidP="00E04AB7">
      <w:pPr>
        <w:rPr>
          <w:szCs w:val="22"/>
          <w:lang w:val="en-CA"/>
        </w:rPr>
      </w:pPr>
      <w:r>
        <w:rPr>
          <w:b/>
          <w:szCs w:val="22"/>
          <w:lang w:val="en-CA"/>
        </w:rPr>
        <w:t>MediaTek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FE60C05" w14:textId="77777777" w:rsidR="007A6745" w:rsidRPr="005B217D" w:rsidRDefault="007A6745" w:rsidP="007A6745">
      <w:pPr>
        <w:rPr>
          <w:szCs w:val="22"/>
          <w:lang w:val="en-CA"/>
        </w:rPr>
      </w:pPr>
    </w:p>
    <w:p w14:paraId="396F022D" w14:textId="77777777" w:rsidR="00E7250C" w:rsidRDefault="00E7250C" w:rsidP="00E7250C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2B3460C" w14:textId="6A15252B" w:rsidR="00E7250C" w:rsidRPr="006421BB" w:rsidRDefault="00E7250C" w:rsidP="00E7250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  <w:lang w:val="en-CA"/>
        </w:rPr>
      </w:pPr>
      <w:r w:rsidRPr="006421BB">
        <w:rPr>
          <w:szCs w:val="22"/>
          <w:lang w:val="en-CA"/>
        </w:rPr>
        <w:t xml:space="preserve">[1] </w:t>
      </w:r>
      <w:r w:rsidR="006B785A" w:rsidRPr="006421BB">
        <w:rPr>
          <w:color w:val="000000"/>
          <w:szCs w:val="22"/>
          <w:shd w:val="clear" w:color="auto" w:fill="FFFFFF"/>
        </w:rPr>
        <w:t>F. Bossen, J. Boyce, X. Li, V. Seregin, K. Sühring</w:t>
      </w:r>
      <w:r w:rsidR="00E25D31" w:rsidRPr="006421BB">
        <w:rPr>
          <w:szCs w:val="22"/>
          <w:lang w:val="en-CA"/>
        </w:rPr>
        <w:t>, “</w:t>
      </w:r>
      <w:r w:rsidR="00E25D31" w:rsidRPr="006421BB">
        <w:rPr>
          <w:color w:val="000000"/>
          <w:szCs w:val="22"/>
          <w:shd w:val="clear" w:color="auto" w:fill="FFFFFF"/>
        </w:rPr>
        <w:t>JVET common test conditions and software reference configurations for SDR video</w:t>
      </w:r>
      <w:r w:rsidR="005E0AFB">
        <w:rPr>
          <w:color w:val="000000"/>
          <w:szCs w:val="22"/>
          <w:shd w:val="clear" w:color="auto" w:fill="FFFFFF"/>
        </w:rPr>
        <w:t>,</w:t>
      </w:r>
      <w:r w:rsidRPr="006421BB">
        <w:rPr>
          <w:szCs w:val="22"/>
          <w:lang w:val="en-CA"/>
        </w:rPr>
        <w:t xml:space="preserve">” Document of </w:t>
      </w:r>
      <w:r w:rsidR="009E437D" w:rsidRPr="006421BB">
        <w:rPr>
          <w:szCs w:val="22"/>
          <w:lang w:val="en-CA"/>
        </w:rPr>
        <w:t>Joint Video Experts Team, JVET-K</w:t>
      </w:r>
      <w:r w:rsidRPr="006421BB">
        <w:rPr>
          <w:szCs w:val="22"/>
          <w:lang w:val="en-CA"/>
        </w:rPr>
        <w:t>1010.</w:t>
      </w:r>
    </w:p>
    <w:p w14:paraId="3D7E792D" w14:textId="77777777" w:rsidR="005E11AC" w:rsidRPr="005B217D" w:rsidRDefault="005E11AC" w:rsidP="009234A5">
      <w:pPr>
        <w:rPr>
          <w:szCs w:val="22"/>
          <w:lang w:val="en-CA"/>
        </w:rPr>
      </w:pPr>
    </w:p>
    <w:sectPr w:rsidR="005E11AC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82CF4" w14:textId="77777777" w:rsidR="007F5578" w:rsidRDefault="007F5578">
      <w:r>
        <w:separator/>
      </w:r>
    </w:p>
  </w:endnote>
  <w:endnote w:type="continuationSeparator" w:id="0">
    <w:p w14:paraId="1DC1E7B5" w14:textId="77777777" w:rsidR="007F5578" w:rsidRDefault="007F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3B03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437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4374">
      <w:rPr>
        <w:rStyle w:val="PageNumber"/>
        <w:noProof/>
      </w:rPr>
      <w:t>2018-09-21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D8933" w14:textId="77777777" w:rsidR="007F5578" w:rsidRDefault="007F5578">
      <w:r>
        <w:separator/>
      </w:r>
    </w:p>
  </w:footnote>
  <w:footnote w:type="continuationSeparator" w:id="0">
    <w:p w14:paraId="374F7184" w14:textId="77777777" w:rsidR="007F5578" w:rsidRDefault="007F5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58"/>
    <w:rsid w:val="00021982"/>
    <w:rsid w:val="000308A3"/>
    <w:rsid w:val="00032035"/>
    <w:rsid w:val="000458BC"/>
    <w:rsid w:val="00045C41"/>
    <w:rsid w:val="00045DF5"/>
    <w:rsid w:val="00046C03"/>
    <w:rsid w:val="00046DAB"/>
    <w:rsid w:val="000614CB"/>
    <w:rsid w:val="00062C51"/>
    <w:rsid w:val="00065039"/>
    <w:rsid w:val="0006785D"/>
    <w:rsid w:val="0007614F"/>
    <w:rsid w:val="00081398"/>
    <w:rsid w:val="000B0C0F"/>
    <w:rsid w:val="000B1C6B"/>
    <w:rsid w:val="000B4FF9"/>
    <w:rsid w:val="000B6D4D"/>
    <w:rsid w:val="000C09AC"/>
    <w:rsid w:val="000D114D"/>
    <w:rsid w:val="000E00F3"/>
    <w:rsid w:val="000E2444"/>
    <w:rsid w:val="000E5550"/>
    <w:rsid w:val="000F0295"/>
    <w:rsid w:val="000F158C"/>
    <w:rsid w:val="000F2933"/>
    <w:rsid w:val="00102F3D"/>
    <w:rsid w:val="001102B0"/>
    <w:rsid w:val="00110BC4"/>
    <w:rsid w:val="00115945"/>
    <w:rsid w:val="0012121A"/>
    <w:rsid w:val="00124E38"/>
    <w:rsid w:val="0012580B"/>
    <w:rsid w:val="00126BDC"/>
    <w:rsid w:val="00131F90"/>
    <w:rsid w:val="0013458C"/>
    <w:rsid w:val="0013526E"/>
    <w:rsid w:val="00135D7B"/>
    <w:rsid w:val="001460B3"/>
    <w:rsid w:val="00146152"/>
    <w:rsid w:val="00151EE0"/>
    <w:rsid w:val="00155526"/>
    <w:rsid w:val="001609D1"/>
    <w:rsid w:val="00163BA8"/>
    <w:rsid w:val="00171371"/>
    <w:rsid w:val="00175A24"/>
    <w:rsid w:val="00187CB6"/>
    <w:rsid w:val="00187E58"/>
    <w:rsid w:val="00195B8E"/>
    <w:rsid w:val="001A297E"/>
    <w:rsid w:val="001A368E"/>
    <w:rsid w:val="001A5740"/>
    <w:rsid w:val="001A7329"/>
    <w:rsid w:val="001A792F"/>
    <w:rsid w:val="001B0B5C"/>
    <w:rsid w:val="001B22AB"/>
    <w:rsid w:val="001B4E28"/>
    <w:rsid w:val="001C3525"/>
    <w:rsid w:val="001C3AFB"/>
    <w:rsid w:val="001D1BD2"/>
    <w:rsid w:val="001E0248"/>
    <w:rsid w:val="001E02BE"/>
    <w:rsid w:val="001E3B37"/>
    <w:rsid w:val="001F2594"/>
    <w:rsid w:val="002017E9"/>
    <w:rsid w:val="002055A6"/>
    <w:rsid w:val="00206460"/>
    <w:rsid w:val="002069B4"/>
    <w:rsid w:val="002127F8"/>
    <w:rsid w:val="00215DFC"/>
    <w:rsid w:val="002212DF"/>
    <w:rsid w:val="00222BEB"/>
    <w:rsid w:val="00222CD4"/>
    <w:rsid w:val="00225016"/>
    <w:rsid w:val="002264A6"/>
    <w:rsid w:val="00227BA7"/>
    <w:rsid w:val="0023011C"/>
    <w:rsid w:val="002375C1"/>
    <w:rsid w:val="0024323C"/>
    <w:rsid w:val="002448DF"/>
    <w:rsid w:val="00256EEE"/>
    <w:rsid w:val="00263398"/>
    <w:rsid w:val="002633B0"/>
    <w:rsid w:val="00263B99"/>
    <w:rsid w:val="00266F06"/>
    <w:rsid w:val="002710AF"/>
    <w:rsid w:val="0027114A"/>
    <w:rsid w:val="00275BCF"/>
    <w:rsid w:val="002820C9"/>
    <w:rsid w:val="00291E36"/>
    <w:rsid w:val="00292257"/>
    <w:rsid w:val="002A54E0"/>
    <w:rsid w:val="002B1595"/>
    <w:rsid w:val="002B191D"/>
    <w:rsid w:val="002B35E5"/>
    <w:rsid w:val="002D0AF6"/>
    <w:rsid w:val="002D7A1E"/>
    <w:rsid w:val="002F164D"/>
    <w:rsid w:val="002F5154"/>
    <w:rsid w:val="003021BC"/>
    <w:rsid w:val="00306206"/>
    <w:rsid w:val="00317D85"/>
    <w:rsid w:val="00320290"/>
    <w:rsid w:val="00327C56"/>
    <w:rsid w:val="003315A1"/>
    <w:rsid w:val="003373EC"/>
    <w:rsid w:val="00342883"/>
    <w:rsid w:val="00342FF4"/>
    <w:rsid w:val="00344E5A"/>
    <w:rsid w:val="00346148"/>
    <w:rsid w:val="003669EA"/>
    <w:rsid w:val="0036715B"/>
    <w:rsid w:val="003706CC"/>
    <w:rsid w:val="00370A32"/>
    <w:rsid w:val="00377710"/>
    <w:rsid w:val="00380E88"/>
    <w:rsid w:val="00385DE0"/>
    <w:rsid w:val="003867C3"/>
    <w:rsid w:val="003A2D8E"/>
    <w:rsid w:val="003A5772"/>
    <w:rsid w:val="003A7CE6"/>
    <w:rsid w:val="003B3FE9"/>
    <w:rsid w:val="003C20E4"/>
    <w:rsid w:val="003D09EF"/>
    <w:rsid w:val="003D6342"/>
    <w:rsid w:val="003E6F90"/>
    <w:rsid w:val="003E73ED"/>
    <w:rsid w:val="003F0C23"/>
    <w:rsid w:val="003F5D0F"/>
    <w:rsid w:val="00414101"/>
    <w:rsid w:val="004219CF"/>
    <w:rsid w:val="004234F0"/>
    <w:rsid w:val="00423949"/>
    <w:rsid w:val="00433DDB"/>
    <w:rsid w:val="00435A29"/>
    <w:rsid w:val="00437619"/>
    <w:rsid w:val="00454461"/>
    <w:rsid w:val="00460524"/>
    <w:rsid w:val="00463EFB"/>
    <w:rsid w:val="00465A1E"/>
    <w:rsid w:val="00471960"/>
    <w:rsid w:val="0049445A"/>
    <w:rsid w:val="004A2A63"/>
    <w:rsid w:val="004A5FD5"/>
    <w:rsid w:val="004B210C"/>
    <w:rsid w:val="004B36FD"/>
    <w:rsid w:val="004B53F7"/>
    <w:rsid w:val="004D34F2"/>
    <w:rsid w:val="004D405F"/>
    <w:rsid w:val="004E4F4F"/>
    <w:rsid w:val="004E5D8D"/>
    <w:rsid w:val="004E62AC"/>
    <w:rsid w:val="004E6789"/>
    <w:rsid w:val="004F61E3"/>
    <w:rsid w:val="005022A3"/>
    <w:rsid w:val="00502E10"/>
    <w:rsid w:val="0051015C"/>
    <w:rsid w:val="00512271"/>
    <w:rsid w:val="00516CF1"/>
    <w:rsid w:val="00531AE9"/>
    <w:rsid w:val="005336B4"/>
    <w:rsid w:val="00550A66"/>
    <w:rsid w:val="00565854"/>
    <w:rsid w:val="00567EC7"/>
    <w:rsid w:val="00570013"/>
    <w:rsid w:val="005801A2"/>
    <w:rsid w:val="005877D5"/>
    <w:rsid w:val="005952A5"/>
    <w:rsid w:val="005A33A1"/>
    <w:rsid w:val="005A6047"/>
    <w:rsid w:val="005B217D"/>
    <w:rsid w:val="005C385F"/>
    <w:rsid w:val="005E0AFB"/>
    <w:rsid w:val="005E11AC"/>
    <w:rsid w:val="005E1AC6"/>
    <w:rsid w:val="005E6BBA"/>
    <w:rsid w:val="005F1B69"/>
    <w:rsid w:val="005F6F1B"/>
    <w:rsid w:val="00602B04"/>
    <w:rsid w:val="00611645"/>
    <w:rsid w:val="00615995"/>
    <w:rsid w:val="00616155"/>
    <w:rsid w:val="006230AB"/>
    <w:rsid w:val="00624B33"/>
    <w:rsid w:val="0063041A"/>
    <w:rsid w:val="00630AA2"/>
    <w:rsid w:val="006421BB"/>
    <w:rsid w:val="00646707"/>
    <w:rsid w:val="00655BDD"/>
    <w:rsid w:val="00657F7E"/>
    <w:rsid w:val="00662E58"/>
    <w:rsid w:val="006637F2"/>
    <w:rsid w:val="00663F95"/>
    <w:rsid w:val="006642A5"/>
    <w:rsid w:val="00664DCF"/>
    <w:rsid w:val="00670BD2"/>
    <w:rsid w:val="006B785A"/>
    <w:rsid w:val="006C5D39"/>
    <w:rsid w:val="006D03ED"/>
    <w:rsid w:val="006D390E"/>
    <w:rsid w:val="006D6D9B"/>
    <w:rsid w:val="006D7F8E"/>
    <w:rsid w:val="006E2810"/>
    <w:rsid w:val="006E3179"/>
    <w:rsid w:val="006E5417"/>
    <w:rsid w:val="006F0794"/>
    <w:rsid w:val="006F0FA2"/>
    <w:rsid w:val="007023DE"/>
    <w:rsid w:val="00704EBC"/>
    <w:rsid w:val="00712F60"/>
    <w:rsid w:val="00720E3B"/>
    <w:rsid w:val="00734418"/>
    <w:rsid w:val="00736EBC"/>
    <w:rsid w:val="0074393F"/>
    <w:rsid w:val="00745F6B"/>
    <w:rsid w:val="0075585E"/>
    <w:rsid w:val="00770571"/>
    <w:rsid w:val="007768FF"/>
    <w:rsid w:val="007824D3"/>
    <w:rsid w:val="007840CA"/>
    <w:rsid w:val="00796EE3"/>
    <w:rsid w:val="007A6745"/>
    <w:rsid w:val="007A7D29"/>
    <w:rsid w:val="007B4AB8"/>
    <w:rsid w:val="007C069F"/>
    <w:rsid w:val="007D1181"/>
    <w:rsid w:val="007E00C5"/>
    <w:rsid w:val="007E01A3"/>
    <w:rsid w:val="007F1F8B"/>
    <w:rsid w:val="007F5578"/>
    <w:rsid w:val="007F67A1"/>
    <w:rsid w:val="00802BF7"/>
    <w:rsid w:val="00811C05"/>
    <w:rsid w:val="00815079"/>
    <w:rsid w:val="008206C8"/>
    <w:rsid w:val="00821CCF"/>
    <w:rsid w:val="00823723"/>
    <w:rsid w:val="0086387C"/>
    <w:rsid w:val="00874A6C"/>
    <w:rsid w:val="00876C65"/>
    <w:rsid w:val="00885BCA"/>
    <w:rsid w:val="00891C1B"/>
    <w:rsid w:val="00893344"/>
    <w:rsid w:val="008A33AC"/>
    <w:rsid w:val="008A4B4C"/>
    <w:rsid w:val="008A62D0"/>
    <w:rsid w:val="008A6BBF"/>
    <w:rsid w:val="008C239F"/>
    <w:rsid w:val="008D588B"/>
    <w:rsid w:val="008E480C"/>
    <w:rsid w:val="009032BA"/>
    <w:rsid w:val="00904484"/>
    <w:rsid w:val="00907757"/>
    <w:rsid w:val="009212B0"/>
    <w:rsid w:val="00921FA1"/>
    <w:rsid w:val="009234A5"/>
    <w:rsid w:val="0093018D"/>
    <w:rsid w:val="00933453"/>
    <w:rsid w:val="009336F7"/>
    <w:rsid w:val="0093636C"/>
    <w:rsid w:val="009374A7"/>
    <w:rsid w:val="009547C7"/>
    <w:rsid w:val="00955F6D"/>
    <w:rsid w:val="0096275F"/>
    <w:rsid w:val="00977C16"/>
    <w:rsid w:val="0098551D"/>
    <w:rsid w:val="009878B0"/>
    <w:rsid w:val="0099518F"/>
    <w:rsid w:val="009A2D91"/>
    <w:rsid w:val="009A3B6B"/>
    <w:rsid w:val="009A523D"/>
    <w:rsid w:val="009A63E4"/>
    <w:rsid w:val="009B02A1"/>
    <w:rsid w:val="009C3C49"/>
    <w:rsid w:val="009D7CE6"/>
    <w:rsid w:val="009E0FF1"/>
    <w:rsid w:val="009E437D"/>
    <w:rsid w:val="009F15FB"/>
    <w:rsid w:val="009F496B"/>
    <w:rsid w:val="00A01439"/>
    <w:rsid w:val="00A02E61"/>
    <w:rsid w:val="00A03A1C"/>
    <w:rsid w:val="00A05CFF"/>
    <w:rsid w:val="00A13048"/>
    <w:rsid w:val="00A169BA"/>
    <w:rsid w:val="00A46843"/>
    <w:rsid w:val="00A56B97"/>
    <w:rsid w:val="00A573FF"/>
    <w:rsid w:val="00A6093D"/>
    <w:rsid w:val="00A7122C"/>
    <w:rsid w:val="00A767DC"/>
    <w:rsid w:val="00A76A6D"/>
    <w:rsid w:val="00A83253"/>
    <w:rsid w:val="00AA6E84"/>
    <w:rsid w:val="00AB1A1C"/>
    <w:rsid w:val="00AB436E"/>
    <w:rsid w:val="00AC29C8"/>
    <w:rsid w:val="00AD05A8"/>
    <w:rsid w:val="00AD6D5F"/>
    <w:rsid w:val="00AE341B"/>
    <w:rsid w:val="00AF584E"/>
    <w:rsid w:val="00B01905"/>
    <w:rsid w:val="00B038A4"/>
    <w:rsid w:val="00B07CA7"/>
    <w:rsid w:val="00B1279A"/>
    <w:rsid w:val="00B3273C"/>
    <w:rsid w:val="00B4194A"/>
    <w:rsid w:val="00B437E8"/>
    <w:rsid w:val="00B4771C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AFA"/>
    <w:rsid w:val="00BB47B1"/>
    <w:rsid w:val="00BC10BA"/>
    <w:rsid w:val="00BC5AFD"/>
    <w:rsid w:val="00BC6A4D"/>
    <w:rsid w:val="00BC771A"/>
    <w:rsid w:val="00BD3767"/>
    <w:rsid w:val="00BF6188"/>
    <w:rsid w:val="00C00DDE"/>
    <w:rsid w:val="00C03C7D"/>
    <w:rsid w:val="00C04F43"/>
    <w:rsid w:val="00C0609D"/>
    <w:rsid w:val="00C07D01"/>
    <w:rsid w:val="00C115AB"/>
    <w:rsid w:val="00C26CCB"/>
    <w:rsid w:val="00C30194"/>
    <w:rsid w:val="00C30249"/>
    <w:rsid w:val="00C30983"/>
    <w:rsid w:val="00C3723B"/>
    <w:rsid w:val="00C42466"/>
    <w:rsid w:val="00C54374"/>
    <w:rsid w:val="00C543E9"/>
    <w:rsid w:val="00C606C9"/>
    <w:rsid w:val="00C610FC"/>
    <w:rsid w:val="00C66ED4"/>
    <w:rsid w:val="00C80288"/>
    <w:rsid w:val="00C84003"/>
    <w:rsid w:val="00C90650"/>
    <w:rsid w:val="00C926DE"/>
    <w:rsid w:val="00C97D78"/>
    <w:rsid w:val="00CA51A0"/>
    <w:rsid w:val="00CA7619"/>
    <w:rsid w:val="00CC2AAE"/>
    <w:rsid w:val="00CC32C1"/>
    <w:rsid w:val="00CC5A42"/>
    <w:rsid w:val="00CD0EAB"/>
    <w:rsid w:val="00CE5E02"/>
    <w:rsid w:val="00CF337D"/>
    <w:rsid w:val="00CF34DB"/>
    <w:rsid w:val="00CF558F"/>
    <w:rsid w:val="00D010C0"/>
    <w:rsid w:val="00D071D2"/>
    <w:rsid w:val="00D073E2"/>
    <w:rsid w:val="00D1111D"/>
    <w:rsid w:val="00D22E99"/>
    <w:rsid w:val="00D446EC"/>
    <w:rsid w:val="00D50DA7"/>
    <w:rsid w:val="00D51BF0"/>
    <w:rsid w:val="00D531DB"/>
    <w:rsid w:val="00D55942"/>
    <w:rsid w:val="00D62C32"/>
    <w:rsid w:val="00D64F10"/>
    <w:rsid w:val="00D80039"/>
    <w:rsid w:val="00D807BF"/>
    <w:rsid w:val="00D82FCC"/>
    <w:rsid w:val="00DA17FC"/>
    <w:rsid w:val="00DA7887"/>
    <w:rsid w:val="00DB2C26"/>
    <w:rsid w:val="00DB79EA"/>
    <w:rsid w:val="00DC3CE0"/>
    <w:rsid w:val="00DD02F4"/>
    <w:rsid w:val="00DD357F"/>
    <w:rsid w:val="00DD6622"/>
    <w:rsid w:val="00DE1C7C"/>
    <w:rsid w:val="00DE6B43"/>
    <w:rsid w:val="00E04AB7"/>
    <w:rsid w:val="00E106F0"/>
    <w:rsid w:val="00E11923"/>
    <w:rsid w:val="00E25D31"/>
    <w:rsid w:val="00E25F59"/>
    <w:rsid w:val="00E262D4"/>
    <w:rsid w:val="00E33794"/>
    <w:rsid w:val="00E36250"/>
    <w:rsid w:val="00E47F2D"/>
    <w:rsid w:val="00E5063E"/>
    <w:rsid w:val="00E54511"/>
    <w:rsid w:val="00E61DAC"/>
    <w:rsid w:val="00E7250C"/>
    <w:rsid w:val="00E72B80"/>
    <w:rsid w:val="00E75FE3"/>
    <w:rsid w:val="00E80A2F"/>
    <w:rsid w:val="00E86412"/>
    <w:rsid w:val="00E86C4C"/>
    <w:rsid w:val="00E907A3"/>
    <w:rsid w:val="00EA5AE0"/>
    <w:rsid w:val="00EB56E1"/>
    <w:rsid w:val="00EB7AB1"/>
    <w:rsid w:val="00EE4297"/>
    <w:rsid w:val="00EE7CD8"/>
    <w:rsid w:val="00EF37F6"/>
    <w:rsid w:val="00EF48CC"/>
    <w:rsid w:val="00EF5CDD"/>
    <w:rsid w:val="00F00801"/>
    <w:rsid w:val="00F008B0"/>
    <w:rsid w:val="00F0131D"/>
    <w:rsid w:val="00F16764"/>
    <w:rsid w:val="00F2488D"/>
    <w:rsid w:val="00F27F66"/>
    <w:rsid w:val="00F3754C"/>
    <w:rsid w:val="00F47630"/>
    <w:rsid w:val="00F53A8A"/>
    <w:rsid w:val="00F56009"/>
    <w:rsid w:val="00F601A0"/>
    <w:rsid w:val="00F60F9A"/>
    <w:rsid w:val="00F712E9"/>
    <w:rsid w:val="00F73032"/>
    <w:rsid w:val="00F754CD"/>
    <w:rsid w:val="00F848FC"/>
    <w:rsid w:val="00F85000"/>
    <w:rsid w:val="00F906F6"/>
    <w:rsid w:val="00F9282A"/>
    <w:rsid w:val="00F96BAD"/>
    <w:rsid w:val="00FA139D"/>
    <w:rsid w:val="00FB0E84"/>
    <w:rsid w:val="00FC2405"/>
    <w:rsid w:val="00FC3EC1"/>
    <w:rsid w:val="00FC55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10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2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8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2018-09-21T01:54:00Z</dcterms:created>
  <dcterms:modified xsi:type="dcterms:W3CDTF">2018-09-23T03:32:00Z</dcterms:modified>
</cp:coreProperties>
</file>