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BD803A2" w:rsidR="006C5D39" w:rsidRPr="005B217D" w:rsidRDefault="00FD7B55"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8F3807" id="Group 4"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6eZ25p8AAE+bBAAOAAAAZHJzL2Uyb0RvYy54bWzsfWtvZjmO3vcA+Q9GfQzQ0z7nvL4Vpmex&#13;&#10;25fJApNkgHXy3V3luiBVdsWuvkwW+e95KJE8ki3yUU83ZncHbz7k7R0/RUkURZEUyfP7f/j544eT&#13;&#10;H28fHt/f3331Yvnd6YuT27tX96/f37396sX/vP7ui8sXJ4+fb+5e33y4v7v96sVfbh9f/MMf/vN/&#13;&#10;+v1Pn17ervfv7j+8vn04AZG7x5c/ffrqxbvPnz+9/PLLx1fvbj/ePP7u/tPtHf745v7h481n/J8P&#13;&#10;b798/XDzE6h//PDlenp6/uVP9w+vPz3cv7p9fMT/+k3944s/FPpv3ty++vw/3rx5vP188uGrF5jb&#13;&#10;5/L/P5T//3v5/7/8w+9vXr59uPn07v0rncbNXzGLjzfv7zCok/rm5vPNyQ8P75+R+vj+1cP94/2b&#13;&#10;z797df/xy/s3b96/ui1rwGqW0yer+ePD/Q+fylrevvzp7SdnE1j7hE9/NdlX//3HPz+cvH+NvXtx&#13;&#10;cnfzEVtURj05CGt++vT2JRB/fPj0L5/+/FDXh//80/2r//2IP3/59O/yf7+t4JPvf/pv969B7uaH&#13;&#10;z/eFNT+/efgoJLDok5/LDvzFd+D2588nr/A/rldnVwv26RX+tC3rYdUdevUO2yj/6urFCf601n17&#13;&#10;9e5b/XeH8/P6jw5X5W9f3rysw5Up6pRkPZCyx52Rj7+Okf/y7ubTbdmfR2GTMvJgjPzT+7vbk7PK&#13;&#10;xwL4+u7PD4Wrjy8fwU/KorrYq7pYYxH2SbhzuCys8YXevPz08Pj5j7f3H0/kP7568QGjF77f/Pin&#13;&#10;x8+yWztEtuHu/rv3Hz7gf795+eHu5CcIwFrgj/cf3r+WP8lfHh/efv/1h4eTH29wfr4r/09mA1Id&#13;&#10;DHJ697qQend78/pb/e/PN+8/1P8G/sOd0MMiMBn9r3pA/vXq9Orby28vD18c1vNvvzicvn79xT9+&#13;&#10;9/Xhi/Pvlouzb7Zvvv76m+X/6aj277GtlYd1T7+/f/2Xwtryv2OH/0ZbfdZt9blMUiYGWfjrtvpw&#13;&#10;tfWbfTjHELLdizLADtFxs4v6Kcf5b7TZ0DBVQZZzffFLN/vkzYf3n/6X7KSIvyrBwwW0BbY3OuNF&#13;&#10;Cx/PuByqf6szftFt++Vfte3/9cm2DxX74Xw9nvV/J4odVmtz1svp/FWKfXy+j0q9WJX/lqcbJ7Fu&#13;&#10;9HcPt7fiZpzA/NyvcTN7H1ubt1zw9S8y9SlTTvX8clo0ejGEisG7nWIGcsGvV+VGaXT9qx+qPSfX&#13;&#10;hdlwcDBeqwH19rXO/Br28puPH+C2/JcvTw4nP50IzWKM7RAYjQ5Zzw4n7050PCFodKB+HBTQ2RrI&#13;&#10;ul2O6eBKczoX4/nAqnHIuq5jOrhwHbScjglBOztmBWi4MJxmBy3rmBC2YcdcBRwS16RBjSktLbOX&#13;&#10;y2BxsLZ3UuDAeNtafi/nV+PlLS3D16uAVMvy5ewiINXyfAuEYGmZvhzOAlIt1w9LMKuO7ds2JgUv&#13;&#10;cOfVWSAJa8f2NRCFtWX7WcCrtWP7aSDma8t27M1wB9eW7VcRpZbrVwGr1pbrF4GAri3ToWyCSbVc&#13;&#10;Pw9IbS3Tl2Ubk9parp8ForC1TF/Ws4BUy/VDIOtby/RlC9TL1nL9EEjV1nJ9icRqa9mOEzFUMFvH&#13;&#10;9vPgNG8t23FOh6QOHdsvggUeWraDoWNSHduvgnNzaNm+RLNq2b6eno938NCyfTkPZtWyfcWAw3Nz&#13;&#10;aNkOnT1eYMv2NVJXh5btgd47a7m+QviGkzpruR5Rapm+nl8GlFqmB0J11vIcd3pAqeV5RKlj+VVE&#13;&#10;qWV5oD7POo5Hgn7WcjygdD7F8fOW48HqxG3ySzmUgvMJjp+3HA9FU0IyPl4gBRKOdEx4Xs5bjkdC&#13;&#10;ft6yfIlO8XnL8ujoXbQ8X3CHDKX8ouV5ZJtdtExfIkG4aJkeqSkxjZ1XoR6+aLm+LWOFcNGyfYE5&#13;&#10;MV5gy/bIiL3o2B7dWRct2yNLCJHaZoHRTXrZsj26SS87tp8GpsJly3bszVB5XrZsj4yOy5brF8FR&#13;&#10;vmy5fhFol8uW6ZcRpZbpkVBdtjyPTKqrludweIaCcNWyfFkCocKLwr59h+BCRuB2By2R9XnV8jwy&#13;&#10;Xq5anosQD7fvqmX6Flgc8CmbWUXyedVyPZL0q5brsf9w2vI9utyX047xF8ESl9OW85Hjtpx2rL8M&#13;&#10;zA7xvBteBMbQctoxP5Ku5bTlfiASy2nL/RXnfriRy2nL/kBSFwkTuJJcI1W6dA5qtMbOQV3hmo3n&#13;&#10;1XmoIa2W+etZxPzORQ1ptbxfcdP5vBAV8bjHzbv6nHXz8tXPdxoLwX+d3MiL82kJrn+6f5S3QgmM&#13;&#10;ILJybWE2oCSWEoAhawIuDzAYLwdDlgRcHvcoGLIiYIvv5JQhDAIuERxKWbZb0NhRBHw4XNe4zC1S&#13;&#10;Nq1Qn1vmoutEeGBqMrrSZW6pEgOQycDNn6Eufn6Bzy1VfPkCn1vqqkuFTz41GV3qOrdU8bxlMvCt&#13;&#10;Z6iLd13gc0sVD7rA55YqXnKBzy1VPOECn1uqeLsChz87s9SDLhU+6xRclwq/dAquS4XvOQXXpcK/&#13;&#10;nIGLiylLhRM5Bdelns0tVZzFQn1uqWe61LO5pYrbV6jPLVV8O4HDe5tZqjhwBT63VPHSCnxuqeKK&#13;&#10;FfjcUsXdKvC5pYpLJXA4TTNLFbepwOeWqq8G13B+pqjrUi/mliouTpnM3FLFjRE4HJWZyYirUuBz&#13;&#10;SxV3pMDnlio+R4HPLfVSlwrfYWbu4j0IdTgIU3Bdas3eoNeweAGF+txSxdIv8LmlijVf4HNLXcRi&#13;&#10;F7wY5TOLLVZ5/QdzO1ss7/oP5hZcrOv6D+aWXEzo+g8mF70bTpOLFmO4jDBrO7nxtHSLrsKhZusD&#13;&#10;0hOfJiY+vDhBYuL3shXI17r5LNau/adkaZUHw3f1vVD+94/3P95e3xfEZzF6q2ztr4n73z/cDXC4&#13;&#10;COqm21/t91NLDbfLBMrvTaNhvx0tv+rtr/bboWBHTIwI0ydDwf/Cnq14FJlBzdGyrDubtf3W2atc&#13;&#10;wdlLh3TYHDV4uNkCVDaRQDoDW6B+UmpV3Syu+2yF9qsrVRgUcUoNfiv2AM+gUzAE8DJqatUviCvO&#13;&#10;wBAUTWHwN2VuMCimYPlmwbgv1NykMn7Zb+WbWuuLm4H2Z/vtYYdcdtWYxyNsugR5xJKV4gUqW6m8&#13;&#10;KhVYTs1h+S4cqipa4Cylg+rc8OiawdR8Rmgth+mg7oQaW+23shebVFbqjrP92X4VpnuKEE02NzVg&#13;&#10;NbkDKt6o2G+lppboftHan+1XYXVQ3OPpmIrKmat2jxuENpL91hElDop9h7WZjahmCyzeFFU5i6eN&#13;&#10;DGU2ATl6ZgmAwTm1ygy4KSkMWlnWeZaL96KBDAaThAOhRuYmGQCAuZdorLffugWLPO8LjMxtq0tw&#13;&#10;B9io2K9S0wPPYOp+4yflmzzGYm7kTsbTTYXlYrSAYYUag9U99SCIrdB+daV69jy0Yn+2X4NVq5jB&#13;&#10;1D/DnqUMwXmSJTCYeky4tVJq6vowmDolHi+zFdqvrlRi/pgbhDgdVOL5HIanyzmYUstXusIWLoMy&#13;&#10;2Bw1DdrBmMpWuurJYjC9SnO9teqJYah6CzFUXSZB6XFhqEorP1NIRyj8JyiNOuSoTSWDoWbmVXwa&#13;&#10;CGO+kTZijlpVsAlKXlvpiKtygtBSFURQkhSBEXN+rbrbBCUpLZyWGmCMVtXaBKWng6D0qBFZ1XNL&#13;&#10;UNBzskaGqpcJO9zyfAZiFKbaLtdPi+lOBjMDONVPSOmocyMKW28Jptf1zmG3hEo2u3PsPiQrlZQY&#13;&#10;sJfdh3ZXk9sVhlehljsrbkcQr9esEgKDqSSDQs6zy2RR/c9MITXTKEzPXq463DbMPSQkVpYlMBNy&#13;&#10;0UuAsNesYLL1kza13hbMppZHeuwCM+QlfwAw4haoJUR8DHVriMNiLlK+U3pGiSOldw9xyiS1CGvE&#13;&#10;ec4EUjKeBJUrD/U8EUnOaOnxJI6n3mPMizUPuxY8hD6xvlsh+Sadmnn/iKpmK1BHZSHev8FILMHi&#13;&#10;HCyAUYVxwbNtNjePweSn2CI6SGFOqem9hxfRKVhOzWNX+S6ogllIONhh5O7WJZDzqXbAQg6owUho&#13;&#10;ULXaQgKNBmNhS10COX4aoF0Qjck2C9aJnGUaoDXYFLWVBI/VkyWWkaFy2a3Ke2XHqqwSVT8pM4xW&#13;&#10;LriKIu8AlWErOVKKIu8ThsplW1FQW9mGGypXy4pCAvMELRiTGUr55bVmFjt49eH+8bb+Q3lzqs0C&#13;&#10;7PFJ3qyaWrSu8r9rEHBa/p9OoIPV6n9vOVCuA3mzsnr+WhBXGmb86xX6Ppz+03r1xXfnlxdfHN4c&#13;&#10;zr64uji9/OJ0ufqnq/PTw9Xhm++m+gGcPNzXfh/oT4L/eHf/8H9fnPyEXh9fvXj8Pz/cPNy+OPnw&#13;&#10;z3foAXG1HMSu+1z+j8PZBQT45KH9y/ftX27uXoHUVy8+v0DOmfzn159rQ5EfPj28f/sOI9US77v7&#13;&#10;f0TrizfvS++Fvcbxb163LmrlaY1j0fNa0fqb1TgukjkOBVbfLPYax/K/l54VfstbG4NWrqZrHCXf&#13;&#10;UmhCXtvyRQzuGZKHU0nMP9TxWhAUtoNKeuqAUJvSeECO9ZAQTpIT2iSjcUAI9viOuZIqncGMYMA5&#13;&#10;CKVKQ0JQv47ZLgNCMOsdhPzxISHYlI7ZLoOlicA4qlSwDNYG1u6g7SIi1fIbWd/DSYkL4eNtKMob&#13;&#10;8qlLIb0KGCUBxp1UKSIbsFxud0ch5TeYVsf1Uvo1otWyfVkiWh3jS/rugJbonX1epSh0wPmu0BFN&#13;&#10;csbswvXa0IoktKt03E4l5XY0r1bYa9HdaF4t79dLqXUc0ep4Hwm8BJKcE+uFpBWPaHW8L1Vbo3m1&#13;&#10;vF/PJQ17QKsvdzyThPoBra7ccUXN4JhWx/tSZTqi1Yp9LaYezavjfamJGNHqeL9Ga+x4fx7Ialfx&#13;&#10;WGuqR/PqeB/Sanm/RCpQLl/fbSlzHvJe3LEdVYpRBvOSFNEdFdJqeV9LmEe0et5H82p5j9fusUwc&#13;&#10;pngvnuk++1KRMppXz/tAViVI7LSugmmJY+2gJRLVrvAxun8kdN2QCqQL+aw7CpfL8ABJVGAnFR1s&#13;&#10;iRM66iyQecl0ddBSyncG50eiFY4qFREDtnfFj6Ea7IofI2noqh8RORhLfFf9WJobDGYlURufekyq&#13;&#10;ZbsUUo4odVwv5UkDVnXlj6WoZUSq53pwW3f1j6UgekSqE/ZIFrr6x0OwwL7+MbKRuvrHUtEymFVf&#13;&#10;/xidm67+8SK4qSUUv29gpOG7+sfLwLrt6x8jpSyv1/uAkYHbF0BGirQrgFyWgPHyKLGPCGNxqOC7&#13;&#10;CshlCzRWXwIZ0mrlHQGrscRLvHZiXq2eWVDgODw9kpE8QavjfXQhStrOTivifVcIGV7U8rzU0ArU&#13;&#10;ssS3HbVGBkRXClmrfgcaoquFDA0bibv7iOHN0xVDhgZXVwyJh6GxfHXVkKEh2FVDhhdGVw65XgT3&#13;&#10;WEmu3hd5CPR8Xw+5ohh3KGFP6iFLv4MB+/uCyO00uBifFESuUnk4pNZK/wYHJ5hbJ/6hH9TVRG6R&#13;&#10;I9TXRKL4MZpba+JsuLHGc+scWuxJQK13aQ+B/lm6usiL4DyhYUoj3rF/3Hm1ke6HW9kRi6St82tL&#13;&#10;Q5PRhnbte8JowiLPhC66UMZj6ZCw+46K9Jlkbe6wUNQ6zzaMvCy9axsc9qVzbcN4EGKNzcwiyZAX&#13;&#10;DV9lRwuRzGNl6qD0Vo4cQoHXHvHLq169vMKC3ASOTSvU7XWAwKGbCtyC9gQOyS9weyHP4SLbAof0&#13;&#10;1gg6gcNeL/C5pWqyzDVEcIq6LhUBlCm4LtXzIvO5HytTo+rxY2VqxBl94b/21I9cxI6VqREjj5Wp&#13;&#10;EWc05+1YmfqsA4Y4bHLZHCtTR/1BrAoFta9zt6vVo+AfzN2v/4EqU8PGKFYPA1tuctGaYYh/MGdB&#13;&#10;FfegWFyTNlRxAeo/mLOiiplf/0G305La4F1k/ppyXHGwTlCOKyHCUTlutQ3hMqg5FpXjPsVZYob9&#13;&#10;1uIOBI+wiJ2a/dV+KwouWUHluXKa4gQ3S6dmROy3EtO8KgZTM3UjyYPSnxRz2xDWqeapDWa/dVC1&#13;&#10;MymsGrubf/PDqNhvpeY5uyaN9mf7VRg8dpkbep5lc7N8YjRZS2FGjcDgWZZB813QBhwbgrLZoJqH&#13;&#10;vZEEVLUkEJVIqYloy9wAzwaVyHSB5XzTSxrv+yk16RMn1EhhuibNb94exfbSfuueSihSqLHqO22C&#13;&#10;sKFkIluq9T5AqInglCcsnVzrEjZW5ab+8UZK2UugSNbr3qKxw34rW3ZcnoRnehZhv3y9EpKRcTHP&#13;&#10;lH+mJhAeyHEqBUgbT3GmKLB/Oa4GDPa2CMYP+1W+aPbtymrkNZkXWQ75uKp6Vjw0pPPT6oPVe6vY&#13;&#10;vOxX52c4lr6qGc4rnqnycSufV1Ipv2jBEYLmOT0tX1rJIbfaDbSin6RH9tdKRtj51eR1fFiKjFvv&#13;&#10;UDxeTOIIPat88TiL7av96v46jvDZcLjE0/21whxEo+dwhM9Gj2T1L4pbiDmw44h+kedd6JfF+/cY&#13;&#10;3+zX+Gc4xhfFkWJ25KLUcVnyueEg/zmflR6r0TF66L42RQ96cApHShl8PxDTzOnV+00eCeZwuaXh&#13;&#10;45JGC3hyrPvBjFbFkYIXI8e0vWoNmCbpYg1GZFlhxJRbVKUxDa4wYqOZwp3U30hPSVeq1wExvuzW&#13;&#10;IK1O8MZaNpXpboMRUfqFhXzkwNpFT86hwtzfNbVkv715wbS2WjWTRhKRSq3JJTuqQ5LrWFFkRCth&#13;&#10;YkPWbWdXk5pQjLVmaZGNMgMqd0JMJEldicOIFtTjwgTcar8JexXGDp8qBuJHmZqhiqFeXCgkTBWD&#13;&#10;6TZyqlQ9MxWoMGYUG4zwTW0SUiFjVxG9OvQGpDeR3vgeYTSVYL9PLBd/MLW/2+9THDmq6ryzfkkl&#13;&#10;fiWWFbMMjB6zSBxHTpjhmMXkuMn1MkvN6DHLz3GT62AlgEaPWbCGIxEyt0yphV3lb6UWu+LYpWMe&#13;&#10;AFPbhpu0JJFylmsWp0f2Q5XBylS344juVo027THCSpnRkEhlI7iqX1bSTs4Mu2mPmyl69/QJnw3H&#13;&#10;7FOPRBA+G44pe7vAaUSlRtSRTJfz2Qw85gM4juyvGj9IuyPj1vlJU5tUXtR829i59Mga8T48Ukf2&#13;&#10;13D4TeenLZ2mI46zkc7pyCnZD/mgg0QmYR+m65BvTRQcuWc8Upzvm3yCRchBzWTDWlAc2i2DWYgd&#13;&#10;l0MK04A9C/8rS4j5pRqSvTnY0wQ5uGqObuzZRI8FeYSRahphL7lNzRckD0Ta454+N+mekqvZ37hy&#13;&#10;jacHlj6s1T09sPu7Xt8UVqV89gUxP1vqthOLNXrZPJacgzN/ryXnENqnJedFEf7WJefygCCKoFr9&#13;&#10;Tck53JnyWd29Tc2vKzkvGejVR2rLybFOzwsutVA6XovBkXNMLeV4TgeaxTGl0GtAp01UPi+Zys/p&#13;&#10;QLM7HcmGH5ABYxxSy+Gek8HJdoyUDwzItNnhqHJDdvhzMtBJjAzMmh2zlMr+53SgYXZQsKw+K388&#13;&#10;ny4nP9quLiO/FEUMJtTyuXwzc8ChLhs/ItRyutQdjgi1vI5Y1PK61L0PCHVZ+OWLyoNN65LwS1Xl&#13;&#10;iFIr1Kj6Gm5/l4FfyvpHlFqxrh0ZnvO7y78vRaMjSq1kl88gj1bXMhxfVx3Kttzgu+AGR196Jjmo&#13;&#10;fOV5MCcJmDoIZYlDPnVF5eX7ZSNKLcfPSgXdcz5J2zkf7krqDUeUWo5HiqT7gm4p6xhRajkeqraW&#13;&#10;4/j26HhOLcfBgjGfWo5jOmNSEgh2HiDDb0yrKyaPZtXXkqMaezgtMTJ9wJBUy3Rk1AWkWr0S7V9f&#13;&#10;SR4dGfGnfVaXAdvRqWUH4bQEs2r5Xj7dOJCFvpAcBYRDXnWF5Ch3GgqDBLh96sghDEi1bC9luqNZ&#13;&#10;TbFdfBMfMFKefSF5JAzPC8lHs2rZjm8MjlnVcn2Vkq8Bpa6OPDo3fRl5IAri7TkPykc8B9oTwaMd&#13;&#10;FN176Oe2gyKtIOE8Hy66iqVtoYPwnfIhn7oi8sh2kow3p1Q+BzpaXcvx4GroSsjLZzcHhCSG66MF&#13;&#10;9lNfQB7IeFc/Hq2trx8P7IOufDyk1PI7sg/66nEpBx3IJUILOweiKbXsLt8ZHhDqKscDQog87IOV&#13;&#10;2v8RoVa+o7V1H86NbJ8nReNjqew+nBvZPl3JeG338/xO7z6cey5FqaPVtfyObJ+uXhyFq0NKXbn4&#13;&#10;FshlVy0e3QhdsXjkaXS14pHt05WKR6e3qxSPLryuUDzSKF2deHQLd2XikZbrqsQjK6ovEkffpKGa&#13;&#10;k03fpTwyM56UiKMLWkCsVeTxxFpNLt9HDoi1ujziV//J3NAC6j+aGwnEk/rwyNrov5obSXz/0dzQ&#13;&#10;3pAWtfsGRLZLXx0eL7NzRSPrBf00miFRUh5sQFceHtkvpYzDbyXwOSLWGo6hS9pVh4dWthSA7Dwr&#13;&#10;9fkD5dVXh18F9/zSOaaRQdQXh0cWUV8c3t49x3ru8aeUJU6DONuxnvtZiZ0+lF37A3Ze36ph/2M9&#13;&#10;9zNGHr80HNW3ipsuhw9v7vX5LxcxrVA6fmn4mYjpk+a1J0HkjBRPVvjur7MEDvepwO3ZjMB1V5Hr&#13;&#10;PbOr4nkKdX8DzqmLf1nglodA4LpU+IlTk9Gl+jcMCHVdKrqFzVA/1nNHmuBYz30nVbaQtmM99/2j&#13;&#10;fO8XFpkeXSnqmzldxREQ1fDvv57715dnI54i5dnidYzKsyUCA1Z4cnlUnq0fM3cOW1Ku/dbkXP1k&#13;&#10;yyTKFLPRsF+lpTMjqKrlSTKm3gUkhcxqjvJEKf+Iqcqazdp+6+wVZReh/dF+FVQFl4DqtTcFynml&#13;&#10;X6QhoDonAkIkAFKTgzShkYCmKFVQvi/6XeEpUD4nOTJ0dZYemEqBeP+UkoLyDZaedaBEQDPypI4s&#13;&#10;OQuGyjlVJ0UOX50U0QkKMvPIzon91vNSQSQhU0F2FRgF+62U6pkiReIVhLzXeqkYBftt5zQFIh9W&#13;&#10;qRMnNTIKyudUt8WdJZuw/daJVxAroqk8mETlGaEqUsgnz/ipl/kciiSX6qFhNTv1kJICQj3v7nwY&#13;&#10;M+23MlVVxyQql1Gjle+1frnK/RCbj/3WealyhF+R8V5yHqBkJlF5Yi++tF5o5SjJQpARc8nBmfgF&#13;&#10;qFy+9FYiebPyTI95kbRZzb1jqHrSJlG5TMhzt8yLoCq/JlE5v9SQwUNOJjlqOhGUfqtvDqVxcljA&#13;&#10;Jsr2q/qrChiDmYFLytTkhQ2MZdTk73O4WXq6VTl7y6OQ7DuByQvNDAyPX1yKzE0iYuSw/KSXlxAM&#13;&#10;Sg5eeZgQWK4RHEYGVR1KNJpkMAhDiBI1GLkpHDa3BHY7SRIh5sauOoWxe1ONzVkYWYJRy61E23pi&#13;&#10;kJggzcLye7H0nwbfiD3lsLywpLx9CjUCk+7egNHanXrqWYmeKhsCk4d4jEk6IxkqvzlUDRITW78F&#13;&#10;S1DSwx/zgoxkN4fpZ4JSNz9HWfiBoDSwkHPCQgZzqPwAWGCBoKYCHhqSJ+6b2gkEpQEBhqrCmh83&#13;&#10;NasIqF5POUgNx5xXas9OgfLhzH5OhdTuhxxUZTQfTjUmYbk6LgylNkbOBRApx5AI8sxZrcqNHPs6&#13;&#10;KeJaq/7LeaW6dAZE9HKlxK6CyihIcqavlJ3skprzmysbmHetKHIX1zWyi72imDGhHnFuXKlHTOwX&#13;&#10;Q5FawKr7iGVlxzC/hO1Ez6HyY6F6hhiG6jczlHrEuQ9uHnHOe/OICaruNrGl1dedROV3q3rExMjX&#13;&#10;e2cORfxm84hzTuityWhVKZxE5ZJjHnGOUiuDuFjmNxNaOvt8h9RGIp6kWmUMVS08glKbkqGmaJn/&#13;&#10;TYhZX2vCV3erc8aa8U/kwlwJCqv7RKTfvCFyLM23Yt9pV7uDOcIKI5rMvG/PlbDIjP3WCI3Dck1s&#13;&#10;SyBBU4ORO8Jh5LrUlbKbUGHsWtVe0rMwNrcqIcwukBRaOFiTMGaxKDVm/miIidpSkyaXwoiEoPZf&#13;&#10;VkqsPDv15DHGdAhx0tVhZs53nRlzvqvjM4nKtZG61cQKVwXOUNVlmUPhKGSGsY74DHVscwBf4O+1&#13;&#10;zQHk52mbg+KN/tZtDhbtd4IfyODe5mCV8plXEv3y0/yr2hysV9JXQKiWYd6+1uVd4wDvpQPlQ6Y6&#13;&#10;YtToQL7/PaSECe+UyhfoB5SgVRyEnthjSm3VyYIPwr87GVDCVbJTKh8LHawOWngHnUqJ1YASDLQd&#13;&#10;VD74OqAEH2cHlW8lDiiJD72jyhdtB6S6cpO11CiMaEEEd1rlm70jWi3X1/LVxRGtju2r1GGMaLV8&#13;&#10;X1epkxzRahm/XEa0Os5vUtE9otWyHv0Zg3l1vI/m1bdAiHjfl5pEvBff3nm/lM9xDvglLxOOWhcp&#13;&#10;5B2sUcoCHIW2yuM1dn0QVnwWc0yr4/2pfCBxNK+O9+UroaN5tbzHZ4fHpFrWh0ex64VQvps5mFXX&#13;&#10;C2GJ9IPEJZxbqNMczqprhrCUysnBAqE4d1LRHnbdEJZSFDUi1fIdh2w8q5btSyljGpFq2V4q4Ee8&#13;&#10;6tiOngJDaej7IQTCIGEXZygsxIBUy/ZAFrpuCKUMc7A8id/4cIFuQIv0HXNxGsyoZXk0o5bjh+Ce&#13;&#10;6DohSNXrgN9wIfYZQVSG7O77IEhHhQGlrg3CGnC7a4NQanpHlFrtEugDiUrt3I5u05bdAbe7FgiR&#13;&#10;gHcdEKIZdeIdyCS8yX3auI2G7O4aIAQC0PU/iPYNnvA+WiCSXfuD8n3ggWx37Q8Cc6rrflDqp0eE&#13;&#10;WtmOZtTKdim9HRFquR3ItsTrXEbwBekxt7vuB6WJyUAkEchoSK2BLEnozwcste8jUq10L2i3MJSB&#13;&#10;rgFCZAL1DRDKB+EHrJJQo8/qLFDhCA/toCWyhvsWCBGpju2wmYcLRNhqHzAy0bsuCCs+cj0m1bId&#13;&#10;n70b66euD0JoZ/SNEKI97DohrJFNLO6zM36JNrHrhRDaxBIi2GmVr8EPZAsByB0V2rFdOwTZ66E+&#13;&#10;7/ohrJEdi8hoM+IS0WplHiI63seuJYKMOJ5Xq9TjebW8X3FDjmm1Uh/zq+X9isL2Ma2e98G57hsj&#13;&#10;rOj7NSRWAlq+36GE9a0R1ouQWsf/SBOWYNs+aOjgSPtZh4Wmcd8cIfbCJb9mpxZZx313BIh+xLd2&#13;&#10;Fzo9dqyCjwrMSiD2WAX/rLJWfGHEoY5V8M84Iw6mcAY+ZI0f56Wyxyr4qLrzWAUfcUaTAK7h6MyI&#13;&#10;mLg6IpHHKvivXpyWstBPWksrnoRwxl9287OqiQnX/l5M4LCNCnV7ScrhYvUL3BurE7juqjdYJ3Bd&#13;&#10;qjdaJ3DYiGUylh5G4LpUf+XP4fo112v/WAOB61LrO0UtEk7KwjUD49rTIQh1XSragM2cJn0ovfac&#13;&#10;jJx6MWqFk2K2ztC3b87iH1imIxtBt/Zv/lXzX12uLW6alGuLZz4q1y5/B/MQzVXeRQXbjiQ5CY4j&#13;&#10;mRCwycsBkE8G1l2zZA/7rUkfO85maH+336c4Uwb2d/t9gkO8ZGpcV11Gx36VnqWlk48/yJdt5cAj&#13;&#10;BJ+P67j8uxnyBdxKj2RCGs5Vgc3ffm0dNadgmcbZ4TE69qv0JFwj6/VTb3+33x6HAEvOF71KVj+0&#13;&#10;Rsd+jV5dx0q+AwPvt8wPwZh8XC1Ym8aRLzavaiysDCfRWvAP7nc+P4khFxyRA6T1TOEkKC/0SBLH&#13;&#10;qi/oHKfjUnq6byTTe7XvBlFcPR8IrOT8kweysl6C0+8GUXraj4zjJsfVjDEEm/J1QE7KOiiu3vWM&#13;&#10;3qLfjec45TMZd1Hri/FlsXNO9g3hlal9W+ycM3ryhDAhB/aJWzz6p/ux2PmlOBuX0bP1Etzk+bVP&#13;&#10;bbLzu9j3wcj5Xex7obM49qVjO+cUp/JHcdXeYPp0sXNO9O6CfS3yQvR46Z9Z9HNub8iXn6foGY7c&#13;&#10;W9K8qNCjOJWraVxuh5VYqayX3L9iS9f55XaEWevs3jc3gNkR0rC4TC83NxTGrBcxr0GNwtTWdf/K&#13;&#10;bBb7rbaLqlxEtVPVIo9JZdD8RlCFu8CgzAxds9NmYblZKq+CMjdYnemgBsuXIC+fhVoOUxW/EBNc&#13;&#10;NfxCLHp53ZZBZ2H5uVaza3ewbMvtt269w3JqqtzlcsnYq7bZNCw/0qqJ5cbIBnVYvvUavkXST06t&#13;&#10;qqVZ2JYLudZwLR4zNu7brzoP1fbFw3g6N1X9SDbKYboEYgHgwizyxi5OnRv7/qvC2CfRqxqUGpNs&#13;&#10;T7UOQTp6pzBdAp7TpmBkUKOWS4gu1KM+tpX2W7e0ohBTyiamoPwYKCgXDbwnQneQkp0K8lCeTdh+&#13;&#10;68QVlHNUQTk/FZRvYbWiPPBqc7HfOicF5QdcQTPD4Tsx2bZUSqQepa4OijGjpKB8gxU0w0zy8dMq&#13;&#10;KlMg8vnvSgk6M1udfKoNUsc8sIoiSktPPLzYdEQLOuSoOnsk/6a0KorY76Ylc4lxzZyOqLdBLjJ6&#13;&#10;T+Uio6BcJ5gnk85JEkaxh/mp0fLhfDhd3RQoX51ycwqUM1ODGMyn0kspV9Yq7UyqVNpzOVYBzQfU&#13;&#10;M5hLcVUe5AgqKJ+TgnKuV9VIlEcFETWkoFzrKWhmTkQTV09oCkQUf6VErpAKQkwp00AKyq/aCoJT&#13;&#10;lVGqfJoDzXAcHuHEcPnZq3MiJomC8g2ukgnXOJuTgvIjVUH7i52ZGfbb2m77M5391X57VM4qvWQm&#13;&#10;DdlZWL6Hqqmk9DrjmBvZc7BJB2DWnSAXqtrixGqw23nScZp1w3IhMqeOeZJVthdSYux+aS5H5uWi&#13;&#10;BiDbU73OF7zOpDCdG/PnVXr9ldZOgP3Wk+BBhFwh6JfjJYKezU2/Qz8dB8k3y2I05PnTIz45ex2W&#13;&#10;D+rRKAKzp8r8ireA2mx4LlcOHuzL5U2fyWlYU1/ZyCvqL4t+zsdc86XuMdz8NOwx4VyA9xgzwZmp&#13;&#10;OBvbBj47ER5Tp7hfGMtndrGqV/52oTF14kvtbxz5uVikwhBOCYosc76YG8TuHPOEGG76LcnelvNL&#13;&#10;bH/rYjj1B0jEbpFKMuELe1NUTctxNm6uC/a3x0kccUdQ+lvXQXEqzwxnb7IUV689+rYshUHCZ0ZP&#13;&#10;NbPWH4Utfvc37fx2WUzpQq4zfSA5HHV+DGd8ZjiVAzaulFNP8GW1XATCP+HvFD0755Te3L7tuRy5&#13;&#10;PK9qTbFzhFKbug5yLvfclVwfrPrcwt76VzW82Fs6ynd0fvk9s3ruwCSO6Oc95yjX4zuO8MVyosi9&#13;&#10;5TlW0ziyXjX7aO6U4ci9v1quCcWp/iNv2qiBqvvLctSktFDOL7HWPMeP5dB5jl9uh3kOIs3xq+tg&#13;&#10;T8eem0lee3dcbmB77ih5yN1xRE7teZ54Ok4PRbupvjd6z/ywY1MiWIp/r02JcKk8bUpU7vHfuimR&#13;&#10;Wh3n5TLcexJtcguVnkQewfhVPYmkYF1oQtLbZkNQSV4JWbto1OFaDMwdx5SWKgM64NaOKe0KntOB&#13;&#10;+eeYUmo7oAOTyTG1yPk5HVynjkH7gOG6YIo4Bp+pRxH3czpQd445lxYDg/lgExxTevQ8J9P1ISoN&#13;&#10;WQZ0ujZEpS3AgFDH6EV6FYwotayOKLWsri11RpRaZkeUWmYvpdHPiFLL7ohNLbuX8tH4EaWW4dHG&#13;&#10;IRa674p0txkyqus+FMmS+Ni+wctVIE1986FSZ/18+7reQ2v5zPtggfK65gOGJ67lOuz5YIEt18tX&#13;&#10;wQdCjhBuM94hEHMJqvqsDsEOdp2H1tIQYLBA8SqcVPkk+2BWXeehtfSiGpFqRb12HnrOdvFOfLz1&#13;&#10;Uqq0R6Ratl8GOyhFozupUvA9ItWy/epsrFuQmbST2kqDiBGplu3yLfmhnpK4iE9rKw0PBrTEW3IU&#13;&#10;vgUf0GrlfSvNJka0WsYvW6AbsBf7iNsqbWNGtFrOL4eAX5K75rPfSgOpEa2W9Qt09phfHe9LE4wR&#13;&#10;rY73tf3Ic+nq+hBt0fHpGhHBfh7Pq+tEtB2CUy1epXNirT2kBvPqeB/dghKJ2mmhAdaQX10/onhe&#13;&#10;Le9XcGJMq+N9OK+W9+sW8KtrSrRFtLq2ROtpafTxnF9Sf+OciGm1vA/3sWtNFMpE15xouShtxQbz&#13;&#10;6uU+OEMwDvfZh3Ivjy37GrdA1fctig4B77sWRVt0A4nH7SOGekLig47aIgvyouN9pL/Ed99poXXf&#13;&#10;UOfIC5CjQr3adSlaryJaLe8jdS8hAB8Qjm8wrVbso0tIopo7qdKtZaC9JJbgqOhqlM/tOmgtfZhG&#13;&#10;pFrGowvg8FxLrGEnFenBrkkRFNyYVCvyK0yg4RbKQ5kPWNv3PD89UjXpoNDk6lsUBReQuGFOKjQE&#13;&#10;EUJpUeMFdg2KQvNUogr7gAHbu/5EKGoa8woV2Q2pQDPLI+A+XmS9Iea0owJ7REq1d0pbYDOjkHtH&#13;&#10;BXPqWxPhQ9rj9fWtiUJarbRHToGklUxMq5X2yDot75bOh2AD+5ZEpcfm4AiWTwg4qYDtfT8iXJrD&#13;&#10;c7MgqrkvMPKgJLV7R5UehKNpdV5r5EIt8h7ik18CA7x812BHBaZI+Qq7o0JSrbzXNrxVNxwbLh0b&#13;&#10;LkGwEWS/9kTRvMuDvrEfGy4dGy69uEav3PoQkMuM1llde2UUgeO6FIn07NccLh6nwOFTzkxGkxKu&#13;&#10;PW2WUMfNVqjPLVWfLq/RjXZqMrpUT2zLJ3NsuBS1otKUims4RTN81xfNY8OlZ1pMvydy7SnVuURq&#13;&#10;G5Zrr9LK4fp2c2y4dHP3jPOW/vcfoOHSTXQMi5ks6lI+3jVzEIstXP/B3MktBm/9B51G/tU9oMSc&#13;&#10;Lz2gYBmPekDBDcKwnvIWNYCqlxFJ8FZaeZoJpiMDToGMFZbobL814Vm/MeVzt7/ar6Lg78qAeXIJ&#13;&#10;cmgE9ex7Qz0tzbxiKLglQiufvTzIcJTmZhFa8sogtEzWbNb2WzlhWekEVXeR1EBYjXleEKM2DKFl&#13;&#10;ieuEVt1HM0BsafZbl6iWBAHVFRJQZWkO0us5Z6imoRNQHS4HaeIQAVXpy0GmbhgKUSDIFUFpzxSC&#13;&#10;UklmqGqXMtSMLFjvmnwL7VtQDFXVFkGpEU7kXcpCynHNBX6xVhQMVlnGBrUSDMJaNSGJKpFmGxPa&#13;&#10;S9rdTcFU5+QJWEv0UbheB0gDlTIooWbVEORikPglzgC5ZaRYYgpWTye5/hDCrtTyW1IqAmRQci1L&#13;&#10;Av8MTG83mn6sRzQ/Cwjo10EJTD4rhCXgbqp2le2l/Va9vmofZw/v2Z/tV2FaOuAeuf3Zfg2mg5K5&#13;&#10;6SXnDrtRsV+lprece972Z/s1GMKjWCkOf7pSrRpw19mo2K9Rq+xlMO03yNpsainAs8zGJ4OqDsFP&#13;&#10;ugRNwMVPDqvSSzrtIJWj8I18k3bViiroiHRQddXcsbMV2q+yV3WI97i1P9uvweoFSWFVh3hPW6Ni&#13;&#10;v5XadlolRD6GkK0BaSSFI/JakOPqsHLZpzgtZMC7yxyO1KBuqpbki735uHqJ4Evsc7hcoyONpfIF&#13;&#10;OiWl57jcQsdzt9LL5R0pLxVHlNiOY+MaPTKuFmgtpBp1cxzZXy3wQGJBzj/HET5btWzNaQ0LczbD&#13;&#10;Idkg3TfH5Vc2UjHqfuBhP6XnOCJXhvPm3nZu7VfPr+PIvuEWk5uANdtFCo7iyPl1HNlfxSGZiPCl&#13;&#10;joskGoJT15qYnkizKetYSSX8jmP7ofSITeb0iLXlONJGzPYDSU+EL8o/8DuXP13HLI7OT01VUmBf&#13;&#10;QkKQv3V230jhi/NvVl6o/FW+sL6KNu6C7IgZPrOCFtvfhZ5zPZfEJHF6F0yef6m+IvJnetK/SGF6&#13;&#10;yn5VXzlukp6//hgd+zV6yhd6HxmO6CG7t/CpknR/HTd5r7JzZPc5O0duH5B70HDIrk7XYXbJtD1E&#13;&#10;xrWg5qy9Nmv/TduTZH8lRUXuQWrHmr1LzrnbxWzcaicScxyZgGV61LhXHyA3SqzKjDoeVRfMujFk&#13;&#10;UC2hnvXEcr6t6tfNeom59YVs/8Je6pqq25yfnVX7lcx61/nJQVFDmRvz/C1AkNtdVphMoxJ164k1&#13;&#10;4KEQslkaWIGOz3TOqrqTwSyak59AKzn/jQJS6kcS882DZbn2X0+rt0mMxtU6U5OTZfG+HIYE0qri&#13;&#10;cumdDlmqoZCvdLEW0Qymwdn8LHiol8H0Us9tiUV1CDE9rW8/hdUl5DK+qG5gqLpVDFU1A0GpYiAs&#13;&#10;04YFBLXVa4ih6uwJ9/URhqDUXmGoynuCgk0hdzxDzdDSpIyclKSe0/H0WSKnpE8cBDQznIZNc0p6&#13;&#10;HebbLJ/MxuoIqGqJHKRvUARUh8uFXcPfOUhFnYBUIeWMssdugppSR/a8nrNBLz/yJoaLpVizuda1&#13;&#10;FIIcZZY7Qc1dLnUTSdKChg7y66yOR27QOtwz0LFJAo7l32uTBBy2p00Siuj+1k0S9PTUANzeJOEg&#13;&#10;Z0+aJBy898+vapJQK7eEKmzntgUCFJRXJaCA7d2JDthiYCA4plZHDwjhkDgooAOeOgTfT0KZx4AO&#13;&#10;1u0gKS0czAeH1iFogzmmg1t6B0lp1IAQ7OcdgyLl4YSgRxyE0sMhIVh1O6h0ShisrKs5Qc3amFLL&#13;&#10;7PKp9RGljtkBlxDT2OdUCmFGlFp2L6WOdsAn6ejqPEDlzZBPYhftoFIfPyLV8lzKYEaTalmOPIQx&#13;&#10;p/peCcGk5Hj5pNZzKUAaTErCVDtqHc+qa5Ughe9jUi3Xo/2Tw+3jbZuUDI1m1XIdZdxDXklkbyd1&#13;&#10;Ecin3PeOQqVYQKvl+4YuAcNpiX+90zpIj4rBHood4qgDSvvHtFrGwy8LaLXifkBp/5hWy/n1LBAI&#13;&#10;RECbeYW0WtbjIT6YV8v7A0p2x/Nqeb+tEb+meC/vcc7V7UwKewe87xombGhIMpzXoeX9Fq1RzNx9&#13;&#10;xEj/yTucow6nUjg5mlfL+/Uq2EfxNHdapah6RKvlvVQAj9fY8v4Q0mp5j2aJY1riFTTzCs5Q3zAB&#13;&#10;UjicV98woTRnGayxa5iAMsOAVsv77SK4DruGCbh7x9NqWY9H7PE24tGkYURw+0iEwrm1lXL20Qpb&#13;&#10;zq+BoHbdEtZIEXbdEgIDpOuVsKL7x1BMxSX1qQec6jol4GNYAaVW4IPtk96DPtqyBke675MQLa/l&#13;&#10;+VUgCF2XhNJbZ3D1dE0SzgI5kMCXzxwV3EORetIiYcynvkPCaaAYug4JpRp3IFF9g4RSXj9aX8v0&#13;&#10;QAzkpcGXh67hwfpangd3Dl5Ld0qInY8pde0RIiOr646wRuf4SXuEMdMlpurr20pbigGnuvYI0aXa&#13;&#10;dUfYUIE/FAVJdvUBL8+CWbVc3y6DO7VrjyBm6/Agd+0R5FYaTqvvjxAJe9cfIbRBugYJCLyP59U1&#13;&#10;SADPg3m1er32uBjIe9ch4RCp0K5FAh7ugnm1vA/tma5JQm2ONJpXK/Pb1TJeY98mYYv0aN8mYTsP&#13;&#10;qXUmTbTMvlOCrGAoF5K0uMvrIVI4fbOENZLYvl3CITID+34JYsUGc2vVTkKt3QVp2DGm1rmv8Uo7&#13;&#10;BxZfMoyo9bsQ3I1P2iaUFmED/fOkb8JFYD6XVvauXGAEBQttVVBo4EjaaLPzjTo7tmE4tmGAG4C4&#13;&#10;3LENw7O6WGl9KJzxZOW8xFhzbq89J4nAcXQLdXtxIXAoyAK3d+ocromu157wTOC6VHjHNReBwHGT&#13;&#10;yGSObRjk3VQC0J/uH09+Bkf00e7YhuHZadIn1mvv4Z2LmHhsImKeGEXgKsDHNgxPJVJ7z197ymzO&#13;&#10;SK3gO7ZheCbA4ieIRHpSYs5I++A9uipYHhj7ByrD+wf12D9QNSwm+4zaLja7LGHP52Qj6JqlV9nU&#13;&#10;CGJ5lxH+1m0Yks4QetHuxVNl0b+6b4M4idK3QYz8Yd+Gp9WaUeeGTb++Sso6HUbSKqzklMGqtPlz&#13;&#10;rGWK269mjGsGMIWBF9h35CVVMTEq9mvUdNAcZnm9YGBGbZUWiDIogyEwNAOroovEjnRQ+y4cg9Wz&#13;&#10;ic3IqemgBKZZwoyalYbnOSIIOReGkK+k2ddhKKxuPeGHlrkSlH5Yh6GmRtQMYUarbgDJhEZisIgQ&#13;&#10;Q1VBIyit6ZhDmT1u58h+63mSDy7JvBgKgW2OwsduOMrSZfMRrQ8AQ83wC4kVE7y3HNicq4seEIaq&#13;&#10;/CIoeXgAV3P5wlPKDGpK7hd5qMKI5EAu1tMl1wL20T1GTZ5CZdBcQyF6NgWzgibCNXW9iS5eFEYu&#13;&#10;ADxClblRmF5O+XWyaA0QueoQxK+D5ledf7LSogB2wO23HnTrVkWuYeuChZSG7NYpQVlRCAxWzyex&#13;&#10;S8zQJTC9rEkZg7RRlpnl7FAUqfLURgLIC8iYofc5Q9UrB2/5Ka0qQaQoRdOW51C4xbIRtXURXsMz&#13;&#10;lKoq0orCyn1y+TdULteaBk36UGgzKIJSteeRADsa9luPiKHyeWknK9wDGb8sYTrfbUXhfspoqemA&#13;&#10;18kUVY8aKSrTHG1SoaaxP7zKpSPWa5XUzmkqN3zfjJYkIeHUzqGk3WBKTG8SVqtssFxVWGa4O7Am&#13;&#10;NfarllR1dOURJ5ubuHxyGZI6eYeZ12yD2a+Zb5UabpR0UDPXc3G0jHSsOKNmMCS0TcHykyKZlMIQ&#13;&#10;UrBrMA9HGyPsV6+5egqQA5vPzWD51mMvy9xwTtOV1oOwkO5AGtlgX4w3GOnQoWwjpZWGItq9LpNo&#13;&#10;UaUF3y9jhqHyEZWxuMgyWopCiscMKt9LpYUrfYKWR+hMuuy3SlmlxT6erihymhRFDpOhcuViqBlO&#13;&#10;yCdyOSfw3p6i6m5LLW1Gy1C5TBgqlwlFTcm91B9n89KjhizoKRixH4waMQ1UqayIyKRz080kxoFR&#13;&#10;Ix9oVfW5EvPAYfm1YzAk96RLqFfiilybKVg+qHpN0kEro+awfOsdlkub3sObB6NNEdhvd/lvpGuC&#13;&#10;mhL4LlK6BK1YQwbaHIwohWpxSGeqjG9qgUkjqRRW93Qals9NDc0Nrf+yQdVqRV3AFIx4YmpPb/72&#13;&#10;bHtpv3VP1TjfSGcS9QeQ45fOTZ2LDb/ZStWfQUJXDqvKgcJ065Gbmw5qMDK3Go/YSAsva5g7C8sl&#13;&#10;RF3djfT5clguIZIGWoIDBKYMIc1/1PHfiFLVKAKFaeCC+GYWBSFf+PaYCnHiSuqfsITiNFCM8TNZ&#13;&#10;8gASxWmkg3wh3cJbB4qr0nkgX2a34BvHGb1cNVloEMmhOV800shxlc8Up+FSFBLl42r0leN0XBam&#13;&#10;VbV4oLgqzhxn4xL+aYD7QGqcLVzOcbq/jJ7k9ON8IME557M+DHBcvUApTh8tOK5eBRxXDWckROfr&#13;&#10;8Jgnw9m4Oc4emNi41qSG41ReyDpWfSdgfPHGPWR/V7UaKD07H4yePi5yevUuYvK8Tp6PVZ9RKT2N&#13;&#10;0nKcyjPRB/ZkzPTBaueI0jO9kZ9LVITU80v05KpZTkxPWg9ipp9RXl7HJfeC9Qzj9HS9pFGjZT6g&#13;&#10;uCM959aImN2D1oiY4+y+JP4D9qHoU3KfW4PhjdgRntMyjcvtTZSjlvkxe8gaB6OQI+ezPbATs24z&#13;&#10;p4/izEwk+6v6byM2rDXS3WgDS3tXy+9pa9jJDHbxl6opTuRF9RqKdnM+q15jLhEqauq4xBHbcWRc&#13;&#10;tQ+Y/4cy1DoucSd3XB6/2MzjIc7upn2QmO+844hcqZ5kLvvmOHLezIlicQcpNxM/hYUxHEfGlZKz&#13;&#10;Qo/In+FYzEa7wLEQ0OY4oje0M+WGlnaZv7U5LpcX0d9lvSR8Zji5R7Jxd1wuL3IPybgobif0FEf0&#13;&#10;n9yThR5xundcfn53XC4HqAGr45Kw7Y4j4zq9XA7EXirrJTHqHUfkwOmR/TAcytZTOdDXQJRjTuLY&#13;&#10;uBo0Jg8PaF1Q+UKeMXZcrg92HJEDtQ/Ev0j5Yjjip6BSsa4Dv1P0iF3n9EgcxHCssbbxBU0g8vnp&#13;&#10;fizQ5+k6HEfWazjyROjzI58Y2XFM/up5k+6U+ToMx+TecLPjMj5XPcRekU0PsUfpHUfGVb0rSX8p&#13;&#10;XxxH9J/jiBzo/cHyA+yeWUgSmd1bC3lwdRx5vt1x+T1o97TEHzP+OY7EpcyOYIkkOy7Xf+LvyD2z&#13;&#10;12nYa4j96tO343I5EL+o0svlYMcRvqidyDKE1OycheWH14xirDndM7WxieliJjuxXMwDIPleDsvP&#13;&#10;7QY9JvtA3k8cRnZLvSfyEr6pM0Z0KNo1lbkx105LIsmbmHmUIJpuFrImhSHEXrEPO5AcS3OfGcyi&#13;&#10;kURJGIycBeg4WQJz/TSkQJJcxaMq1IggwZARGLF7PH5CBMmoMZh6fWRulipNdJLZtAxWQxPEckML&#13;&#10;p8IQClMDPr/nLB5HzEAL71FY3VMYUdlZsOAjhVmCW05NVTS4nA6qKpoGZHXQ/CxIGo2IJaOm4RfC&#13;&#10;D327JihVqQxV9z0/8RaOJyhTlDljpaMZWMFoaeCN0Krczy8+exRhKA095CNaLkiOUg1JRtQPI+Ra&#13;&#10;w56mGKqqIILS2qccZbVPDFV5T1AwI4o+Tvll3wnI+WUVUgRlIcd8RAuI5igtKCAjWrCW0KqcyOV+&#13;&#10;mTpDViHFaNW7MNcAVkZFUJben6/RiqhybehFVASmp4goTfGlim7NFboVURG9b5kS5LJZLPWdsA1+&#13;&#10;lMyNXIReRJXfvpZlQqlNWQaWA0MsAyuiIhFtz9Ah+kA1EPF/8UxWtEZud00WUekdkZtTahUQK1S/&#13;&#10;6UBMWs3fmkTlh1i1GYkfqkVAsvusPCo/KPqkThwUK3zKJdYKn/J91KxD4odZSVM+oiY2wJDKrDtD&#13;&#10;5bxXnUecUitWygXfUPlVotYF872rs8wc+WpnsaiAonKZUB+NxSssmJLrdc0vZh8Xdlh+cE0Rw8/J&#13;&#10;dtxgeNBIYVV1sniVqnXR2xk1iw5PwkjQzYqLyEf5HEaupmqOsAijPgCxgKXBWOGTekskPGvFReR1&#13;&#10;RVdACpoMlZ91Rf0m5UwaoyRlHYbKt0lRpJzJUPkpVuaTtwpFkXImQ+V61lD5EVYUebsxVH7kKooV&#13;&#10;PSmKRM0VRWLwhppZI/tgr9LCZZGpFUPlEq0ocoaq5LDSKEPl8mWoGYmWkEK2RqVFzlA9tawySlEk&#13;&#10;HGyoXKK9fCrfboOxuijdJHLh2ys8ufG94CkXDIflJ0lhrJJJ7zjJwMv202G5cOjFSiuZqtXC0lis&#13;&#10;LoqUKKmlwSqZHJZvvdpKNAVIY8Yso0hX6s057aHLfvXBy2D51muZO0uzsiAX8WAclm+91UWRnDK1&#13;&#10;tmklUz0yLJNNLfyNfAHa66LyPbW6KPK443VRuQ6xb+eRZBl1xGglk249SY20sNgkjCRkqovLqoXU&#13;&#10;X0Y/+FQ5qPPNYJqszJJZLSxAcl4txkAcpL1EKRcRD4CQFF/D0VIhfItaYiAUp1eNPPGnCthTmhmu&#13;&#10;yhNLzbaYFcWpSmep4xZR47j6oEVxVso0GT5kKfWLvXqyAKKXPOVaUZo/lP2l9FQOmBOpGo+VQizQ&#13;&#10;iHXc/ExajJmVfljEmuKspIN6udUQYyU2i0azKE4j/RxXoyoUZ6UaLG6qLx/aGx9tOO3Gtt96c9sX&#13;&#10;lznO+JLrIftsNKNnX6GmOMhnkRcSAF7VwqP07CGf0YNhNDWunUtKT88R2be91Cq/xO1VkcmL9Kao&#13;&#10;6yD0vNSK4Ww/GE71JDlv9rbLzq90qajryB03a6fJ9NBeapXrob3UiuFMT+Z6dy+1YjjTkwxn4xK+&#13;&#10;WKkVuY8s24Hdb9YVluPm7ktL7WD3+V5qRVwNTTxhdsk2aZdYqRWzh6zUiuLwiibyTEu3oC9+GS63&#13;&#10;ryyRiVmxXmpFzNhNnz+Z8YyvptR1EFvccsWYaW+pZ7x0q95btHTLS60I/+x74d4C3+5T+zWPuMr9&#13;&#10;RrwsywLkpVu6DuIDWo4i66FhmZHMkXUccZ8tb5P5z5YtyhqLeGkUCQI4jrQ9wZcqq/yRLio7jsiB&#13;&#10;lVCxAIqmAtN4jJU8kWCRpT6z2NOOyx8sLTWbhbwcR0qtdlx+b1kqOovvGY6XWtXzxvooyX0l+pSW&#13;&#10;Wk0GPa00gDWN2nG53eQlSiR06zhaalXtppWEn630gwWzdxzZX7XHWaDd6bESKr0vaQmV43J7yEp7&#13;&#10;WO82x5EUiB2X6w3H4T7M4iXlswcip+T5x3EkK8dx2JepcWkJlcoVifvYuAuJSxlfaAmV7i8toXIc&#13;&#10;0X+GI8+SPj9WQuX0iPzp+eAlVDUusJCnKDtHC3nY2nEkYUT9bl5CVeWAl1AZjo1bn95oCdXkk7/p&#13;&#10;e5ZBsOOIvOj9sZDHW7u3FpIuYfclK3lyHInD2b3PUkh2XK6vvDSKJLjsuFyv7SVU+T244/JzZKVR&#13;&#10;LDdIzT/ah7laiSQob0Yn82U0iZ88r5pJTGuZNO+KbJi+tBD7wex6kl22afiSJLQ5LD885pyQVDtr&#13;&#10;K0FhNVuKVUZZnRWZm6Y+k8RDL6DKzR+HEemFVVGiWiSYYcF6BrNYX3rF/3/2vnVXrxvJ7lUE/e+x&#13;&#10;9t5HN6PdQGaCDgJ0ggHmvIAsyxfEthRJ3e4kyLunilWrSJ6PVYsee4CgcebHbLm/dYpkkSwW60Zc&#13;&#10;xdnNCglUtcAOQwHZ9253JZG3UTGGSAc/ZW+ovf3x/ad3pt98ePP5+z/9UQzf+o+/fPrc/v32r58+&#13;&#10;/5d373/Sl6Q+vf/xh2/+/MOPP7b/+Pjd1//y48cnf3vzozzt1v7PmTjBfvxZwT+/1z+DGqX/y7u/&#13;&#10;f25NtH89+evHH756+n9eHxJv88/n6z/8+cWrl3+4+/bu+R9ev3z26g/Pjtf//PrFs7vXd//5z//X&#13;&#10;G8Hff/HLh09ffvrwrx//9Ef919fvv/lf//rxycf3n/W9uSd/e/dR/vH9+4//++mTXz6++fDV00//&#13;&#10;869vPr57+uTH//rzJ6kML14dgX1u/3H3/KXcJZ98HH/5evzlzc9vhdRXTz8/fWL//JfP8l/yJ3/9&#13;&#10;8PGH776Xlo724tbP7//TXz+///aHzzrg3iv/j18+fbC+yj+e/P2nH3/+9KVgpJefP3/48osvPr39&#13;&#10;/t1Pbz79008/vP34/tP7bz//09v3P33x/ttvf3j77otf3n/85ovz2fGs/evDx/dv33369MPP3/3b&#13;&#10;928+vJO2tbG3//1vwoEfvpHeiAbx85uf3n319M8f37379v3Hn55IkIh0ymH/1tgm8/rhL+/f/o9P&#13;&#10;6K0QsF8Upqx98vUv/+39N0LmjQyrjfDv335sK0K6pc9L+uKyMCib0bfyP7d981Z0ctUFbfLxh+Oy&#13;&#10;evM3WQny85svv/vG18R333jH74W78dywmFDlQW2l6miAxDIYoONVe5O4NagUgRHRFxhJ71oTElUq&#13;&#10;QPYk+g0dsS4GRHwKazrC+ADZM/Q3dESOBUTeJVrTkcM1QPZE9Q0dOeMCIr69NR25wgfo+Zo/6pYO&#13;&#10;jChXa0Lz09QJq9VCHKReP0sojby+7G3wm8FJ5eNO6WXWp5Hbd8m0aXRU9Om5Psy+Wkcjv+UJbH3c&#13;&#10;+rZPI8fvstGNHH+VLAGVNtGnjOO6twIkSuq6U+q076ikU+fIcskjSkiNPE8YpYFavTmZmCWnRJPv&#13;&#10;qKxPI8vPM1mcGsrV28tIjTwX8826U+qm7KRerReCxoQFSDw8CamR6dL15ZrSpMEgJUbDhNTI9Eyq&#13;&#10;aDHtTuou4ZXYazvqRSIQ1LnQSb1Itp+GnwUq28hiR+6gK1vreswGKUllWjNLYzECdb225+VvdqDo&#13;&#10;YR0leWIJrZHxcrtcM14VxWhR3mFLaI2cF09pQmvkvMQJJLRG1ot8SWiNrBdfbkJr5P1dJhzUox1j&#13;&#10;TA/R5yPv5fa87pd6fYKW+PjW/dIwvY7K5lEjWzrqSniv+ccdla0v9TJ1VNqvkffp+hLLaqelu3+5&#13;&#10;sfX6Ey2m/NIQw0CJ7XRNS3xUHZWuL72XdVpnontotGKg0vUld8COEttR0q+R9xJxtV4Tmk8bLUpC&#13;&#10;ZkJr5H3Or5H3ksuY0Bp5f4lkWp4/+lZ39OtlIur1vh6g62Wy7DVhL1AvkhUhHs4Oup4n2pHWDAhS&#13;&#10;dxmpkfES/psMcGT8mQ1w5Lvu2DWvRr5nuojEovaui+NoTUoDrmKARzJALW4TIIkZSUiNbM8ojVyX&#13;&#10;aKCE0sj1jNLIdMmqTyiNTM8OMrWexfBULV8y/dXIdJHeSzkjNrOB1JWsKo1WiQaz+VMXbIAkIHTd&#13;&#10;K6mp2FGZgqte2iD1OhEMGtkboBeJ7BML4wDKhjcy/VVy4muEcDR3l0yf2D07SN6vXDNd618GqTNZ&#13;&#10;nS3UOFCpIqIPrXdi2QbU5+dGVCJFWzhytJlsZk3V7LRO0TGWK0vfZ++wRIi2x9mjwfQEa2nnAUv7&#13;&#10;NTJfIruyfo3cz06dlg8fLUqYU0JsurKmUzndWaXcUEZsXPbXoLuJ2SysF2/UetZMFPKiu1s05F9i&#13;&#10;NPpOzUVq6fjw/pMaTtS8IfaR+6bi2svv+msClgWiYJiz23PxKVhWgIJhda3BsrsUDItkDZY5VDDC&#13;&#10;+2qwR7vfx1NHBO5jFGeVGYwI3EcZMdkE7uM89gbqHsf78CDV1PU6r4wJYxeB+1DlVr4zVA9ru5er&#13;&#10;9xbchxpRtqQzPqnyJPEOdY/1vQ9fe03dQ/vvIymKwH1W5b671RkfagQIEOo+1Ih/quF6cdVZjUxp&#13;&#10;AvdZNVso3dLup7iPV6MIdR9q5GMTuA816sjVcI98vpeb4A7fPQDwPvK5CXVIpL1Z9bDB+6ioTqj7&#13;&#10;UMMbVcM98+s+ggMJ3GdV7lY7nNHLla6ZCEEg1H1WI/KRwH2oklCx0xm9BWlnIp6ppu6lSe4jXJPA&#13;&#10;fagR5UHgPtQIwiJwH2okwdVwT/W4j1x4AvdZDT8ygftQJUluh++eT3IvV4EtuA81XOR1Zzw6/T6i&#13;&#10;jQnchxp+egL3oYb3n8B9ViNkicB9qFEMvoYjo+9eFekdVjZVWpe8Kst7f+DjVY147w98xKr27v2B&#13;&#10;j7lXwiWD7orT5qA9Ll80rWnQdgS5Fvrx3dvPT9RfKz7P9v/Ff/nx6ZOvv3r6tQ5jcP3aP5/84l68&#13;&#10;782Jp5Cf3v/t3f37Bv6sOmzU5kQ/O+BBhLe6MmRaQmnAz/h6ILioW78CFgoOqOALanLHkUZJFlGU&#13;&#10;3cQgQAVfp6Y3JqVWw5DrQUIHkToS2isaw9caxaM/DOYROxRma12Wiy1cNIavN+qylMG8UCaOIhDB&#13;&#10;14l5nUyGMiFFUF4nExsVLeHrLXrVSmwF/IovUNYiQ9kJSlDIh6/ZKnphW9w1St0zsszqQJL/bytN&#13;&#10;+slX9x41JAkKafAlvw5frPUMHXu0fK0yWi7L6n4hRKpG+cqp1z3yj/dQZNsiOZrCXFbUm+3Xlmok&#13;&#10;1FD6q467xpObRMaKhW9H/v8HFVesjwkoNuRAVLOmHpt1hBeKLUAfgaTD1ySenxFx98Wv+DrKTrm4&#13;&#10;w+JXfB1lnCUo33QkG0CuDzrGuKiiJXytRb+bEBTKJtaxf54eS7IovPTHHiouk+g1vtZ7v3PGpRC/&#13;&#10;4muo/4jiirUs82t/XMnQH3ytXy6kRNJWaoMfb3GjAg18nZYdqHsoWdhVi14ihzwEBRShZauQ0XJU&#13;&#10;LcY0hERWdNxxwAF8jRNeo0iN7NUgIRJDtQcVfJ2a7UgWyu4VPnarIYaBEo3ha40iLyMMk/gZ3wcw&#13;&#10;ItbtYrVd5pBQM21LCxhX7I3UiFp4+pVMKzCX1Gx1swSPoFY36vwIuxa4iq9x11EklwWoeuUCVWsa&#13;&#10;ztnfpdAhaNWT6SjJEai4D1TNVUdJDukGLXFjViib7pM8PeooskusXyfJlXEUy6Q1xYfoDU6LnOJA&#13;&#10;1Vy1lcMyDoGq15ejyIr2TcSSNX2Da22KaiYDVg8TsDAzYi/i6xLPmUaOOZT3I0kvAavZ5tJYTQvl&#13;&#10;SM0cxZJ/g1rdqB8oLDU5YLX88cOOvVEJWHgWwX18bRb8hNVyFBVDAlZPvZ/qmnVRUdNITVXZmXHK&#13;&#10;ZuEiG9ldUFe4zzBCfG2krnvRYoG4TtQGIJgzwjOFxvC1Rl15vIhOjrp9DOZ9I1UAUbdvTy1nj/f6&#13;&#10;TYAVlPBrBatP4XeU7SqA9T6FyYJknaFuX/hJMEn42mQBRiQSrpIMZsYBVngkqNVnLaoASkxUtbNw&#13;&#10;GSawuFqT2wOq+0kMYdksXlWQmNEa5wcSx7nlMVwmmCl8bcbwhASregMcq6IDq4lmx1Zs7tX9GM6M&#13;&#10;9Zq9W9JDdT+Ks0XFqiTBgEVxGlGuhgWSjQvrGq0qiMRCSs8kGaXn8pPi3CrJqnTBxrmNI54MWGk9&#13;&#10;D0acSVif+Po6dZsvxbk04DhTnhgONnCK84gVjvN5I3zpVefqm2VUnYsYIvANX+NfVJ1jOM/NlVj/&#13;&#10;cr9F9TeGi3VVawN4EI3to8ARy/LphkhKD+uFyA240pgcgmeOyT+8iMdwvQpbfX70KmwM585Pci7A&#13;&#10;X8nkPaq1sfMD1drYuYVqbfs4Ml74hMn5G2nO5NyPam0M5x42yVcq91Gv1kZwyNYmt7j9cbh/iY0D&#13;&#10;znLGP7n+tBsJ0V/6eqn1HKw/vq729Jxteu6Ap+teo6nbuV+vv77PGc7PBaI3dTlUrxf49Km8CjlJ&#13;&#10;5L374ak83ZX3filieklUI2XnTOg5xJLgl1imv+jDHG1+2Xm5S8/lAW0XegRr1+UB0zd6NeFaj9Aq&#13;&#10;TzvjlUzyTZzrV2Qc8Kwzvuzrna7fs3ZjvdR6iVY9Mr4Q3Da9zfvH9r0C9496//b7DMNBrhGcBHKb&#13;&#10;/KvlUL8P1vKvV49nOJwztR0NbnmmR8AvT3FefZ/f423dc5ztt4ucv5vmiIDVsxY2kHrSXBYw3QW+&#13;&#10;/k2jEDExhSWq7ps78qn5y9WCCHnGdQhfuxaFza3WRnYteL42mZ/elwizLvoKIbbKXcunU9s1t9bi&#13;&#10;Loy3BOYjJeEgm/Zn97Eza3bYxus5DVgtcGCQj5QeLCB8/X7tlvZdL0B9GsP1QEq7Boy4HnwviMpa&#13;&#10;mdDce8LqugasFjXh2am3M2ARlQ624uvmH/fWkdtP+LBIo6BWzwLccCRwJWD1evu1nkTSN9vOrJir&#13;&#10;D3TLub/pVt105NYzYHLh3HMdE++V09pzacuWqfaA0yKudkPps+icFiuL6rT2gg7kjKxatNk+IlUG&#13;&#10;ewhfP/Oa4naQwAqnFTlAoIHvRIuEnIFWLX8iXqW+wQWMKIC2QWiQjPNf1PeKs9EogTk1OR5Las4Q&#13;&#10;FjXkMDn3Smp29NCIJoeRfeLiXf0zVaMBq/c5YOQ25gcZjSsz/aonoGAx4judxSzmzRWAnvQDKvga&#13;&#10;NYdFphJ+xddRxl2CckWHxP8BVa81NzyQE9EVNWKFBKpu0a+45Dh0fTTS+8AnfI1fHoUaOYP4FV9D&#13;&#10;IaK13gBA1SvWI22ZqLIlxjR4QzEF3q7Ikmha7SS/0Eiya4my9UXCG/ZiofEcfd0v9+WT4x7mw1oM&#13;&#10;4EJZS3ZcYpkehZtMybBwvDM9yuw7JJAGZgIKM1WbRO/AKEJ8gPCRU5itM1GlqxUUSRQMZgYqcpEJ&#13;&#10;avWmg9mJUXNrF3HqaZitGp0oNR9CvaU0zFap1YsSBkCC8kScPRThmVd4ZigbJEOZ3Ki3J4ywDGXa&#13;&#10;DUOZ1kJQeFylXLIa8qozVB9LUn5mC+XGmbpFuO1qlJ+99RjhmmeoHa7CfV/Ptr7arfxiKD+96jF6&#13;&#10;GmS9ovFoG0NtbUj49okUwINtFLYlyE4vCU+p2TlBRA/cbhTmF4VaFiOYgEh2+P7JqQMXKIMJJ3QR&#13;&#10;kaMODn0K83iD+hiOHO/67A/YQ2qPVcZFUv6jVhmXA+VhlfF2v/69q4yLiVcXvly/RI/qVcbbgzla&#13;&#10;ZbwHov6mKuPiupDiX0q1NdMriMsx1suNPdeSud5iVmb8eq01yRaURLp0SqdWLFxQEvEYoLtWCHNB&#13;&#10;SY6KAEks0pqSTFCA5FmtdZ+EuQGSt7nWlERbCZA8QLqmJBIlQGergrkYnVpsAiUDW5Oaa7e1mrQr&#13;&#10;WiIRB1pJt9QOHCh5RWg9wqnieMosOT8GWndaH3DVr4nx2RTqsu79kiqea1oj69OFJXacgdazpF9a&#13;&#10;qCxalHcI17xXtS1QUqpv2S01IAXoaoVRF6t0Kjz+QqvmLbgl595ASmrrLbeOmqJ6g9kmHBl/tcKa&#13;&#10;q16NjD8zXo18P19lvJr4nmxDDR2Jrp8vtNznolfq0ApUsg01mDowooUnlMYFn8yfWPg7pUOq3677&#13;&#10;NDF9PX1T2fHjeTJ9qr9Hz5Olrn7EwGjF+3WfRpZns6emuiAlZaiXlPTWGqD2EsFidU41xzM+6b0j&#13;&#10;KD1PlsFUcTzjk7iBO6VWHXfVp2mZa8HQxXpS22H0qVWyX1EaWZ7JdTFudUr2EsGClN7ao70jYflU&#13;&#10;a1xi79dLaqo1nlEaWX68SmTLVGk8ozSyXF4RTPo08jyjNLL8eK1ldleMGnne6ggvZk/tFp2bL5Il&#13;&#10;pRbWjtKa2QtSYjMdQK2O8KJXc43xZO9NJcatjvCK1Chb7pJTWUM3ouvZ8pwKjMv5sR7fyPXseNdb&#13;&#10;c28uozQyXQogL6dvKi6eSqmpuviZHFeaMhadOq6E6VN18VZFeMFzDe/spLLzWG3agUrOGAkH6hjx&#13;&#10;kq6ZrmGnQSlRZNXqHRjxKSeURqYnlLTMT6fU3rZYLPSptHgyOrWxd0qvk4UgbpmOyliuBoogJfHx&#13;&#10;6+GpuT5Q2ULQ4M0AyTthCamR59nylLi1gVR78GbFqpHprUr5Yk2pd6D3qr3CsyA11RZ/mbB9Ki0u&#13;&#10;sePrAU61xfUNgOUG1GC56FZ6QZqqi8sblAmtkfGp1q8OkGjR3s9ZsWvkfH5JGjkv0bPrfs0VxlNi&#13;&#10;c4XxM9Nh5hLjEtK7Zv9cYlxCWLK+TROQnWBzkfHzVXIazmXG06Uxlxm/2mNfizk4JDKrT5U8eZ+N&#13;&#10;dJyFS86o5Up7UGk8k6rHdFuVrOOM2ih7rrtkl6sXfRzCsKMkC++x1viimLpHgTzWGr8pM+9xHvdR&#13;&#10;yqcuPqpXcTGo3ZsNjBax1ne+GhxhNYS67M0Gh1eihnvGxWOt8ZtZ1TupMjJiAGpGPtYazx5WeKw1&#13;&#10;nnHGvYz3EWdYL7HHWuMZIz2o5z4ivWpGutfzXq4NFjRC4C6BJdxnC+4SOKK6a+oeHvRYa3ypc7gQ&#13;&#10;fqw1bu9Fx4s3/55a43qvfCK1xlWlX9Ya9wgjV/lFM0mLjftpJ7q/bwmELuJrIYwXcCRL6vJopIuk&#13;&#10;SV1+lshLcnW7gaujZ/C0O6tO1HEPfe8Pxusi+op3NfA7vs4X1DEi6U0XEr5IgKS4mZqyct3VMRU6&#13;&#10;X6rUXCQRquPI/KLmEclxutR+oe2SIlsdR+ZNDQ9KL1Ru8Bdf5zOiKsUpZ6Ibv+NrOE14b/RIsEnH&#13;&#10;1aEaHVevFy2A0doluU4dhxML/ccX4xAjivKFZDuJQafhWLrTnV/6WCW7jqvXS+DibET/8fVxIK1o&#13;&#10;G1eH84rRycZLMk3uPApCg7HK9RI4sg4CR9aBupZl3k6SsamJ4oYj6yBwZD786iqBBPV4A7dLj+w3&#13;&#10;PYl0vHG5wvzj6+sgcJv0xANazhvokTCwdlJq/0j0ceBIAZ2Oq88t4A5SSCRwoZKCb/jO/NMCBzt8&#13;&#10;Odj+8HWgBQlqenbOsGwssbm2dSABIzU9X88HSWDA/jhIYdOOI3zx/XuQNAbIDZZw1XGsXZNXWjit&#13;&#10;5LPLNVaCGfLvINlUkM8HyU3sOCLX/JwR10A9jsAROe7npeYQlHwBTtbNHo61a/oBS77Cud/fIcJ+&#13;&#10;xNf2pRb2UfnXHzjC7/gCZ3JSnxytxiEhS06v5gv0K3mmtSZn6hpJ6Lpc+yPVcAEjyVrQORnMVV1S&#13;&#10;Kv9yDVtctuVIAavnf5uaLROS2IXbBBF6ASNDQG5XvRUvJIoRmN+c5IWfkm+e6MZgch/RdU4yt3BN&#13;&#10;JM9YiDfHqJFF7qUSxIBbDsFzGy3iNa29KI7i1ijRLC6UOK4VkMsVECJfA8ao+bWvPk2CGoO5kkwa&#13;&#10;hW7JYGY1I5rWJZpT0wTJsoRArwVX5AzUq/f0UjA0UcGmnmZH2CwwmN+BGcyNkxRmfSP8gLAsd8Kp&#13;&#10;0SiySxkt09UYaouWl56ppa5EcbZ+EZSGu0nva816Nx/JfHP1RjldDhGUZ1MxlPWeoFxsEJQ+TC6c&#13;&#10;YCg7pGqU3kA4LRROI7Q8T5ah3DZVrlW9ofDZRsG0ek1IRO4WLbcN1f3aWqsHzmpCy9ZEve4PubMr&#13;&#10;J+r9eGhw5gZqR5ocGjcrtIhoikTV+vzVu8gONQ191kZrkX6IZXEH5t50Yuc7NKZeGiXXf9RtozAb&#13;&#10;AjkKD82O0EZrfa8FwiisPn/1yqDUSP2YFtyksLpRlwZECfITjmhUGocnLRL1zC3VRCX0k4uYx32f&#13;&#10;E5SfSaxckN3cWI0EYz5Bbb5GZi2SS4Xvc3Lf8bNyE1ULoL26Ge4BCs8sLrj4uqHKpRRp0TWQ+lIv&#13;&#10;vghdX+xW6qharKD+SS1ko5hKLfG8Sj+9zLtNTGwi1f3Fa1AyEwIEnliKSmreKKs0C1g9BTDrETON&#13;&#10;pkrJTB3Sx7JvgNWzAFudXNgqagGrJV7ASKO2cJkBzkU7s+dFpaWaIW48IkZOoOoVDlQ9TB8lM/va&#13;&#10;dJKXm5wWMzU7rXoTOC1m3jZa5LVA0KpbtLV4yn20WmSOYmbP1i/JhilpWb8k7ngHRc5e0Kp7D9RW&#13;&#10;i3u93+ME4SpmqBY+QNXXDUcxB4qvwlpW+B4i695RZA/t7Ueg6r0NcUIERcBqjgFGfCEh6urVA/lK&#13;&#10;PBwBq/cIYESNDVgt7XAukaUNGFnbcRiSRv1oZYchYLWuEcd+vVcCVh840DWYEmE6FfV++BCIgrOr&#13;&#10;Lu26PtpWpp4PQ9X7ykODiYbpKBbCYIKIeD2ga9fTBFS9j/0OQBwouE/ULQJVy8fNendu9ai3yQvj&#13;&#10;l3yq81fiKFSzJPevvRsf7pj1mgCq3pa41da7EjfkmveysDbu0Xt38r37/aaxIEwP9Ry1bCOZJGah&#13;&#10;0MQfgTF7B8ofk2MHMNI3ODkIbNNO5GKW2Ylgw6p3gOSwNoZQi5jb1+p1G9Y6Btuz/blwYSbCTavk&#13;&#10;loXzV9lUCWudFkF5lGe9PWFdJihEZJbibNPq7Xb2WrmHzZ6hTM7WKNSoYyijVR9L556Pw1UR0qL7&#13;&#10;Xhhqa4yIii5n6ESkM0HZuUT6tefRco9DvVZPP+P2UPVaRb07QmvTm7hl/T813byZiGq+7jpNt0Ti&#13;&#10;CU9tLRK3vch+WavZdj3zkTLYlmdi162O07A+NPEuHTmCNRp746TeDkewySJXum1qdn5Rat4oYYjc&#13;&#10;DJvuVYu0azfExBolHpEIf6l36YXwFwJDMA2Ded9qjRUJHCweCGFDhNpmrBJO/lpJk8JZbbJ2w63I&#13;&#10;BvTDn7hj9IkeXSHE0xKBZWQWEMdB1psrE+QyGQF5ZBZ2w/tshdCbtW2ZTRh1kkTEI5n87UhLl9Lk&#13;&#10;6eGI8CSmkI6rZ7bj6slABgiPfPVxEDMSMkC2I3OJLaxHBNfz0XH1NguciKnqoh+RzcSOGDjJNKvp&#13;&#10;Of9EUu3hyPzC5CgirabntjNiq+2R67Vy0nGEz7BOkndTIlKfmK8DxwzraJe5bgJH1pXjmGMGmRPn&#13;&#10;bsYGubNjvCeJ2ggcc+NgHCRT7lfTo5k2ZpTVWtvlOkX/SDAF1h/NLIKhZXPd69PbZf98v/FMKtvn&#13;&#10;JznHkbFxkoMc8oVnjrmOzNyf7m2RYrFkvO5qZGZmz7A46fMrzhfyvhPOD5pB6O3yjETji5bzLucX&#13;&#10;mZo0Y9L4con1cIueuK0qHDI2pCjSHk6cQzU9v4/InanGmdqkT2+XOC1JpsZUYk3VJzcNR9rdzeyF&#13;&#10;/YpdXlyDpZnHyHhmmczAETkUGdSUnq8XsUyWfN7N8HbrjBSqqun55YTidjPa/YbFngjFhY1m3MOu&#13;&#10;xTL4YSWT9VDyz2+nvcYAAsHw9cynoPdQ/j1Wu5eV+o9a7V4On4fV7pu8/b2r3YtW127nTUivqt3L&#13;&#10;tdGW8W+qdp8UG5XGo9Kh1xO09rJa91lZeTkzOyErJXhLSIzcAZKSfsvyrnIYBea0eom3hMTt1EEJ&#13;&#10;IZnAjpESlFLy75aQHEEBusvKVA6YS4omLwmpkhSUXuyUub/uWvXT2z6Jx6qTep0U/dZ022jPaxAu&#13;&#10;SE0cl8qmS5ZPVe5FDCcjHJku704ltEa2SyJlQmvku1bYXPdLLqJ9jFZR8naMGvsSKHlCaU1Lt1mg&#13;&#10;tOzkchb1ShGoM+OXGpcDldMaeS9PAiX9Gte7vH6e9Gvk/ZkV6RXFbOhXxnuJERpQ8pbEkvfq3Opj&#13;&#10;zNaE1uzrqKyQrZqoO8rqZd7O41Ts/hIRsuyXOqY7LauAuqA18v56lZQiVpt4p3Uka3UqeC/Gr6Rf&#13;&#10;I+/FV7SeR1U5osW7Z4lQ1rDxQInbbE1rqnkvl751v1R56bSeJ+tLA4QCJYaJhNbI+/NZMkZV0zZo&#13;&#10;jbw/XrTi27fzKDkXA63syJhK3x/X84RfM++TorhT8fvXrVzvbbem2vfX62Qa1XcajHiZSBy5NHRQ&#13;&#10;ulJVlQ5SzxMBrZEMAZKU7fUkil9kQCXrQVX8Tkrq9i/3ogZTBUreb1iKVM0NC5A8HJWQGpd8wqqp&#13;&#10;+v0lW3/ZKbnl9PayPS0mng66MtmsF6LoumyK5fg0CixA18tkfFP5e3sH4XZZ6UWtk8qKlWtAWaCs&#13;&#10;/v2C1Mj1VGipRz5IZeerXjMDdPcs2TdivOooSQxbM2uqgH+XLYa5Av5dwngxg/UWU5mll/Po/SHv&#13;&#10;uiwnUQMFAnWXyZmpCP6ZaYJqXui0Un6NrD+zLT0Vwr/khYnlkp8K4ac6s5pHol9XpkNMpfAve4np&#13;&#10;dnlpkEOnJe+WrPs18j7VnDXEsNPK9qIGFHVUpjrP1fAzEaHhip1WxnuthtlRmS6oARodJU+KLdfX&#13;&#10;VA9fnjpc82uqhy+u0YTWyHspW5XQmnif6ZX6/Gf0/szWvcx/R6X6rrhTOyrVwyXzpaNSfXeuh68P&#13;&#10;xywX2FwPP+XYXA9fnvPNqI3y/nqZ6F0tpjSYJqGjGbVpBl4kh9pcD/9l2rVpCu7Sro1zkF6rxLE8&#13;&#10;zMGZ6ABzNXx5f2I9BXMx/OzAPaZLbToD061WX+Fa7qaWntxnILn/H9O1ViLGMmLjHkhfN1BnTjR5&#13;&#10;Znr0ITb5Dku2ZsvV7rTkJr0e5XSxzdg/3WvF5dhpPb4e8Pefnywr+TaD2+PrATd15t2h+vh6wA1n&#13;&#10;JFZPjbT3YjEwW2xdSNvD4u/Dw07gIjQadQTe1HC9+Cs84lEIXPS+BoebjcB9qFGXl8BFejbqsFIT&#13;&#10;uA81ynDVcC/GfC9X6R2+62VaOxMRM4S6DzVCBQnchxoVlQnchxpVHGq4Bxreh5eOwH2ockfd4Yzn&#13;&#10;Kt1HzAKh7kONIrAE7kOV++ROZ9xxeR8BDzV1L4x3H5W2CdxnNcKICNyHGnV2CdyHGk7IGq4XOF2R&#13;&#10;kZBL4D6rUaOCwH2o4iHf4bsnc91HQBSh7kONeI4arvclHarciHY6o1eiBt9bwJ4Wdh+FIElnfFbt&#13;&#10;6kpfttG7S+vM3gJu1xPF6wVkZ7DtBmJ/sDdcJK5JC3tz2+4R1sKeJG5PZ9kfbA7a44BEcdoctOr8&#13;&#10;rYWIUK0nDWWHpIXNQXvSgPzB5qBVP7cubQ7aM6vvj4i+a2OwFfWXT5/19YLf9AKCrNDVCwi2mU7h&#13;&#10;ua2v7P0D4LCsELuAr8UwAPUwgmGJYvFCjYMnSTWXq7Tw+RSnjvUfLeHrsRWOwnTjV3wNZXuZlZ1w&#13;&#10;VGhFoIHvRIvE6CLkjRUY8FHGEY+28LU29VarzCCBhQGrZwmJMnHYojF8vVHnh5ye1QyAWpyWoIKv&#13;&#10;U7N9I8bFmprD4rgDFXyNGiI3SeRhwOpGA1bHS6HgOgnzVfeoThZJqQ8YBA9GiK+N1NNuxJBa8i1g&#13;&#10;9dQjYolmBrQhXCT11e8RVwhbdB1fG4I+di0MYeGGgMlsVOvNCwOINbiEueJ/kVhmhJiRkETASOaA&#13;&#10;q+AXycxCnFzc7sAvfI1vgJE6OOoZUvaSqGhXgq+4OKExfK1RxDaSWESEShL5hshLIt+Qsh9XF/QJ&#13;&#10;X+ubK4gsvjCo1VtGjdLKt7gAoTF8vVHA6n0Kje6KGw/I4Gvk2pup2qzcYaplHhUFGM51JPaMUDNm&#13;&#10;tnZrCYE6kCyYUpN3GvviHoNx4uvjRZVoihObsvaPBF1K3NAmzq42miBW8tktM7xdXweMHoJM49ID&#13;&#10;fuDrfAkc6R/kHaMHgcdwCOaVXVLyxZOtxcNS49Rvq/NGcXYseghdWqNc/D5Oj+w39TO2dglOfWIb&#13;&#10;uFOuSXu4vXFI7NcePb9QML6cGpu1Mw6NqNrCbdLDsRwXYaxjfG09a7KNtVuvF4lj28PhvCLrWZNZ&#13;&#10;WrsUt7d/Nellix7WKZEH4qt1evU+l5g8x9V6TccRejgsiTxVNdXGS9rFcUnkuCbRNHoEp0k0hqvP&#13;&#10;I02i2cJhv5HzEvn/7PyVQCNrl5znmszS+kfUiI6D7QP7B1/bR/FGA9GFJHzJ2iWq1QUlnWhqeLdC&#13;&#10;YplKeX9pRJ3KF4rzdUD0TaXT6BH1NZ5LZDiNzNL+EeVa4kMdV8uryx+21XmpzsvAkZvEBXlF7i/x&#13;&#10;DOIujiVzefURdlmTCELjC7n7BY5cJSVOyOixC6wXKrkkKa7ks8srfR6jxrn5glzDJfiy9e8kt3qJ&#13;&#10;nTIcMTkguV2rvVT9CxwxiEiMr7VL7CsdV+9fib8zesT6E/QoDvRqOd7bJf2DEYvItUhSJXKt4+p9&#13;&#10;fufnB00adn2NGSYlNtH4TMycHVef5x1H+AcrVZjMcb7ga+dMTx6v91HHkfXs7R7hvUF7+M7tSiRl&#13;&#10;vT9ATyIry30UuPq2j3EcpNpix9VyKHAkyRLzdoQHGvzAF3yx9XKQ5M6gF+510MH3IT22XrxdMQ2W&#13;&#10;fPZ1L9HxBGf6mrpianqmd3ZfEPqPr4/D5YF6m7bokeflIIe64w3t4evtupwkNV4gJmmKuUlxmrFu&#13;&#10;TCF3GZwdJJ8eRxaFWd/Cfw1G4GsMufzgJcUDAlYvO7zexwoZuVYQUQfoE77eN1cymA7uug05WqDa&#13;&#10;kJPlco0qYkXQJ3y9b25RJa9/QC+kMNuuxP0kaQTt9CG+rFBa672F1/uIWTtg9UkRmjeBySypIi95&#13;&#10;ZNW+x/2Bqcl+bRFvVUnNrXIUZsYOpiP7HS18sFgZ+PoK0fQ2GWl9EOMCWYtV9XcorfrwwuWW0drr&#13;&#10;l7XIaNk1gKD2OOEmW8pWa5JNkl+Q6ZTbMCnMhCl5rFW9MG1xEynpl2PRccpVu7tVrFF6k8WNvG4U&#13;&#10;hmQmO8xeyiQRBBZZIH57plLSJktskiXfIMGJUPh1xwY9hGxZsiMNJx9hr8OIkz5OZcJenPFEFPmd&#13;&#10;mZn4/MpM9I/QZmpBDxhVoVzTqvn2a9VAqn66ushq/UW7EQKFswBfOxNwbd1Wj7fV7XpqJXWtCSau&#13;&#10;5gNH+Ax6pKbOr7/WkHb9+r197YqYXMwDvj4foMdq3wWO8Bm4iElFe/iiXb9O7V6D6bXaznR+TTec&#13;&#10;JGmXIhTzdpIHMALHzBIwrxB9DutUK21XIr7jyHpBuyTeDPtS32Ct27WbnCT61DiY48hlA3KDhYDh&#13;&#10;PqrvzZb9C7NirYFA6p7E/Ii7JovvChwxj4ZZlqxnHGzcfOvzQc3Btu6pGXrXrA1zusxzNR+4TLKQ&#13;&#10;q46r1324D0hsFq6dLDgrcGRfxo2SuUGgPe4qo+zu6SowdfvIPlPFW91i5XzsuqX8XsnCqsK9xtxh&#13;&#10;CAuh7jV3txO50d2EtTwItyOzjYS7sz4XcA9l0VW4ibKwqXDbMnfsrhs43Mq12XjXTd3d3jWf8aq7&#13;&#10;JAeX6y/c8hTn64C5+SGvKM5uTixs6twNf4hwilpe7Ydx+OWUmEi3w0x2w1YiDKY+zzXGvMkXEg51&#13;&#10;RpgOoefujd8tPMj1HEoP+4i4WU8xy9t4a31oN7zq8Ksl69/hN1UaduYpSxy3F7507Ia77YbP4Rwk&#13;&#10;11opcWZ8Juv+2A0XxDlDwpcOrGeKg9yo9cnt8E28jUPkn9RiML5QnMsNco/aDn/F/iD3t1a2QPUN&#13;&#10;hkNtYRK+FGHB5ByMMGOK83VFrFaI/mIwXwUkeEkWUxMaRHmRs2oHthmyLjeYRo1oYBFOXyuIwohG&#13;&#10;jYQZbWYE+KuCrDIy0hCIcg1ZwXIffOqJSg+JIidHpTHjgCQXDoSjMau8Hyv02mSzQCrgR3ZMrexF&#13;&#10;Ss4mrF4hLpmkCEnJt4AxRaCNlIUVyVzqsmTXcFg7yK0+YESo252K2RzEddL6tpnFRm4iESdUK9yR&#13;&#10;iFezN6gRmG0ZfSGt2gs+UOLzcBSTIMY0Enbh1g1ivXIUCUkCql7ejiL+MOcXsfo5itgQgap3J1p8&#13;&#10;2PvHWtvCmX/UWttyWjystd3u1793rW0PBhbHlmz/Xmu7RT68bXIXguE31dqWYGcplqVUWzPffeOj&#13;&#10;uxfj5FD3SWs1+WMeWbVtsTutKcn27ZTutPTmgpJocwESC9GakqhVAdIqxUtKIusCJLacNSW5Ogfo&#13;&#10;fK4lyhZ9kqkOkFhn1pTE0R2g84XWJ1tQ0qOho1qd7BXLJ563cpkrWnLudlqCWk/fxHUp9bnu18j2&#13;&#10;89IiYKt+TXxPaY2Mt/p8K1oT59MxjqyX51KTfm3xfipNZrX+Fv1SJ1nnarYiVOcJ1CHVoZf8mmpu&#13;&#10;p+tUw2c6LdkXa1oT71stycWa0JeSO61Ty/ytxjjxXmZ7uSZUNe20WpG5Fa2J91IddUlrqrkthR2X&#13;&#10;3dJInGhQrDwJqZH1Umt/TWpc9WLgSUiNnJdyzmtSI+OPVtx/wfi54HbCdzVsxAAPKbi/5tXI9ysb&#13;&#10;4Mh2LUa/JKU3n2jwTEiJythBVol6McCp2nYrurlYDHohi/bErpH0amR7qwG+IjWxvdUIXPVqWu/J&#13;&#10;DOptMnrV6jOuKI1cT/agRlAFISl7ueS53oQDlAjSqcr2XbLQ1R0UhJIe6e08MFeyzKca29k+nkps&#13;&#10;n8nxpZ6saE6KZy83zFRhO1kCU4HtbDWpfy1aS1a4GjsCk41NTEMDKFMXNtitFphoLWPSXFx7zSO1&#13;&#10;+AShK2GS2mkDlKxtsbV1zItEkqsKGYSSJanG48C0MrKLTSKWwg5Kpl+t1UGo1fBdERqZnYkAsV92&#13;&#10;SocUpV7uNw3Pi/aypaSGuA5qZdFXvRoZ3uq9LgSTepc6KSkxu+7VxPJE8ooBeSDVajoveqVur2iw&#13;&#10;vfey6JWGFQboaM8vrEiNbJfVsty/UzXtQ2puLweoQQbRoDzbsSY1sl3ejExIjWyXohYJrZHvqlau&#13;&#10;uzXyXQpQJLRGxotfbE1L05ljiEemFGs0ZKC0tPWyX1o5LlDH84T16mEKVKowip+vo8Q7tB6jvvA7&#13;&#10;0Ep2j/q+AnVkFxI1xQcqvdxMxbRVf1uuCY3QHGgl8zgX05ZKBGticzFtWfFr7s/FtK3++GITNQ9G&#13;&#10;71tObZwAbXQ5UK2CN4w0pzZOgQQVZdSmOUgvX+ocjSFIJntGbW8WpvtqeonWiNHeaLo+5nraUrEo&#13;&#10;6ZsaRmMI5/NEz5oLaqdGhwcVtVsV8oVkPNRSHI3mxpC5pHZ7ysepPZaufixdLQeGWOTuxYZgpvq6&#13;&#10;dKQ7Th5LVz+WrpbC2AhWqteMx/7dRywwgctpoCsyHNA13L24j6Wrb1akl+64j2CEmpGPpau/FAat&#13;&#10;XjLQV4t0RUbqb81ID7S4j1ibGu4hgo+lq28WsF5AlO8RjF4zUu8YDb4nljyE7j5C9wh1F0vm1KKV&#13;&#10;rlHo8LF09c/qAhTernYW4r6ksDTc1fUs/G6lq39zYWm9iz35XmNI7paFpZG/3VNvstLSlwfla+26&#13;&#10;KlwCtZ00KHYPB54iWQpfS5qK7FoW5O8H+ElxtgHlrlr3z4MqT5ae6kFQZ2gC6D++Pg4PvuQ47x9L&#13;&#10;GvD0ag2OLvnsQf5y3SM4tFsHsyPIX3y6NT3JmlZBx3FymVccCTPUZJotnCcDyGW57p/XrGM4JANw&#13;&#10;nJgR2jhIiJgHO5+kWoYmQW3R86QkSs9P8FPMyNV6Qc1EivPwCY7z+WXtqldG+UdxzheG07eBd+h5&#13;&#10;8D5tF/uIzZsng9L5QDweoxfrnqwrD96n63Rzf0hMgK+/eh8hyJ/tXzGBOr16/R0e5M/kBmrLUpwr&#13;&#10;ukz+IRmA4rDuidyV2AUbL8Opx07XKTk/xLTtOBIjqb7URo/h7L7AzsFD359u9Orz/PBnrtjDDAfO&#13;&#10;LRIqeWC/yT6u5BVqVzN9A8kATH+Bstc1Ipzj+Np53h5EVL6ETQq/4+s4TwYQx0o9Duw3EnPtwfsn&#13;&#10;ibn2a4am9FTcw6YkMdce4y8vCpbUPMb/iNsHWIGvscR3pEqOqm8e46/ZQRXM9yNLgvdUAHG71dRM&#13;&#10;Skk4SgnzzNODFNDyPXuQih5uHRLvYtmoB+9LfEsNM0FxkNBsj/E/SN6Gq7cqfqpZ8McoNLWphJky&#13;&#10;oJlNJcxkpzz1ugUj5e48FYCVwfDgfRVQVd/cuHyQwOuA1ZPlWoBKp6rRgNVbxqPy+z0VGw9fl0km&#13;&#10;+sXzXzfqC4nseg+3Z0X4PHg/DBnoEr4Ql+20IRmXTotkY9goSbKbg+pLlIHCVIYu42tdd1A93wYi&#13;&#10;G91BZI80RoXZFH3B1/pkM0jKUFpzYScHBXzH0ZFLs1ESjaFayw6qV7KD6v3vy4BYGhxF7BZAbbUY&#13;&#10;D4yBR/j6IvaNU08gNmu9YBxVs9TFQ03JJVK90p1SLcW9T4SSTWHdJ5cdZHR+JpP2HEUaxPm+sUSJ&#13;&#10;ZmfjI3l5DqpXgi0XsowdVG8bB9X8NBDZyg6q1SBjJimLY6AtQUUSXK1PRHgaiCTDOWiHT6TIgk3w&#13;&#10;1iEjAU1cLpKTz5rbO0Q3T2R9LLLqV5zvNbcAk29JzUagYSFbMNKoXZ41c7yiFspYvZwBYxqgK7FM&#13;&#10;7YSuWwtTaKebui7TnL3RXXW9noVQ/utZwFWC3TjMQkrvL4DVjeLSxK5gvt5IjSrP7T7EmlotJI1T&#13;&#10;lks/vUX6siRX17jh1iOFBYvo4X77lmjQcghePGbXMrBpZyBWCzgauRXEGEytKlDXyMbv1pz6BMaL&#13;&#10;atSKBCWKWqXcm8KsXLCGEa+VBMm6FY5I17DWEZxvWebdOsKaWC/RsE7uWjsZLqyntWA/whpLcOIt&#13;&#10;aFZM4rVSg84WDt4U4rU6/GUzZpXv1vFa/qBUDqPXrffkxAtvAMO5lXrXW8G8M37P4F4XnzdGD9Zi&#13;&#10;chro/m7zS3HuzWM4eH8pzvcvw/mp1kNfcbPE126Yp5szOc7njbUrv2/xxUuA0XbhlWTt4jRiOBiq&#13;&#10;2TqAd5Xi3KtBcCgZx7x5eNmM47xdso+6t7uWB/oCVJs35u2GN57hvOQ88+ahgD3zvqEUIcdB7tZy&#13;&#10;HCUQmZcOL6XR6IiI8qjPtx6FUp+r8YIBu127A4FGqwBH9IiI42FGBC9RxrxgQe9Gv3osvSEnyD9q&#13;&#10;6Q0RTg9Kb0huv9yHfu/SG35auwdwqL2hQVyt9kbchn9b7Q3L8rYQrrGshmgVkZNyni1NzVocQWNm&#13;&#10;2WVZi7eU5FwfKLVEvFtKItwCdFlW5i0lkeQBEj1FE65uKQl/Ouh1q71xS0l0lw66WprPLSVRDDro&#13;&#10;VUsZuqUkC6KDLCnnlpLexTrK6mXckppTme5aPYMFrZHpcgvUTKYFrYnrKa2R7ZokuaY1871lZS76&#13;&#10;NTLe0/kW/drivOq+wS+5cST9mnmfrIe59oaVWrjtl8YkRYvnmaxSvdsGSnyv637NtTeOhF9z7Q2r&#13;&#10;kLDo18T7I1kTc+2NbPuoTIneS6n79f6Za28IarkmtGBl0Dpet8T22zWhd4lASfmDJSm94AdIroPr&#13;&#10;bulD6IF62ZJ+b7mlNoAAaXrqUkLogzqBslTkBamR8cfzliu6GOC46J8nvNK41mjvsDTdBalxzcuG&#13;&#10;XfNqYnsmAvXKFQ1eCa/m2huW1Hzbq6n2xpmRmtguVYqWbBfivVdWweGW7eJj7SBJSF1TGrl+ZJ0a&#13;&#10;uW4VMxbDG5neEn0XXRp5blV5bgnprTRYnsiFufRGIhbE7MMJjfxu2dWLDo3cbom9tyObCm8IH5fM&#13;&#10;Vv06RpYRGnktybVrQiOvMxZNvE5EwVR4I5k0tY5Fr63E0y2PNLMqQNk6UoN2gEQLWI5Nk64ClK3t&#13;&#10;qfKGFQZa9Glkd6ZSTaU3JAU66dTI8EwMTMU3JGRnTWqqvpEJJ7EUDEyw8hS3A9SX7oNVz5N1MNff&#13;&#10;sDJrC1Ij118m2stcf+Nlsu00Nyx69TqRvnP9jVfJzlNnRJAS1+Fakk8FONLDeCrAoVWNlqfCVIHj&#13;&#10;zJaDej96v0TpXdMal/uZKS9TCQ55dSihNQrzVKnScObeLylNte7XKGK0TNxyH0q800DrVSKupKp4&#13;&#10;R52Z+q8Gtd6v7CbxoAZHshWnGhyn1Qa5lcdqmosWz0xp18DVjpIrx5Jfcw0OUVWX/JpqcIjJMqE1&#13;&#10;8T6lNfL+zPbQXIMjG+Ncg+PKNtGDGhzZTM41OOTxl/UwH9TgyNaYPnrWJ8ALRd5O5oMaHNmVQmML&#13;&#10;BmqiHS6ns1VC77M+Xsgfqz8kSYmyf8UTLTmJ7u0lKYkiHhsc9ksCl0XQ4DDHErjMcoPDy0rgspca&#13;&#10;HEbXGq53XIVHPBaB+1DlomqufAL3oYalk8B9qBFOSOA+1Hj5toa7e+o+IlAI3Ica3mgC96FG/WkC&#13;&#10;96GG7ZnAfagR/lnD3XN2H4W1CdyHGoZ1AvehRlQrgftQI7qGwH2okbNTw92p91j94SZ5/rH6Q5Z0&#13;&#10;7g7Z+whkrJfYY/WHjJGqNOvpEY/t1Ix0R/N9BGsSuIuliPQicBdLor/unE2P1R9aUYY//fG3F0IQ&#13;&#10;FbYVQpB7tpZ66GUOPFFCf5dlIndCn5mOmEMv1B1hSOKaR4hVUAQdfNGyqTe9ZfyOr+M8xUrcVd5D&#13;&#10;/I4vcLbGOE4MGjri0JNAB1+n5wGqHCf34Uavjj+MAgJi1q9CLQPHXNoIJaI47x/FyT1Vx8FweO01&#13;&#10;lC/wDV/nn4RtGj3oo/gd34c4yAb8jq/hoiBBaHH4HV/gfJ1SHPrH2vX1Euog2sPX20VID8X5OqW4&#13;&#10;zXYRJsvoIdQpFE/0H18fhxr8dB0wHEIQGQ6hHBTn88FwMs6t/qlDaGcc6iTcwSGUiPUPoUlsPlDg&#13;&#10;gOFiv0FCY77w9XlTk0PbvwxnRzdNWFebzga9A5nZZL8dSM2mOD8XGC72Wy1fNLTdxsFwaJfgEApI&#13;&#10;5F+E1BJ5qknS1r/6fIuQX0YPIZLknDk8pl8suOV5dHiKAMVhn5NzNUKmKc73JTn3D8nybPyjOF8H&#13;&#10;RC85ZH83egwHvYTi/Pw9ar0pCkSEZQv7G1/b55qAbf2DBQy/4wucywNSCuGQeWj0GA7yT0KnK/2l&#13;&#10;Fb5VuUFxaJeMA/Lv2R7ukKrRZf9cTrIyDM0gLOPgOFsvEi5Rtuti8oj7GKYLX5s2l5IU5o2Km6Ua&#13;&#10;rF8CNRy/hNnW0NoyJcwbjVKL6Dq+NgR1ginjGMzWJ6sl4eJR69RUfQOMpFKqY1T7xmDeNxI27FGl&#13;&#10;rOQEsqek5E01BK80d5CKZf7O5kFSSfSRDh1p2OowSfjaZGn4QoPVKwQ1OEi+jtwyjVq9kACT2jkV&#13;&#10;Q1wSaxLQFqxu1PVGVsDC1caDJDgHrF6WGuCk7A0bPriPr80CYHKnq0bqDwpr1tYWrO6bWP5b30g5&#13;&#10;jIDVk4UkUqkvV/bNGEJK5TgxUinHTySSOgxUvTpQb2ALJapnNUbX7ElOJVD1JDmKyFKg6nXhyYMi&#13;&#10;Ksvemx5MMjWcFqnJY1c1kh9rIJKh5qB6DTqoFhcOqifa5Fi4RbBb8bVd66B6Ag0Uji1QwHekJJpd&#13;&#10;NTFGCb5DEMB3JFRzyejU47c1sIOptVqjI8uzGpiD6l4bSAQDp0SYbZREgHNK5K5vlMI1h6nA16bE&#13;&#10;QbXIsDkRh1nVJwfVy9tBNTMdtLWWao7bbtoTA/XyNkpEODloT87VLHcJRhLkIaXr1QIUadHPvnqW&#13;&#10;f9VJtHlC1hPtJ6QG1FTLL074em0FrG4UagW57gasnvLQjOo1BtimOsZ0QCh3daNQFYnhBvrpLoyI&#13;&#10;AdfrN1XsXb2eNGrb87C4KXFeQRLiaxIx7hz1CsENhl10cKWrVy8uYUwZ8Tklibm4bhK9zN3T7Cqs&#13;&#10;oZ56S9i9ptezEJf+ep8GrJ4FDYVsfSMwO1J2rSBMbomxp7VKjTlott6CLR5PRiEhuaWI09KA2i7F&#13;&#10;edUfbuTaNMLBuEakYRjrKM7bZUbHMCaS803TeZQv28ZOchLCeEqNtt4uxdk6YM7abiyut5AEP9t4&#13;&#10;mXEc1YkpzueDCPcwtlMcnJdMl4Dzl4wXzjxiaunOCkIPzkbmxBH52dYVw6HuCMWBHll/qKtAnG/d&#13;&#10;acXoudwgF4YT1fcpztcLxW226woqderCecnahbyy9I30pD9RV4HifN4YznUpzxDO23VliuLgtGLt&#13;&#10;um2W0kOdAUYP+43hsI8ozp1CbN5c06DrAE5TSg/zVp+rkjhg+5zRQx0Tsi9PjxBjTuweNFLv3yuC&#13;&#10;VRgOcry+jlzQI4i8kqT4LfnXcbXcjbooRI5LtoS3S+ghOIKcR1ImwOnV59EFfYPSg1O31mGjzgo5&#13;&#10;f+VtUOsfxaFdwheP4mb6RtRjIfrLhaA5ioNe93CdPtYnETvbP2h9ElkUN/VJmrz9veuTaMKravl6&#13;&#10;Rxqqk2iOoVYnuYsStL+pOknLbbPysmPZETkhIhVKciK/f+LNjRjpSMckdESiBqZlLS/oyDgDIzlc&#13;&#10;kpx12x+RaIFpT6kv6MhuDIzl4t7SkRMyMFLiYDkukTqBsQIUt3RE0wtMy6Ff9GcqSfI8YZDcHTsl&#13;&#10;qRS57pJqjNGelWa47ZMeXwHSF82Xo5NLaEdJgu2S3ap5dlKSQrwmNXI8HeDI8uNFRmpkejrAkevy&#13;&#10;1sa6V7pBo+/ZAPUoDdAp5TyWA1TraaAkP3DNLI3ZCZTllC5Ww1yM5Gr5vLdzqEd3p9XKa6xojYyX&#13;&#10;UrZJv0bOi1KVjHHkvBeVWfRrZP0lVSqW/BJFYui9pfvf0lLzRYxRHwpf0xp5L6Uk12MU1Wqg1Qp/&#13;&#10;LPilCke0KHVzE1oj7yXCPunXxHuperHcQHrliRalIFtCa+J9toO0nOpAK+mXKkGBSteEqPwddbWq&#13;&#10;DQt+TSVJ0jWhalK0eLWqMitaI+/lxaA1v6aiJJdkgi/XhGY9RIu605a81/CYQN0dyfrSSMVAnS+S&#13;&#10;c0dLzwbq7tTSBosxTqVJztctx/t23c/FSaQq2JrWuO694teC1sj7u+daxWXVr5H3/uz9gta47u+k&#13;&#10;fNOa1sj762VL8F7QmngvkmlNa+T9ZfWBFrQm3svuWNKaSpVc2Xk9FSu5u8tobfF+Kldyl83jVK9E&#13;&#10;rqDrtToVLEnXlxoyYhWm62sqWXLX6kos1oQaOzotK+lxy/upZsnds2Qep5olp+hly/04FS25WiGr&#13;&#10;Rb/UidP7lc3jVLXkkuoTyzWhhppOK+3XuO4vqcywpjXxPpMTajqNFq/s3J7qlpzZHprqllzZHprq&#13;&#10;lpxW+et2Hqe6JdeLRGWSv+u9T9eXlpHuY2z1uhbzONUtOV8lMlofc+u0srN2qlsi5VvX60tzDzqt&#13;&#10;TJ9QD1ugTkEt1+pUtyTVc6a6JemZNtUtkeK86/U11S1JdZO5bkl245jqlkgg7HqMc92SbK2qUS/4&#13;&#10;pVWLlvzSQOpApbqvOA47SsuzrWmN8v7MdMy5bom8kbcm9qBuiRSMWu7uuW5Jquo8qFtyJHJnrlty&#13;&#10;ZArdXLfkeJWsjLluyZFdjee6JUd6WdO3WWOqXiVro/lcA5XfR+e7bbLJpWzW0GQrELcQGO15hGjy&#13;&#10;TDa5PifXu58pPO3R86Alqt9yobWHFgI1LjTxYXz3zV8+fVaLy5vv5R/N9iLp1P6/yb9Wj7OL6i0W&#13;&#10;mXuY3ev0a5G1CoZNswbLQaZgGLhrsOxYBcMaWYNlNSgYgQQ12MOzHgu93BSP8ACr+0igqhnpLrh7&#13;&#10;uedbdBeB+5Q+Fnr56umzljP/4f2nJ3/X7ePr97HQy0POPBZ6yapwPBZ6yTjjnu3HQi838t1fgr+P&#13;&#10;LJNaYHsc32OhlxtG4vWt+/4iYM3KppqriqLK985hiSRR+YO90xWBiPIHezrToTq0dWlTb+qK055y&#13;&#10;iLfCRNPaHLT6c1qXIg+tsVU0Wfm62vrx3dvPT37Ug+LJ5/b/P3719OPTJ19/9fRr8y5+ePNZtV1V&#13;&#10;e/WfT3756qk64bRYjWrsq2I1pvMiwiArVGOdw1AQeYzvmCaDGcBv+I4YMB2/4WsYuYoKI8RVZosF&#13;&#10;P+I7gepIBqdUN+dTKwpg1R5QWJHoDb7WK59EknPkKJJRAxQJIrUximek7L2jSECvoVg4ka0YFjzl&#13;&#10;qHqCXOsmKTpA1ctPolB03UjwWcUJoOo14SkNJKwdqHpNeBoqSf1zFMnUkcgnHWPUccPqw9dWIVD1&#13;&#10;bPvrfiQ9Hah6famjSfpFkjOBIiLCZI3Y5qp5lOWnLUapNHAAX+OEZ1iTJ249LpmkzyLBgiT0IMGC&#13;&#10;vJwZsHohIi+dpBMDRoQmHiYV0VLx1iNWDpI4DRjJ+1F3hswUy/1GEYG4ImMm8bUZBYwIT6SSkJA9&#13;&#10;pJKQhB4UXyAJPQGrjxI9kJUhUU4UI8TXRuoa60HyZdXSrdRkeVZzGrB66lEpQ1ZKSc2HsAurG8UK&#13;&#10;kQVVNRqwum9Y5KRv2DK7MNI3O+4O8fCVQwCs3vXYWbLYS2omAzV/oIT5BpTFvgUjjfp6Mx9VGiyO&#13;&#10;fUoeM8c+lftW1TfAopAmtgq+tmWwnXdh9ZwGNdI3Y4i+kloNwXf9GZcgdB1f3/W2s+jDy6bsnKKW&#13;&#10;lo0CVqtOLhwkfqqm5iMlz60jLF3SGaq+AUYUb5dIZ1hawS98jW/qmhIxeDLV23PgTtG3qs41t5PS&#13;&#10;I7HmuKvu42rlpzmBtF2ihDeXTMPVa7g5UhqOtIubC1HFoxAVeRNeHuCw+SDqeOTekUoVgSMqeRTy&#13;&#10;IoI4CoMRERs4UinpQOy6hAaU6wox6SxD3jVXCQio6bmVmOPE7abrgKjV4ut0XC0KIqeO5Zy6rfYi&#13;&#10;0lEC3Vq7mjNS8s/PFX0jt8T5ibGPq4XVoW/jCP80B6Vu13FEExd/t9FjOD82NAelbNdzizQHpcbZ&#13;&#10;/FKc5/JJ6ERNz8XzRbL6UdCS4fDWuL4JXI3j1JdFdD5IzsspFsE9nMkrzWkp25X5MnoE57lK+sZw&#13;&#10;SS/6x3A+XnIFCf5t48h+8wp7mktTjQM5nRxnGrC/w5mqjxJAY3wmVQ9QiFTfVC77h33EcNiXFOf7&#13;&#10;fBdH6i0gB1jffC7HAflHcd4/ivP1zM5pv1VJ8GndPz8/OM7Oo30ckWvR7iZOAklrPvs6pTjnHynW&#13;&#10;E+cbMQMemF+mb+B828bV8irON/EglnzB/iA1Og7sN2JejP1LcS4PSDUPifwyubGNI+sZ5xupCRrn&#13;&#10;G9GvQj6TwqZxvlGc8yUegcC1CF+7Hp04j4iRU4IgjX8UZzfLO2INPf0eQHFu45cQ5XL96TVQz1+O&#13;&#10;s/P8jhTgPb0GB8fZ+XtHaoRo7nTrH8NpAoeOg5hiNTd+D4d2iR7h9wUJK6/57PbpO8nCquSBBItb&#13;&#10;/yjO54PoiaffF/4fe1e0Y0WOZH8F8d5D3VtFQ6HtkXY0Qtq3kfb+AAsFlAQUU0UPvbvaf98IO8IZ&#13;&#10;ce3j4xEldWuU/TCXnj6ctCOdYTvihH1Fcf5c0g/zpyLJn/fD/OmV5HSm/bWgEMfV9f0ViVOLsLra&#13;&#10;j+JsHFCcP5d8RxZ9kbKHeX/N/3GcjT/Cd2nxlysS3/CzAzjOxhVJR3qt/xXF2bgiUfdL92sMZweB&#13;&#10;S6nK1M5e6y8lQARn75fh3K9RnPlTivPnzvcBUrhTxzOJD204Yhc7iP5K1nez7/JS2l/8JMXVdaeU&#13;&#10;RxE+GwcMZ+tiymcnpV2R+NWlnXVCcVqyo/MH43O/RnE2Dsg6VgrG7Llz/1JUJ6V9c3+64Qjf6nMt&#13;&#10;TvN4dnE7k/HS3hvDLY4/Hy9sPPv4W8aR79fnc/b92hld1F+175LYpX3nizjmT90PUZzNv2xeMJ0y&#13;&#10;nT9Me0HnLffPbB50HJtX7QwYNk+3eYbymT8g+Y9Ln9+WcfN9d5tXyTrn0g50ZeurhiPrurY+YDjb&#13;&#10;R7H1n59VxNadcl9z9adkfbrh5vvztm4i6+e2DlvGzb/Lo8UJ6X7BcWz/4etOilvcR5mgl+63Gm4+&#13;&#10;To8Wb6f7QV/fs32oz29s/+v7D4qr+3i67/b9EdvH2/wmJf3TdZPv3y5ZPMLOflvHzeOivg+VsuR5&#13;&#10;+2xfe8niNDZvXZK4z1HmF12HrePm86/v9+UYhnk/bH6T0mmCq98Hx9V1O8d5f8lz3X4kTnj090Fx&#13;&#10;1U9Kefe8vz6uGM7iDJSv4Yg/8O+DxGOPi/Hd42J8t+FIXPlofkOOCpnbz+O7ZB/gcQspa5/zeV5y&#13;&#10;GUfsbP5ZSuDJc+s+5ZJcD+RnKHKcfR+Uz74Pkifx+ZLle6SIv/oXksfZ+kH8n9uP5K18fmN5tTYO&#13;&#10;SJ5ODkmo/SB5xDZOKc7i1CzP6d8bxZl/WcWxvK77DYZzf8XyzrYvo/lp96csL+7+eRVH1qdtHlzG&#13;&#10;ET/u8xtZn6pOqsy/DGdxeaZnkAMljI98R44jegvPLzC9xdFqCZjOw/MfHGffB9GXeH7mchVH9C9H&#13;&#10;25cxnUzLM1E+6wdb73p+i+iHmh6E4mwcEN2S5/P07NxZfNLzg0dSsOA6Co6rcSmq5zIdxTJO5odp&#13;&#10;P2w+p3qzhpt/566D0nlk+lyL6y3jZL6Z89VxpfPSFGfzx5GU3Hh+/0jWf3qroforjrP3K8+ftk/i&#13;&#10;foVP1p9ruLlfaxfJSjunfK5jJHHCpotkOPPPR5mXps91HInrNd0mia81vSjF1fUBOxu76V6Zvtj8&#13;&#10;JNUruy6XyJ/bcxnO4nVMTt3sx/gsPinH/Ky9N4aT9VcZzxRnelaKs++D4Ww9RPthcW+dN6fj1OLy&#13;&#10;HFfjrBxX85wUZ/tGjqvr8XUc8S9e3kBqA1zvo+uEqf183mI40/tQPttHsRKHNk+TUog2T1OcjWdS&#13;&#10;qOF6R1b3seHm8aFmZ7LOcZ2WrmOm78P2bxxX5ze1z5TP5lU5/Zfg6vfBcfZctn6x+VcO65o/1+bV&#13;&#10;dRzxf+Y3DlIjOLWL+SGKs/mX1X75/Ku6wulzbV5lBWwHy2/JAdBzPstHaZ3A9LmOI/lLOTWtzAty&#13;&#10;LBrhq/PCOo6MP5unWbGm19lwXN2vHqQWemoX04Xr+1vCkQpWr1M6EJyXiZKaXq9NJeo1mxT0MIxZ&#13;&#10;J7xuluwFvR6PVFabZyGJCismJZXhVohJNm2Omr8qWxG0A2hcoOm/Vahpfke2TzOLWZSHBP8NRbY4&#13;&#10;VtdONjiW55DlxaxdFrUhQWZHzV2wnRZAAseOmrfLTjEgRWbm20jo1k5qIBsaR83HhEV9yKbHUCzE&#13;&#10;6kq46RsyP0q2O4YiIgFZU5fY23ysijK0oIijtXU62Y4baj5y2p5paglDsYV8bT1ZhtZmMTdX7DCf&#13;&#10;h2vUaa51s8jUtHO11eeDb7/PRuzyr3qfjSwsvrz5fPPL09f3Nzfv7+4/P6l73se+z+aoZ3dLCOtQ&#13;&#10;Q3bblTYH9Xl6pc22CPqhK23kcNjvT5RUZpx4X410tB36KkeEyYHA9sAIkqY00HM9qHhAJP1oGEgk&#13;&#10;X1sDISLZozSMnLw7bpEsYBuonCg8aJH4kYaREu8xkezcGwgRyVzQMJBIz7RqqHJ6/6BJ6exfWeaO&#13;&#10;2ySuL1DpxRwjqmRwSBUtXu7lGFElk0OqaPNyVPKIKhsddTBaXU56Hndwyew6ITazlwPfB61KF9vA&#13;&#10;MaUzMKdKZkfDUxJoG5Uc7j/soFbftOfBT0ZXDw0FqZLZ0VecrI4aFa2uJ3oP3EG60eYgR0UPu6fB&#13;&#10;zNbwA2iTerkNBKmS0RFVtLmEcEGrstGBe5GNXWgW5EpWR9+Nil23LsqZ62NrRbsfyj0VA8trQJdz&#13;&#10;aRp3Qx2B59PF/oaS1g/bpaGRDQW5su0RV7L9ETiHdJ/NQU6VH7cr2V6OgR+O1HSfDeZKtr8Eo16D&#13;&#10;SZslyr1XA1ejG8ANBbmS7S+AvTTMFbj0rqrBmNCN6YYqd0KN2pVsfwnspcKIxnUNZh7dVTfQ4RJ8&#13;&#10;QqLt2VDIb6lgg1PpZr+hEFW6zEavUxgaSyOWjQrNPOkuG0wV7Y7mQ9lwb8+TlwdaFc1eLnobvEEN&#13;&#10;srSmY6podrTo06gOp0oX2UjTh9+hpGgjFTC7JlLaA8sVVYMOpmtsoNn1VOZGJfcMjVuVzI6GqMbA&#13;&#10;NirUwWR2SBXNXu5ZHHUwmR1RSRxqa1W5YmRApUro1nSJQ47HlYYMGwpSZS+DqKLZj8BW6QKbetni&#13;&#10;wGFpvHNrFVg9aMqqgQ7Ij6oAr6GOYKrQMGwDQSrNfTUUotJCzwbSy0eGTibfXgMm/HR5jZznCKii&#13;&#10;2eVGxuFoT3fXYKpodkiVzI6m+3x1DTC7xIyDrdCK5uzmGsCVL66Z7MHigAfTV762Bu4G8rU1kCs5&#13;&#10;GuDe8501cpfc8C3mK2vAIqQctt1GINpCn11Yg5qVtqxoriiHo7UnlksI7Zve74UZX3yjZpXAzX4v&#13;&#10;THfcvcW493thOsuYAvbUKv/m1wDo/lSHmCSaawaJwGWaLHCPl8/hJhs6tbwGgYvTVfamMidwmdIK&#13;&#10;3PMOBG5dbRo1AreuNkn+HG4KgVM78JfArastX0Xg1tXna101Wfqppe8Ju3W1JeLmcEuZnlqxB4Fb&#13;&#10;V2UztDLELG17ahlGwm5vVTY1S+zW1Sa8mLNbPf+p6UcJ3LoqG5CVxugORAdwS/ISdutqK8oicOtq&#13;&#10;07bM4bpb0MY0yS+BW1dbRRyBW1ebwIfArastLU/g1lVZoK/Y3dRpp6ZymrPrKlwt0/QGBG5dbbWW&#13;&#10;BG5dbZoHAreuNiHFHL7fCxMGxA/f2qL7Z721Rdeto1tbbBJo7wbd22I4vYOnNs/VJv5rqpP6SW4X&#13;&#10;7vh/9l+Dyb5bxucyzD8SZ/FfY5ONm7KRo7JsEqAwaxuRJPkh8gRm5QYq65rZzZVLBNZ0UHO2BptL&#13;&#10;JTRksWA3hxFVlRUE6v5r1tMG83WBv0v/re/UPBgbIQ02H5YOmz/TzbaEOpdE5OaXz05su4ZiZ/La&#13;&#10;3oHB7CipVRh5UV4JwIbuhvP1jJvCf+sb9RO/JcEzHSANR6SDTSm5jJt/NJIiqZ+DZB1nA7jhSMWj&#13;&#10;n8AuUbc5n51ALDFDgrP2EeWlHYwhyYkpnenYKayuJFZhbR/k795/6xjwj5/BzDExmLWN3H/ivpXB&#13;&#10;1thMV7nFgbyH/mtzks0i5KE+rRKYiSbZQ4WlOHTG5rD5gNNUqk4P5C1ojvefgJFh6bJwBlsblrr4&#13;&#10;0baRT8a14wxmdiMfqnvrVdjcPZjqkXkRhzHnVZfu7A4lKUYpdiPF0A02X2c4jDl+82+rMOLOnY20&#13;&#10;zWBkMrQV5hpqvn6wB66A5iPD1rNLILIm8KKSeaPcWa2h1nYKbePh7vNxpKWvyz82AT7cfbp99/r2&#13;&#10;0yfdAH36ov/75U7/3ad5/X9ufvtmF17Kn578en/7y9P/vZbv5OIvx+ufXv/88sVPV++vnv90/eLi&#13;&#10;5U8Xh+u/XP98cXV99dfX/2cP8b//TGWSD1//dv/nf9M//dfdu//+2/2T+7t6z+Y/bu7lDx/v7v/n&#13;&#10;6ZPv92++/vL04e+/vrm/efrk0398eZBr6A5XGoH8V5WWijs+l5aWOejxpaXm52r5Q5CWqqSsSkv9&#13;&#10;u/khaancyqoZrep1o2w0JUsvarK0PDGCxBwtu6SJvSGTuOIE0rRrxyQBnAQaMsn0FUA169oxiX02&#13;&#10;UFX69L1LmVITf3VMsi7gTDlR+rJkgjumlKyT5OTYUFlgavnbnisZHXIlqx+rtKPnSma/AC9QfG8w&#13;&#10;BOTKhkdcyfLHF8Be0fRVytS/Q90tbu8HUSWN6TWwfNaYmmChs1bSmF6DDmpZ+daqS2D4pDF9WeSO&#13;&#10;fQezxhRSRbtXKdOAKpndJCd9B6PZX6BWJbMjqiQzfVFkFH2rssoUUsUB/xy8QVmrBrNf1Qx810HN&#13;&#10;1LWXc1V0AYNWpeEOWxXNflWEMAOqJbMnkWlVRQ2ostnBuEoa08ui9OmpssQUjaskMa2qqAFVMjv6&#13;&#10;cLTMrZm96o8GVNns4A0mgWmVHA+oktmRZ0j6UkiVzI58ny4sWwer4rhvVVaXQqo42iFVMjuaKbK4&#13;&#10;FIx2SW+Gph/ABJa0pWjJkLWlkCo6GUiVzI4m6KQtrWLj3uxZW3oBOpi0pZAqmR0tijSbug2GIhga&#13;&#10;tCqavapwO2+lJyk2IvD6krAU8USLI55ocLDaS5rSKjnqO5Y0peAjzopS0KKkKEUtiqa+AlODZjCa&#13;&#10;GYGJkpoUEiW3cnEcr130fIj2OEgVzS05qTFVUpOi6SqrSdGgTGpS9O4ksbw1Xdfzw6W6HmjVOojm&#13;&#10;46wmhVRxhNcKrn5EZTUp8gVJTVplegOqZHZEldSkVdHdU2U1KaSK3hytqLKaFFJFs0OqONa9Rq1z&#13;&#10;LHJE2/YG0ZJRw/DtNcPBkNSkVZM/sFU2OxhXWU2KFsVnalI03jXPuzUfLdbP5aTAzWQ5KSZLxkcf&#13;&#10;dRaUYrJkfuAgsqIUc0X7Aw9YskLtfUOqtEdF5ko1kGh8SeQhvCFIFUe9iraHgYFD2qJCrjjsJUuH&#13;&#10;uKLlIVf08hOuFcunLSoOyORNahgRu5Z31/LWoPyppZLnEqVdy/tKDPTkzZddyyvSX0+HzMeM7rwl&#13;&#10;FXnatbyqitGMy9e7hye/iUW0WlIts2t5zy2za3mRnzGp1mnX8p6PGdP1nHYt73iGKvsHdTeqz6oJ&#13;&#10;4LnjLpuE+hdcUUX+wlYE5doD9hdks1WeIGv6pSaJTNT+wtrk45o6qcta7LQcR29PWOy0CVBOh7yG&#13;&#10;+nEBs+yHq4C5zhqbQNllhbIPEuM1IcEGcElBBuoA8MT/6a5KAurvOY4cIaZ7OXmwjo85n+GIPFl1&#13;&#10;yYWPaICbrnAZR9rn+sP24txu/mt2aTgfpP7f/ddx1g9J5U3tYje4HshND65nXIQRtWWTPZaojoxO&#13;&#10;b7z/1k5oeErfLWNz2LyrfhgmUYS50JrBqrdgojaXPRJRmx+GSWB2GCZ7qMOqQgGa1w6UZIeSOoy0&#13;&#10;zdWRDFadJuuCHQTJYC57JA9tsPkIabJHAvNXvwibD3I7DpINcs2jL3wLDiPfqasjV2Hznrrknfka&#13;&#10;iSNpF5iLk9CVwshdLE3PSBxrnZioft4EgWx6MBibbRxGJjmDzcsmbCHjKwB3kf5bXWW12Qpm3qTa&#13;&#10;ohXMfFSbSnEJNH+a+RUCql5lCTQ3kp1my0qsGow80sYyWe247yTDyqWfZJC6w16FzSW8LrUnC51W&#13;&#10;1zVnsypd9jnavQcUZh6FtM1LiohBfOZnMHsoeVm+3CCv3tc4q7C5rzC2tgx3J+G/eV21xjVdP9oD&#13;&#10;51+BmYKA6qy6BJq7FT9dfg01f6Dv2dZQc9dSkkUys62hyPHDjeyc7XGk2xflH3v1u3T77t9//Xb3&#13;&#10;/vabbqU2Qbn9y/eHr1VmLn948tvnT18eXglGBObfvn199ezZw9uPN5/fPPzp8+3b+7uHu/ff/vT2&#13;&#10;7vOzu/fvb9/ePPt+d//u2fHicFH+9PX+7u3Nw8Ptlw//+fHN1xsJ0JomW8Trt+/knilZzJxLt4u/&#13;&#10;fWzpthz5XtZg54cC62lyVbjtK8IfEm4/1/RlPbAhKrJlP9eSuH6aVHleBIm7aCDAE3OzflZWxxNz&#13;&#10;s4AnpcTtzK2OJ+ZlAU/Mycp6vyhTOp6Yk/1ZxY+9fWI+FvIkuTYgkpluM6IfeNe1KGXCVQrWtyil&#13;&#10;wTFRtDUgSrZGNtJrPNrLL0K3QZOWrK0RNsqU7I3ef06Aj3snO5/wNMgUhzboXVZoQ6Zo8CJT7O2U&#13;&#10;BdqQKVlcyy0GTMni9cyvbjBplR8zuG6JNwwgSuJsYKWszUZEC+bOymxElKw9HgEaYuBdi8YGPCu2&#13;&#10;TppswBNNDTxS0mMDT5Lk2IgnGhrxJJ8NDJ2k2MDXahUuNXQSYiOiFUsnGTYiiqa246i7zyOJsAHR&#13;&#10;mQa7lhAVpl1Eg9JNZTmzH4jXSUV2EQ1Kbu8H4iHL/B4imh/OYMpypSYwL8cnMMmUW2LTHr5CCUw7&#13;&#10;Is+KTXFuxfhI6kpbpY9dhJFDICycvIYij7SoM2uZw6peGprDg/WLMM+ne9jKfz23WY02R5kxVkDz&#13;&#10;QJG9oyUQq/C3UTFvVBtiPha9+48T2tmr8m8/fJT6/0NxBF/+KKEd2Tych3bKMHns0I4dHqlXyko0&#13;&#10;ayvK1zh/Ce20XOoPhXZK0ZBwlmd8eGd9O+UNcCkArc9DoR3Ak7YJtQyx54n7sVJ51Lcn7RIQT9yO&#13;&#10;AZ60STiWivC+PXHrC3jSHgHxpNAOIMqhHcgUt2SIKdsa9E1SMNt+CzFlayOmBXOLgGp7mmhXNJTW&#13;&#10;2zsFd1CbksVrwKlnSsGdUnnWD6Uc3IFM0eKIKVkcMkWLl7qzQZuSxSFTtDhiShavBeUDO8UhrhGH&#13;&#10;QZOywUttSk+UojtjohzcQX1L9ztpcWXfohzcgUTR3IBoydrS2W3sat3ooEXZ2CWeMrBRNDYgSsZG&#13;&#10;30kK8IyJUnwHfnCp3L7E5Pq+yep06z5mitZGTMncsHPR3Igp2RsyRXsjpmxwMMGlKA9gOovyIKbo&#13;&#10;ThBTtjhiWrB4rrNH02Wusx9/vDIu4igY++90gxPqXDb4mKivse/HZSqxL/WF/RfXF9gPeKK1Ec+C&#13;&#10;rXXb0QKYiCeO7fGH29fWD7oVBzagiWYGPjuV1o9pUmE9oolDGtBEGyOaaOPxIExF9YgmmhjQxLEM&#13;&#10;fHUqqAdTrGpF2xsHPKmaHvCkYnrQrVRKD5ZGqZIe8UQrI544khFPNDPiiXZGPHEoI55oZ/BlpfJ5&#13;&#10;wKPal/a+EE8czIgnjmbEs2DndAsT4lmwcy6aLzW6vc9INfNgkyYypM1AB0CUK+YB01nBPJp5csE8&#13;&#10;5Ir2PkSuPX+y509q3HAvQu5SRXaM76kVRszrqfb8yR8pf/IGNea5TFCSgTjtFwqd13DuFwqhMWPV&#13;&#10;Sqf9QqHzMWNH65/2C4XOLfNoFwr9cCZYQw96F4+saTX/sSV6a3bRKztaMdMG8DwcAPp/9l+DyeNK&#13;&#10;ZtkVOv6f/fcM5qXB/p/9N8NI9tYrRRjM2rYKm6vgLeNa9wowFeyoeT5VtjsLefG15vsLmFu2ZbIX&#13;&#10;YfPX2dim1ROGOpfw51dem7+CWXk9K5j5q9HvR97NEmj+tLXSrpX+ewHVvKKlfdrTl9JQ52/4cdLv&#13;&#10;e2XFHzL9LjGq8/R7GbyPnX4/mHrqcF5aofWuj1lb8VJDp1ZEG5PrMWgFiwdi1OpYztCu1biRKEVR&#13;&#10;rkpWoSqPIiiGrS7L2aY9UQwPwhbFuBUiEk/R4nGw3iMGCC+BjXLcqoQa+66lLDwyUkrD18TSgCmZ&#13;&#10;uxx43VsplVhApmjvehz0gCka/LIeZFl8XXxxucQCDIGUhodM0eL1MOhBm6LJEVPKwiOmlIaHTNHi&#13;&#10;9RDFvk2pxkLGnB4k29kpHYIPmZLFEVMc4pApjnEZvuM2JYuXY90HvYsWt7Pmu96lNLxEcIceJSXi&#13;&#10;kSNIeXjNowxcU0rEX5UIdm/wdPy9kACqaHFQjyAL1eAvLsB3JzdcbyjYqGRxSLVi8pSMl5sXx/1L&#13;&#10;+Xg0Ds7S8eD1iYm3DqJhnkou9Kzn4QtMRReQKpsdjAVd0TVnjj7jVHYhO0zQqmh2RHWWkgdUKSkP&#13;&#10;qaJzuS4ntPafn172RPuXDr+/LpfcDJjiUD8Cl5By8teod9HmkCkO9ZeoTdHkcCpOaXlElfLymCra&#13;&#10;HFJFm6eVxp742RM/e+JHEjrD42Tl29IUwZ74OQ9qWqhgP322SxZaDcOp6qNqzFajrWCI/R6nz/5w&#13;&#10;ILns2Mut7uOaIr3zIQUxUSS5A3oA0H9r7NdhdU0MA6x+oNgijMR+LY3L6oAcRgp8dDGtJlmDsdPJ&#13;&#10;ZJEhZAwly6NllGxlZqclWrUkQdlxaAwly2Bplxhu9kTdhiuKBKUripz3p+c4CNci6jz6mceic83D&#13;&#10;0nVKvVoBzcPJ5VOTtq+hyAP1OvtiiHm7Gow81NjYK9K7PBbe90W1GRk8evmJks2Hq97Jsowin5EK&#13;&#10;4oSLoFQyuIxiXsDImOtxt9g5sseJ1+/lcn/IeL18AOfx+uIjHz1e76nU83q5clLwIxbM1UBP+aBT&#13;&#10;HDaECWpsrddixr1v3dp3NHHnC6TFMXSsVyVphKfjibEG1Bx5NS2yIecyj4liqKHGr/p+xUiDXTjb&#13;&#10;tyhGGmrIqSdKoXrIlGL1NbgzoIrGxlTR3pAqWbxeXNv3L90KdCw3/w1alW0OXl4K10OqbHVEFc2O&#13;&#10;qFK8/hoMhBSvP5bYeN8/XXi1MQWZotEhUzS6Bee6UZ7ORKo3Uw7aFG1+XSOiPVMc55ApmrzeGdaP&#13;&#10;g3QoEmJK8fqXNfTYtUlWDZsxIVO0+IuaueuZosVhLVeK2NdrdPvu5YORavCxt7n8P1vTIVW0OW5V&#13;&#10;NHq9im7QqjjMLWLYtyqF7C342NkqRewxVTS7lCIOnXCK2IuOaVz0lEL2ckHumCo6dNyqaHZIlcyO&#13;&#10;yihTyB5SJbOjwZBC9pbK7cyeIvZwMKgKtvkXSJVH+0odHaSKZkefYIrZ1xuH+xGqapzWcsgUx7qA&#13;&#10;hkNBbv7hTClkb8m3zuYpZI/alGvpwOrn52hy5NLzXbWIKVkcTDPpslpLd/a9SxYHE7IeoNleC5j5&#13;&#10;9Jj+hkFzaCqqA0Spqg4SxSGOiKK50bJFD5BozUZE0dqQKHoV8NpEYrw9DC3vcnHdeHSn4rqa7q6O&#13;&#10;fE/9jKP+pk3cz0zrYtv7mWkojG9R4JMs5mpQk5QIiQOQaNGphc4IXHxqgXvcbg7XVZnCZeG10hi7&#13;&#10;ceTUwuaEXbxgYV/r6u9xZhrOtshUoG3fa37OE3p7zQ/6tB+l5ucRUm6yd50Ub8iyQwZ2y3CghJvB&#13;&#10;5ikOS16sgEiGQFbt2qw1VPM/nnDx35oE9IvwFmHNtTqL/zpbdWOrMJKsssvJSFqiFHOLPRZhcmL0&#13;&#10;LEOmhehCJjrMKapONYsonzHcWP5bjXZd3acErmZPtEsvGMraNeeyM9sIl5/sRnI0ftfYIqxLq2Rj&#13;&#10;tAvO5qN7NZcjGxB5mfTar/ptLsPmbVPZaXnoGozYTT6lwrYKm/sXYyNvXg9V129gPorsbjCGqs6K&#13;&#10;oESGuPBEjV3zdjlq/gVbxpl8wY6a+wxr/AqIOKnaQZLEP5uV/AN6nPzkXk/0T+Yn5QKXD6++f5A7&#13;&#10;W3Trf//m68fbt3998+1N/Pdys8urm+Pdx7tP727u//z/AAAA//8DAFBLAwQUAAYACAAAACEATUkt&#13;&#10;YOAAAAANAQAADwAAAGRycy9kb3ducmV2LnhtbExPTWuDQBC9F/Iflgn0lqxWLGJcQ0g/TqHQpFB6&#13;&#10;2+hEJe6suBs1/77jqb3MMG/evHkv206mFQP2rrGkIFwHIJAKWzZUKfg6va0SEM5rKnVrCRXc0cE2&#13;&#10;XzxkOi3tSJ84HH0lWIRcqhXU3neplK6o0Wi3th0S7y62N9rz2Fey7PXI4qaVT0HwLI1uiD/UusN9&#13;&#10;jcX1eDMK3kc97qLwdThcL/v7zyn++D6EqNTjcnrZcNltQHic/N8FzBnYP+Rs7GxvVDrRKlglETO5&#13;&#10;xzEHY0I0A+cZSEDmmfyfIv8FAAD//wMAUEsBAi0AFAAGAAgAAAAhALaDOJL+AAAA4QEAABMAAAAA&#13;&#10;AAAAAAAAAAAAAAAAAFtDb250ZW50X1R5cGVzXS54bWxQSwECLQAUAAYACAAAACEAOP0h/9YAAACU&#13;&#10;AQAACwAAAAAAAAAAAAAAAAAvAQAAX3JlbHMvLnJlbHNQSwECLQAUAAYACAAAACEA9enmduafAABP&#13;&#10;mwQADgAAAAAAAAAAAAAAAAAuAgAAZHJzL2Uyb0RvYy54bWxQSwECLQAUAAYACAAAACEATUktYOAA&#13;&#10;AAANAQAADwAAAAAAAAAAAAAAAABAogAAZHJzL2Rvd25yZXYueG1sUEsFBgAAAAAEAAQA8wAAAE2j&#13;&#10;AAAAAA==&#13;&#10;">
                      <v:line id="Line 5"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ri7yxgAAAN8AAAAPAAAAZHJzL2Rvd25yZXYueG1sRI/NasMw&#13;&#10;EITvhbyD2EBvtZwQSnGihJAfWtpT0+LzxtrYJtLKWKqtvH1UKPQyMAzzDbPaRGvEQL1vHSuYZTkI&#13;&#10;4srplmsF31/HpxcQPiBrNI5JwY08bNaThxUW2o38ScMp1CJB2BeooAmhK6T0VUMWfeY64pRdXG8x&#13;&#10;JNvXUvc4Jrg1cp7nz9Jiy2mhwY52DVXX049VEMPBlPOjfP84d/tKl4v4arZRqcdp3C+TbJcgAsXw&#13;&#10;3/hDvGkFC/j9k76AXN8BAAD//wMAUEsBAi0AFAAGAAgAAAAhANvh9svuAAAAhQEAABMAAAAAAAAA&#13;&#10;AAAAAAAAAAAAAFtDb250ZW50X1R5cGVzXS54bWxQSwECLQAUAAYACAAAACEAWvQsW78AAAAVAQAA&#13;&#10;CwAAAAAAAAAAAAAAAAAfAQAAX3JlbHMvLnJlbHNQSwECLQAUAAYACAAAACEAvK4u8sYAAADfAAAA&#13;&#10;DwAAAAAAAAAAAAAAAAAHAgAAZHJzL2Rvd25yZXYueG1sUEsFBgAAAAADAAMAtwAAAPoCAAAAAA==&#13;&#10;" strokecolor="white" strokeweight="33e-5mm"/>
                      <v:line id="Line 6"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4otpxgAAAN8AAAAPAAAAZHJzL2Rvd25yZXYueG1sRI9BawIx&#13;&#10;FITvQv9DeIXearaiRXY3itRKSz25LZ6fm+fu0uRl2URN/70pCF4GhmG+YcpltEacafCdYwUv4wwE&#13;&#10;ce10x42Cn+/N8xyED8gajWNS8EcelouHUYm5dhfe0bkKjUgQ9jkqaEPocyl93ZJFP3Y9ccqObrAY&#13;&#10;kh0aqQe8JLg1cpJlr9Jix2mhxZ7eWqp/q5NVEMO72U828mt76Ne13k/jh1lFpZ4e47pIsipABIrh&#13;&#10;3rghPrWCGfz/SV9ALq4AAAD//wMAUEsBAi0AFAAGAAgAAAAhANvh9svuAAAAhQEAABMAAAAAAAAA&#13;&#10;AAAAAAAAAAAAAFtDb250ZW50X1R5cGVzXS54bWxQSwECLQAUAAYACAAAACEAWvQsW78AAAAVAQAA&#13;&#10;CwAAAAAAAAAAAAAAAAAfAQAAX3JlbHMvLnJlbHNQSwECLQAUAAYACAAAACEA0+KLacYAAADfAAAA&#13;&#10;DwAAAAAAAAAAAAAAAAAHAgAAZHJzL2Rvd25yZXYueG1sUEsFBgAAAAADAAMAtwAAAPoCAAAAAA==&#13;&#10;" strokecolor="white" strokeweight="33e-5mm"/>
                      <v:line id="Line 7"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naOyAAAAN8AAAAPAAAAZHJzL2Rvd25yZXYueG1sRI9Ba8JA&#13;&#10;FITvBf/D8gQvRTf1ICW6itoKXkTUHPT2yD6TaPZtml2T9N93C4KXgWGYb5jZojOlaKh2hWUFH6MI&#13;&#10;BHFqdcGZguS0GX6CcB5ZY2mZFPySg8W89zbDWNuWD9QcfSYChF2MCnLvq1hKl+Zk0I1sRRyyq60N&#13;&#10;+mDrTOoa2wA3pRxH0UQaLDgs5FjROqf0fnwYBbflpTVN+vO9S/b35LRfrS7v54NSg373NQ2ynILw&#13;&#10;1PlX44nYagUT+P8TvoCc/wEAAP//AwBQSwECLQAUAAYACAAAACEA2+H2y+4AAACFAQAAEwAAAAAA&#13;&#10;AAAAAAAAAAAAAAAAW0NvbnRlbnRfVHlwZXNdLnhtbFBLAQItABQABgAIAAAAIQBa9CxbvwAAABUB&#13;&#10;AAALAAAAAAAAAAAAAAAAAB8BAABfcmVscy8ucmVsc1BLAQItABQABgAIAAAAIQAeOnaOyAAAAN8A&#13;&#10;AAAPAAAAAAAAAAAAAAAAAAcCAABkcnMvZG93bnJldi54bWxQSwUGAAAAAAMAAwC3AAAA/AIAAAAA&#13;&#10;" strokecolor="white" strokeweight="33e-5mm"/>
                      <v:line id="Line 8"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dtMVyQAAAN8AAAAPAAAAZHJzL2Rvd25yZXYueG1sRI9Pa8JA&#13;&#10;FMTvBb/D8oReim700Ep0Ff8Veimi5qC3R/aZRLNvY3abpN++WxC8DAzD/IaZLTpTioZqV1hWMBpG&#13;&#10;IIhTqwvOFCTHz8EEhPPIGkvLpOCXHCzmvZcZxtq2vKfm4DMRIOxiVJB7X8VSujQng25oK+KQXWxt&#13;&#10;0AdbZ1LX2Aa4KeU4it6lwYLDQo4VrXNKb4cfo+C6PLemSe/b72R3S4671er8dtor9drvNtMgyykI&#13;&#10;T51/Nh6IL63gA/7/hC8g538AAAD//wMAUEsBAi0AFAAGAAgAAAAhANvh9svuAAAAhQEAABMAAAAA&#13;&#10;AAAAAAAAAAAAAAAAAFtDb250ZW50X1R5cGVzXS54bWxQSwECLQAUAAYACAAAACEAWvQsW78AAAAV&#13;&#10;AQAACwAAAAAAAAAAAAAAAAAfAQAAX3JlbHMvLnJlbHNQSwECLQAUAAYACAAAACEAcXbTFckAAADf&#13;&#10;AAAADwAAAAAAAAAAAAAAAAAHAgAAZHJzL2Rvd25yZXYueG1sUEsFBgAAAAADAAMAtwAAAP0CAAAA&#13;&#10;AA==&#13;&#10;" strokecolor="white" strokeweight="33e-5mm"/>
                      <v:line id="Line 9"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4yT3xQAAAN8AAAAPAAAAZHJzL2Rvd25yZXYueG1sRI/BagIx&#13;&#10;EIbvhb5DmEJvNVspUlajiFZa9FQVz+Nm3F1MJssm1fTtnYPgZeBn+L+ZbzLL3qkL9bENbOB9UIAi&#13;&#10;roJtuTaw363ePkHFhGzRBSYD/xRhNn1+mmBpw5V/6bJNtRIIxxINNCl1pdaxashjHISOWHan0HtM&#13;&#10;Evta2x6vAvdOD4tipD22LBca7GjRUHXe/nkDOX25w3Cl15tjt6zs4SN/u3k25vUlL8cy5mNQiXJ6&#13;&#10;NO6IH2tAHhYfcQE9vQEAAP//AwBQSwECLQAUAAYACAAAACEA2+H2y+4AAACFAQAAEwAAAAAAAAAA&#13;&#10;AAAAAAAAAAAAW0NvbnRlbnRfVHlwZXNdLnhtbFBLAQItABQABgAIAAAAIQBa9CxbvwAAABUBAAAL&#13;&#10;AAAAAAAAAAAAAAAAAB8BAABfcmVscy8ucmVsc1BLAQItABQABgAIAAAAIQA94yT3xQAAAN8AAAAP&#13;&#10;AAAAAAAAAAAAAAAAAAcCAABkcnMvZG93bnJldi54bWxQSwUGAAAAAAMAAwC3AAAA+QIAAAAA&#13;&#10;" strokecolor="white" strokeweight="33e-5mm"/>
                      <v:shape id="Freeform 10"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gXCAwwAAAN8AAAAPAAAAZHJzL2Rvd25yZXYueG1sRI9Bi8Iw&#13;&#10;FITvC/6H8Ba8rakedK1GWRRFvNnq/dG8bco2L7WJWv31RhD2MjAM8w0zX3a2FldqfeVYwXCQgCAu&#13;&#10;nK64VHDMN1/fIHxA1lg7JgV38rBc9D7mmGp34wNds1CKCGGfogITQpNK6QtDFv3ANcQx+3WtxRBt&#13;&#10;W0rd4i3CbS1HSTKWFiuOCwYbWhkq/rKLjbvZ8GQPdJ48yny71153JndGqf5nt55F+ZmBCNSF/8Yb&#13;&#10;sdMKpvD6E7+AXDwBAAD//wMAUEsBAi0AFAAGAAgAAAAhANvh9svuAAAAhQEAABMAAAAAAAAAAAAA&#13;&#10;AAAAAAAAAFtDb250ZW50X1R5cGVzXS54bWxQSwECLQAUAAYACAAAACEAWvQsW78AAAAVAQAACwAA&#13;&#10;AAAAAAAAAAAAAAAfAQAAX3JlbHMvLnJlbHNQSwECLQAUAAYACAAAACEAB4FwgMMAAADfAAAADwAA&#13;&#10;AAAAAAAAAAAAAAAHAgAAZHJzL2Rvd25yZXYueG1sUEsFBgAAAAADAAMAtwAAAPcCA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Mt0axwAAAOAAAAAPAAAAZHJzL2Rvd25yZXYueG1sRI/BasJA&#13;&#10;EIbvgu+wjNBbs9FWK9FVRGlpEQ/GXrwN2WmSmp0N2a2mb985FLwM/zDM9/Mt171r1JW6UHs2ME5S&#13;&#10;UMSFtzWXBj5Pr49zUCEiW2w8k4FfCrBeDQdLzKy/8ZGueSyVQDhkaKCKsc20DkVFDkPiW2K5ffnO&#13;&#10;YZS1K7Xt8CZw1+hJms60w5qlocKWthUVl/zHGXh6i9PmI+f0cNL22X2/TPd9OBvzMOp3CxmbBahI&#13;&#10;fbx//CPerTiIgghJAL36AwAA//8DAFBLAQItABQABgAIAAAAIQDb4fbL7gAAAIUBAAATAAAAAAAA&#13;&#10;AAAAAAAAAAAAAABbQ29udGVudF9UeXBlc10ueG1sUEsBAi0AFAAGAAgAAAAhAFr0LFu/AAAAFQEA&#13;&#10;AAsAAAAAAAAAAAAAAAAAHwEAAF9yZWxzLy5yZWxzUEsBAi0AFAAGAAgAAAAhAFwy3RrHAAAA4A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PRnExwAAAOAAAAAPAAAAZHJzL2Rvd25yZXYueG1sRI9Na8JA&#13;&#10;EIbvBf/DMoK3ukksbUhcRRSph16aiuchO/nA7GzIrib213cLhV6GGV7eZ3jW28l04k6Day0riJcR&#13;&#10;COLS6pZrBeev43MKwnlkjZ1lUvAgB9vN7GmNmbYjf9K98LUIEHYZKmi87zMpXdmQQbe0PXHIKjsY&#13;&#10;9OEcaqkHHAPcdDKJoldpsOXwocGe9g2V1+JmFFzS8S2ppuvh9p2+IBYnrj9W70ot5tMhD2OXg/A0&#13;&#10;+f/GH+Kkg0MMv0JhAbn5AQAA//8DAFBLAQItABQABgAIAAAAIQDb4fbL7gAAAIUBAAATAAAAAAAA&#13;&#10;AAAAAAAAAAAAAABbQ29udGVudF9UeXBlc10ueG1sUEsBAi0AFAAGAAgAAAAhAFr0LFu/AAAAFQEA&#13;&#10;AAsAAAAAAAAAAAAAAAAAHwEAAF9yZWxzLy5yZWxzUEsBAi0AFAAGAAgAAAAhAMk9GcTHAAAA4A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rj60yAAAAOAAAAAPAAAAZHJzL2Rvd25yZXYueG1sRI9Ni8Iw&#13;&#10;EIbvC/6HMMJeRNP1ILvVKH5Q9OLCVlGPQzO2xWZSmqj13xtB2Msww8v7DM9k1ppK3KhxpWUFX4MI&#13;&#10;BHFmdcm5gv0u6X+DcB5ZY2WZFDzIwWza+ZhgrO2d/+iW+lwECLsYFRTe17GULivIoBvYmjhkZ9sY&#13;&#10;9OFscqkbvAe4qeQwikbSYMnhQ4E1LQvKLunVKEiP69PP+ndx3eYjs8HVIektk0Spz267GocxH4Pw&#13;&#10;1Pr/xhux0cFhCC+hsICcPgEAAP//AwBQSwECLQAUAAYACAAAACEA2+H2y+4AAACFAQAAEwAAAAAA&#13;&#10;AAAAAAAAAAAAAAAAW0NvbnRlbnRfVHlwZXNdLnhtbFBLAQItABQABgAIAAAAIQBa9CxbvwAAABUB&#13;&#10;AAALAAAAAAAAAAAAAAAAAB8BAABfcmVscy8ucmVsc1BLAQItABQABgAIAAAAIQCurj60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p6oIyAAAAOAAAAAPAAAAZHJzL2Rvd25yZXYueG1sRI9Ni8Iw&#13;&#10;EIbvC/6HMMLe1lQXP6hGERdhD178APU2NmNbbSbdJqvVX28Ewcsww8v7DM9oUptCXKhyuWUF7VYE&#13;&#10;gjixOudUwWY9/xqAcB5ZY2GZFNzIwWTc+BhhrO2Vl3RZ+VQECLsYFWTel7GULsnIoGvZkjhkR1sZ&#13;&#10;9OGsUqkrvAa4KWQninrSYM7hQ4YlzTJKzqt/o6Dbv2+2p2SBh7/5bh+VswGRXCj12ax/hmFMhyA8&#13;&#10;1f7deCF+dXD4hqdQWECOHwAAAP//AwBQSwECLQAUAAYACAAAACEA2+H2y+4AAACFAQAAEwAAAAAA&#13;&#10;AAAAAAAAAAAAAAAAW0NvbnRlbnRfVHlwZXNdLnhtbFBLAQItABQABgAIAAAAIQBa9CxbvwAAABUB&#13;&#10;AAALAAAAAAAAAAAAAAAAAB8BAABfcmVscy8ucmVsc1BLAQItABQABgAIAAAAIQC5p6oIyAAAAOAA&#13;&#10;AAAPAAAAAAAAAAAAAAAAAAcCAABkcnMvZG93bnJldi54bWxQSwUGAAAAAAMAAwC3AAAA/AI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49Q5xwAAAOAAAAAPAAAAZHJzL2Rvd25yZXYueG1sRI/BasJA&#13;&#10;EIbvhb7DMoXe6kYtojEbEUVa6Mm0IN6G7JgNZmdDdo1pn74rCF6GGX7+b/iy1WAb0VPna8cKxqME&#13;&#10;BHHpdM2Vgp/v3dschA/IGhvHpOCXPKzy56cMU+2uvKe+CJWIEPYpKjAhtKmUvjRk0Y9cSxyzk+ss&#13;&#10;hnh2ldQdXiPcNnKSJDNpseb4wWBLG0PlubhYBcf+o5C8WCdWy8N0Tofh9PVnlHp9GbbLONZLEIGG&#13;&#10;8GjcEZ86OrzDTSguIPN/AAAA//8DAFBLAQItABQABgAIAAAAIQDb4fbL7gAAAIUBAAATAAAAAAAA&#13;&#10;AAAAAAAAAAAAAABbQ29udGVudF9UeXBlc10ueG1sUEsBAi0AFAAGAAgAAAAhAFr0LFu/AAAAFQEA&#13;&#10;AAsAAAAAAAAAAAAAAAAAHwEAAF9yZWxzLy5yZWxzUEsBAi0AFAAGAAgAAAAhAPrj1DnHAAAA4AAA&#13;&#10;AA8AAAAAAAAAAAAAAAAABwIAAGRycy9kb3ducmV2LnhtbFBLBQYAAAAAAwADALcAAAD7Ag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O7LtxwAAAOAAAAAPAAAAZHJzL2Rvd25yZXYueG1sRI9NawIx&#13;&#10;EIbvBf9DGKGXUrMWKr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Cs7su3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v51aygAAAOAAAAAPAAAAZHJzL2Rvd25yZXYueG1sRI9NawIx&#13;&#10;EIbvBf9DGMFbzfrBalejlPpBD4pVC70Om+lmcTNZN6lu/31TKPQyzPDyPsMzX7a2EjdqfOlYwaCf&#13;&#10;gCDOnS65UPB+3jxOQfiArLFyTAq+ycNy0XmYY6bdnY90O4VCRAj7DBWYEOpMSp8bsuj7riaO2adr&#13;&#10;LIZ4NoXUDd4j3FZymCSptFhy/GCwphdD+eX0ZRXs0sN+dFhfh+Pt07g2dB69JZMPpXrddjWL43kG&#13;&#10;IlAb/ht/iFcdHVL4FYoLyMUPAAAA//8DAFBLAQItABQABgAIAAAAIQDb4fbL7gAAAIUBAAATAAAA&#13;&#10;AAAAAAAAAAAAAAAAAABbQ29udGVudF9UeXBlc10ueG1sUEsBAi0AFAAGAAgAAAAhAFr0LFu/AAAA&#13;&#10;FQEAAAsAAAAAAAAAAAAAAAAAHwEAAF9yZWxzLy5yZWxzUEsBAi0AFAAGAAgAAAAhAA2/nVrKAAAA&#13;&#10;4AAAAA8AAAAAAAAAAAAAAAAABwIAAGRycy9kb3ducmV2LnhtbFBLBQYAAAAAAwADALcAAAD+AgAA&#13;&#10;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ubXnwwAAAOAAAAAPAAAAZHJzL2Rvd25yZXYueG1sRI/BqsIw&#13;&#10;EEX3gv8QRng7TXXxlGoUtQgun7WIy6EZ22IzKU3UPr/eCIKbYYbLPcNZrDpTizu1rrKsYDyKQBDn&#13;&#10;VldcKMiOu+EMhPPIGmvLpOCfHKyW/d4CY20ffKB76gsRIOxiVFB638RSurwkg25kG+KQXWxr0Iez&#13;&#10;LaRu8RHgppaTKPqVBisOH0psaFtSfk1vRsEzueCGpOPnqc7+suScFiZPlfoZdMk8jPUchKfOfxsf&#13;&#10;xF4Hhym8hcICcvkCAAD//wMAUEsBAi0AFAAGAAgAAAAhANvh9svuAAAAhQEAABMAAAAAAAAAAAAA&#13;&#10;AAAAAAAAAFtDb250ZW50X1R5cGVzXS54bWxQSwECLQAUAAYACAAAACEAWvQsW78AAAAVAQAACwAA&#13;&#10;AAAAAAAAAAAAAAAfAQAAX3JlbHMvLnJlbHNQSwECLQAUAAYACAAAACEAyLm15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Q0NvyAAAAOAAAAAPAAAAZHJzL2Rvd25yZXYueG1sRI9PawJB&#13;&#10;DMXvhX6HIQUvpc7qQcrqKFIpiHrxz8VbmEl3V3cyy86oq5/eHIReHnk88kveZNb5Wl2pjVVgA4N+&#13;&#10;BorYBldxYeCw//36BhUTssM6MBm4U4TZ9P1tgrkLN97SdZcKJRCOORooU2pyraMtyWPsh4ZYsr/Q&#13;&#10;ekxi20K7Fm8C97UeZtlIe6xYLpTY0E9J9ry7eAOr0QbtJx9XxfGxt6f1cHEY8MmY3ke3GIvMx6AS&#13;&#10;del/44VYOukgH0shGUBPnwAAAP//AwBQSwECLQAUAAYACAAAACEA2+H2y+4AAACFAQAAEwAAAAAA&#13;&#10;AAAAAAAAAAAAAAAAW0NvbnRlbnRfVHlwZXNdLnhtbFBLAQItABQABgAIAAAAIQBa9CxbvwAAABUB&#13;&#10;AAALAAAAAAAAAAAAAAAAAB8BAABfcmVscy8ucmVsc1BLAQItABQABgAIAAAAIQCtQ0Nv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In7WxQAAAOAAAAAPAAAAZHJzL2Rvd25yZXYueG1sRI/RasJA&#13;&#10;EEXfC/2HZQp9qxtTlBqzkaoUfBNjP2DMjkkwOxt2t7r9e1co9GWY4XLPcMpVNIO4kvO9ZQXTSQaC&#13;&#10;uLG651bB9/Hr7QOED8gaB8uk4Jc8rKrnpxILbW98oGsdWpEg7AtU0IUwFlL6piODfmJH4pSdrTMY&#13;&#10;0ulaqR3eEtwMMs+yuTTYc/rQ4UibjppL/WMUnN51lPvc87l2TWzX+d6sZ1Kp15e4XabxuQQRKIb/&#13;&#10;xh9ip5PDAh5CaQFZ3QEAAP//AwBQSwECLQAUAAYACAAAACEA2+H2y+4AAACFAQAAEwAAAAAAAAAA&#13;&#10;AAAAAAAAAAAAW0NvbnRlbnRfVHlwZXNdLnhtbFBLAQItABQABgAIAAAAIQBa9CxbvwAAABUBAAAL&#13;&#10;AAAAAAAAAAAAAAAAAB8BAABfcmVscy8ucmVsc1BLAQItABQABgAIAAAAIQCYIn7W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10wxwAAAOAAAAAPAAAAZHJzL2Rvd25yZXYueG1sRI9Ba8JA&#13;&#10;EIXvBf/DMoK3ZqOFUmJWEUVowYu2PXgbs2MSzM7G7NYk/75zKPQy8Bje9/jy9eAa9aAu1J4NzJMU&#13;&#10;FHHhbc2lga/P/fMbqBCRLTaeycBIAdaryVOOmfU9H+lxiqUSCIcMDVQxtpnWoajIYUh8Syy/q+8c&#13;&#10;RoldqW2HvcBdoxdp+qod1iwLFba0rai4nX6cUFC/3A/79rL73p79ED/q49WPxsymw24pZ7MEFWmI&#13;&#10;/40/xLs1sBAFERIZ0KtfAAAA//8DAFBLAQItABQABgAIAAAAIQDb4fbL7gAAAIUBAAATAAAAAAAA&#13;&#10;AAAAAAAAAAAAAABbQ29udGVudF9UeXBlc10ueG1sUEsBAi0AFAAGAAgAAAAhAFr0LFu/AAAAFQEA&#13;&#10;AAsAAAAAAAAAAAAAAAAAHwEAAF9yZWxzLy5yZWxzUEsBAi0AFAAGAAgAAAAhAEinXTDHAAAA4AAA&#13;&#10;AA8AAAAAAAAAAAAAAAAABwIAAGRycy9kb3ducmV2LnhtbFBLBQYAAAAAAwADALcAAAD7Ag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2KXhyAAAAOAAAAAPAAAAZHJzL2Rvd25yZXYueG1sRI9Ba8JA&#13;&#10;FITvBf/D8gredBNFkegqRSkU9WIa2+sz+5qEZt/G7Krx37tCoZeBYZhvmMWqM7W4UusqywriYQSC&#13;&#10;OLe64kJB9vk+mIFwHlljbZkU3MnBatl7WWCi7Y0PdE19IQKEXYIKSu+bREqXl2TQDW1DHLIf2xr0&#13;&#10;wbaF1C3eAtzUchRFU2mw4rBQYkPrkvLf9GIUjI7ZJJPFeLs/f6dfu1O8jU67qVL9124zD/I2B+Gp&#13;&#10;8/+NP8SHDuUYnofCGZDLBwAAAP//AwBQSwECLQAUAAYACAAAACEA2+H2y+4AAACFAQAAEwAAAAAA&#13;&#10;AAAAAAAAAAAAAAAAW0NvbnRlbnRfVHlwZXNdLnhtbFBLAQItABQABgAIAAAAIQBa9CxbvwAAABUB&#13;&#10;AAALAAAAAAAAAAAAAAAAAB8BAABfcmVscy8ucmVsc1BLAQItABQABgAIAAAAIQCQ2KXhyAAAAOAA&#13;&#10;AAAPAAAAAAAAAAAAAAAAAAcCAABkcnMvZG93bnJldi54bWxQSwUGAAAAAAMAAwC3AAAA/AI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CHx1xwAAAOAAAAAPAAAAZHJzL2Rvd25yZXYueG1sRI9Ba8JA&#13;&#10;FITvBf/D8gRvdWMO0kZXKRUhICkYRXt8ZF+zwezbkF01/vtuQehlYBjmG2a5HmwrbtT7xrGC2TQB&#13;&#10;QVw53XCt4HjYvr6B8AFZY+uYFDzIw3o1ellipt2d93QrQy0ihH2GCkwIXSalrwxZ9FPXEcfsx/UW&#13;&#10;Q7R9LXWP9wi3rUyTZC4tNhwXDHb0aai6lFer4LT7LnNTmPys58Pp8pUXj6J8V2oyHjaLKB8LEIGG&#13;&#10;8N94InKtIE3h71A8A3L1CwAA//8DAFBLAQItABQABgAIAAAAIQDb4fbL7gAAAIUBAAATAAAAAAAA&#13;&#10;AAAAAAAAAAAAAABbQ29udGVudF9UeXBlc10ueG1sUEsBAi0AFAAGAAgAAAAhAFr0LFu/AAAAFQEA&#13;&#10;AAsAAAAAAAAAAAAAAAAAHwEAAF9yZWxzLy5yZWxzUEsBAi0AFAAGAAgAAAAhAJ0IfHXHAAAA4AAA&#13;&#10;AA8AAAAAAAAAAAAAAAAABwIAAGRycy9kb3ducmV2LnhtbFBLBQYAAAAAAwADALcAAAD7Ag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uY3xgAAAOAAAAAPAAAAZHJzL2Rvd25yZXYueG1sRI/BasMw&#13;&#10;EETvgf6D2EJvsdwUgnGihBBjaI91S3JdrK1lx1oZS7Xdv68ChV4GhmHeMPvjYnsx0ehbxwqekxQE&#13;&#10;ce10y42Cz49ynYHwAVlj75gU/JCH4+Fhtcdcu5nfaapCIyKEfY4KTAhDLqWvDVn0iRuIY/blRosh&#13;&#10;2rGResQ5wm0vN2m6lRZbjgsGBzobqm/Vt1VQvJVdJbvz6drPt6IrM2ku2aTU0+NS7KKcdiACLeG/&#13;&#10;8Yd41Qo2L3A/FM+APPwCAAD//wMAUEsBAi0AFAAGAAgAAAAhANvh9svuAAAAhQEAABMAAAAAAAAA&#13;&#10;AAAAAAAAAAAAAFtDb250ZW50X1R5cGVzXS54bWxQSwECLQAUAAYACAAAACEAWvQsW78AAAAVAQAA&#13;&#10;CwAAAAAAAAAAAAAAAAAfAQAAX3JlbHMvLnJlbHNQSwECLQAUAAYACAAAACEAH1bmN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K0uZxwAAAOAAAAAPAAAAZHJzL2Rvd25yZXYueG1sRI/RasJA&#13;&#10;FETfhf7Dcgt90402LRpdRWwVXywY/YBL9poEs3djdo3x792C4MvAMMwZZrboTCVaalxpWcFwEIEg&#13;&#10;zqwuOVdwPKz7YxDOI2usLJOCOzlYzN96M0y0vfGe2tTnIkDYJaig8L5OpHRZQQbdwNbEITvZxqAP&#13;&#10;tsmlbvAW4KaSoyj6lgZLDgsF1rQqKDunVxMok/PnJdvq5d/1N9pvvnZxKttYqY/37mcaZDkF4anz&#13;&#10;r8YTsdUKRjH8HwpnQM4fAAAA//8DAFBLAQItABQABgAIAAAAIQDb4fbL7gAAAIUBAAATAAAAAAAA&#13;&#10;AAAAAAAAAAAAAABbQ29udGVudF9UeXBlc10ueG1sUEsBAi0AFAAGAAgAAAAhAFr0LFu/AAAAFQEA&#13;&#10;AAsAAAAAAAAAAAAAAAAAHwEAAF9yZWxzLy5yZWxzUEsBAi0AFAAGAAgAAAAhAOYrS5nHAAAA4AAA&#13;&#10;AA8AAAAAAAAAAAAAAAAABwIAAGRycy9kb3ducmV2LnhtbFBLBQYAAAAAAwADALcAAAD7Ag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Z0yNyQAAAOAAAAAPAAAAZHJzL2Rvd25yZXYueG1sRI9PS8NA&#13;&#10;FMTvgt9heYI3u2mwUtJuS2kVBA9N/1Cvj+wzG5J9G3bXJvrpXUHwMjAM8xtmuR5tJ67kQ+NYwXSS&#13;&#10;gSCunG64VnA+vTzMQYSIrLFzTAq+KMB6dXuzxEK7gQ90PcZaJAiHAhWYGPtCylAZshgmridO2Yfz&#13;&#10;FmOyvpba45DgtpN5lj1Jiw2nBYM9bQ1V7fHTKrD7x4vJ9+9t/XyZvZ38d9kOZanU/d24WyTZLEBE&#13;&#10;GuN/4w/xqhXkM/g9lM6AXP0AAAD//wMAUEsBAi0AFAAGAAgAAAAhANvh9svuAAAAhQEAABMAAAAA&#13;&#10;AAAAAAAAAAAAAAAAAFtDb250ZW50X1R5cGVzXS54bWxQSwECLQAUAAYACAAAACEAWvQsW78AAAAV&#13;&#10;AQAACwAAAAAAAAAAAAAAAAAfAQAAX3JlbHMvLnJlbHNQSwECLQAUAAYACAAAACEA2WdMjc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PqrdyAAAAOAAAAAPAAAAZHJzL2Rvd25yZXYueG1sRI/dagIx&#13;&#10;FITvC75DOII3RbMVFF2NYluECkVw9QEOydkf3Zwsm6hbn94UCr0ZGIb5hlmuO1uLG7W+cqzgbZSA&#13;&#10;INbOVFwoOB23wxkIH5AN1o5JwQ95WK96L0tMjbvzgW5ZKESEsE9RQRlCk0rpdUkW/cg1xDHLXWsx&#13;&#10;RNsW0rR4j3Bby3GSTKXFiuNCiQ19lKQv2dUq0K/z/Pwocud3u2+9f7ybSXadKzXod5+LKJsFiEBd&#13;&#10;+G/8Ib6MgvEUfg/FMyBXTwAAAP//AwBQSwECLQAUAAYACAAAACEA2+H2y+4AAACFAQAAEwAAAAAA&#13;&#10;AAAAAAAAAAAAAAAAW0NvbnRlbnRfVHlwZXNdLnhtbFBLAQItABQABgAIAAAAIQBa9CxbvwAAABUB&#13;&#10;AAALAAAAAAAAAAAAAAAAAB8BAABfcmVscy8ucmVsc1BLAQItABQABgAIAAAAIQDjPqrd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AA38E2" w:rsidR="00E61DAC" w:rsidRPr="005B217D" w:rsidRDefault="00391E4A"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13551CF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1E4A">
              <w:rPr>
                <w:lang w:val="en-CA"/>
              </w:rPr>
              <w:t>L</w:t>
            </w:r>
            <w:r w:rsidR="00704933">
              <w:rPr>
                <w:lang w:val="en-CA"/>
              </w:rPr>
              <w:t>0003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05DFED" w:rsidR="00E61DAC" w:rsidRPr="005B217D" w:rsidRDefault="00704933" w:rsidP="009D7CE6">
            <w:pPr>
              <w:spacing w:before="60" w:after="60"/>
              <w:rPr>
                <w:b/>
                <w:szCs w:val="22"/>
                <w:lang w:val="en-CA"/>
              </w:rPr>
            </w:pPr>
            <w:r w:rsidRPr="00704933">
              <w:rPr>
                <w:szCs w:val="22"/>
                <w:lang w:val="en-CA"/>
              </w:rPr>
              <w:t xml:space="preserve">AHG report: </w:t>
            </w:r>
            <w:r w:rsidR="00FF374B">
              <w:rPr>
                <w:szCs w:val="22"/>
                <w:lang w:val="en-CA"/>
              </w:rPr>
              <w:t>Test model</w:t>
            </w:r>
            <w:r w:rsidRPr="00704933">
              <w:rPr>
                <w:szCs w:val="22"/>
                <w:lang w:val="en-CA"/>
              </w:rPr>
              <w:t xml:space="preserve"> software development (AHG3)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3B510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4A1336"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6467B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0AD41EE3" w:rsidR="00E61DAC" w:rsidRPr="005B217D" w:rsidRDefault="00910EB8" w:rsidP="00910EB8">
            <w:pPr>
              <w:spacing w:before="60" w:after="60"/>
              <w:rPr>
                <w:szCs w:val="22"/>
                <w:lang w:val="en-CA"/>
              </w:rPr>
            </w:pPr>
            <w:r>
              <w:rPr>
                <w:szCs w:val="22"/>
                <w:lang w:val="en-CA"/>
              </w:rPr>
              <w:t xml:space="preserve">Frank </w:t>
            </w:r>
            <w:proofErr w:type="spellStart"/>
            <w:r>
              <w:rPr>
                <w:szCs w:val="22"/>
                <w:lang w:val="en-CA"/>
              </w:rPr>
              <w:t>Bossen</w:t>
            </w:r>
            <w:proofErr w:type="spellEnd"/>
            <w:r>
              <w:rPr>
                <w:szCs w:val="22"/>
                <w:lang w:val="en-CA"/>
              </w:rPr>
              <w:br/>
            </w:r>
            <w:r w:rsidR="005F5FFF">
              <w:rPr>
                <w:szCs w:val="22"/>
                <w:lang w:val="en-CA"/>
              </w:rPr>
              <w:t>Xiang Li</w:t>
            </w:r>
            <w:r w:rsidR="005F5FFF" w:rsidRPr="005B217D">
              <w:rPr>
                <w:szCs w:val="22"/>
                <w:lang w:val="en-CA"/>
              </w:rPr>
              <w:br/>
            </w:r>
            <w:r w:rsidR="005F5FFF">
              <w:t>Karsten Suehring</w:t>
            </w:r>
          </w:p>
        </w:tc>
        <w:tc>
          <w:tcPr>
            <w:tcW w:w="851" w:type="dxa"/>
          </w:tcPr>
          <w:p w14:paraId="0140ECA2" w14:textId="06B1980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14" w:type="dxa"/>
          </w:tcPr>
          <w:p w14:paraId="67122B17" w14:textId="3F0BF2D6" w:rsidR="00FD7B55" w:rsidRDefault="00FD7B55" w:rsidP="005952A5">
            <w:pPr>
              <w:spacing w:before="60" w:after="60"/>
            </w:pPr>
            <w:r>
              <w:t>frank@bossentech.com</w:t>
            </w:r>
          </w:p>
          <w:p w14:paraId="0E6D35C8" w14:textId="2E2D2CE3" w:rsidR="00FD7B55" w:rsidRDefault="00480F01" w:rsidP="005952A5">
            <w:pPr>
              <w:spacing w:before="60" w:after="60"/>
            </w:pPr>
            <w:hyperlink r:id="rId9" w:history="1">
              <w:r w:rsidR="00FD7B55" w:rsidRPr="000554A6">
                <w:rPr>
                  <w:rStyle w:val="Hyperlink"/>
                </w:rPr>
                <w:t>xlxiangli@tencent.com</w:t>
              </w:r>
            </w:hyperlink>
          </w:p>
          <w:p w14:paraId="32C2ABFD" w14:textId="0EB4FC6C" w:rsidR="00E61DAC" w:rsidRPr="006F60EC" w:rsidRDefault="005F5FFF" w:rsidP="005952A5">
            <w:pPr>
              <w:spacing w:before="60" w:after="60"/>
            </w:pPr>
            <w:r>
              <w:t>karsten.suehring@hhi.fraunhofer.de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6111C5" w:rsidR="00E61DAC" w:rsidRPr="005B217D" w:rsidRDefault="005F5FFF">
            <w:pPr>
              <w:spacing w:before="60" w:after="60"/>
              <w:rPr>
                <w:szCs w:val="22"/>
                <w:lang w:val="en-CA"/>
              </w:rPr>
            </w:pPr>
            <w:r>
              <w:t xml:space="preserve">AhG3 on </w:t>
            </w:r>
            <w:r w:rsidR="00FF374B">
              <w:t>Test model</w:t>
            </w:r>
            <w:r>
              <w:t xml:space="preserve"> software development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5E88D2" w14:textId="70CB448F" w:rsidR="005F5FFF" w:rsidRPr="005B217D" w:rsidRDefault="005F5FFF" w:rsidP="005F5FFF">
      <w:pPr>
        <w:rPr>
          <w:szCs w:val="22"/>
          <w:lang w:val="en-CA"/>
        </w:rPr>
      </w:pPr>
      <w:r>
        <w:rPr>
          <w:szCs w:val="22"/>
          <w:lang w:val="en-CA"/>
        </w:rPr>
        <w:t xml:space="preserve">This report summarises the activities of the AhG3 on </w:t>
      </w:r>
      <w:r w:rsidR="00FD7B55">
        <w:rPr>
          <w:szCs w:val="22"/>
          <w:lang w:val="en-CA"/>
        </w:rPr>
        <w:t xml:space="preserve">Test model </w:t>
      </w:r>
      <w:r>
        <w:rPr>
          <w:szCs w:val="22"/>
          <w:lang w:val="en-CA"/>
        </w:rPr>
        <w:t>software development th</w:t>
      </w:r>
      <w:r w:rsidR="00910EB8">
        <w:rPr>
          <w:szCs w:val="22"/>
          <w:lang w:val="en-CA"/>
        </w:rPr>
        <w:t xml:space="preserve">at has taken place between the </w:t>
      </w:r>
      <w:r w:rsidR="00391E4A">
        <w:rPr>
          <w:szCs w:val="22"/>
          <w:lang w:val="en-CA"/>
        </w:rPr>
        <w:t>11</w:t>
      </w:r>
      <w:r w:rsidR="00391E4A" w:rsidRPr="00540867">
        <w:rPr>
          <w:szCs w:val="22"/>
          <w:vertAlign w:val="superscript"/>
          <w:lang w:val="en-CA"/>
        </w:rPr>
        <w:t>th</w:t>
      </w:r>
      <w:r w:rsidR="00391E4A">
        <w:rPr>
          <w:szCs w:val="22"/>
          <w:lang w:val="en-CA"/>
        </w:rPr>
        <w:t xml:space="preserve"> </w:t>
      </w:r>
      <w:r w:rsidR="00910EB8">
        <w:rPr>
          <w:szCs w:val="22"/>
          <w:lang w:val="en-CA"/>
        </w:rPr>
        <w:t xml:space="preserve">and </w:t>
      </w:r>
      <w:r w:rsidR="00391E4A">
        <w:rPr>
          <w:szCs w:val="22"/>
          <w:lang w:val="en-CA"/>
        </w:rPr>
        <w:t>12</w:t>
      </w:r>
      <w:r w:rsidR="00391E4A" w:rsidRPr="003D3360">
        <w:rPr>
          <w:szCs w:val="22"/>
          <w:vertAlign w:val="superscript"/>
          <w:lang w:val="en-CA"/>
        </w:rPr>
        <w:t>th</w:t>
      </w:r>
      <w:r w:rsidR="00391E4A">
        <w:rPr>
          <w:szCs w:val="22"/>
          <w:lang w:val="en-CA"/>
        </w:rPr>
        <w:t xml:space="preserve"> </w:t>
      </w:r>
      <w:r>
        <w:rPr>
          <w:szCs w:val="22"/>
          <w:lang w:val="en-CA"/>
        </w:rPr>
        <w:t xml:space="preserve">JVET meetings. </w:t>
      </w:r>
    </w:p>
    <w:p w14:paraId="7D2AC1F0" w14:textId="1CD3CE8E" w:rsidR="00745F6B" w:rsidRPr="005B217D" w:rsidRDefault="00745F6B" w:rsidP="00E11923">
      <w:pPr>
        <w:pStyle w:val="Heading1"/>
        <w:rPr>
          <w:lang w:val="en-CA"/>
        </w:rPr>
      </w:pPr>
      <w:r w:rsidRPr="005B217D">
        <w:rPr>
          <w:lang w:val="en-CA"/>
        </w:rPr>
        <w:t xml:space="preserve">Introduction </w:t>
      </w:r>
    </w:p>
    <w:p w14:paraId="6E371C2A" w14:textId="534061A8" w:rsidR="007C6815" w:rsidRDefault="007C6815" w:rsidP="007C6815">
      <w:pPr>
        <w:tabs>
          <w:tab w:val="clear" w:pos="1800"/>
          <w:tab w:val="clear" w:pos="2160"/>
          <w:tab w:val="clear" w:pos="2520"/>
          <w:tab w:val="clear" w:pos="2880"/>
          <w:tab w:val="clear" w:pos="3240"/>
          <w:tab w:val="clear" w:pos="3600"/>
          <w:tab w:val="clear" w:pos="3960"/>
          <w:tab w:val="clear" w:pos="4320"/>
        </w:tabs>
        <w:jc w:val="left"/>
      </w:pPr>
      <w:r>
        <w:t>The mandates given to the AHG are:</w:t>
      </w:r>
    </w:p>
    <w:p w14:paraId="1766EA70" w14:textId="411223F3"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Coordinate development of test model (VTM) and benchmark set (BMS) software based on the </w:t>
      </w:r>
      <w:proofErr w:type="spellStart"/>
      <w:r>
        <w:t>NextSoftware</w:t>
      </w:r>
      <w:proofErr w:type="spellEnd"/>
      <w:r>
        <w:t xml:space="preserve"> package and release software packages with associated configuration files (repository to be announced via reflector).</w:t>
      </w:r>
    </w:p>
    <w:p w14:paraId="48B7C0CA"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Produce documentation of software usage for distribution with the software.</w:t>
      </w:r>
    </w:p>
    <w:p w14:paraId="4C6BD0FC"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Discuss and make recommendations on the software development process.</w:t>
      </w:r>
    </w:p>
    <w:p w14:paraId="5F3D37F3" w14:textId="64FDF5BD"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 xml:space="preserve">Propose </w:t>
      </w:r>
      <w:r w:rsidR="00391E4A">
        <w:t>improvements to the</w:t>
      </w:r>
      <w:r>
        <w:t xml:space="preserve"> guideline document for developments of the test model software.</w:t>
      </w:r>
    </w:p>
    <w:p w14:paraId="4A984E67"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Coordinate with AHG on Draft text and test model algorithm description editing (AHG2) to identify any mismatches between software and text, and make further updates and cleanups to the software as appropriate.</w:t>
      </w:r>
    </w:p>
    <w:p w14:paraId="50049930" w14:textId="77777777" w:rsidR="00910EB8" w:rsidRDefault="00910EB8" w:rsidP="00910EB8">
      <w:pPr>
        <w:numPr>
          <w:ilvl w:val="0"/>
          <w:numId w:val="12"/>
        </w:numPr>
        <w:tabs>
          <w:tab w:val="clear" w:pos="1800"/>
          <w:tab w:val="clear" w:pos="2160"/>
          <w:tab w:val="clear" w:pos="2520"/>
          <w:tab w:val="clear" w:pos="2880"/>
          <w:tab w:val="clear" w:pos="3240"/>
          <w:tab w:val="clear" w:pos="3600"/>
          <w:tab w:val="clear" w:pos="3960"/>
          <w:tab w:val="clear" w:pos="4320"/>
        </w:tabs>
        <w:jc w:val="left"/>
      </w:pPr>
      <w:r>
        <w:t>Coordinate with AHG6 for integration with 360lib software.</w:t>
      </w:r>
    </w:p>
    <w:p w14:paraId="7DFDDDDE" w14:textId="749349D7" w:rsidR="00391E4A" w:rsidRDefault="00391E4A" w:rsidP="00910EB8">
      <w:pPr>
        <w:tabs>
          <w:tab w:val="clear" w:pos="1800"/>
          <w:tab w:val="clear" w:pos="2160"/>
          <w:tab w:val="clear" w:pos="2520"/>
          <w:tab w:val="clear" w:pos="2880"/>
          <w:tab w:val="clear" w:pos="3240"/>
          <w:tab w:val="clear" w:pos="3600"/>
          <w:tab w:val="clear" w:pos="3960"/>
          <w:tab w:val="clear" w:pos="4320"/>
        </w:tabs>
        <w:jc w:val="left"/>
      </w:pPr>
      <w:r>
        <w:t xml:space="preserve">The software development was moved to a GitLab server. Repository location and workflow were announced on the email reflector. </w:t>
      </w:r>
      <w:r w:rsidR="00910EB8">
        <w:t xml:space="preserve">BMS </w:t>
      </w:r>
      <w:r>
        <w:t xml:space="preserve">1.1 was </w:t>
      </w:r>
      <w:r w:rsidR="00910EB8">
        <w:t xml:space="preserve">checked into </w:t>
      </w:r>
      <w:r>
        <w:t xml:space="preserve">a new git </w:t>
      </w:r>
      <w:r w:rsidR="00910EB8">
        <w:t>repositor</w:t>
      </w:r>
      <w:r>
        <w:t>y</w:t>
      </w:r>
      <w:r w:rsidR="00910EB8">
        <w:t xml:space="preserve">. </w:t>
      </w:r>
      <w:r>
        <w:t>BMS versions 2</w:t>
      </w:r>
      <w:r w:rsidR="00910EB8">
        <w:t>.0</w:t>
      </w:r>
      <w:r>
        <w:t>, 2.0.1</w:t>
      </w:r>
      <w:r w:rsidR="00910EB8">
        <w:t xml:space="preserve"> and </w:t>
      </w:r>
      <w:r>
        <w:t>2</w:t>
      </w:r>
      <w:r w:rsidR="00910EB8">
        <w:t xml:space="preserve">.1 </w:t>
      </w:r>
      <w:r>
        <w:t xml:space="preserve">were developed based on BMS 1.1. VTM </w:t>
      </w:r>
      <w:r>
        <w:t xml:space="preserve">versions </w:t>
      </w:r>
      <w:r>
        <w:t xml:space="preserve">2.0, 2.0.1 and 2.1 were </w:t>
      </w:r>
      <w:r>
        <w:t>extracted from the corresponding BMS version (by removal of macros)</w:t>
      </w:r>
      <w:r>
        <w:t xml:space="preserve"> and made available in a separate git repository.</w:t>
      </w:r>
    </w:p>
    <w:p w14:paraId="18D95316" w14:textId="5CA3FE90" w:rsidR="00910EB8" w:rsidRDefault="00391E4A" w:rsidP="00910EB8">
      <w:pPr>
        <w:tabs>
          <w:tab w:val="clear" w:pos="1800"/>
          <w:tab w:val="clear" w:pos="2160"/>
          <w:tab w:val="clear" w:pos="2520"/>
          <w:tab w:val="clear" w:pos="2880"/>
          <w:tab w:val="clear" w:pos="3240"/>
          <w:tab w:val="clear" w:pos="3600"/>
          <w:tab w:val="clear" w:pos="3960"/>
          <w:tab w:val="clear" w:pos="4320"/>
        </w:tabs>
        <w:jc w:val="left"/>
      </w:pPr>
      <w:r>
        <w:t xml:space="preserve">A development workflow for core experiments (CEs) was developed and documented. CE coordinators and </w:t>
      </w:r>
      <w:r>
        <w:t xml:space="preserve">participants were </w:t>
      </w:r>
      <w:r w:rsidR="00D37D19">
        <w:t>instructed to follow this workflow.</w:t>
      </w:r>
    </w:p>
    <w:p w14:paraId="67B7E839" w14:textId="74D43037" w:rsidR="008365D6" w:rsidRDefault="00910EB8" w:rsidP="00360793">
      <w:pPr>
        <w:pStyle w:val="Heading1"/>
      </w:pPr>
      <w:r>
        <w:t xml:space="preserve">VTM and BMS </w:t>
      </w:r>
      <w:r w:rsidR="00360793">
        <w:t>s</w:t>
      </w:r>
      <w:r>
        <w:t>oftware development</w:t>
      </w:r>
    </w:p>
    <w:p w14:paraId="3AB58F05" w14:textId="2FBF99C6"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r>
        <w:t>As decided at the last meeting, development was continued on a GitLab server, allowing participants to register accounts and use a distributed development workflow based on git.</w:t>
      </w:r>
    </w:p>
    <w:p w14:paraId="45C4F389" w14:textId="19BD2700"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r>
        <w:t>The server is located at:</w:t>
      </w:r>
    </w:p>
    <w:p w14:paraId="3C335E80" w14:textId="440193C0"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hyperlink r:id="rId10" w:history="1">
        <w:r w:rsidRPr="00017DC1">
          <w:rPr>
            <w:rStyle w:val="Hyperlink"/>
          </w:rPr>
          <w:t>https://vcgit.hhi.fraunhofer.de</w:t>
        </w:r>
      </w:hyperlink>
    </w:p>
    <w:p w14:paraId="088DDDF4" w14:textId="411AB660"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r>
        <w:t xml:space="preserve">The </w:t>
      </w:r>
      <w:r>
        <w:t xml:space="preserve">registration and </w:t>
      </w:r>
      <w:r>
        <w:t>development workflow is d</w:t>
      </w:r>
      <w:r>
        <w:t>ocumented at:</w:t>
      </w:r>
    </w:p>
    <w:p w14:paraId="3449647C" w14:textId="31CB6BED" w:rsidR="00480F01" w:rsidRDefault="00480F01" w:rsidP="008365D6">
      <w:pPr>
        <w:tabs>
          <w:tab w:val="clear" w:pos="1800"/>
          <w:tab w:val="clear" w:pos="2160"/>
          <w:tab w:val="clear" w:pos="2520"/>
          <w:tab w:val="clear" w:pos="2880"/>
          <w:tab w:val="clear" w:pos="3240"/>
          <w:tab w:val="clear" w:pos="3600"/>
          <w:tab w:val="clear" w:pos="3960"/>
          <w:tab w:val="clear" w:pos="4320"/>
        </w:tabs>
        <w:jc w:val="left"/>
      </w:pPr>
      <w:hyperlink r:id="rId11" w:history="1">
        <w:r w:rsidRPr="0099735B">
          <w:rPr>
            <w:rStyle w:val="Hyperlink"/>
          </w:rPr>
          <w:t>https://vcgit.hhi.fraunhofer.de/jvet/VVCSoftware_BMS/wikis/VVC-Software-Development-Workflow</w:t>
        </w:r>
      </w:hyperlink>
    </w:p>
    <w:p w14:paraId="623C7E44" w14:textId="1A69D379" w:rsidR="009E5FEA" w:rsidRDefault="009E5FEA" w:rsidP="008365D6">
      <w:pPr>
        <w:tabs>
          <w:tab w:val="clear" w:pos="1800"/>
          <w:tab w:val="clear" w:pos="2160"/>
          <w:tab w:val="clear" w:pos="2520"/>
          <w:tab w:val="clear" w:pos="2880"/>
          <w:tab w:val="clear" w:pos="3240"/>
          <w:tab w:val="clear" w:pos="3600"/>
          <w:tab w:val="clear" w:pos="3960"/>
          <w:tab w:val="clear" w:pos="4320"/>
        </w:tabs>
        <w:jc w:val="left"/>
      </w:pPr>
    </w:p>
    <w:p w14:paraId="142086F7" w14:textId="59A79198" w:rsidR="00910EB8" w:rsidRDefault="00360793" w:rsidP="008365D6">
      <w:pPr>
        <w:tabs>
          <w:tab w:val="clear" w:pos="1800"/>
          <w:tab w:val="clear" w:pos="2160"/>
          <w:tab w:val="clear" w:pos="2520"/>
          <w:tab w:val="clear" w:pos="2880"/>
          <w:tab w:val="clear" w:pos="3240"/>
          <w:tab w:val="clear" w:pos="3600"/>
          <w:tab w:val="clear" w:pos="3960"/>
          <w:tab w:val="clear" w:pos="4320"/>
        </w:tabs>
        <w:jc w:val="left"/>
      </w:pPr>
      <w:r>
        <w:t>The VTM software can be found at</w:t>
      </w:r>
    </w:p>
    <w:p w14:paraId="7EE21A3B" w14:textId="3930E02B" w:rsidR="00D37D19" w:rsidRDefault="00D37D19"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2" w:history="1">
        <w:r w:rsidRPr="00017DC1">
          <w:rPr>
            <w:rStyle w:val="Hyperlink"/>
          </w:rPr>
          <w:t>https://vcgit.hhi.fraunhofer.de/jvet/VVCSoftware_VTM/</w:t>
        </w:r>
      </w:hyperlink>
    </w:p>
    <w:p w14:paraId="3BD546E4" w14:textId="77777777"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31A752D1" w14:textId="35FDA5DD"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r>
        <w:t>The BMS software can be found at:</w:t>
      </w:r>
    </w:p>
    <w:p w14:paraId="20F5B02A" w14:textId="7FA8F09C" w:rsidR="00D37D19" w:rsidRDefault="00D37D19"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3" w:history="1">
        <w:r w:rsidRPr="00017DC1">
          <w:rPr>
            <w:rStyle w:val="Hyperlink"/>
          </w:rPr>
          <w:t>https://vcgit.hhi.fraunhofer.de/jvet/VVCSoftware_BMS/</w:t>
        </w:r>
      </w:hyperlink>
    </w:p>
    <w:p w14:paraId="5242E180" w14:textId="77777777" w:rsidR="00360793"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18BE2112" w14:textId="4B3A096A" w:rsidR="00824281" w:rsidRDefault="00D1756C" w:rsidP="008365D6">
      <w:pPr>
        <w:tabs>
          <w:tab w:val="clear" w:pos="1800"/>
          <w:tab w:val="clear" w:pos="2160"/>
          <w:tab w:val="clear" w:pos="2520"/>
          <w:tab w:val="clear" w:pos="2880"/>
          <w:tab w:val="clear" w:pos="3240"/>
          <w:tab w:val="clear" w:pos="3600"/>
          <w:tab w:val="clear" w:pos="3960"/>
          <w:tab w:val="clear" w:pos="4320"/>
        </w:tabs>
        <w:jc w:val="left"/>
      </w:pPr>
      <w:r>
        <w:t xml:space="preserve">After </w:t>
      </w:r>
      <w:r w:rsidR="00D37D19">
        <w:t xml:space="preserve">two </w:t>
      </w:r>
      <w:r w:rsidR="0028304D">
        <w:t>release candidates</w:t>
      </w:r>
      <w:r>
        <w:t xml:space="preserve">, </w:t>
      </w:r>
      <w:r w:rsidR="0028304D">
        <w:t xml:space="preserve">VTM </w:t>
      </w:r>
      <w:r w:rsidR="00D37D19">
        <w:t>2</w:t>
      </w:r>
      <w:r w:rsidR="0028304D">
        <w:t xml:space="preserve">.0 and BMS </w:t>
      </w:r>
      <w:r w:rsidR="00D37D19">
        <w:t>2</w:t>
      </w:r>
      <w:r w:rsidR="0028304D">
        <w:t xml:space="preserve">.0 were </w:t>
      </w:r>
      <w:r>
        <w:t>tagged</w:t>
      </w:r>
      <w:r w:rsidR="0028304D">
        <w:t xml:space="preserve"> on</w:t>
      </w:r>
      <w:r w:rsidR="000901C3">
        <w:t xml:space="preserve"> August 20, </w:t>
      </w:r>
      <w:r>
        <w:t>2018</w:t>
      </w:r>
      <w:r w:rsidR="0028304D">
        <w:t xml:space="preserve">. </w:t>
      </w:r>
      <w:r w:rsidR="00D37D19">
        <w:t xml:space="preserve">VTM 2.0.1 and BMS 2.0.1 were released </w:t>
      </w:r>
      <w:r w:rsidR="00DA0562">
        <w:t>on August 23, 2018</w:t>
      </w:r>
      <w:r w:rsidR="00D37D19">
        <w:t xml:space="preserve"> </w:t>
      </w:r>
      <w:r w:rsidR="00B00312">
        <w:t>to</w:t>
      </w:r>
      <w:r w:rsidR="00D37D19">
        <w:t xml:space="preserve"> fix a</w:t>
      </w:r>
      <w:r w:rsidR="004E4A17">
        <w:t>n</w:t>
      </w:r>
      <w:r w:rsidR="00D37D19">
        <w:t xml:space="preserve"> </w:t>
      </w:r>
      <w:r w:rsidR="009E5FEA">
        <w:t xml:space="preserve">encoder </w:t>
      </w:r>
      <w:r w:rsidR="00D37D19">
        <w:t xml:space="preserve">bug in </w:t>
      </w:r>
      <w:r w:rsidR="00B00312">
        <w:t xml:space="preserve">the </w:t>
      </w:r>
      <w:r w:rsidR="009E5FEA">
        <w:t>affine search</w:t>
      </w:r>
      <w:r w:rsidR="00B00312">
        <w:t>, which was affecting people</w:t>
      </w:r>
      <w:r w:rsidR="00B00312">
        <w:t>’s ability to debug the software (different results were produced by release and debug builds of the code)</w:t>
      </w:r>
      <w:r w:rsidR="00D37D19">
        <w:t xml:space="preserve">. </w:t>
      </w:r>
      <w:r w:rsidR="00824281">
        <w:t xml:space="preserve">This version reflects </w:t>
      </w:r>
      <w:r w:rsidR="00A431DC">
        <w:t>all</w:t>
      </w:r>
      <w:r w:rsidR="00D37D19">
        <w:t xml:space="preserve"> normative changes affecting VTM</w:t>
      </w:r>
      <w:r w:rsidR="00824281">
        <w:t>.</w:t>
      </w:r>
      <w:r w:rsidR="00D37D19">
        <w:t xml:space="preserve"> </w:t>
      </w:r>
      <w:r w:rsidR="00824281">
        <w:t xml:space="preserve">VTM </w:t>
      </w:r>
      <w:r w:rsidR="00D37D19">
        <w:t>2</w:t>
      </w:r>
      <w:r w:rsidR="00824281">
        <w:t>.0</w:t>
      </w:r>
      <w:r w:rsidR="00D37D19">
        <w:t>/2.0.1</w:t>
      </w:r>
      <w:r w:rsidR="00824281">
        <w:t xml:space="preserve"> </w:t>
      </w:r>
      <w:r w:rsidR="009E5FEA">
        <w:t xml:space="preserve">were </w:t>
      </w:r>
      <w:r w:rsidR="00824281">
        <w:t xml:space="preserve">derived from BMS </w:t>
      </w:r>
      <w:r w:rsidR="00D37D19">
        <w:t>2</w:t>
      </w:r>
      <w:r w:rsidR="00824281">
        <w:t>.0</w:t>
      </w:r>
      <w:r w:rsidR="00D37D19">
        <w:t>/2.0.1</w:t>
      </w:r>
      <w:r w:rsidR="00824281">
        <w:t xml:space="preserve"> by stripping the </w:t>
      </w:r>
      <w:r w:rsidR="00824281" w:rsidRPr="00D1756C">
        <w:t>JEM_TOOLS</w:t>
      </w:r>
      <w:r w:rsidR="00824281">
        <w:t xml:space="preserve"> macro.</w:t>
      </w:r>
    </w:p>
    <w:p w14:paraId="5E81495E" w14:textId="11279C39" w:rsidR="00D37D19" w:rsidRDefault="00D37D19" w:rsidP="008365D6">
      <w:pPr>
        <w:tabs>
          <w:tab w:val="clear" w:pos="1800"/>
          <w:tab w:val="clear" w:pos="2160"/>
          <w:tab w:val="clear" w:pos="2520"/>
          <w:tab w:val="clear" w:pos="2880"/>
          <w:tab w:val="clear" w:pos="3240"/>
          <w:tab w:val="clear" w:pos="3600"/>
          <w:tab w:val="clear" w:pos="3960"/>
          <w:tab w:val="clear" w:pos="4320"/>
        </w:tabs>
        <w:jc w:val="left"/>
      </w:pPr>
      <w:r>
        <w:t>Changes related to VTM/BMS 1.1 include:</w:t>
      </w:r>
    </w:p>
    <w:p w14:paraId="037EBCE1"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K0054: high-precision PSNR reporting</w:t>
      </w:r>
    </w:p>
    <w:p w14:paraId="3020BFD5"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K0063: PDPC</w:t>
      </w:r>
    </w:p>
    <w:p w14:paraId="736C2746"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K0072: trellis coded quantization</w:t>
      </w:r>
    </w:p>
    <w:p w14:paraId="172BA1A1"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K0122: DC prediction</w:t>
      </w:r>
    </w:p>
    <w:p w14:paraId="7FE45CA6"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K0154: high-precision distortion</w:t>
      </w:r>
    </w:p>
    <w:p w14:paraId="76C35139"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K0184: Affine MC</w:t>
      </w:r>
    </w:p>
    <w:p w14:paraId="3E1000E7"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K0190: CCLM</w:t>
      </w:r>
    </w:p>
    <w:p w14:paraId="06FF67E0"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K0220: Encoder speedup</w:t>
      </w:r>
    </w:p>
    <w:p w14:paraId="0F40BA92"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K0230: Dual coding tree</w:t>
      </w:r>
    </w:p>
    <w:p w14:paraId="41421D60"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K0251: extended QP range</w:t>
      </w:r>
    </w:p>
    <w:p w14:paraId="206DB768"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K0261: SW cleanup</w:t>
      </w:r>
    </w:p>
    <w:p w14:paraId="2C21C7DB"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K0346: ATMVP</w:t>
      </w:r>
    </w:p>
    <w:p w14:paraId="26FCE371"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K0351: TT restriction</w:t>
      </w:r>
    </w:p>
    <w:p w14:paraId="4EAE3972"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K0352: Encoder optimization of merge</w:t>
      </w:r>
    </w:p>
    <w:p w14:paraId="0CDEAAA0"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K0357: AMVR</w:t>
      </w:r>
    </w:p>
    <w:p w14:paraId="5544784B"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K0371: ALF</w:t>
      </w:r>
    </w:p>
    <w:p w14:paraId="3EC7A99E"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K0312: additional decoder stats</w:t>
      </w:r>
    </w:p>
    <w:p w14:paraId="0CC2DA1C"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K0238: SAO greedy merge encoder option</w:t>
      </w:r>
    </w:p>
    <w:p w14:paraId="2A361121"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K0500: wide angular intra prediction</w:t>
      </w:r>
    </w:p>
    <w:p w14:paraId="773BF83A"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K0554: boundary handling</w:t>
      </w:r>
    </w:p>
    <w:p w14:paraId="52AEAFB9"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K0556: maximum TT size is 64</w:t>
      </w:r>
    </w:p>
    <w:p w14:paraId="1298205B"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K1000: simplified EMT</w:t>
      </w:r>
    </w:p>
    <w:p w14:paraId="711DF5DB"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67 intra modes with 3 MPMs</w:t>
      </w:r>
    </w:p>
    <w:p w14:paraId="256DD89B"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Various deblocking fixes</w:t>
      </w:r>
    </w:p>
    <w:p w14:paraId="021B8A81"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w:t>
      </w:r>
      <w:proofErr w:type="spellStart"/>
      <w:r>
        <w:t>ipp</w:t>
      </w:r>
      <w:proofErr w:type="spellEnd"/>
      <w:r>
        <w:t xml:space="preserve"> options now adds a / in path if needed</w:t>
      </w:r>
    </w:p>
    <w:p w14:paraId="759D2252"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Increase chroma QP with dual coding trees are used</w:t>
      </w:r>
    </w:p>
    <w:p w14:paraId="283A8B1F" w14:textId="77777777" w:rsidR="009E5FEA"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 xml:space="preserve">Remove type aliases such as </w:t>
      </w:r>
      <w:proofErr w:type="spellStart"/>
      <w:r>
        <w:t>Int</w:t>
      </w:r>
      <w:proofErr w:type="spellEnd"/>
      <w:r>
        <w:t>, Void, etc.</w:t>
      </w:r>
    </w:p>
    <w:p w14:paraId="20E876F0" w14:textId="68F7DAE2" w:rsidR="00D37D19" w:rsidRDefault="009E5FEA" w:rsidP="005A4341">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Updated license text (include year 2018)</w:t>
      </w:r>
    </w:p>
    <w:p w14:paraId="25CA06F8" w14:textId="77777777" w:rsidR="00824281" w:rsidRDefault="00824281" w:rsidP="008365D6">
      <w:pPr>
        <w:tabs>
          <w:tab w:val="clear" w:pos="1800"/>
          <w:tab w:val="clear" w:pos="2160"/>
          <w:tab w:val="clear" w:pos="2520"/>
          <w:tab w:val="clear" w:pos="2880"/>
          <w:tab w:val="clear" w:pos="3240"/>
          <w:tab w:val="clear" w:pos="3600"/>
          <w:tab w:val="clear" w:pos="3960"/>
          <w:tab w:val="clear" w:pos="4320"/>
        </w:tabs>
        <w:jc w:val="left"/>
      </w:pPr>
    </w:p>
    <w:p w14:paraId="3AE45A2A" w14:textId="38CB23FD"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t xml:space="preserve">VTM </w:t>
      </w:r>
      <w:r w:rsidR="00D37D19">
        <w:t>2</w:t>
      </w:r>
      <w:r>
        <w:t xml:space="preserve">.1 and BMS </w:t>
      </w:r>
      <w:r w:rsidR="00D37D19">
        <w:t>2</w:t>
      </w:r>
      <w:r>
        <w:t xml:space="preserve">.1 were </w:t>
      </w:r>
      <w:r w:rsidR="006A4E04">
        <w:t>tagged</w:t>
      </w:r>
      <w:r>
        <w:t xml:space="preserve"> on</w:t>
      </w:r>
      <w:r w:rsidR="000D37EE">
        <w:t xml:space="preserve"> </w:t>
      </w:r>
      <w:r w:rsidR="00B00312">
        <w:t>September 14</w:t>
      </w:r>
      <w:r w:rsidR="006A4E04">
        <w:t>, 2018,</w:t>
      </w:r>
      <w:r w:rsidR="000D37EE">
        <w:t xml:space="preserve"> with the following changes</w:t>
      </w:r>
      <w:r w:rsidR="00D37D19">
        <w:t>. All BMS only adoptions were added to BMS 2.1, as well as encoder only changes</w:t>
      </w:r>
      <w:r w:rsidR="00D37D19">
        <w:t>. This includes</w:t>
      </w:r>
      <w:r w:rsidR="000D37EE">
        <w:t>:</w:t>
      </w:r>
    </w:p>
    <w:p w14:paraId="4CC7CAD7" w14:textId="084399F9" w:rsidR="00DA0562" w:rsidRDefault="00DA0562"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K0076: CPR</w:t>
      </w:r>
    </w:p>
    <w:p w14:paraId="29D85163" w14:textId="6AB70619" w:rsidR="00B01F30" w:rsidRDefault="00B01F30"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lastRenderedPageBreak/>
        <w:t>K0149: Block statistics</w:t>
      </w:r>
    </w:p>
    <w:p w14:paraId="72BF39E4" w14:textId="2D1CE128" w:rsidR="00DA0562" w:rsidRDefault="00DA0562"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K0157: Composite long term reference</w:t>
      </w:r>
    </w:p>
    <w:p w14:paraId="47F682CA" w14:textId="57044F41" w:rsidR="00DA0562" w:rsidRDefault="00DA0562"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K0206: Adaptive QP</w:t>
      </w:r>
    </w:p>
    <w:p w14:paraId="6BDC704E" w14:textId="6940B727" w:rsidR="00DA0562" w:rsidRDefault="00DA0562"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K0217:</w:t>
      </w:r>
      <w:r>
        <w:t xml:space="preserve"> DMVR</w:t>
      </w:r>
    </w:p>
    <w:p w14:paraId="1E85A85F" w14:textId="16D664B4" w:rsidR="004B14D7" w:rsidRDefault="004B14D7"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K0248:</w:t>
      </w:r>
      <w:r w:rsidR="007A1A14">
        <w:t xml:space="preserve"> Generalized </w:t>
      </w:r>
      <w:proofErr w:type="spellStart"/>
      <w:r w:rsidR="007A1A14">
        <w:t>biprediction</w:t>
      </w:r>
      <w:proofErr w:type="spellEnd"/>
    </w:p>
    <w:p w14:paraId="52688BC5" w14:textId="3184BA79" w:rsidR="003C76DA" w:rsidRDefault="003C76DA"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K0390:</w:t>
      </w:r>
      <w:r w:rsidR="00583FAE">
        <w:t xml:space="preserve"> Rate control</w:t>
      </w:r>
    </w:p>
    <w:p w14:paraId="1E3C3ED8" w14:textId="730FAEED" w:rsidR="00DA0562" w:rsidRDefault="00DA0562"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K0485: BIO simplifications</w:t>
      </w:r>
    </w:p>
    <w:p w14:paraId="5303B710" w14:textId="46D4B136" w:rsidR="00B764CA" w:rsidRDefault="00B764CA" w:rsidP="005A4341">
      <w:pPr>
        <w:pStyle w:val="ListParagraph"/>
        <w:numPr>
          <w:ilvl w:val="0"/>
          <w:numId w:val="19"/>
        </w:numPr>
        <w:tabs>
          <w:tab w:val="clear" w:pos="1800"/>
          <w:tab w:val="clear" w:pos="2160"/>
          <w:tab w:val="clear" w:pos="2520"/>
          <w:tab w:val="clear" w:pos="2880"/>
          <w:tab w:val="clear" w:pos="3240"/>
          <w:tab w:val="clear" w:pos="3600"/>
          <w:tab w:val="clear" w:pos="3960"/>
          <w:tab w:val="clear" w:pos="4320"/>
        </w:tabs>
        <w:jc w:val="left"/>
      </w:pPr>
      <w:r>
        <w:t>Various fixes</w:t>
      </w:r>
    </w:p>
    <w:p w14:paraId="28C9477A" w14:textId="77777777" w:rsidR="00DA0562" w:rsidRDefault="00DA0562" w:rsidP="008365D6">
      <w:pPr>
        <w:tabs>
          <w:tab w:val="clear" w:pos="1800"/>
          <w:tab w:val="clear" w:pos="2160"/>
          <w:tab w:val="clear" w:pos="2520"/>
          <w:tab w:val="clear" w:pos="2880"/>
          <w:tab w:val="clear" w:pos="3240"/>
          <w:tab w:val="clear" w:pos="3600"/>
          <w:tab w:val="clear" w:pos="3960"/>
          <w:tab w:val="clear" w:pos="4320"/>
        </w:tabs>
        <w:jc w:val="left"/>
        <w:rPr>
          <w:highlight w:val="yellow"/>
        </w:rPr>
      </w:pPr>
    </w:p>
    <w:p w14:paraId="77E04EED" w14:textId="583A1E35" w:rsidR="0028304D" w:rsidRDefault="00D37D19" w:rsidP="008365D6">
      <w:pPr>
        <w:tabs>
          <w:tab w:val="clear" w:pos="1800"/>
          <w:tab w:val="clear" w:pos="2160"/>
          <w:tab w:val="clear" w:pos="2520"/>
          <w:tab w:val="clear" w:pos="2880"/>
          <w:tab w:val="clear" w:pos="3240"/>
          <w:tab w:val="clear" w:pos="3600"/>
          <w:tab w:val="clear" w:pos="3960"/>
          <w:tab w:val="clear" w:pos="4320"/>
        </w:tabs>
        <w:jc w:val="left"/>
      </w:pPr>
      <w:r>
        <w:t xml:space="preserve">VTM 2.1 was extracted from BMS 2.1 </w:t>
      </w:r>
      <w:r>
        <w:t xml:space="preserve">by stripping the </w:t>
      </w:r>
      <w:r w:rsidRPr="00D1756C">
        <w:t>JEM_TOOLS</w:t>
      </w:r>
      <w:r>
        <w:t xml:space="preserve"> macro and all new BMS only tool macros.</w:t>
      </w:r>
    </w:p>
    <w:p w14:paraId="7514B14B" w14:textId="0D425A9F" w:rsidR="00B22942" w:rsidRDefault="008B2799" w:rsidP="008365D6">
      <w:pPr>
        <w:tabs>
          <w:tab w:val="clear" w:pos="1800"/>
          <w:tab w:val="clear" w:pos="2160"/>
          <w:tab w:val="clear" w:pos="2520"/>
          <w:tab w:val="clear" w:pos="2880"/>
          <w:tab w:val="clear" w:pos="3240"/>
          <w:tab w:val="clear" w:pos="3600"/>
          <w:tab w:val="clear" w:pos="3960"/>
          <w:tab w:val="clear" w:pos="4320"/>
        </w:tabs>
        <w:jc w:val="left"/>
      </w:pPr>
      <w:r>
        <w:t>Development has proceeded</w:t>
      </w:r>
      <w:r w:rsidR="008C3949">
        <w:t xml:space="preserve"> beyond to include bug fixes and code cleanup. </w:t>
      </w:r>
      <w:r w:rsidR="008C3949">
        <w:t>At the beginning of the 12</w:t>
      </w:r>
      <w:r w:rsidR="008C3949" w:rsidRPr="005A4341">
        <w:rPr>
          <w:vertAlign w:val="superscript"/>
        </w:rPr>
        <w:t>th</w:t>
      </w:r>
      <w:r w:rsidR="008C3949">
        <w:t xml:space="preserve"> meeting, several merge requests are still pending, including:</w:t>
      </w:r>
    </w:p>
    <w:p w14:paraId="21BA9066" w14:textId="6DF50813" w:rsidR="008C3949" w:rsidRDefault="008C3949" w:rsidP="005A4341">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pPr>
      <w:r>
        <w:t>Update to K0149 block statistics</w:t>
      </w:r>
    </w:p>
    <w:p w14:paraId="4A3C32A7" w14:textId="782AE5DB" w:rsidR="008C3949" w:rsidRDefault="008C3949" w:rsidP="005A4341">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pPr>
      <w:r>
        <w:t xml:space="preserve">K0325: </w:t>
      </w:r>
      <w:r>
        <w:t xml:space="preserve">trim </w:t>
      </w:r>
      <w:r>
        <w:t xml:space="preserve">NAL unit </w:t>
      </w:r>
      <w:r>
        <w:t>types</w:t>
      </w:r>
    </w:p>
    <w:p w14:paraId="44AB3C08" w14:textId="20C0F26E" w:rsidR="008C3949" w:rsidRDefault="008C3949" w:rsidP="005A4341">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pPr>
      <w:r>
        <w:t>High-precision MV storage</w:t>
      </w:r>
    </w:p>
    <w:p w14:paraId="2C4AF8B9" w14:textId="0AE66983" w:rsidR="00D37D19" w:rsidRDefault="00671FE1" w:rsidP="008365D6">
      <w:pPr>
        <w:tabs>
          <w:tab w:val="clear" w:pos="1800"/>
          <w:tab w:val="clear" w:pos="2160"/>
          <w:tab w:val="clear" w:pos="2520"/>
          <w:tab w:val="clear" w:pos="2880"/>
          <w:tab w:val="clear" w:pos="3240"/>
          <w:tab w:val="clear" w:pos="3600"/>
          <w:tab w:val="clear" w:pos="3960"/>
          <w:tab w:val="clear" w:pos="4320"/>
        </w:tabs>
        <w:jc w:val="left"/>
      </w:pPr>
      <w:r>
        <w:t>A script for extracting VTM from BMS is available at:</w:t>
      </w:r>
    </w:p>
    <w:p w14:paraId="72938271" w14:textId="095B6335" w:rsidR="00480F01" w:rsidRDefault="00480F01" w:rsidP="008365D6">
      <w:pPr>
        <w:tabs>
          <w:tab w:val="clear" w:pos="1800"/>
          <w:tab w:val="clear" w:pos="2160"/>
          <w:tab w:val="clear" w:pos="2520"/>
          <w:tab w:val="clear" w:pos="2880"/>
          <w:tab w:val="clear" w:pos="3240"/>
          <w:tab w:val="clear" w:pos="3600"/>
          <w:tab w:val="clear" w:pos="3960"/>
          <w:tab w:val="clear" w:pos="4320"/>
        </w:tabs>
        <w:jc w:val="left"/>
      </w:pPr>
      <w:hyperlink r:id="rId14" w:history="1">
        <w:r w:rsidRPr="0099735B">
          <w:rPr>
            <w:rStyle w:val="Hyperlink"/>
          </w:rPr>
          <w:t>https://vcgit.hhi.fraunhofer.de/jvet/VTM-Extraction</w:t>
        </w:r>
      </w:hyperlink>
    </w:p>
    <w:p w14:paraId="5D11C92E" w14:textId="63503223" w:rsidR="00671FE1" w:rsidRDefault="00671FE1" w:rsidP="008365D6">
      <w:pPr>
        <w:tabs>
          <w:tab w:val="clear" w:pos="1800"/>
          <w:tab w:val="clear" w:pos="2160"/>
          <w:tab w:val="clear" w:pos="2520"/>
          <w:tab w:val="clear" w:pos="2880"/>
          <w:tab w:val="clear" w:pos="3240"/>
          <w:tab w:val="clear" w:pos="3600"/>
          <w:tab w:val="clear" w:pos="3960"/>
          <w:tab w:val="clear" w:pos="4320"/>
        </w:tabs>
        <w:jc w:val="left"/>
      </w:pPr>
    </w:p>
    <w:p w14:paraId="4677A579" w14:textId="7713DB09" w:rsidR="00E87015" w:rsidRDefault="00E87015" w:rsidP="00E87015">
      <w:pPr>
        <w:pStyle w:val="Heading1"/>
      </w:pPr>
      <w:r>
        <w:t>Performance</w:t>
      </w:r>
    </w:p>
    <w:p w14:paraId="2F6A9272" w14:textId="21E8DC6D" w:rsidR="00D6148C" w:rsidRDefault="00D6148C" w:rsidP="00D6148C">
      <w:r>
        <w:t xml:space="preserve">The following shows VTM </w:t>
      </w:r>
      <w:r w:rsidR="00480F01">
        <w:t>2</w:t>
      </w:r>
      <w:r>
        <w:t>.0</w:t>
      </w:r>
      <w:r w:rsidR="00480F01">
        <w:t>.1</w:t>
      </w:r>
      <w:r>
        <w:t xml:space="preserve"> performance over HM 16.</w:t>
      </w:r>
      <w:r w:rsidR="00480F01">
        <w:t>19</w:t>
      </w:r>
      <w:r>
        <w:t>:</w:t>
      </w:r>
    </w:p>
    <w:p w14:paraId="4D0A3C22" w14:textId="77777777" w:rsidR="00480F01" w:rsidRDefault="00480F01" w:rsidP="00D6148C"/>
    <w:tbl>
      <w:tblPr>
        <w:tblW w:w="6940" w:type="dxa"/>
        <w:tblInd w:w="108" w:type="dxa"/>
        <w:tblLook w:val="04A0" w:firstRow="1" w:lastRow="0" w:firstColumn="1" w:lastColumn="0" w:noHBand="0" w:noVBand="1"/>
      </w:tblPr>
      <w:tblGrid>
        <w:gridCol w:w="1640"/>
        <w:gridCol w:w="1167"/>
        <w:gridCol w:w="1167"/>
        <w:gridCol w:w="1166"/>
        <w:gridCol w:w="983"/>
        <w:gridCol w:w="817"/>
      </w:tblGrid>
      <w:tr w:rsidR="00480F01" w:rsidRPr="00480F01" w14:paraId="632B9493" w14:textId="77777777" w:rsidTr="00480F01">
        <w:trPr>
          <w:trHeight w:val="255"/>
        </w:trPr>
        <w:tc>
          <w:tcPr>
            <w:tcW w:w="1640" w:type="dxa"/>
            <w:tcBorders>
              <w:top w:val="nil"/>
              <w:left w:val="nil"/>
              <w:bottom w:val="nil"/>
              <w:right w:val="nil"/>
            </w:tcBorders>
            <w:shd w:val="clear" w:color="auto" w:fill="auto"/>
            <w:noWrap/>
            <w:vAlign w:val="center"/>
            <w:hideMark/>
          </w:tcPr>
          <w:p w14:paraId="020650E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5A02D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All </w:t>
            </w:r>
            <w:proofErr w:type="spellStart"/>
            <w:r w:rsidRPr="00480F01">
              <w:rPr>
                <w:rFonts w:ascii="Arial" w:hAnsi="Arial" w:cs="Arial"/>
                <w:b/>
                <w:bCs/>
                <w:color w:val="000000"/>
                <w:sz w:val="18"/>
                <w:szCs w:val="18"/>
                <w:lang w:val="de-DE" w:eastAsia="ja-JP"/>
              </w:rPr>
              <w:t>Intra</w:t>
            </w:r>
            <w:proofErr w:type="spellEnd"/>
            <w:r w:rsidRPr="00480F01">
              <w:rPr>
                <w:rFonts w:ascii="Arial" w:hAnsi="Arial" w:cs="Arial"/>
                <w:b/>
                <w:bCs/>
                <w:color w:val="000000"/>
                <w:sz w:val="18"/>
                <w:szCs w:val="18"/>
                <w:lang w:val="de-DE" w:eastAsia="ja-JP"/>
              </w:rPr>
              <w:t xml:space="preserve"> Main10 </w:t>
            </w:r>
          </w:p>
        </w:tc>
      </w:tr>
      <w:tr w:rsidR="00480F01" w:rsidRPr="00480F01" w14:paraId="26F8BDEB" w14:textId="77777777" w:rsidTr="00480F01">
        <w:trPr>
          <w:trHeight w:val="255"/>
        </w:trPr>
        <w:tc>
          <w:tcPr>
            <w:tcW w:w="1640" w:type="dxa"/>
            <w:tcBorders>
              <w:top w:val="nil"/>
              <w:left w:val="nil"/>
              <w:bottom w:val="nil"/>
              <w:right w:val="nil"/>
            </w:tcBorders>
            <w:shd w:val="clear" w:color="auto" w:fill="auto"/>
            <w:noWrap/>
            <w:vAlign w:val="center"/>
            <w:hideMark/>
          </w:tcPr>
          <w:p w14:paraId="19EFAB2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8622F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Over HM-16.19</w:t>
            </w:r>
          </w:p>
        </w:tc>
      </w:tr>
      <w:tr w:rsidR="00480F01" w:rsidRPr="00480F01" w14:paraId="093CED83" w14:textId="77777777" w:rsidTr="00480F01">
        <w:trPr>
          <w:trHeight w:val="255"/>
        </w:trPr>
        <w:tc>
          <w:tcPr>
            <w:tcW w:w="1640" w:type="dxa"/>
            <w:tcBorders>
              <w:top w:val="nil"/>
              <w:left w:val="nil"/>
              <w:bottom w:val="nil"/>
              <w:right w:val="nil"/>
            </w:tcBorders>
            <w:shd w:val="clear" w:color="auto" w:fill="auto"/>
            <w:noWrap/>
            <w:vAlign w:val="center"/>
            <w:hideMark/>
          </w:tcPr>
          <w:p w14:paraId="2F9AA5D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67" w:type="dxa"/>
            <w:tcBorders>
              <w:top w:val="nil"/>
              <w:left w:val="single" w:sz="8" w:space="0" w:color="auto"/>
              <w:bottom w:val="single" w:sz="8" w:space="0" w:color="auto"/>
              <w:right w:val="nil"/>
            </w:tcBorders>
            <w:shd w:val="clear" w:color="auto" w:fill="auto"/>
            <w:noWrap/>
            <w:vAlign w:val="center"/>
            <w:hideMark/>
          </w:tcPr>
          <w:p w14:paraId="5AD89E7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Y</w:t>
            </w:r>
          </w:p>
        </w:tc>
        <w:tc>
          <w:tcPr>
            <w:tcW w:w="1167" w:type="dxa"/>
            <w:tcBorders>
              <w:top w:val="nil"/>
              <w:left w:val="nil"/>
              <w:bottom w:val="single" w:sz="8" w:space="0" w:color="auto"/>
              <w:right w:val="nil"/>
            </w:tcBorders>
            <w:shd w:val="clear" w:color="auto" w:fill="auto"/>
            <w:noWrap/>
            <w:vAlign w:val="center"/>
            <w:hideMark/>
          </w:tcPr>
          <w:p w14:paraId="43441D0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U</w:t>
            </w:r>
          </w:p>
        </w:tc>
        <w:tc>
          <w:tcPr>
            <w:tcW w:w="1166" w:type="dxa"/>
            <w:tcBorders>
              <w:top w:val="nil"/>
              <w:left w:val="nil"/>
              <w:bottom w:val="single" w:sz="8" w:space="0" w:color="auto"/>
              <w:right w:val="single" w:sz="4" w:space="0" w:color="auto"/>
            </w:tcBorders>
            <w:shd w:val="clear" w:color="auto" w:fill="auto"/>
            <w:noWrap/>
            <w:vAlign w:val="center"/>
            <w:hideMark/>
          </w:tcPr>
          <w:p w14:paraId="2719D78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V</w:t>
            </w:r>
          </w:p>
        </w:tc>
        <w:tc>
          <w:tcPr>
            <w:tcW w:w="983" w:type="dxa"/>
            <w:tcBorders>
              <w:top w:val="nil"/>
              <w:left w:val="nil"/>
              <w:bottom w:val="single" w:sz="8" w:space="0" w:color="auto"/>
              <w:right w:val="nil"/>
            </w:tcBorders>
            <w:shd w:val="clear" w:color="auto" w:fill="auto"/>
            <w:noWrap/>
            <w:vAlign w:val="center"/>
            <w:hideMark/>
          </w:tcPr>
          <w:p w14:paraId="256D3A6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6A66EA7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DecT</w:t>
            </w:r>
            <w:proofErr w:type="spellEnd"/>
          </w:p>
        </w:tc>
      </w:tr>
      <w:tr w:rsidR="00480F01" w:rsidRPr="00480F01" w14:paraId="436F2F9B"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7062C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A1</w:t>
            </w:r>
          </w:p>
        </w:tc>
        <w:tc>
          <w:tcPr>
            <w:tcW w:w="1167" w:type="dxa"/>
            <w:tcBorders>
              <w:top w:val="single" w:sz="8" w:space="0" w:color="auto"/>
              <w:left w:val="single" w:sz="8" w:space="0" w:color="auto"/>
              <w:bottom w:val="nil"/>
              <w:right w:val="nil"/>
            </w:tcBorders>
            <w:shd w:val="clear" w:color="000000" w:fill="CCFFCC"/>
            <w:noWrap/>
            <w:vAlign w:val="center"/>
            <w:hideMark/>
          </w:tcPr>
          <w:p w14:paraId="4F89476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-21,06%</w:t>
            </w:r>
          </w:p>
        </w:tc>
        <w:tc>
          <w:tcPr>
            <w:tcW w:w="1167" w:type="dxa"/>
            <w:tcBorders>
              <w:top w:val="single" w:sz="8" w:space="0" w:color="auto"/>
              <w:left w:val="nil"/>
              <w:bottom w:val="nil"/>
              <w:right w:val="nil"/>
            </w:tcBorders>
            <w:shd w:val="clear" w:color="000000" w:fill="CCFFCC"/>
            <w:noWrap/>
            <w:vAlign w:val="center"/>
            <w:hideMark/>
          </w:tcPr>
          <w:p w14:paraId="60840FB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-34,57%</w:t>
            </w:r>
          </w:p>
        </w:tc>
        <w:tc>
          <w:tcPr>
            <w:tcW w:w="1166" w:type="dxa"/>
            <w:tcBorders>
              <w:top w:val="single" w:sz="8" w:space="0" w:color="auto"/>
              <w:left w:val="nil"/>
              <w:bottom w:val="nil"/>
              <w:right w:val="single" w:sz="4" w:space="0" w:color="auto"/>
            </w:tcBorders>
            <w:shd w:val="clear" w:color="000000" w:fill="CCFFCC"/>
            <w:noWrap/>
            <w:vAlign w:val="center"/>
            <w:hideMark/>
          </w:tcPr>
          <w:p w14:paraId="455C66C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-30,32%</w:t>
            </w:r>
          </w:p>
        </w:tc>
        <w:tc>
          <w:tcPr>
            <w:tcW w:w="983" w:type="dxa"/>
            <w:tcBorders>
              <w:top w:val="nil"/>
              <w:left w:val="nil"/>
              <w:bottom w:val="nil"/>
              <w:right w:val="nil"/>
            </w:tcBorders>
            <w:shd w:val="clear" w:color="auto" w:fill="auto"/>
            <w:noWrap/>
            <w:vAlign w:val="center"/>
            <w:hideMark/>
          </w:tcPr>
          <w:p w14:paraId="04DFC51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1159%</w:t>
            </w:r>
          </w:p>
        </w:tc>
        <w:tc>
          <w:tcPr>
            <w:tcW w:w="817" w:type="dxa"/>
            <w:tcBorders>
              <w:top w:val="nil"/>
              <w:left w:val="nil"/>
              <w:bottom w:val="nil"/>
              <w:right w:val="single" w:sz="8" w:space="0" w:color="auto"/>
            </w:tcBorders>
            <w:shd w:val="clear" w:color="auto" w:fill="auto"/>
            <w:noWrap/>
            <w:vAlign w:val="center"/>
            <w:hideMark/>
          </w:tcPr>
          <w:p w14:paraId="1798292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173%</w:t>
            </w:r>
          </w:p>
        </w:tc>
      </w:tr>
      <w:tr w:rsidR="00480F01" w:rsidRPr="00480F01" w14:paraId="043104B1"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822BD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A2</w:t>
            </w:r>
          </w:p>
        </w:tc>
        <w:tc>
          <w:tcPr>
            <w:tcW w:w="1167" w:type="dxa"/>
            <w:tcBorders>
              <w:top w:val="nil"/>
              <w:left w:val="single" w:sz="8" w:space="0" w:color="auto"/>
              <w:bottom w:val="nil"/>
              <w:right w:val="nil"/>
            </w:tcBorders>
            <w:shd w:val="clear" w:color="000000" w:fill="CCFFCC"/>
            <w:noWrap/>
            <w:vAlign w:val="center"/>
            <w:hideMark/>
          </w:tcPr>
          <w:p w14:paraId="6BD9C65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-19,69%</w:t>
            </w:r>
          </w:p>
        </w:tc>
        <w:tc>
          <w:tcPr>
            <w:tcW w:w="1167" w:type="dxa"/>
            <w:tcBorders>
              <w:top w:val="nil"/>
              <w:left w:val="nil"/>
              <w:bottom w:val="nil"/>
              <w:right w:val="nil"/>
            </w:tcBorders>
            <w:shd w:val="clear" w:color="000000" w:fill="CCFFCC"/>
            <w:noWrap/>
            <w:vAlign w:val="center"/>
            <w:hideMark/>
          </w:tcPr>
          <w:p w14:paraId="1C9A66D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-21,89%</w:t>
            </w:r>
          </w:p>
        </w:tc>
        <w:tc>
          <w:tcPr>
            <w:tcW w:w="1166" w:type="dxa"/>
            <w:tcBorders>
              <w:top w:val="nil"/>
              <w:left w:val="nil"/>
              <w:bottom w:val="nil"/>
              <w:right w:val="single" w:sz="4" w:space="0" w:color="auto"/>
            </w:tcBorders>
            <w:shd w:val="clear" w:color="000000" w:fill="CCFFCC"/>
            <w:noWrap/>
            <w:vAlign w:val="center"/>
            <w:hideMark/>
          </w:tcPr>
          <w:p w14:paraId="6A676C1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-15,92%</w:t>
            </w:r>
          </w:p>
        </w:tc>
        <w:tc>
          <w:tcPr>
            <w:tcW w:w="983" w:type="dxa"/>
            <w:tcBorders>
              <w:top w:val="nil"/>
              <w:left w:val="nil"/>
              <w:bottom w:val="nil"/>
              <w:right w:val="nil"/>
            </w:tcBorders>
            <w:shd w:val="clear" w:color="auto" w:fill="auto"/>
            <w:noWrap/>
            <w:vAlign w:val="center"/>
            <w:hideMark/>
          </w:tcPr>
          <w:p w14:paraId="1CAB8EF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1875%</w:t>
            </w:r>
          </w:p>
        </w:tc>
        <w:tc>
          <w:tcPr>
            <w:tcW w:w="817" w:type="dxa"/>
            <w:tcBorders>
              <w:top w:val="nil"/>
              <w:left w:val="nil"/>
              <w:bottom w:val="nil"/>
              <w:right w:val="single" w:sz="8" w:space="0" w:color="auto"/>
            </w:tcBorders>
            <w:shd w:val="clear" w:color="auto" w:fill="auto"/>
            <w:noWrap/>
            <w:vAlign w:val="center"/>
            <w:hideMark/>
          </w:tcPr>
          <w:p w14:paraId="7C98924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173%</w:t>
            </w:r>
          </w:p>
        </w:tc>
      </w:tr>
      <w:tr w:rsidR="00480F01" w:rsidRPr="00480F01" w14:paraId="4BF8AC5B"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8DABA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B</w:t>
            </w:r>
          </w:p>
        </w:tc>
        <w:tc>
          <w:tcPr>
            <w:tcW w:w="1167" w:type="dxa"/>
            <w:tcBorders>
              <w:top w:val="nil"/>
              <w:left w:val="single" w:sz="8" w:space="0" w:color="auto"/>
              <w:bottom w:val="nil"/>
              <w:right w:val="nil"/>
            </w:tcBorders>
            <w:shd w:val="clear" w:color="000000" w:fill="CCFFCC"/>
            <w:noWrap/>
            <w:vAlign w:val="center"/>
            <w:hideMark/>
          </w:tcPr>
          <w:p w14:paraId="4100009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-16,13%</w:t>
            </w:r>
          </w:p>
        </w:tc>
        <w:tc>
          <w:tcPr>
            <w:tcW w:w="1167" w:type="dxa"/>
            <w:tcBorders>
              <w:top w:val="nil"/>
              <w:left w:val="nil"/>
              <w:bottom w:val="nil"/>
              <w:right w:val="nil"/>
            </w:tcBorders>
            <w:shd w:val="clear" w:color="000000" w:fill="CCFFCC"/>
            <w:noWrap/>
            <w:vAlign w:val="center"/>
            <w:hideMark/>
          </w:tcPr>
          <w:p w14:paraId="3823542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-21,05%</w:t>
            </w:r>
          </w:p>
        </w:tc>
        <w:tc>
          <w:tcPr>
            <w:tcW w:w="1166" w:type="dxa"/>
            <w:tcBorders>
              <w:top w:val="nil"/>
              <w:left w:val="nil"/>
              <w:bottom w:val="nil"/>
              <w:right w:val="single" w:sz="4" w:space="0" w:color="auto"/>
            </w:tcBorders>
            <w:shd w:val="clear" w:color="000000" w:fill="CCFFCC"/>
            <w:noWrap/>
            <w:vAlign w:val="center"/>
            <w:hideMark/>
          </w:tcPr>
          <w:p w14:paraId="3E6152C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-26,44%</w:t>
            </w:r>
          </w:p>
        </w:tc>
        <w:tc>
          <w:tcPr>
            <w:tcW w:w="983" w:type="dxa"/>
            <w:tcBorders>
              <w:top w:val="nil"/>
              <w:left w:val="nil"/>
              <w:bottom w:val="nil"/>
              <w:right w:val="nil"/>
            </w:tcBorders>
            <w:shd w:val="clear" w:color="auto" w:fill="auto"/>
            <w:noWrap/>
            <w:vAlign w:val="center"/>
            <w:hideMark/>
          </w:tcPr>
          <w:p w14:paraId="36B2B0D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1968%</w:t>
            </w:r>
          </w:p>
        </w:tc>
        <w:tc>
          <w:tcPr>
            <w:tcW w:w="817" w:type="dxa"/>
            <w:tcBorders>
              <w:top w:val="nil"/>
              <w:left w:val="nil"/>
              <w:bottom w:val="nil"/>
              <w:right w:val="single" w:sz="8" w:space="0" w:color="auto"/>
            </w:tcBorders>
            <w:shd w:val="clear" w:color="auto" w:fill="auto"/>
            <w:noWrap/>
            <w:vAlign w:val="center"/>
            <w:hideMark/>
          </w:tcPr>
          <w:p w14:paraId="0036A8D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169%</w:t>
            </w:r>
          </w:p>
        </w:tc>
      </w:tr>
      <w:tr w:rsidR="00480F01" w:rsidRPr="00480F01" w14:paraId="213CAE72"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F8EDE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C</w:t>
            </w:r>
          </w:p>
        </w:tc>
        <w:tc>
          <w:tcPr>
            <w:tcW w:w="1167" w:type="dxa"/>
            <w:tcBorders>
              <w:top w:val="nil"/>
              <w:left w:val="single" w:sz="8" w:space="0" w:color="auto"/>
              <w:bottom w:val="nil"/>
              <w:right w:val="nil"/>
            </w:tcBorders>
            <w:shd w:val="clear" w:color="000000" w:fill="CCFFCC"/>
            <w:noWrap/>
            <w:vAlign w:val="center"/>
            <w:hideMark/>
          </w:tcPr>
          <w:p w14:paraId="71CAE29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-15,91%</w:t>
            </w:r>
          </w:p>
        </w:tc>
        <w:tc>
          <w:tcPr>
            <w:tcW w:w="1167" w:type="dxa"/>
            <w:tcBorders>
              <w:top w:val="nil"/>
              <w:left w:val="nil"/>
              <w:bottom w:val="nil"/>
              <w:right w:val="nil"/>
            </w:tcBorders>
            <w:shd w:val="clear" w:color="000000" w:fill="CCFFCC"/>
            <w:noWrap/>
            <w:vAlign w:val="center"/>
            <w:hideMark/>
          </w:tcPr>
          <w:p w14:paraId="0F64E0B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-20,04%</w:t>
            </w:r>
          </w:p>
        </w:tc>
        <w:tc>
          <w:tcPr>
            <w:tcW w:w="1166" w:type="dxa"/>
            <w:tcBorders>
              <w:top w:val="nil"/>
              <w:left w:val="nil"/>
              <w:bottom w:val="nil"/>
              <w:right w:val="single" w:sz="4" w:space="0" w:color="auto"/>
            </w:tcBorders>
            <w:shd w:val="clear" w:color="000000" w:fill="CCFFCC"/>
            <w:noWrap/>
            <w:vAlign w:val="center"/>
            <w:hideMark/>
          </w:tcPr>
          <w:p w14:paraId="2C0D257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-22,88%</w:t>
            </w:r>
          </w:p>
        </w:tc>
        <w:tc>
          <w:tcPr>
            <w:tcW w:w="983" w:type="dxa"/>
            <w:tcBorders>
              <w:top w:val="nil"/>
              <w:left w:val="nil"/>
              <w:bottom w:val="nil"/>
              <w:right w:val="nil"/>
            </w:tcBorders>
            <w:shd w:val="clear" w:color="auto" w:fill="auto"/>
            <w:noWrap/>
            <w:vAlign w:val="center"/>
            <w:hideMark/>
          </w:tcPr>
          <w:p w14:paraId="0F6247E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2659%</w:t>
            </w:r>
          </w:p>
        </w:tc>
        <w:tc>
          <w:tcPr>
            <w:tcW w:w="817" w:type="dxa"/>
            <w:tcBorders>
              <w:top w:val="nil"/>
              <w:left w:val="nil"/>
              <w:bottom w:val="nil"/>
              <w:right w:val="single" w:sz="8" w:space="0" w:color="auto"/>
            </w:tcBorders>
            <w:shd w:val="clear" w:color="auto" w:fill="auto"/>
            <w:noWrap/>
            <w:vAlign w:val="center"/>
            <w:hideMark/>
          </w:tcPr>
          <w:p w14:paraId="486D395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163%</w:t>
            </w:r>
          </w:p>
        </w:tc>
      </w:tr>
      <w:tr w:rsidR="00480F01" w:rsidRPr="00480F01" w14:paraId="60CE55E7"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D12F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E</w:t>
            </w:r>
          </w:p>
        </w:tc>
        <w:tc>
          <w:tcPr>
            <w:tcW w:w="1167" w:type="dxa"/>
            <w:tcBorders>
              <w:top w:val="nil"/>
              <w:left w:val="single" w:sz="8" w:space="0" w:color="auto"/>
              <w:bottom w:val="nil"/>
              <w:right w:val="nil"/>
            </w:tcBorders>
            <w:shd w:val="clear" w:color="000000" w:fill="CCFFCC"/>
            <w:noWrap/>
            <w:vAlign w:val="center"/>
            <w:hideMark/>
          </w:tcPr>
          <w:p w14:paraId="1ACD9FD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-19,35%</w:t>
            </w:r>
          </w:p>
        </w:tc>
        <w:tc>
          <w:tcPr>
            <w:tcW w:w="1167" w:type="dxa"/>
            <w:tcBorders>
              <w:top w:val="nil"/>
              <w:left w:val="nil"/>
              <w:bottom w:val="nil"/>
              <w:right w:val="nil"/>
            </w:tcBorders>
            <w:shd w:val="clear" w:color="000000" w:fill="CCFFCC"/>
            <w:noWrap/>
            <w:vAlign w:val="center"/>
            <w:hideMark/>
          </w:tcPr>
          <w:p w14:paraId="5D79DC9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-24,07%</w:t>
            </w:r>
          </w:p>
        </w:tc>
        <w:tc>
          <w:tcPr>
            <w:tcW w:w="1166" w:type="dxa"/>
            <w:tcBorders>
              <w:top w:val="nil"/>
              <w:left w:val="nil"/>
              <w:bottom w:val="nil"/>
              <w:right w:val="single" w:sz="4" w:space="0" w:color="auto"/>
            </w:tcBorders>
            <w:shd w:val="clear" w:color="000000" w:fill="CCFFCC"/>
            <w:noWrap/>
            <w:vAlign w:val="center"/>
            <w:hideMark/>
          </w:tcPr>
          <w:p w14:paraId="27104C6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-26,37%</w:t>
            </w:r>
          </w:p>
        </w:tc>
        <w:tc>
          <w:tcPr>
            <w:tcW w:w="983" w:type="dxa"/>
            <w:tcBorders>
              <w:top w:val="nil"/>
              <w:left w:val="nil"/>
              <w:bottom w:val="nil"/>
              <w:right w:val="nil"/>
            </w:tcBorders>
            <w:shd w:val="clear" w:color="auto" w:fill="auto"/>
            <w:noWrap/>
            <w:vAlign w:val="center"/>
            <w:hideMark/>
          </w:tcPr>
          <w:p w14:paraId="374F99B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1432%</w:t>
            </w:r>
          </w:p>
        </w:tc>
        <w:tc>
          <w:tcPr>
            <w:tcW w:w="817" w:type="dxa"/>
            <w:tcBorders>
              <w:top w:val="nil"/>
              <w:left w:val="nil"/>
              <w:bottom w:val="nil"/>
              <w:right w:val="single" w:sz="8" w:space="0" w:color="auto"/>
            </w:tcBorders>
            <w:shd w:val="clear" w:color="auto" w:fill="auto"/>
            <w:noWrap/>
            <w:vAlign w:val="center"/>
            <w:hideMark/>
          </w:tcPr>
          <w:p w14:paraId="03C9690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152%</w:t>
            </w:r>
          </w:p>
        </w:tc>
      </w:tr>
      <w:tr w:rsidR="00480F01" w:rsidRPr="00480F01" w14:paraId="6C2156B0"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C2798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Overall </w:t>
            </w:r>
          </w:p>
        </w:tc>
        <w:tc>
          <w:tcPr>
            <w:tcW w:w="1167" w:type="dxa"/>
            <w:tcBorders>
              <w:top w:val="single" w:sz="8" w:space="0" w:color="auto"/>
              <w:left w:val="single" w:sz="8" w:space="0" w:color="auto"/>
              <w:bottom w:val="nil"/>
              <w:right w:val="nil"/>
            </w:tcBorders>
            <w:shd w:val="clear" w:color="000000" w:fill="CCFFCC"/>
            <w:noWrap/>
            <w:vAlign w:val="center"/>
            <w:hideMark/>
          </w:tcPr>
          <w:p w14:paraId="4DBC03A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-18,03%</w:t>
            </w:r>
          </w:p>
        </w:tc>
        <w:tc>
          <w:tcPr>
            <w:tcW w:w="1167" w:type="dxa"/>
            <w:tcBorders>
              <w:top w:val="single" w:sz="8" w:space="0" w:color="auto"/>
              <w:left w:val="nil"/>
              <w:bottom w:val="nil"/>
              <w:right w:val="nil"/>
            </w:tcBorders>
            <w:shd w:val="clear" w:color="000000" w:fill="CCFFCC"/>
            <w:noWrap/>
            <w:vAlign w:val="center"/>
            <w:hideMark/>
          </w:tcPr>
          <w:p w14:paraId="40E4396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-23,72%</w:t>
            </w:r>
          </w:p>
        </w:tc>
        <w:tc>
          <w:tcPr>
            <w:tcW w:w="1166" w:type="dxa"/>
            <w:tcBorders>
              <w:top w:val="single" w:sz="8" w:space="0" w:color="auto"/>
              <w:left w:val="nil"/>
              <w:bottom w:val="nil"/>
              <w:right w:val="single" w:sz="4" w:space="0" w:color="auto"/>
            </w:tcBorders>
            <w:shd w:val="clear" w:color="000000" w:fill="CCFFCC"/>
            <w:noWrap/>
            <w:vAlign w:val="center"/>
            <w:hideMark/>
          </w:tcPr>
          <w:p w14:paraId="0E7B700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-24,53%</w:t>
            </w:r>
          </w:p>
        </w:tc>
        <w:tc>
          <w:tcPr>
            <w:tcW w:w="983" w:type="dxa"/>
            <w:tcBorders>
              <w:top w:val="single" w:sz="8" w:space="0" w:color="auto"/>
              <w:left w:val="nil"/>
              <w:bottom w:val="nil"/>
              <w:right w:val="nil"/>
            </w:tcBorders>
            <w:shd w:val="clear" w:color="auto" w:fill="auto"/>
            <w:noWrap/>
            <w:vAlign w:val="center"/>
            <w:hideMark/>
          </w:tcPr>
          <w:p w14:paraId="3084775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1812%</w:t>
            </w:r>
          </w:p>
        </w:tc>
        <w:tc>
          <w:tcPr>
            <w:tcW w:w="817" w:type="dxa"/>
            <w:tcBorders>
              <w:top w:val="single" w:sz="8" w:space="0" w:color="auto"/>
              <w:left w:val="nil"/>
              <w:bottom w:val="nil"/>
              <w:right w:val="single" w:sz="8" w:space="0" w:color="auto"/>
            </w:tcBorders>
            <w:shd w:val="clear" w:color="auto" w:fill="auto"/>
            <w:noWrap/>
            <w:vAlign w:val="center"/>
            <w:hideMark/>
          </w:tcPr>
          <w:p w14:paraId="64E2CEB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166%</w:t>
            </w:r>
          </w:p>
        </w:tc>
      </w:tr>
      <w:tr w:rsidR="00480F01" w:rsidRPr="00480F01" w14:paraId="6C7E4422" w14:textId="77777777" w:rsidTr="00480F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0782B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792E8C2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-13,46%</w:t>
            </w:r>
          </w:p>
        </w:tc>
        <w:tc>
          <w:tcPr>
            <w:tcW w:w="1167" w:type="dxa"/>
            <w:tcBorders>
              <w:top w:val="single" w:sz="8" w:space="0" w:color="auto"/>
              <w:left w:val="nil"/>
              <w:bottom w:val="nil"/>
              <w:right w:val="nil"/>
            </w:tcBorders>
            <w:shd w:val="clear" w:color="000000" w:fill="CCFFCC"/>
            <w:noWrap/>
            <w:vAlign w:val="center"/>
            <w:hideMark/>
          </w:tcPr>
          <w:p w14:paraId="09C3C70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-16,38%</w:t>
            </w:r>
          </w:p>
        </w:tc>
        <w:tc>
          <w:tcPr>
            <w:tcW w:w="1166" w:type="dxa"/>
            <w:tcBorders>
              <w:top w:val="single" w:sz="8" w:space="0" w:color="auto"/>
              <w:left w:val="nil"/>
              <w:bottom w:val="nil"/>
              <w:right w:val="single" w:sz="4" w:space="0" w:color="auto"/>
            </w:tcBorders>
            <w:shd w:val="clear" w:color="000000" w:fill="CCFFCC"/>
            <w:noWrap/>
            <w:vAlign w:val="center"/>
            <w:hideMark/>
          </w:tcPr>
          <w:p w14:paraId="36B731F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-17,33%</w:t>
            </w:r>
          </w:p>
        </w:tc>
        <w:tc>
          <w:tcPr>
            <w:tcW w:w="983" w:type="dxa"/>
            <w:tcBorders>
              <w:top w:val="single" w:sz="8" w:space="0" w:color="auto"/>
              <w:left w:val="nil"/>
              <w:bottom w:val="nil"/>
              <w:right w:val="nil"/>
            </w:tcBorders>
            <w:shd w:val="clear" w:color="auto" w:fill="auto"/>
            <w:noWrap/>
            <w:vAlign w:val="center"/>
            <w:hideMark/>
          </w:tcPr>
          <w:p w14:paraId="2D054D3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3005%</w:t>
            </w:r>
          </w:p>
        </w:tc>
        <w:tc>
          <w:tcPr>
            <w:tcW w:w="817" w:type="dxa"/>
            <w:tcBorders>
              <w:top w:val="single" w:sz="8" w:space="0" w:color="auto"/>
              <w:left w:val="nil"/>
              <w:bottom w:val="nil"/>
              <w:right w:val="single" w:sz="8" w:space="0" w:color="auto"/>
            </w:tcBorders>
            <w:shd w:val="clear" w:color="auto" w:fill="auto"/>
            <w:noWrap/>
            <w:vAlign w:val="center"/>
            <w:hideMark/>
          </w:tcPr>
          <w:p w14:paraId="3F70FBF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162%</w:t>
            </w:r>
          </w:p>
        </w:tc>
      </w:tr>
      <w:tr w:rsidR="00480F01" w:rsidRPr="00480F01" w14:paraId="021E06E2" w14:textId="77777777" w:rsidTr="00480F0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08C8A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4306BC0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-16,25%</w:t>
            </w:r>
          </w:p>
        </w:tc>
        <w:tc>
          <w:tcPr>
            <w:tcW w:w="1167" w:type="dxa"/>
            <w:tcBorders>
              <w:top w:val="nil"/>
              <w:left w:val="nil"/>
              <w:bottom w:val="single" w:sz="8" w:space="0" w:color="auto"/>
              <w:right w:val="nil"/>
            </w:tcBorders>
            <w:shd w:val="clear" w:color="000000" w:fill="CCFFCC"/>
            <w:noWrap/>
            <w:vAlign w:val="center"/>
            <w:hideMark/>
          </w:tcPr>
          <w:p w14:paraId="74695BE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-22,40%</w:t>
            </w:r>
          </w:p>
        </w:tc>
        <w:tc>
          <w:tcPr>
            <w:tcW w:w="1166" w:type="dxa"/>
            <w:tcBorders>
              <w:top w:val="nil"/>
              <w:left w:val="nil"/>
              <w:bottom w:val="single" w:sz="8" w:space="0" w:color="auto"/>
              <w:right w:val="single" w:sz="4" w:space="0" w:color="auto"/>
            </w:tcBorders>
            <w:shd w:val="clear" w:color="000000" w:fill="CCFFCC"/>
            <w:noWrap/>
            <w:vAlign w:val="center"/>
            <w:hideMark/>
          </w:tcPr>
          <w:p w14:paraId="08F849B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-24,46%</w:t>
            </w:r>
          </w:p>
        </w:tc>
        <w:tc>
          <w:tcPr>
            <w:tcW w:w="983" w:type="dxa"/>
            <w:tcBorders>
              <w:top w:val="nil"/>
              <w:left w:val="nil"/>
              <w:bottom w:val="single" w:sz="8" w:space="0" w:color="auto"/>
              <w:right w:val="nil"/>
            </w:tcBorders>
            <w:shd w:val="clear" w:color="auto" w:fill="auto"/>
            <w:noWrap/>
            <w:vAlign w:val="center"/>
            <w:hideMark/>
          </w:tcPr>
          <w:p w14:paraId="383101B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1600%</w:t>
            </w:r>
          </w:p>
        </w:tc>
        <w:tc>
          <w:tcPr>
            <w:tcW w:w="817" w:type="dxa"/>
            <w:tcBorders>
              <w:top w:val="nil"/>
              <w:left w:val="nil"/>
              <w:bottom w:val="single" w:sz="8" w:space="0" w:color="auto"/>
              <w:right w:val="single" w:sz="8" w:space="0" w:color="auto"/>
            </w:tcBorders>
            <w:shd w:val="clear" w:color="auto" w:fill="auto"/>
            <w:noWrap/>
            <w:vAlign w:val="center"/>
            <w:hideMark/>
          </w:tcPr>
          <w:p w14:paraId="4B1BBC9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157%</w:t>
            </w:r>
          </w:p>
        </w:tc>
      </w:tr>
      <w:tr w:rsidR="00480F01" w:rsidRPr="00480F01" w14:paraId="36E87325" w14:textId="77777777" w:rsidTr="00480F01">
        <w:trPr>
          <w:trHeight w:val="255"/>
        </w:trPr>
        <w:tc>
          <w:tcPr>
            <w:tcW w:w="1640" w:type="dxa"/>
            <w:tcBorders>
              <w:top w:val="nil"/>
              <w:left w:val="nil"/>
              <w:bottom w:val="nil"/>
              <w:right w:val="nil"/>
            </w:tcBorders>
            <w:shd w:val="clear" w:color="auto" w:fill="auto"/>
            <w:noWrap/>
            <w:vAlign w:val="center"/>
            <w:hideMark/>
          </w:tcPr>
          <w:p w14:paraId="54FAB76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67" w:type="dxa"/>
            <w:tcBorders>
              <w:top w:val="nil"/>
              <w:left w:val="nil"/>
              <w:bottom w:val="nil"/>
              <w:right w:val="nil"/>
            </w:tcBorders>
            <w:shd w:val="clear" w:color="auto" w:fill="auto"/>
            <w:noWrap/>
            <w:vAlign w:val="center"/>
            <w:hideMark/>
          </w:tcPr>
          <w:p w14:paraId="315B108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67" w:type="dxa"/>
            <w:tcBorders>
              <w:top w:val="nil"/>
              <w:left w:val="nil"/>
              <w:bottom w:val="nil"/>
              <w:right w:val="nil"/>
            </w:tcBorders>
            <w:shd w:val="clear" w:color="auto" w:fill="auto"/>
            <w:noWrap/>
            <w:vAlign w:val="center"/>
            <w:hideMark/>
          </w:tcPr>
          <w:p w14:paraId="0D963D0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66" w:type="dxa"/>
            <w:tcBorders>
              <w:top w:val="nil"/>
              <w:left w:val="nil"/>
              <w:bottom w:val="nil"/>
              <w:right w:val="nil"/>
            </w:tcBorders>
            <w:shd w:val="clear" w:color="auto" w:fill="auto"/>
            <w:noWrap/>
            <w:vAlign w:val="center"/>
            <w:hideMark/>
          </w:tcPr>
          <w:p w14:paraId="57AEEBA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983" w:type="dxa"/>
            <w:tcBorders>
              <w:top w:val="nil"/>
              <w:left w:val="nil"/>
              <w:bottom w:val="nil"/>
              <w:right w:val="nil"/>
            </w:tcBorders>
            <w:shd w:val="clear" w:color="auto" w:fill="auto"/>
            <w:noWrap/>
            <w:vAlign w:val="center"/>
            <w:hideMark/>
          </w:tcPr>
          <w:p w14:paraId="6C948BB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817" w:type="dxa"/>
            <w:tcBorders>
              <w:top w:val="nil"/>
              <w:left w:val="nil"/>
              <w:bottom w:val="nil"/>
              <w:right w:val="nil"/>
            </w:tcBorders>
            <w:shd w:val="clear" w:color="auto" w:fill="auto"/>
            <w:noWrap/>
            <w:vAlign w:val="center"/>
            <w:hideMark/>
          </w:tcPr>
          <w:p w14:paraId="19C1B27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r>
      <w:tr w:rsidR="00480F01" w:rsidRPr="00480F01" w14:paraId="2BE00F84" w14:textId="77777777" w:rsidTr="00480F01">
        <w:trPr>
          <w:trHeight w:val="255"/>
        </w:trPr>
        <w:tc>
          <w:tcPr>
            <w:tcW w:w="1640" w:type="dxa"/>
            <w:tcBorders>
              <w:top w:val="nil"/>
              <w:left w:val="nil"/>
              <w:bottom w:val="nil"/>
              <w:right w:val="nil"/>
            </w:tcBorders>
            <w:shd w:val="clear" w:color="auto" w:fill="auto"/>
            <w:noWrap/>
            <w:vAlign w:val="center"/>
            <w:hideMark/>
          </w:tcPr>
          <w:p w14:paraId="0E962C3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2AB7F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Random Access Main 10</w:t>
            </w:r>
          </w:p>
        </w:tc>
      </w:tr>
      <w:tr w:rsidR="00480F01" w:rsidRPr="00480F01" w14:paraId="3F7190C1" w14:textId="77777777" w:rsidTr="00480F01">
        <w:trPr>
          <w:trHeight w:val="255"/>
        </w:trPr>
        <w:tc>
          <w:tcPr>
            <w:tcW w:w="1640" w:type="dxa"/>
            <w:tcBorders>
              <w:top w:val="nil"/>
              <w:left w:val="nil"/>
              <w:bottom w:val="nil"/>
              <w:right w:val="nil"/>
            </w:tcBorders>
            <w:shd w:val="clear" w:color="auto" w:fill="auto"/>
            <w:noWrap/>
            <w:vAlign w:val="center"/>
            <w:hideMark/>
          </w:tcPr>
          <w:p w14:paraId="4DC008C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1E961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Over HM-16.19</w:t>
            </w:r>
          </w:p>
        </w:tc>
      </w:tr>
      <w:tr w:rsidR="00480F01" w:rsidRPr="00480F01" w14:paraId="6C6145DA" w14:textId="77777777" w:rsidTr="00480F01">
        <w:trPr>
          <w:trHeight w:val="255"/>
        </w:trPr>
        <w:tc>
          <w:tcPr>
            <w:tcW w:w="1640" w:type="dxa"/>
            <w:tcBorders>
              <w:top w:val="nil"/>
              <w:left w:val="nil"/>
              <w:bottom w:val="nil"/>
              <w:right w:val="nil"/>
            </w:tcBorders>
            <w:shd w:val="clear" w:color="auto" w:fill="auto"/>
            <w:noWrap/>
            <w:vAlign w:val="center"/>
            <w:hideMark/>
          </w:tcPr>
          <w:p w14:paraId="02CB1B2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67" w:type="dxa"/>
            <w:tcBorders>
              <w:top w:val="nil"/>
              <w:left w:val="single" w:sz="8" w:space="0" w:color="auto"/>
              <w:bottom w:val="single" w:sz="8" w:space="0" w:color="auto"/>
              <w:right w:val="nil"/>
            </w:tcBorders>
            <w:shd w:val="clear" w:color="auto" w:fill="auto"/>
            <w:noWrap/>
            <w:vAlign w:val="center"/>
            <w:hideMark/>
          </w:tcPr>
          <w:p w14:paraId="44DC5A6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Y</w:t>
            </w:r>
          </w:p>
        </w:tc>
        <w:tc>
          <w:tcPr>
            <w:tcW w:w="1167" w:type="dxa"/>
            <w:tcBorders>
              <w:top w:val="nil"/>
              <w:left w:val="nil"/>
              <w:bottom w:val="single" w:sz="8" w:space="0" w:color="auto"/>
              <w:right w:val="nil"/>
            </w:tcBorders>
            <w:shd w:val="clear" w:color="auto" w:fill="auto"/>
            <w:noWrap/>
            <w:vAlign w:val="center"/>
            <w:hideMark/>
          </w:tcPr>
          <w:p w14:paraId="548477E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U</w:t>
            </w:r>
          </w:p>
        </w:tc>
        <w:tc>
          <w:tcPr>
            <w:tcW w:w="1166" w:type="dxa"/>
            <w:tcBorders>
              <w:top w:val="nil"/>
              <w:left w:val="nil"/>
              <w:bottom w:val="single" w:sz="8" w:space="0" w:color="auto"/>
              <w:right w:val="single" w:sz="4" w:space="0" w:color="auto"/>
            </w:tcBorders>
            <w:shd w:val="clear" w:color="auto" w:fill="auto"/>
            <w:noWrap/>
            <w:vAlign w:val="center"/>
            <w:hideMark/>
          </w:tcPr>
          <w:p w14:paraId="78F8FE5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V</w:t>
            </w:r>
          </w:p>
        </w:tc>
        <w:tc>
          <w:tcPr>
            <w:tcW w:w="983" w:type="dxa"/>
            <w:tcBorders>
              <w:top w:val="nil"/>
              <w:left w:val="nil"/>
              <w:bottom w:val="single" w:sz="8" w:space="0" w:color="auto"/>
              <w:right w:val="nil"/>
            </w:tcBorders>
            <w:shd w:val="clear" w:color="auto" w:fill="auto"/>
            <w:noWrap/>
            <w:vAlign w:val="center"/>
            <w:hideMark/>
          </w:tcPr>
          <w:p w14:paraId="0342EBA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39577CF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DecT</w:t>
            </w:r>
            <w:proofErr w:type="spellEnd"/>
          </w:p>
        </w:tc>
      </w:tr>
      <w:tr w:rsidR="00480F01" w:rsidRPr="00480F01" w14:paraId="1123E6E6"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C1A94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A1</w:t>
            </w:r>
          </w:p>
        </w:tc>
        <w:tc>
          <w:tcPr>
            <w:tcW w:w="1167" w:type="dxa"/>
            <w:tcBorders>
              <w:top w:val="single" w:sz="8" w:space="0" w:color="auto"/>
              <w:left w:val="single" w:sz="8" w:space="0" w:color="auto"/>
              <w:bottom w:val="nil"/>
              <w:right w:val="nil"/>
            </w:tcBorders>
            <w:shd w:val="clear" w:color="000000" w:fill="CCFFCC"/>
            <w:noWrap/>
            <w:vAlign w:val="center"/>
            <w:hideMark/>
          </w:tcPr>
          <w:p w14:paraId="228867B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-25,28%</w:t>
            </w:r>
          </w:p>
        </w:tc>
        <w:tc>
          <w:tcPr>
            <w:tcW w:w="1167" w:type="dxa"/>
            <w:tcBorders>
              <w:top w:val="single" w:sz="8" w:space="0" w:color="auto"/>
              <w:left w:val="nil"/>
              <w:bottom w:val="nil"/>
              <w:right w:val="nil"/>
            </w:tcBorders>
            <w:shd w:val="clear" w:color="000000" w:fill="CCFFCC"/>
            <w:noWrap/>
            <w:vAlign w:val="center"/>
            <w:hideMark/>
          </w:tcPr>
          <w:p w14:paraId="65FF4CD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-39,70%</w:t>
            </w:r>
          </w:p>
        </w:tc>
        <w:tc>
          <w:tcPr>
            <w:tcW w:w="1166" w:type="dxa"/>
            <w:tcBorders>
              <w:top w:val="single" w:sz="8" w:space="0" w:color="auto"/>
              <w:left w:val="nil"/>
              <w:bottom w:val="nil"/>
              <w:right w:val="single" w:sz="4" w:space="0" w:color="auto"/>
            </w:tcBorders>
            <w:shd w:val="clear" w:color="000000" w:fill="CCFFCC"/>
            <w:noWrap/>
            <w:vAlign w:val="center"/>
            <w:hideMark/>
          </w:tcPr>
          <w:p w14:paraId="0E33B5E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-39,66%</w:t>
            </w:r>
          </w:p>
        </w:tc>
        <w:tc>
          <w:tcPr>
            <w:tcW w:w="983" w:type="dxa"/>
            <w:tcBorders>
              <w:top w:val="nil"/>
              <w:left w:val="nil"/>
              <w:bottom w:val="nil"/>
              <w:right w:val="nil"/>
            </w:tcBorders>
            <w:shd w:val="clear" w:color="auto" w:fill="auto"/>
            <w:noWrap/>
            <w:vAlign w:val="center"/>
            <w:hideMark/>
          </w:tcPr>
          <w:p w14:paraId="70D5A0E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375%</w:t>
            </w:r>
          </w:p>
        </w:tc>
        <w:tc>
          <w:tcPr>
            <w:tcW w:w="817" w:type="dxa"/>
            <w:tcBorders>
              <w:top w:val="nil"/>
              <w:left w:val="nil"/>
              <w:bottom w:val="nil"/>
              <w:right w:val="single" w:sz="8" w:space="0" w:color="auto"/>
            </w:tcBorders>
            <w:shd w:val="clear" w:color="auto" w:fill="auto"/>
            <w:noWrap/>
            <w:vAlign w:val="center"/>
            <w:hideMark/>
          </w:tcPr>
          <w:p w14:paraId="4E89A24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134%</w:t>
            </w:r>
          </w:p>
        </w:tc>
      </w:tr>
      <w:tr w:rsidR="00480F01" w:rsidRPr="00480F01" w14:paraId="09F4E0AC"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DBC4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A2</w:t>
            </w:r>
          </w:p>
        </w:tc>
        <w:tc>
          <w:tcPr>
            <w:tcW w:w="1167" w:type="dxa"/>
            <w:tcBorders>
              <w:top w:val="nil"/>
              <w:left w:val="single" w:sz="8" w:space="0" w:color="auto"/>
              <w:bottom w:val="nil"/>
              <w:right w:val="nil"/>
            </w:tcBorders>
            <w:shd w:val="clear" w:color="000000" w:fill="CCFFCC"/>
            <w:noWrap/>
            <w:vAlign w:val="center"/>
            <w:hideMark/>
          </w:tcPr>
          <w:p w14:paraId="0C0BD40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-28,23%</w:t>
            </w:r>
          </w:p>
        </w:tc>
        <w:tc>
          <w:tcPr>
            <w:tcW w:w="1167" w:type="dxa"/>
            <w:tcBorders>
              <w:top w:val="nil"/>
              <w:left w:val="nil"/>
              <w:bottom w:val="nil"/>
              <w:right w:val="nil"/>
            </w:tcBorders>
            <w:shd w:val="clear" w:color="000000" w:fill="CCFFCC"/>
            <w:noWrap/>
            <w:vAlign w:val="center"/>
            <w:hideMark/>
          </w:tcPr>
          <w:p w14:paraId="3CD1857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-35,57%</w:t>
            </w:r>
          </w:p>
        </w:tc>
        <w:tc>
          <w:tcPr>
            <w:tcW w:w="1166" w:type="dxa"/>
            <w:tcBorders>
              <w:top w:val="nil"/>
              <w:left w:val="nil"/>
              <w:bottom w:val="nil"/>
              <w:right w:val="single" w:sz="4" w:space="0" w:color="auto"/>
            </w:tcBorders>
            <w:shd w:val="clear" w:color="000000" w:fill="CCFFCC"/>
            <w:noWrap/>
            <w:vAlign w:val="center"/>
            <w:hideMark/>
          </w:tcPr>
          <w:p w14:paraId="4CF9917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-30,28%</w:t>
            </w:r>
          </w:p>
        </w:tc>
        <w:tc>
          <w:tcPr>
            <w:tcW w:w="983" w:type="dxa"/>
            <w:tcBorders>
              <w:top w:val="nil"/>
              <w:left w:val="nil"/>
              <w:bottom w:val="nil"/>
              <w:right w:val="nil"/>
            </w:tcBorders>
            <w:shd w:val="clear" w:color="auto" w:fill="auto"/>
            <w:noWrap/>
            <w:vAlign w:val="center"/>
            <w:hideMark/>
          </w:tcPr>
          <w:p w14:paraId="1D4EC31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367%</w:t>
            </w:r>
          </w:p>
        </w:tc>
        <w:tc>
          <w:tcPr>
            <w:tcW w:w="817" w:type="dxa"/>
            <w:tcBorders>
              <w:top w:val="nil"/>
              <w:left w:val="nil"/>
              <w:bottom w:val="nil"/>
              <w:right w:val="single" w:sz="8" w:space="0" w:color="auto"/>
            </w:tcBorders>
            <w:shd w:val="clear" w:color="auto" w:fill="auto"/>
            <w:noWrap/>
            <w:vAlign w:val="center"/>
            <w:hideMark/>
          </w:tcPr>
          <w:p w14:paraId="719F5E6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141%</w:t>
            </w:r>
          </w:p>
        </w:tc>
      </w:tr>
      <w:tr w:rsidR="00480F01" w:rsidRPr="00480F01" w14:paraId="21E41B07"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BDEC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B</w:t>
            </w:r>
          </w:p>
        </w:tc>
        <w:tc>
          <w:tcPr>
            <w:tcW w:w="1167" w:type="dxa"/>
            <w:tcBorders>
              <w:top w:val="nil"/>
              <w:left w:val="single" w:sz="8" w:space="0" w:color="auto"/>
              <w:bottom w:val="nil"/>
              <w:right w:val="nil"/>
            </w:tcBorders>
            <w:shd w:val="clear" w:color="000000" w:fill="CCFFCC"/>
            <w:noWrap/>
            <w:vAlign w:val="center"/>
            <w:hideMark/>
          </w:tcPr>
          <w:p w14:paraId="697D7BC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-22,87%</w:t>
            </w:r>
          </w:p>
        </w:tc>
        <w:tc>
          <w:tcPr>
            <w:tcW w:w="1167" w:type="dxa"/>
            <w:tcBorders>
              <w:top w:val="nil"/>
              <w:left w:val="nil"/>
              <w:bottom w:val="nil"/>
              <w:right w:val="nil"/>
            </w:tcBorders>
            <w:shd w:val="clear" w:color="000000" w:fill="CCFFCC"/>
            <w:noWrap/>
            <w:vAlign w:val="center"/>
            <w:hideMark/>
          </w:tcPr>
          <w:p w14:paraId="0E01C60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-36,14%</w:t>
            </w:r>
          </w:p>
        </w:tc>
        <w:tc>
          <w:tcPr>
            <w:tcW w:w="1166" w:type="dxa"/>
            <w:tcBorders>
              <w:top w:val="nil"/>
              <w:left w:val="nil"/>
              <w:bottom w:val="nil"/>
              <w:right w:val="single" w:sz="4" w:space="0" w:color="auto"/>
            </w:tcBorders>
            <w:shd w:val="clear" w:color="000000" w:fill="CCFFCC"/>
            <w:noWrap/>
            <w:vAlign w:val="center"/>
            <w:hideMark/>
          </w:tcPr>
          <w:p w14:paraId="7516BA6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-36,37%</w:t>
            </w:r>
          </w:p>
        </w:tc>
        <w:tc>
          <w:tcPr>
            <w:tcW w:w="983" w:type="dxa"/>
            <w:tcBorders>
              <w:top w:val="nil"/>
              <w:left w:val="nil"/>
              <w:bottom w:val="nil"/>
              <w:right w:val="nil"/>
            </w:tcBorders>
            <w:shd w:val="clear" w:color="auto" w:fill="auto"/>
            <w:noWrap/>
            <w:vAlign w:val="center"/>
            <w:hideMark/>
          </w:tcPr>
          <w:p w14:paraId="03F9122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357%</w:t>
            </w:r>
          </w:p>
        </w:tc>
        <w:tc>
          <w:tcPr>
            <w:tcW w:w="817" w:type="dxa"/>
            <w:tcBorders>
              <w:top w:val="nil"/>
              <w:left w:val="nil"/>
              <w:bottom w:val="nil"/>
              <w:right w:val="single" w:sz="8" w:space="0" w:color="auto"/>
            </w:tcBorders>
            <w:shd w:val="clear" w:color="auto" w:fill="auto"/>
            <w:noWrap/>
            <w:vAlign w:val="center"/>
            <w:hideMark/>
          </w:tcPr>
          <w:p w14:paraId="053A1FD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123%</w:t>
            </w:r>
          </w:p>
        </w:tc>
      </w:tr>
      <w:tr w:rsidR="00480F01" w:rsidRPr="00480F01" w14:paraId="2C8F8DA5"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D9D8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C</w:t>
            </w:r>
          </w:p>
        </w:tc>
        <w:tc>
          <w:tcPr>
            <w:tcW w:w="1167" w:type="dxa"/>
            <w:tcBorders>
              <w:top w:val="nil"/>
              <w:left w:val="single" w:sz="8" w:space="0" w:color="auto"/>
              <w:bottom w:val="nil"/>
              <w:right w:val="nil"/>
            </w:tcBorders>
            <w:shd w:val="clear" w:color="000000" w:fill="CCFFCC"/>
            <w:noWrap/>
            <w:vAlign w:val="center"/>
            <w:hideMark/>
          </w:tcPr>
          <w:p w14:paraId="24C22B6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-17,84%</w:t>
            </w:r>
          </w:p>
        </w:tc>
        <w:tc>
          <w:tcPr>
            <w:tcW w:w="1167" w:type="dxa"/>
            <w:tcBorders>
              <w:top w:val="nil"/>
              <w:left w:val="nil"/>
              <w:bottom w:val="nil"/>
              <w:right w:val="nil"/>
            </w:tcBorders>
            <w:shd w:val="clear" w:color="000000" w:fill="CCFFCC"/>
            <w:noWrap/>
            <w:vAlign w:val="center"/>
            <w:hideMark/>
          </w:tcPr>
          <w:p w14:paraId="4807C79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-27,96%</w:t>
            </w:r>
          </w:p>
        </w:tc>
        <w:tc>
          <w:tcPr>
            <w:tcW w:w="1166" w:type="dxa"/>
            <w:tcBorders>
              <w:top w:val="nil"/>
              <w:left w:val="nil"/>
              <w:bottom w:val="nil"/>
              <w:right w:val="single" w:sz="4" w:space="0" w:color="auto"/>
            </w:tcBorders>
            <w:shd w:val="clear" w:color="000000" w:fill="CCFFCC"/>
            <w:noWrap/>
            <w:vAlign w:val="center"/>
            <w:hideMark/>
          </w:tcPr>
          <w:p w14:paraId="6D80B60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-29,42%</w:t>
            </w:r>
          </w:p>
        </w:tc>
        <w:tc>
          <w:tcPr>
            <w:tcW w:w="983" w:type="dxa"/>
            <w:tcBorders>
              <w:top w:val="nil"/>
              <w:left w:val="nil"/>
              <w:bottom w:val="nil"/>
              <w:right w:val="nil"/>
            </w:tcBorders>
            <w:shd w:val="clear" w:color="auto" w:fill="auto"/>
            <w:noWrap/>
            <w:vAlign w:val="center"/>
            <w:hideMark/>
          </w:tcPr>
          <w:p w14:paraId="7DD44A5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397%</w:t>
            </w:r>
          </w:p>
        </w:tc>
        <w:tc>
          <w:tcPr>
            <w:tcW w:w="817" w:type="dxa"/>
            <w:tcBorders>
              <w:top w:val="nil"/>
              <w:left w:val="nil"/>
              <w:bottom w:val="nil"/>
              <w:right w:val="single" w:sz="8" w:space="0" w:color="auto"/>
            </w:tcBorders>
            <w:shd w:val="clear" w:color="auto" w:fill="auto"/>
            <w:noWrap/>
            <w:vAlign w:val="center"/>
            <w:hideMark/>
          </w:tcPr>
          <w:p w14:paraId="5435BC8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114%</w:t>
            </w:r>
          </w:p>
        </w:tc>
      </w:tr>
      <w:tr w:rsidR="00480F01" w:rsidRPr="00480F01" w14:paraId="044D3F49"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39C8A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E</w:t>
            </w:r>
          </w:p>
        </w:tc>
        <w:tc>
          <w:tcPr>
            <w:tcW w:w="1167" w:type="dxa"/>
            <w:tcBorders>
              <w:top w:val="nil"/>
              <w:left w:val="nil"/>
              <w:bottom w:val="nil"/>
              <w:right w:val="nil"/>
            </w:tcBorders>
            <w:shd w:val="clear" w:color="auto" w:fill="auto"/>
            <w:noWrap/>
            <w:vAlign w:val="center"/>
            <w:hideMark/>
          </w:tcPr>
          <w:p w14:paraId="35D3CD7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167" w:type="dxa"/>
            <w:tcBorders>
              <w:top w:val="nil"/>
              <w:left w:val="nil"/>
              <w:bottom w:val="nil"/>
              <w:right w:val="nil"/>
            </w:tcBorders>
            <w:shd w:val="clear" w:color="auto" w:fill="auto"/>
            <w:noWrap/>
            <w:vAlign w:val="center"/>
            <w:hideMark/>
          </w:tcPr>
          <w:p w14:paraId="197D3DE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66" w:type="dxa"/>
            <w:tcBorders>
              <w:top w:val="nil"/>
              <w:left w:val="nil"/>
              <w:bottom w:val="nil"/>
              <w:right w:val="single" w:sz="4" w:space="0" w:color="auto"/>
            </w:tcBorders>
            <w:shd w:val="clear" w:color="auto" w:fill="auto"/>
            <w:noWrap/>
            <w:vAlign w:val="center"/>
            <w:hideMark/>
          </w:tcPr>
          <w:p w14:paraId="74BD405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983" w:type="dxa"/>
            <w:tcBorders>
              <w:top w:val="nil"/>
              <w:left w:val="nil"/>
              <w:bottom w:val="nil"/>
              <w:right w:val="nil"/>
            </w:tcBorders>
            <w:shd w:val="clear" w:color="auto" w:fill="auto"/>
            <w:noWrap/>
            <w:vAlign w:val="center"/>
            <w:hideMark/>
          </w:tcPr>
          <w:p w14:paraId="1B5AB0B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17" w:type="dxa"/>
            <w:tcBorders>
              <w:top w:val="nil"/>
              <w:left w:val="nil"/>
              <w:bottom w:val="nil"/>
              <w:right w:val="single" w:sz="8" w:space="0" w:color="auto"/>
            </w:tcBorders>
            <w:shd w:val="clear" w:color="auto" w:fill="auto"/>
            <w:noWrap/>
            <w:vAlign w:val="center"/>
            <w:hideMark/>
          </w:tcPr>
          <w:p w14:paraId="01390A5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r>
      <w:tr w:rsidR="00480F01" w:rsidRPr="00480F01" w14:paraId="5A36A92A"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818B0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14:paraId="5EBFFAD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-23,08%</w:t>
            </w:r>
          </w:p>
        </w:tc>
        <w:tc>
          <w:tcPr>
            <w:tcW w:w="1167" w:type="dxa"/>
            <w:tcBorders>
              <w:top w:val="single" w:sz="8" w:space="0" w:color="auto"/>
              <w:left w:val="nil"/>
              <w:bottom w:val="nil"/>
              <w:right w:val="nil"/>
            </w:tcBorders>
            <w:shd w:val="clear" w:color="000000" w:fill="CCFFCC"/>
            <w:noWrap/>
            <w:vAlign w:val="center"/>
            <w:hideMark/>
          </w:tcPr>
          <w:p w14:paraId="0606325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-34,56%</w:t>
            </w:r>
          </w:p>
        </w:tc>
        <w:tc>
          <w:tcPr>
            <w:tcW w:w="1166" w:type="dxa"/>
            <w:tcBorders>
              <w:top w:val="single" w:sz="8" w:space="0" w:color="auto"/>
              <w:left w:val="nil"/>
              <w:bottom w:val="nil"/>
              <w:right w:val="single" w:sz="4" w:space="0" w:color="auto"/>
            </w:tcBorders>
            <w:shd w:val="clear" w:color="000000" w:fill="CCFFCC"/>
            <w:noWrap/>
            <w:vAlign w:val="center"/>
            <w:hideMark/>
          </w:tcPr>
          <w:p w14:paraId="36C58F3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-33,96%</w:t>
            </w:r>
          </w:p>
        </w:tc>
        <w:tc>
          <w:tcPr>
            <w:tcW w:w="983" w:type="dxa"/>
            <w:tcBorders>
              <w:top w:val="single" w:sz="8" w:space="0" w:color="auto"/>
              <w:left w:val="nil"/>
              <w:bottom w:val="nil"/>
              <w:right w:val="nil"/>
            </w:tcBorders>
            <w:shd w:val="clear" w:color="auto" w:fill="auto"/>
            <w:noWrap/>
            <w:vAlign w:val="center"/>
            <w:hideMark/>
          </w:tcPr>
          <w:p w14:paraId="54131A0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373%</w:t>
            </w:r>
          </w:p>
        </w:tc>
        <w:tc>
          <w:tcPr>
            <w:tcW w:w="817" w:type="dxa"/>
            <w:tcBorders>
              <w:top w:val="single" w:sz="8" w:space="0" w:color="auto"/>
              <w:left w:val="nil"/>
              <w:bottom w:val="nil"/>
              <w:right w:val="single" w:sz="8" w:space="0" w:color="auto"/>
            </w:tcBorders>
            <w:shd w:val="clear" w:color="auto" w:fill="auto"/>
            <w:noWrap/>
            <w:vAlign w:val="center"/>
            <w:hideMark/>
          </w:tcPr>
          <w:p w14:paraId="7BD94B9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126%</w:t>
            </w:r>
          </w:p>
        </w:tc>
      </w:tr>
      <w:tr w:rsidR="00480F01" w:rsidRPr="00480F01" w14:paraId="4FAF9C23"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4961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10FE9E1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-16,96%</w:t>
            </w:r>
          </w:p>
        </w:tc>
        <w:tc>
          <w:tcPr>
            <w:tcW w:w="1167" w:type="dxa"/>
            <w:tcBorders>
              <w:top w:val="single" w:sz="8" w:space="0" w:color="auto"/>
              <w:left w:val="nil"/>
              <w:bottom w:val="nil"/>
              <w:right w:val="nil"/>
            </w:tcBorders>
            <w:shd w:val="clear" w:color="000000" w:fill="CCFFCC"/>
            <w:noWrap/>
            <w:vAlign w:val="center"/>
            <w:hideMark/>
          </w:tcPr>
          <w:p w14:paraId="13029E2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-24,96%</w:t>
            </w:r>
          </w:p>
        </w:tc>
        <w:tc>
          <w:tcPr>
            <w:tcW w:w="1166" w:type="dxa"/>
            <w:tcBorders>
              <w:top w:val="single" w:sz="8" w:space="0" w:color="auto"/>
              <w:left w:val="nil"/>
              <w:bottom w:val="nil"/>
              <w:right w:val="single" w:sz="4" w:space="0" w:color="auto"/>
            </w:tcBorders>
            <w:shd w:val="clear" w:color="000000" w:fill="CCFFCC"/>
            <w:noWrap/>
            <w:vAlign w:val="center"/>
            <w:hideMark/>
          </w:tcPr>
          <w:p w14:paraId="667A564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-26,30%</w:t>
            </w:r>
          </w:p>
        </w:tc>
        <w:tc>
          <w:tcPr>
            <w:tcW w:w="983" w:type="dxa"/>
            <w:tcBorders>
              <w:top w:val="single" w:sz="8" w:space="0" w:color="auto"/>
              <w:left w:val="nil"/>
              <w:bottom w:val="nil"/>
              <w:right w:val="nil"/>
            </w:tcBorders>
            <w:shd w:val="clear" w:color="auto" w:fill="auto"/>
            <w:noWrap/>
            <w:vAlign w:val="center"/>
            <w:hideMark/>
          </w:tcPr>
          <w:p w14:paraId="7E4C8AE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394%</w:t>
            </w:r>
          </w:p>
        </w:tc>
        <w:tc>
          <w:tcPr>
            <w:tcW w:w="817" w:type="dxa"/>
            <w:tcBorders>
              <w:top w:val="single" w:sz="8" w:space="0" w:color="auto"/>
              <w:left w:val="nil"/>
              <w:bottom w:val="nil"/>
              <w:right w:val="single" w:sz="8" w:space="0" w:color="auto"/>
            </w:tcBorders>
            <w:shd w:val="clear" w:color="auto" w:fill="auto"/>
            <w:noWrap/>
            <w:vAlign w:val="center"/>
            <w:hideMark/>
          </w:tcPr>
          <w:p w14:paraId="597A9B9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135%</w:t>
            </w:r>
          </w:p>
        </w:tc>
      </w:tr>
      <w:tr w:rsidR="00480F01" w:rsidRPr="00480F01" w14:paraId="26A55FA7" w14:textId="77777777" w:rsidTr="00480F0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05D1F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3D54D61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-19,10%</w:t>
            </w:r>
          </w:p>
        </w:tc>
        <w:tc>
          <w:tcPr>
            <w:tcW w:w="1167" w:type="dxa"/>
            <w:tcBorders>
              <w:top w:val="nil"/>
              <w:left w:val="nil"/>
              <w:bottom w:val="single" w:sz="8" w:space="0" w:color="auto"/>
              <w:right w:val="nil"/>
            </w:tcBorders>
            <w:shd w:val="clear" w:color="000000" w:fill="CCFFCC"/>
            <w:noWrap/>
            <w:vAlign w:val="center"/>
            <w:hideMark/>
          </w:tcPr>
          <w:p w14:paraId="7AA6C0C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-27,29%</w:t>
            </w:r>
          </w:p>
        </w:tc>
        <w:tc>
          <w:tcPr>
            <w:tcW w:w="1166" w:type="dxa"/>
            <w:tcBorders>
              <w:top w:val="nil"/>
              <w:left w:val="nil"/>
              <w:bottom w:val="single" w:sz="8" w:space="0" w:color="auto"/>
              <w:right w:val="single" w:sz="4" w:space="0" w:color="auto"/>
            </w:tcBorders>
            <w:shd w:val="clear" w:color="000000" w:fill="CCFFCC"/>
            <w:noWrap/>
            <w:vAlign w:val="center"/>
            <w:hideMark/>
          </w:tcPr>
          <w:p w14:paraId="6A3F16A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-28,48%</w:t>
            </w:r>
          </w:p>
        </w:tc>
        <w:tc>
          <w:tcPr>
            <w:tcW w:w="983" w:type="dxa"/>
            <w:tcBorders>
              <w:top w:val="nil"/>
              <w:left w:val="nil"/>
              <w:bottom w:val="single" w:sz="8" w:space="0" w:color="auto"/>
              <w:right w:val="nil"/>
            </w:tcBorders>
            <w:shd w:val="clear" w:color="auto" w:fill="auto"/>
            <w:noWrap/>
            <w:vAlign w:val="center"/>
            <w:hideMark/>
          </w:tcPr>
          <w:p w14:paraId="11557FC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216%</w:t>
            </w:r>
          </w:p>
        </w:tc>
        <w:tc>
          <w:tcPr>
            <w:tcW w:w="817" w:type="dxa"/>
            <w:tcBorders>
              <w:top w:val="nil"/>
              <w:left w:val="nil"/>
              <w:bottom w:val="single" w:sz="8" w:space="0" w:color="auto"/>
              <w:right w:val="single" w:sz="8" w:space="0" w:color="auto"/>
            </w:tcBorders>
            <w:shd w:val="clear" w:color="auto" w:fill="auto"/>
            <w:noWrap/>
            <w:vAlign w:val="center"/>
            <w:hideMark/>
          </w:tcPr>
          <w:p w14:paraId="1812DC9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105%</w:t>
            </w:r>
          </w:p>
        </w:tc>
      </w:tr>
      <w:tr w:rsidR="00480F01" w:rsidRPr="00480F01" w14:paraId="5B71093C" w14:textId="77777777" w:rsidTr="00480F01">
        <w:trPr>
          <w:trHeight w:val="255"/>
        </w:trPr>
        <w:tc>
          <w:tcPr>
            <w:tcW w:w="1640" w:type="dxa"/>
            <w:tcBorders>
              <w:top w:val="nil"/>
              <w:left w:val="nil"/>
              <w:bottom w:val="nil"/>
              <w:right w:val="nil"/>
            </w:tcBorders>
            <w:shd w:val="clear" w:color="auto" w:fill="auto"/>
            <w:noWrap/>
            <w:vAlign w:val="center"/>
            <w:hideMark/>
          </w:tcPr>
          <w:p w14:paraId="3153587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67" w:type="dxa"/>
            <w:tcBorders>
              <w:top w:val="nil"/>
              <w:left w:val="nil"/>
              <w:bottom w:val="nil"/>
              <w:right w:val="nil"/>
            </w:tcBorders>
            <w:shd w:val="clear" w:color="auto" w:fill="auto"/>
            <w:noWrap/>
            <w:vAlign w:val="bottom"/>
            <w:hideMark/>
          </w:tcPr>
          <w:p w14:paraId="6576B6E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67" w:type="dxa"/>
            <w:tcBorders>
              <w:top w:val="nil"/>
              <w:left w:val="nil"/>
              <w:bottom w:val="nil"/>
              <w:right w:val="nil"/>
            </w:tcBorders>
            <w:shd w:val="clear" w:color="auto" w:fill="auto"/>
            <w:noWrap/>
            <w:vAlign w:val="bottom"/>
            <w:hideMark/>
          </w:tcPr>
          <w:p w14:paraId="1653DA0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1166" w:type="dxa"/>
            <w:tcBorders>
              <w:top w:val="nil"/>
              <w:left w:val="nil"/>
              <w:bottom w:val="nil"/>
              <w:right w:val="nil"/>
            </w:tcBorders>
            <w:shd w:val="clear" w:color="auto" w:fill="auto"/>
            <w:noWrap/>
            <w:vAlign w:val="bottom"/>
            <w:hideMark/>
          </w:tcPr>
          <w:p w14:paraId="29DFAF5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983" w:type="dxa"/>
            <w:tcBorders>
              <w:top w:val="nil"/>
              <w:left w:val="nil"/>
              <w:bottom w:val="nil"/>
              <w:right w:val="nil"/>
            </w:tcBorders>
            <w:shd w:val="clear" w:color="auto" w:fill="auto"/>
            <w:noWrap/>
            <w:vAlign w:val="bottom"/>
            <w:hideMark/>
          </w:tcPr>
          <w:p w14:paraId="05562E9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817" w:type="dxa"/>
            <w:tcBorders>
              <w:top w:val="nil"/>
              <w:left w:val="nil"/>
              <w:bottom w:val="nil"/>
              <w:right w:val="nil"/>
            </w:tcBorders>
            <w:shd w:val="clear" w:color="auto" w:fill="auto"/>
            <w:noWrap/>
            <w:vAlign w:val="bottom"/>
            <w:hideMark/>
          </w:tcPr>
          <w:p w14:paraId="5646211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r>
      <w:tr w:rsidR="00480F01" w:rsidRPr="00480F01" w14:paraId="09CAB145" w14:textId="77777777" w:rsidTr="00480F01">
        <w:trPr>
          <w:trHeight w:val="255"/>
        </w:trPr>
        <w:tc>
          <w:tcPr>
            <w:tcW w:w="1640" w:type="dxa"/>
            <w:tcBorders>
              <w:top w:val="nil"/>
              <w:left w:val="nil"/>
              <w:bottom w:val="nil"/>
              <w:right w:val="nil"/>
            </w:tcBorders>
            <w:shd w:val="clear" w:color="auto" w:fill="auto"/>
            <w:noWrap/>
            <w:vAlign w:val="center"/>
            <w:hideMark/>
          </w:tcPr>
          <w:p w14:paraId="1A7C296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4C14E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Low </w:t>
            </w:r>
            <w:proofErr w:type="spellStart"/>
            <w:r w:rsidRPr="00480F01">
              <w:rPr>
                <w:rFonts w:ascii="Arial" w:hAnsi="Arial" w:cs="Arial"/>
                <w:b/>
                <w:bCs/>
                <w:color w:val="000000"/>
                <w:sz w:val="18"/>
                <w:szCs w:val="18"/>
                <w:lang w:val="de-DE" w:eastAsia="ja-JP"/>
              </w:rPr>
              <w:t>delay</w:t>
            </w:r>
            <w:proofErr w:type="spellEnd"/>
            <w:r w:rsidRPr="00480F01">
              <w:rPr>
                <w:rFonts w:ascii="Arial" w:hAnsi="Arial" w:cs="Arial"/>
                <w:b/>
                <w:bCs/>
                <w:color w:val="000000"/>
                <w:sz w:val="18"/>
                <w:szCs w:val="18"/>
                <w:lang w:val="de-DE" w:eastAsia="ja-JP"/>
              </w:rPr>
              <w:t xml:space="preserve"> B Main10 </w:t>
            </w:r>
          </w:p>
        </w:tc>
      </w:tr>
      <w:tr w:rsidR="00480F01" w:rsidRPr="00480F01" w14:paraId="74FC9A00" w14:textId="77777777" w:rsidTr="00480F01">
        <w:trPr>
          <w:trHeight w:val="255"/>
        </w:trPr>
        <w:tc>
          <w:tcPr>
            <w:tcW w:w="1640" w:type="dxa"/>
            <w:tcBorders>
              <w:top w:val="nil"/>
              <w:left w:val="nil"/>
              <w:bottom w:val="nil"/>
              <w:right w:val="nil"/>
            </w:tcBorders>
            <w:shd w:val="clear" w:color="auto" w:fill="auto"/>
            <w:noWrap/>
            <w:vAlign w:val="center"/>
            <w:hideMark/>
          </w:tcPr>
          <w:p w14:paraId="3FFF654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DC498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Over HM-16.19</w:t>
            </w:r>
          </w:p>
        </w:tc>
      </w:tr>
      <w:tr w:rsidR="00480F01" w:rsidRPr="00480F01" w14:paraId="52850974" w14:textId="77777777" w:rsidTr="00480F01">
        <w:trPr>
          <w:trHeight w:val="255"/>
        </w:trPr>
        <w:tc>
          <w:tcPr>
            <w:tcW w:w="1640" w:type="dxa"/>
            <w:tcBorders>
              <w:top w:val="nil"/>
              <w:left w:val="nil"/>
              <w:bottom w:val="nil"/>
              <w:right w:val="nil"/>
            </w:tcBorders>
            <w:shd w:val="clear" w:color="auto" w:fill="auto"/>
            <w:noWrap/>
            <w:vAlign w:val="center"/>
            <w:hideMark/>
          </w:tcPr>
          <w:p w14:paraId="19ACDE6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67" w:type="dxa"/>
            <w:tcBorders>
              <w:top w:val="nil"/>
              <w:left w:val="single" w:sz="8" w:space="0" w:color="auto"/>
              <w:bottom w:val="single" w:sz="8" w:space="0" w:color="auto"/>
              <w:right w:val="nil"/>
            </w:tcBorders>
            <w:shd w:val="clear" w:color="auto" w:fill="auto"/>
            <w:noWrap/>
            <w:vAlign w:val="center"/>
            <w:hideMark/>
          </w:tcPr>
          <w:p w14:paraId="17DDA8C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Y</w:t>
            </w:r>
          </w:p>
        </w:tc>
        <w:tc>
          <w:tcPr>
            <w:tcW w:w="1167" w:type="dxa"/>
            <w:tcBorders>
              <w:top w:val="nil"/>
              <w:left w:val="nil"/>
              <w:bottom w:val="single" w:sz="8" w:space="0" w:color="auto"/>
              <w:right w:val="nil"/>
            </w:tcBorders>
            <w:shd w:val="clear" w:color="auto" w:fill="auto"/>
            <w:noWrap/>
            <w:vAlign w:val="center"/>
            <w:hideMark/>
          </w:tcPr>
          <w:p w14:paraId="2DA0C87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U</w:t>
            </w:r>
          </w:p>
        </w:tc>
        <w:tc>
          <w:tcPr>
            <w:tcW w:w="1166" w:type="dxa"/>
            <w:tcBorders>
              <w:top w:val="nil"/>
              <w:left w:val="nil"/>
              <w:bottom w:val="single" w:sz="8" w:space="0" w:color="auto"/>
              <w:right w:val="single" w:sz="4" w:space="0" w:color="auto"/>
            </w:tcBorders>
            <w:shd w:val="clear" w:color="auto" w:fill="auto"/>
            <w:noWrap/>
            <w:vAlign w:val="center"/>
            <w:hideMark/>
          </w:tcPr>
          <w:p w14:paraId="0C364AF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V</w:t>
            </w:r>
          </w:p>
        </w:tc>
        <w:tc>
          <w:tcPr>
            <w:tcW w:w="983" w:type="dxa"/>
            <w:tcBorders>
              <w:top w:val="nil"/>
              <w:left w:val="nil"/>
              <w:bottom w:val="single" w:sz="8" w:space="0" w:color="auto"/>
              <w:right w:val="nil"/>
            </w:tcBorders>
            <w:shd w:val="clear" w:color="auto" w:fill="auto"/>
            <w:noWrap/>
            <w:vAlign w:val="center"/>
            <w:hideMark/>
          </w:tcPr>
          <w:p w14:paraId="19E72DF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54DA373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DecT</w:t>
            </w:r>
            <w:proofErr w:type="spellEnd"/>
          </w:p>
        </w:tc>
      </w:tr>
      <w:tr w:rsidR="00480F01" w:rsidRPr="00480F01" w14:paraId="1402173F"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C8842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A1</w:t>
            </w:r>
          </w:p>
        </w:tc>
        <w:tc>
          <w:tcPr>
            <w:tcW w:w="1167" w:type="dxa"/>
            <w:tcBorders>
              <w:top w:val="nil"/>
              <w:left w:val="nil"/>
              <w:bottom w:val="nil"/>
              <w:right w:val="nil"/>
            </w:tcBorders>
            <w:shd w:val="clear" w:color="auto" w:fill="auto"/>
            <w:noWrap/>
            <w:vAlign w:val="center"/>
            <w:hideMark/>
          </w:tcPr>
          <w:p w14:paraId="2B81A96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167" w:type="dxa"/>
            <w:tcBorders>
              <w:top w:val="nil"/>
              <w:left w:val="nil"/>
              <w:bottom w:val="nil"/>
              <w:right w:val="nil"/>
            </w:tcBorders>
            <w:shd w:val="clear" w:color="auto" w:fill="auto"/>
            <w:noWrap/>
            <w:vAlign w:val="center"/>
            <w:hideMark/>
          </w:tcPr>
          <w:p w14:paraId="284D805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166" w:type="dxa"/>
            <w:tcBorders>
              <w:top w:val="nil"/>
              <w:left w:val="nil"/>
              <w:bottom w:val="nil"/>
              <w:right w:val="single" w:sz="4" w:space="0" w:color="auto"/>
            </w:tcBorders>
            <w:shd w:val="clear" w:color="auto" w:fill="auto"/>
            <w:noWrap/>
            <w:vAlign w:val="center"/>
            <w:hideMark/>
          </w:tcPr>
          <w:p w14:paraId="4042010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983" w:type="dxa"/>
            <w:tcBorders>
              <w:top w:val="nil"/>
              <w:left w:val="nil"/>
              <w:bottom w:val="nil"/>
              <w:right w:val="nil"/>
            </w:tcBorders>
            <w:shd w:val="clear" w:color="auto" w:fill="auto"/>
            <w:noWrap/>
            <w:vAlign w:val="center"/>
            <w:hideMark/>
          </w:tcPr>
          <w:p w14:paraId="3F2DEE1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17" w:type="dxa"/>
            <w:tcBorders>
              <w:top w:val="nil"/>
              <w:left w:val="nil"/>
              <w:bottom w:val="nil"/>
              <w:right w:val="single" w:sz="8" w:space="0" w:color="auto"/>
            </w:tcBorders>
            <w:shd w:val="clear" w:color="auto" w:fill="auto"/>
            <w:noWrap/>
            <w:vAlign w:val="center"/>
            <w:hideMark/>
          </w:tcPr>
          <w:p w14:paraId="6014AB7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r>
      <w:tr w:rsidR="00480F01" w:rsidRPr="00480F01" w14:paraId="595A7682"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4295C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A2</w:t>
            </w:r>
          </w:p>
        </w:tc>
        <w:tc>
          <w:tcPr>
            <w:tcW w:w="1167" w:type="dxa"/>
            <w:tcBorders>
              <w:top w:val="nil"/>
              <w:left w:val="nil"/>
              <w:bottom w:val="nil"/>
              <w:right w:val="nil"/>
            </w:tcBorders>
            <w:shd w:val="clear" w:color="auto" w:fill="auto"/>
            <w:noWrap/>
            <w:vAlign w:val="center"/>
            <w:hideMark/>
          </w:tcPr>
          <w:p w14:paraId="28785DC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167" w:type="dxa"/>
            <w:tcBorders>
              <w:top w:val="nil"/>
              <w:left w:val="nil"/>
              <w:bottom w:val="nil"/>
              <w:right w:val="nil"/>
            </w:tcBorders>
            <w:shd w:val="clear" w:color="auto" w:fill="auto"/>
            <w:noWrap/>
            <w:vAlign w:val="center"/>
            <w:hideMark/>
          </w:tcPr>
          <w:p w14:paraId="2CB2E33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66" w:type="dxa"/>
            <w:tcBorders>
              <w:top w:val="nil"/>
              <w:left w:val="nil"/>
              <w:bottom w:val="nil"/>
              <w:right w:val="single" w:sz="4" w:space="0" w:color="auto"/>
            </w:tcBorders>
            <w:shd w:val="clear" w:color="auto" w:fill="auto"/>
            <w:noWrap/>
            <w:vAlign w:val="center"/>
            <w:hideMark/>
          </w:tcPr>
          <w:p w14:paraId="65C30D0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983" w:type="dxa"/>
            <w:tcBorders>
              <w:top w:val="nil"/>
              <w:left w:val="nil"/>
              <w:bottom w:val="nil"/>
              <w:right w:val="nil"/>
            </w:tcBorders>
            <w:shd w:val="clear" w:color="auto" w:fill="auto"/>
            <w:noWrap/>
            <w:vAlign w:val="center"/>
            <w:hideMark/>
          </w:tcPr>
          <w:p w14:paraId="06D83FF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17" w:type="dxa"/>
            <w:tcBorders>
              <w:top w:val="nil"/>
              <w:left w:val="nil"/>
              <w:bottom w:val="nil"/>
              <w:right w:val="single" w:sz="8" w:space="0" w:color="auto"/>
            </w:tcBorders>
            <w:shd w:val="clear" w:color="auto" w:fill="auto"/>
            <w:noWrap/>
            <w:vAlign w:val="center"/>
            <w:hideMark/>
          </w:tcPr>
          <w:p w14:paraId="311A4F2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r>
      <w:tr w:rsidR="00480F01" w:rsidRPr="00480F01" w14:paraId="7AF5B511"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814B0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B</w:t>
            </w:r>
          </w:p>
        </w:tc>
        <w:tc>
          <w:tcPr>
            <w:tcW w:w="1167" w:type="dxa"/>
            <w:tcBorders>
              <w:top w:val="nil"/>
              <w:left w:val="single" w:sz="8" w:space="0" w:color="auto"/>
              <w:bottom w:val="nil"/>
              <w:right w:val="nil"/>
            </w:tcBorders>
            <w:shd w:val="clear" w:color="000000" w:fill="CCFFCC"/>
            <w:noWrap/>
            <w:vAlign w:val="center"/>
            <w:hideMark/>
          </w:tcPr>
          <w:p w14:paraId="4128BB7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-18,95%</w:t>
            </w:r>
          </w:p>
        </w:tc>
        <w:tc>
          <w:tcPr>
            <w:tcW w:w="1167" w:type="dxa"/>
            <w:tcBorders>
              <w:top w:val="nil"/>
              <w:left w:val="nil"/>
              <w:bottom w:val="nil"/>
              <w:right w:val="nil"/>
            </w:tcBorders>
            <w:shd w:val="clear" w:color="000000" w:fill="CCFFCC"/>
            <w:noWrap/>
            <w:vAlign w:val="center"/>
            <w:hideMark/>
          </w:tcPr>
          <w:p w14:paraId="52AC8F6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-29,95%</w:t>
            </w:r>
          </w:p>
        </w:tc>
        <w:tc>
          <w:tcPr>
            <w:tcW w:w="1166" w:type="dxa"/>
            <w:tcBorders>
              <w:top w:val="nil"/>
              <w:left w:val="nil"/>
              <w:bottom w:val="nil"/>
              <w:right w:val="single" w:sz="4" w:space="0" w:color="auto"/>
            </w:tcBorders>
            <w:shd w:val="clear" w:color="000000" w:fill="CCFFCC"/>
            <w:noWrap/>
            <w:vAlign w:val="center"/>
            <w:hideMark/>
          </w:tcPr>
          <w:p w14:paraId="4105838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-29,01%</w:t>
            </w:r>
          </w:p>
        </w:tc>
        <w:tc>
          <w:tcPr>
            <w:tcW w:w="983" w:type="dxa"/>
            <w:tcBorders>
              <w:top w:val="nil"/>
              <w:left w:val="nil"/>
              <w:bottom w:val="nil"/>
              <w:right w:val="nil"/>
            </w:tcBorders>
            <w:shd w:val="clear" w:color="auto" w:fill="auto"/>
            <w:noWrap/>
            <w:vAlign w:val="center"/>
            <w:hideMark/>
          </w:tcPr>
          <w:p w14:paraId="0B94E07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359%</w:t>
            </w:r>
          </w:p>
        </w:tc>
        <w:tc>
          <w:tcPr>
            <w:tcW w:w="817" w:type="dxa"/>
            <w:tcBorders>
              <w:top w:val="nil"/>
              <w:left w:val="nil"/>
              <w:bottom w:val="nil"/>
              <w:right w:val="single" w:sz="8" w:space="0" w:color="auto"/>
            </w:tcBorders>
            <w:shd w:val="clear" w:color="auto" w:fill="auto"/>
            <w:noWrap/>
            <w:vAlign w:val="center"/>
            <w:hideMark/>
          </w:tcPr>
          <w:p w14:paraId="6972FA3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132%</w:t>
            </w:r>
          </w:p>
        </w:tc>
      </w:tr>
      <w:tr w:rsidR="00480F01" w:rsidRPr="00480F01" w14:paraId="03F525A9"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304A0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C</w:t>
            </w:r>
          </w:p>
        </w:tc>
        <w:tc>
          <w:tcPr>
            <w:tcW w:w="1167" w:type="dxa"/>
            <w:tcBorders>
              <w:top w:val="nil"/>
              <w:left w:val="single" w:sz="8" w:space="0" w:color="auto"/>
              <w:bottom w:val="nil"/>
              <w:right w:val="nil"/>
            </w:tcBorders>
            <w:shd w:val="clear" w:color="000000" w:fill="CCFFCC"/>
            <w:noWrap/>
            <w:vAlign w:val="center"/>
            <w:hideMark/>
          </w:tcPr>
          <w:p w14:paraId="3A93F9E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-15,72%</w:t>
            </w:r>
          </w:p>
        </w:tc>
        <w:tc>
          <w:tcPr>
            <w:tcW w:w="1167" w:type="dxa"/>
            <w:tcBorders>
              <w:top w:val="nil"/>
              <w:left w:val="nil"/>
              <w:bottom w:val="nil"/>
              <w:right w:val="nil"/>
            </w:tcBorders>
            <w:shd w:val="clear" w:color="000000" w:fill="CCFFCC"/>
            <w:noWrap/>
            <w:vAlign w:val="center"/>
            <w:hideMark/>
          </w:tcPr>
          <w:p w14:paraId="59E60DB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-24,65%</w:t>
            </w:r>
          </w:p>
        </w:tc>
        <w:tc>
          <w:tcPr>
            <w:tcW w:w="1166" w:type="dxa"/>
            <w:tcBorders>
              <w:top w:val="nil"/>
              <w:left w:val="nil"/>
              <w:bottom w:val="nil"/>
              <w:right w:val="single" w:sz="4" w:space="0" w:color="auto"/>
            </w:tcBorders>
            <w:shd w:val="clear" w:color="000000" w:fill="CCFFCC"/>
            <w:noWrap/>
            <w:vAlign w:val="center"/>
            <w:hideMark/>
          </w:tcPr>
          <w:p w14:paraId="69A8412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-25,44%</w:t>
            </w:r>
          </w:p>
        </w:tc>
        <w:tc>
          <w:tcPr>
            <w:tcW w:w="983" w:type="dxa"/>
            <w:tcBorders>
              <w:top w:val="nil"/>
              <w:left w:val="nil"/>
              <w:bottom w:val="nil"/>
              <w:right w:val="nil"/>
            </w:tcBorders>
            <w:shd w:val="clear" w:color="auto" w:fill="auto"/>
            <w:noWrap/>
            <w:vAlign w:val="center"/>
            <w:hideMark/>
          </w:tcPr>
          <w:p w14:paraId="76D846B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389%</w:t>
            </w:r>
          </w:p>
        </w:tc>
        <w:tc>
          <w:tcPr>
            <w:tcW w:w="817" w:type="dxa"/>
            <w:tcBorders>
              <w:top w:val="nil"/>
              <w:left w:val="nil"/>
              <w:bottom w:val="nil"/>
              <w:right w:val="single" w:sz="8" w:space="0" w:color="auto"/>
            </w:tcBorders>
            <w:shd w:val="clear" w:color="auto" w:fill="auto"/>
            <w:noWrap/>
            <w:vAlign w:val="center"/>
            <w:hideMark/>
          </w:tcPr>
          <w:p w14:paraId="621CBFC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134%</w:t>
            </w:r>
          </w:p>
        </w:tc>
      </w:tr>
      <w:tr w:rsidR="00480F01" w:rsidRPr="00480F01" w14:paraId="029EF42E"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2700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E</w:t>
            </w:r>
          </w:p>
        </w:tc>
        <w:tc>
          <w:tcPr>
            <w:tcW w:w="1167" w:type="dxa"/>
            <w:tcBorders>
              <w:top w:val="nil"/>
              <w:left w:val="single" w:sz="8" w:space="0" w:color="auto"/>
              <w:bottom w:val="nil"/>
              <w:right w:val="nil"/>
            </w:tcBorders>
            <w:shd w:val="clear" w:color="000000" w:fill="CCFFCC"/>
            <w:noWrap/>
            <w:vAlign w:val="center"/>
            <w:hideMark/>
          </w:tcPr>
          <w:p w14:paraId="4E7FA54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-20,61%</w:t>
            </w:r>
          </w:p>
        </w:tc>
        <w:tc>
          <w:tcPr>
            <w:tcW w:w="1167" w:type="dxa"/>
            <w:tcBorders>
              <w:top w:val="nil"/>
              <w:left w:val="nil"/>
              <w:bottom w:val="nil"/>
              <w:right w:val="nil"/>
            </w:tcBorders>
            <w:shd w:val="clear" w:color="000000" w:fill="CCFFCC"/>
            <w:noWrap/>
            <w:vAlign w:val="center"/>
            <w:hideMark/>
          </w:tcPr>
          <w:p w14:paraId="11F3DF8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-27,77%</w:t>
            </w:r>
          </w:p>
        </w:tc>
        <w:tc>
          <w:tcPr>
            <w:tcW w:w="1166" w:type="dxa"/>
            <w:tcBorders>
              <w:top w:val="nil"/>
              <w:left w:val="nil"/>
              <w:bottom w:val="nil"/>
              <w:right w:val="single" w:sz="4" w:space="0" w:color="auto"/>
            </w:tcBorders>
            <w:shd w:val="clear" w:color="000000" w:fill="CCFFCC"/>
            <w:noWrap/>
            <w:vAlign w:val="center"/>
            <w:hideMark/>
          </w:tcPr>
          <w:p w14:paraId="53D2C58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-30,08%</w:t>
            </w:r>
          </w:p>
        </w:tc>
        <w:tc>
          <w:tcPr>
            <w:tcW w:w="983" w:type="dxa"/>
            <w:tcBorders>
              <w:top w:val="nil"/>
              <w:left w:val="nil"/>
              <w:bottom w:val="nil"/>
              <w:right w:val="nil"/>
            </w:tcBorders>
            <w:shd w:val="clear" w:color="auto" w:fill="auto"/>
            <w:noWrap/>
            <w:vAlign w:val="center"/>
            <w:hideMark/>
          </w:tcPr>
          <w:p w14:paraId="57F0F8E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197%</w:t>
            </w:r>
          </w:p>
        </w:tc>
        <w:tc>
          <w:tcPr>
            <w:tcW w:w="817" w:type="dxa"/>
            <w:tcBorders>
              <w:top w:val="nil"/>
              <w:left w:val="nil"/>
              <w:bottom w:val="nil"/>
              <w:right w:val="single" w:sz="8" w:space="0" w:color="auto"/>
            </w:tcBorders>
            <w:shd w:val="clear" w:color="auto" w:fill="auto"/>
            <w:noWrap/>
            <w:vAlign w:val="center"/>
            <w:hideMark/>
          </w:tcPr>
          <w:p w14:paraId="5289917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116%</w:t>
            </w:r>
          </w:p>
        </w:tc>
      </w:tr>
      <w:tr w:rsidR="00480F01" w:rsidRPr="00480F01" w14:paraId="0386C911"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0A29A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14:paraId="4BEDCF0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-18,29%</w:t>
            </w:r>
          </w:p>
        </w:tc>
        <w:tc>
          <w:tcPr>
            <w:tcW w:w="1167" w:type="dxa"/>
            <w:tcBorders>
              <w:top w:val="single" w:sz="8" w:space="0" w:color="auto"/>
              <w:left w:val="nil"/>
              <w:bottom w:val="nil"/>
              <w:right w:val="nil"/>
            </w:tcBorders>
            <w:shd w:val="clear" w:color="000000" w:fill="CCFFCC"/>
            <w:noWrap/>
            <w:vAlign w:val="center"/>
            <w:hideMark/>
          </w:tcPr>
          <w:p w14:paraId="7D2D2A9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-27,64%</w:t>
            </w:r>
          </w:p>
        </w:tc>
        <w:tc>
          <w:tcPr>
            <w:tcW w:w="1166" w:type="dxa"/>
            <w:tcBorders>
              <w:top w:val="single" w:sz="8" w:space="0" w:color="auto"/>
              <w:left w:val="nil"/>
              <w:bottom w:val="nil"/>
              <w:right w:val="single" w:sz="4" w:space="0" w:color="auto"/>
            </w:tcBorders>
            <w:shd w:val="clear" w:color="000000" w:fill="CCFFCC"/>
            <w:noWrap/>
            <w:vAlign w:val="center"/>
            <w:hideMark/>
          </w:tcPr>
          <w:p w14:paraId="48C6FEC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-28,09%</w:t>
            </w:r>
          </w:p>
        </w:tc>
        <w:tc>
          <w:tcPr>
            <w:tcW w:w="983" w:type="dxa"/>
            <w:tcBorders>
              <w:top w:val="single" w:sz="8" w:space="0" w:color="auto"/>
              <w:left w:val="nil"/>
              <w:bottom w:val="nil"/>
              <w:right w:val="nil"/>
            </w:tcBorders>
            <w:shd w:val="clear" w:color="auto" w:fill="auto"/>
            <w:noWrap/>
            <w:vAlign w:val="center"/>
            <w:hideMark/>
          </w:tcPr>
          <w:p w14:paraId="1527F22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317%</w:t>
            </w:r>
          </w:p>
        </w:tc>
        <w:tc>
          <w:tcPr>
            <w:tcW w:w="817" w:type="dxa"/>
            <w:tcBorders>
              <w:top w:val="single" w:sz="8" w:space="0" w:color="auto"/>
              <w:left w:val="nil"/>
              <w:bottom w:val="nil"/>
              <w:right w:val="single" w:sz="8" w:space="0" w:color="auto"/>
            </w:tcBorders>
            <w:shd w:val="clear" w:color="auto" w:fill="auto"/>
            <w:noWrap/>
            <w:vAlign w:val="center"/>
            <w:hideMark/>
          </w:tcPr>
          <w:p w14:paraId="38828DC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129%</w:t>
            </w:r>
          </w:p>
        </w:tc>
      </w:tr>
      <w:tr w:rsidR="00480F01" w:rsidRPr="00480F01" w14:paraId="6F7EE7AE" w14:textId="77777777" w:rsidTr="00480F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DC519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7333D5F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-15,61%</w:t>
            </w:r>
          </w:p>
        </w:tc>
        <w:tc>
          <w:tcPr>
            <w:tcW w:w="1167" w:type="dxa"/>
            <w:tcBorders>
              <w:top w:val="single" w:sz="8" w:space="0" w:color="auto"/>
              <w:left w:val="nil"/>
              <w:bottom w:val="nil"/>
              <w:right w:val="nil"/>
            </w:tcBorders>
            <w:shd w:val="clear" w:color="000000" w:fill="CCFFCC"/>
            <w:noWrap/>
            <w:vAlign w:val="center"/>
            <w:hideMark/>
          </w:tcPr>
          <w:p w14:paraId="26A44E1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-21,03%</w:t>
            </w:r>
          </w:p>
        </w:tc>
        <w:tc>
          <w:tcPr>
            <w:tcW w:w="1166" w:type="dxa"/>
            <w:tcBorders>
              <w:top w:val="single" w:sz="8" w:space="0" w:color="auto"/>
              <w:left w:val="nil"/>
              <w:bottom w:val="nil"/>
              <w:right w:val="single" w:sz="4" w:space="0" w:color="auto"/>
            </w:tcBorders>
            <w:shd w:val="clear" w:color="000000" w:fill="CCFFCC"/>
            <w:noWrap/>
            <w:vAlign w:val="center"/>
            <w:hideMark/>
          </w:tcPr>
          <w:p w14:paraId="08543E1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-21,69%</w:t>
            </w:r>
          </w:p>
        </w:tc>
        <w:tc>
          <w:tcPr>
            <w:tcW w:w="983" w:type="dxa"/>
            <w:tcBorders>
              <w:top w:val="single" w:sz="8" w:space="0" w:color="auto"/>
              <w:left w:val="nil"/>
              <w:bottom w:val="nil"/>
              <w:right w:val="nil"/>
            </w:tcBorders>
            <w:shd w:val="clear" w:color="auto" w:fill="auto"/>
            <w:noWrap/>
            <w:vAlign w:val="center"/>
            <w:hideMark/>
          </w:tcPr>
          <w:p w14:paraId="22DED69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356%</w:t>
            </w:r>
          </w:p>
        </w:tc>
        <w:tc>
          <w:tcPr>
            <w:tcW w:w="817" w:type="dxa"/>
            <w:tcBorders>
              <w:top w:val="single" w:sz="8" w:space="0" w:color="auto"/>
              <w:left w:val="nil"/>
              <w:bottom w:val="nil"/>
              <w:right w:val="single" w:sz="8" w:space="0" w:color="auto"/>
            </w:tcBorders>
            <w:shd w:val="clear" w:color="auto" w:fill="auto"/>
            <w:noWrap/>
            <w:vAlign w:val="center"/>
            <w:hideMark/>
          </w:tcPr>
          <w:p w14:paraId="59DC323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143%</w:t>
            </w:r>
          </w:p>
        </w:tc>
      </w:tr>
      <w:tr w:rsidR="00480F01" w:rsidRPr="00480F01" w14:paraId="6410C149" w14:textId="77777777" w:rsidTr="00480F0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28AE28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5521AA5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-19,42%</w:t>
            </w:r>
          </w:p>
        </w:tc>
        <w:tc>
          <w:tcPr>
            <w:tcW w:w="1167" w:type="dxa"/>
            <w:tcBorders>
              <w:top w:val="nil"/>
              <w:left w:val="nil"/>
              <w:bottom w:val="single" w:sz="8" w:space="0" w:color="auto"/>
              <w:right w:val="nil"/>
            </w:tcBorders>
            <w:shd w:val="clear" w:color="000000" w:fill="CCFFCC"/>
            <w:noWrap/>
            <w:vAlign w:val="center"/>
            <w:hideMark/>
          </w:tcPr>
          <w:p w14:paraId="079190B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-30,27%</w:t>
            </w:r>
          </w:p>
        </w:tc>
        <w:tc>
          <w:tcPr>
            <w:tcW w:w="1166" w:type="dxa"/>
            <w:tcBorders>
              <w:top w:val="nil"/>
              <w:left w:val="nil"/>
              <w:bottom w:val="single" w:sz="8" w:space="0" w:color="auto"/>
              <w:right w:val="single" w:sz="4" w:space="0" w:color="auto"/>
            </w:tcBorders>
            <w:shd w:val="clear" w:color="000000" w:fill="CCFFCC"/>
            <w:noWrap/>
            <w:vAlign w:val="center"/>
            <w:hideMark/>
          </w:tcPr>
          <w:p w14:paraId="7669C20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-31,24%</w:t>
            </w:r>
          </w:p>
        </w:tc>
        <w:tc>
          <w:tcPr>
            <w:tcW w:w="983" w:type="dxa"/>
            <w:tcBorders>
              <w:top w:val="nil"/>
              <w:left w:val="nil"/>
              <w:bottom w:val="single" w:sz="8" w:space="0" w:color="auto"/>
              <w:right w:val="nil"/>
            </w:tcBorders>
            <w:shd w:val="clear" w:color="auto" w:fill="auto"/>
            <w:noWrap/>
            <w:vAlign w:val="center"/>
            <w:hideMark/>
          </w:tcPr>
          <w:p w14:paraId="52446E1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200%</w:t>
            </w:r>
          </w:p>
        </w:tc>
        <w:tc>
          <w:tcPr>
            <w:tcW w:w="817" w:type="dxa"/>
            <w:tcBorders>
              <w:top w:val="nil"/>
              <w:left w:val="nil"/>
              <w:bottom w:val="single" w:sz="8" w:space="0" w:color="auto"/>
              <w:right w:val="single" w:sz="8" w:space="0" w:color="auto"/>
            </w:tcBorders>
            <w:shd w:val="clear" w:color="auto" w:fill="auto"/>
            <w:noWrap/>
            <w:vAlign w:val="center"/>
            <w:hideMark/>
          </w:tcPr>
          <w:p w14:paraId="263F439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110%</w:t>
            </w:r>
          </w:p>
        </w:tc>
      </w:tr>
      <w:tr w:rsidR="00480F01" w:rsidRPr="00480F01" w14:paraId="71E00F96" w14:textId="77777777" w:rsidTr="00480F01">
        <w:trPr>
          <w:trHeight w:val="255"/>
        </w:trPr>
        <w:tc>
          <w:tcPr>
            <w:tcW w:w="1640" w:type="dxa"/>
            <w:tcBorders>
              <w:top w:val="nil"/>
              <w:left w:val="nil"/>
              <w:bottom w:val="nil"/>
              <w:right w:val="nil"/>
            </w:tcBorders>
            <w:shd w:val="clear" w:color="auto" w:fill="auto"/>
            <w:noWrap/>
            <w:vAlign w:val="center"/>
            <w:hideMark/>
          </w:tcPr>
          <w:p w14:paraId="71D3E7A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67" w:type="dxa"/>
            <w:tcBorders>
              <w:top w:val="nil"/>
              <w:left w:val="nil"/>
              <w:bottom w:val="nil"/>
              <w:right w:val="nil"/>
            </w:tcBorders>
            <w:shd w:val="clear" w:color="auto" w:fill="auto"/>
            <w:noWrap/>
            <w:vAlign w:val="bottom"/>
            <w:hideMark/>
          </w:tcPr>
          <w:p w14:paraId="696B059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167" w:type="dxa"/>
            <w:tcBorders>
              <w:top w:val="nil"/>
              <w:left w:val="nil"/>
              <w:bottom w:val="nil"/>
              <w:right w:val="nil"/>
            </w:tcBorders>
            <w:shd w:val="clear" w:color="auto" w:fill="auto"/>
            <w:noWrap/>
            <w:vAlign w:val="bottom"/>
            <w:hideMark/>
          </w:tcPr>
          <w:p w14:paraId="49C1C7D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1166" w:type="dxa"/>
            <w:tcBorders>
              <w:top w:val="nil"/>
              <w:left w:val="nil"/>
              <w:bottom w:val="nil"/>
              <w:right w:val="nil"/>
            </w:tcBorders>
            <w:shd w:val="clear" w:color="auto" w:fill="auto"/>
            <w:noWrap/>
            <w:vAlign w:val="bottom"/>
            <w:hideMark/>
          </w:tcPr>
          <w:p w14:paraId="2A1BA0F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983" w:type="dxa"/>
            <w:tcBorders>
              <w:top w:val="nil"/>
              <w:left w:val="nil"/>
              <w:bottom w:val="nil"/>
              <w:right w:val="nil"/>
            </w:tcBorders>
            <w:shd w:val="clear" w:color="auto" w:fill="auto"/>
            <w:noWrap/>
            <w:vAlign w:val="bottom"/>
            <w:hideMark/>
          </w:tcPr>
          <w:p w14:paraId="00FA661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817" w:type="dxa"/>
            <w:tcBorders>
              <w:top w:val="nil"/>
              <w:left w:val="nil"/>
              <w:bottom w:val="nil"/>
              <w:right w:val="nil"/>
            </w:tcBorders>
            <w:shd w:val="clear" w:color="auto" w:fill="auto"/>
            <w:noWrap/>
            <w:vAlign w:val="bottom"/>
            <w:hideMark/>
          </w:tcPr>
          <w:p w14:paraId="212A613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r>
      <w:tr w:rsidR="00480F01" w:rsidRPr="00480F01" w14:paraId="4AB1667F" w14:textId="77777777" w:rsidTr="00480F01">
        <w:trPr>
          <w:trHeight w:val="255"/>
        </w:trPr>
        <w:tc>
          <w:tcPr>
            <w:tcW w:w="1640" w:type="dxa"/>
            <w:tcBorders>
              <w:top w:val="nil"/>
              <w:left w:val="nil"/>
              <w:bottom w:val="nil"/>
              <w:right w:val="nil"/>
            </w:tcBorders>
            <w:shd w:val="clear" w:color="auto" w:fill="auto"/>
            <w:noWrap/>
            <w:vAlign w:val="center"/>
            <w:hideMark/>
          </w:tcPr>
          <w:p w14:paraId="3BC2D0F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D738F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Low </w:t>
            </w:r>
            <w:proofErr w:type="spellStart"/>
            <w:r w:rsidRPr="00480F01">
              <w:rPr>
                <w:rFonts w:ascii="Arial" w:hAnsi="Arial" w:cs="Arial"/>
                <w:b/>
                <w:bCs/>
                <w:color w:val="000000"/>
                <w:sz w:val="18"/>
                <w:szCs w:val="18"/>
                <w:lang w:val="de-DE" w:eastAsia="ja-JP"/>
              </w:rPr>
              <w:t>delay</w:t>
            </w:r>
            <w:proofErr w:type="spellEnd"/>
            <w:r w:rsidRPr="00480F01">
              <w:rPr>
                <w:rFonts w:ascii="Arial" w:hAnsi="Arial" w:cs="Arial"/>
                <w:b/>
                <w:bCs/>
                <w:color w:val="000000"/>
                <w:sz w:val="18"/>
                <w:szCs w:val="18"/>
                <w:lang w:val="de-DE" w:eastAsia="ja-JP"/>
              </w:rPr>
              <w:t xml:space="preserve"> P Main10 </w:t>
            </w:r>
          </w:p>
        </w:tc>
      </w:tr>
      <w:tr w:rsidR="00480F01" w:rsidRPr="00480F01" w14:paraId="267BEBDC" w14:textId="77777777" w:rsidTr="00480F01">
        <w:trPr>
          <w:trHeight w:val="255"/>
        </w:trPr>
        <w:tc>
          <w:tcPr>
            <w:tcW w:w="1640" w:type="dxa"/>
            <w:tcBorders>
              <w:top w:val="nil"/>
              <w:left w:val="nil"/>
              <w:bottom w:val="nil"/>
              <w:right w:val="nil"/>
            </w:tcBorders>
            <w:shd w:val="clear" w:color="auto" w:fill="auto"/>
            <w:noWrap/>
            <w:vAlign w:val="center"/>
            <w:hideMark/>
          </w:tcPr>
          <w:p w14:paraId="12B5FF4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0E811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Over HM-16.19</w:t>
            </w:r>
          </w:p>
        </w:tc>
      </w:tr>
      <w:tr w:rsidR="00480F01" w:rsidRPr="00480F01" w14:paraId="5E5D1B2E" w14:textId="77777777" w:rsidTr="00480F01">
        <w:trPr>
          <w:trHeight w:val="255"/>
        </w:trPr>
        <w:tc>
          <w:tcPr>
            <w:tcW w:w="1640" w:type="dxa"/>
            <w:tcBorders>
              <w:top w:val="nil"/>
              <w:left w:val="nil"/>
              <w:bottom w:val="nil"/>
              <w:right w:val="nil"/>
            </w:tcBorders>
            <w:shd w:val="clear" w:color="auto" w:fill="auto"/>
            <w:noWrap/>
            <w:vAlign w:val="center"/>
            <w:hideMark/>
          </w:tcPr>
          <w:p w14:paraId="7B1424E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167" w:type="dxa"/>
            <w:tcBorders>
              <w:top w:val="nil"/>
              <w:left w:val="single" w:sz="8" w:space="0" w:color="auto"/>
              <w:bottom w:val="single" w:sz="8" w:space="0" w:color="auto"/>
              <w:right w:val="nil"/>
            </w:tcBorders>
            <w:shd w:val="clear" w:color="auto" w:fill="auto"/>
            <w:noWrap/>
            <w:vAlign w:val="center"/>
            <w:hideMark/>
          </w:tcPr>
          <w:p w14:paraId="4ED94EF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Y</w:t>
            </w:r>
          </w:p>
        </w:tc>
        <w:tc>
          <w:tcPr>
            <w:tcW w:w="1167" w:type="dxa"/>
            <w:tcBorders>
              <w:top w:val="nil"/>
              <w:left w:val="nil"/>
              <w:bottom w:val="single" w:sz="8" w:space="0" w:color="auto"/>
              <w:right w:val="nil"/>
            </w:tcBorders>
            <w:shd w:val="clear" w:color="auto" w:fill="auto"/>
            <w:noWrap/>
            <w:vAlign w:val="center"/>
            <w:hideMark/>
          </w:tcPr>
          <w:p w14:paraId="01B6724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U</w:t>
            </w:r>
          </w:p>
        </w:tc>
        <w:tc>
          <w:tcPr>
            <w:tcW w:w="1166" w:type="dxa"/>
            <w:tcBorders>
              <w:top w:val="nil"/>
              <w:left w:val="nil"/>
              <w:bottom w:val="single" w:sz="8" w:space="0" w:color="auto"/>
              <w:right w:val="single" w:sz="4" w:space="0" w:color="auto"/>
            </w:tcBorders>
            <w:shd w:val="clear" w:color="auto" w:fill="auto"/>
            <w:noWrap/>
            <w:vAlign w:val="center"/>
            <w:hideMark/>
          </w:tcPr>
          <w:p w14:paraId="4F4A075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V</w:t>
            </w:r>
          </w:p>
        </w:tc>
        <w:tc>
          <w:tcPr>
            <w:tcW w:w="983" w:type="dxa"/>
            <w:tcBorders>
              <w:top w:val="nil"/>
              <w:left w:val="nil"/>
              <w:bottom w:val="single" w:sz="8" w:space="0" w:color="auto"/>
              <w:right w:val="nil"/>
            </w:tcBorders>
            <w:shd w:val="clear" w:color="auto" w:fill="auto"/>
            <w:noWrap/>
            <w:vAlign w:val="center"/>
            <w:hideMark/>
          </w:tcPr>
          <w:p w14:paraId="6609A69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1B49195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DecT</w:t>
            </w:r>
            <w:proofErr w:type="spellEnd"/>
          </w:p>
        </w:tc>
      </w:tr>
      <w:tr w:rsidR="00480F01" w:rsidRPr="00480F01" w14:paraId="3A81EAB4"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E89CF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A1</w:t>
            </w:r>
          </w:p>
        </w:tc>
        <w:tc>
          <w:tcPr>
            <w:tcW w:w="1167" w:type="dxa"/>
            <w:tcBorders>
              <w:top w:val="nil"/>
              <w:left w:val="nil"/>
              <w:bottom w:val="nil"/>
              <w:right w:val="nil"/>
            </w:tcBorders>
            <w:shd w:val="clear" w:color="auto" w:fill="auto"/>
            <w:noWrap/>
            <w:vAlign w:val="center"/>
            <w:hideMark/>
          </w:tcPr>
          <w:p w14:paraId="5ADB514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167" w:type="dxa"/>
            <w:tcBorders>
              <w:top w:val="nil"/>
              <w:left w:val="nil"/>
              <w:bottom w:val="nil"/>
              <w:right w:val="nil"/>
            </w:tcBorders>
            <w:shd w:val="clear" w:color="auto" w:fill="auto"/>
            <w:noWrap/>
            <w:vAlign w:val="center"/>
            <w:hideMark/>
          </w:tcPr>
          <w:p w14:paraId="2AC8FF0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166" w:type="dxa"/>
            <w:tcBorders>
              <w:top w:val="nil"/>
              <w:left w:val="nil"/>
              <w:bottom w:val="nil"/>
              <w:right w:val="single" w:sz="4" w:space="0" w:color="auto"/>
            </w:tcBorders>
            <w:shd w:val="clear" w:color="auto" w:fill="auto"/>
            <w:noWrap/>
            <w:vAlign w:val="center"/>
            <w:hideMark/>
          </w:tcPr>
          <w:p w14:paraId="7BEDB11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983" w:type="dxa"/>
            <w:tcBorders>
              <w:top w:val="nil"/>
              <w:left w:val="nil"/>
              <w:bottom w:val="nil"/>
              <w:right w:val="nil"/>
            </w:tcBorders>
            <w:shd w:val="clear" w:color="auto" w:fill="auto"/>
            <w:noWrap/>
            <w:vAlign w:val="center"/>
            <w:hideMark/>
          </w:tcPr>
          <w:p w14:paraId="68B0E7D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17" w:type="dxa"/>
            <w:tcBorders>
              <w:top w:val="nil"/>
              <w:left w:val="nil"/>
              <w:bottom w:val="nil"/>
              <w:right w:val="single" w:sz="8" w:space="0" w:color="auto"/>
            </w:tcBorders>
            <w:shd w:val="clear" w:color="auto" w:fill="auto"/>
            <w:noWrap/>
            <w:vAlign w:val="center"/>
            <w:hideMark/>
          </w:tcPr>
          <w:p w14:paraId="65BA635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r>
      <w:tr w:rsidR="00480F01" w:rsidRPr="00480F01" w14:paraId="544CBAF1"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5DD0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A2</w:t>
            </w:r>
          </w:p>
        </w:tc>
        <w:tc>
          <w:tcPr>
            <w:tcW w:w="1167" w:type="dxa"/>
            <w:tcBorders>
              <w:top w:val="nil"/>
              <w:left w:val="nil"/>
              <w:bottom w:val="nil"/>
              <w:right w:val="nil"/>
            </w:tcBorders>
            <w:shd w:val="clear" w:color="auto" w:fill="auto"/>
            <w:noWrap/>
            <w:vAlign w:val="center"/>
            <w:hideMark/>
          </w:tcPr>
          <w:p w14:paraId="52CCFCA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167" w:type="dxa"/>
            <w:tcBorders>
              <w:top w:val="nil"/>
              <w:left w:val="nil"/>
              <w:bottom w:val="nil"/>
              <w:right w:val="nil"/>
            </w:tcBorders>
            <w:shd w:val="clear" w:color="auto" w:fill="auto"/>
            <w:noWrap/>
            <w:vAlign w:val="center"/>
            <w:hideMark/>
          </w:tcPr>
          <w:p w14:paraId="1D058BD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166" w:type="dxa"/>
            <w:tcBorders>
              <w:top w:val="nil"/>
              <w:left w:val="nil"/>
              <w:bottom w:val="nil"/>
              <w:right w:val="single" w:sz="4" w:space="0" w:color="auto"/>
            </w:tcBorders>
            <w:shd w:val="clear" w:color="auto" w:fill="auto"/>
            <w:noWrap/>
            <w:vAlign w:val="center"/>
            <w:hideMark/>
          </w:tcPr>
          <w:p w14:paraId="78D212D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983" w:type="dxa"/>
            <w:tcBorders>
              <w:top w:val="nil"/>
              <w:left w:val="nil"/>
              <w:bottom w:val="nil"/>
              <w:right w:val="nil"/>
            </w:tcBorders>
            <w:shd w:val="clear" w:color="auto" w:fill="auto"/>
            <w:noWrap/>
            <w:vAlign w:val="center"/>
            <w:hideMark/>
          </w:tcPr>
          <w:p w14:paraId="2E299F3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17" w:type="dxa"/>
            <w:tcBorders>
              <w:top w:val="nil"/>
              <w:left w:val="nil"/>
              <w:bottom w:val="nil"/>
              <w:right w:val="single" w:sz="8" w:space="0" w:color="auto"/>
            </w:tcBorders>
            <w:shd w:val="clear" w:color="auto" w:fill="auto"/>
            <w:noWrap/>
            <w:vAlign w:val="center"/>
            <w:hideMark/>
          </w:tcPr>
          <w:p w14:paraId="0DCEDEF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r>
      <w:tr w:rsidR="00480F01" w:rsidRPr="00480F01" w14:paraId="3A11348E"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AC8A2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B</w:t>
            </w:r>
          </w:p>
        </w:tc>
        <w:tc>
          <w:tcPr>
            <w:tcW w:w="1167" w:type="dxa"/>
            <w:tcBorders>
              <w:top w:val="nil"/>
              <w:left w:val="single" w:sz="8" w:space="0" w:color="auto"/>
              <w:bottom w:val="nil"/>
              <w:right w:val="nil"/>
            </w:tcBorders>
            <w:shd w:val="clear" w:color="000000" w:fill="CCFFCC"/>
            <w:noWrap/>
            <w:vAlign w:val="center"/>
            <w:hideMark/>
          </w:tcPr>
          <w:p w14:paraId="5C3C51B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-23,62%</w:t>
            </w:r>
          </w:p>
        </w:tc>
        <w:tc>
          <w:tcPr>
            <w:tcW w:w="1167" w:type="dxa"/>
            <w:tcBorders>
              <w:top w:val="nil"/>
              <w:left w:val="nil"/>
              <w:bottom w:val="nil"/>
              <w:right w:val="nil"/>
            </w:tcBorders>
            <w:shd w:val="clear" w:color="000000" w:fill="CCFFCC"/>
            <w:noWrap/>
            <w:vAlign w:val="center"/>
            <w:hideMark/>
          </w:tcPr>
          <w:p w14:paraId="1117634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-33,55%</w:t>
            </w:r>
          </w:p>
        </w:tc>
        <w:tc>
          <w:tcPr>
            <w:tcW w:w="1166" w:type="dxa"/>
            <w:tcBorders>
              <w:top w:val="nil"/>
              <w:left w:val="nil"/>
              <w:bottom w:val="nil"/>
              <w:right w:val="single" w:sz="4" w:space="0" w:color="auto"/>
            </w:tcBorders>
            <w:shd w:val="clear" w:color="000000" w:fill="CCFFCC"/>
            <w:noWrap/>
            <w:vAlign w:val="center"/>
            <w:hideMark/>
          </w:tcPr>
          <w:p w14:paraId="49492C9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-33,02%</w:t>
            </w:r>
          </w:p>
        </w:tc>
        <w:tc>
          <w:tcPr>
            <w:tcW w:w="983" w:type="dxa"/>
            <w:tcBorders>
              <w:top w:val="nil"/>
              <w:left w:val="nil"/>
              <w:bottom w:val="nil"/>
              <w:right w:val="nil"/>
            </w:tcBorders>
            <w:shd w:val="clear" w:color="auto" w:fill="auto"/>
            <w:noWrap/>
            <w:vAlign w:val="center"/>
            <w:hideMark/>
          </w:tcPr>
          <w:p w14:paraId="17401F0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330%</w:t>
            </w:r>
          </w:p>
        </w:tc>
        <w:tc>
          <w:tcPr>
            <w:tcW w:w="817" w:type="dxa"/>
            <w:tcBorders>
              <w:top w:val="nil"/>
              <w:left w:val="nil"/>
              <w:bottom w:val="nil"/>
              <w:right w:val="single" w:sz="8" w:space="0" w:color="auto"/>
            </w:tcBorders>
            <w:shd w:val="clear" w:color="auto" w:fill="auto"/>
            <w:noWrap/>
            <w:vAlign w:val="center"/>
            <w:hideMark/>
          </w:tcPr>
          <w:p w14:paraId="11F333A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138%</w:t>
            </w:r>
          </w:p>
        </w:tc>
      </w:tr>
      <w:tr w:rsidR="00480F01" w:rsidRPr="00480F01" w14:paraId="2DAB7570"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1A0FD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C</w:t>
            </w:r>
          </w:p>
        </w:tc>
        <w:tc>
          <w:tcPr>
            <w:tcW w:w="1167" w:type="dxa"/>
            <w:tcBorders>
              <w:top w:val="nil"/>
              <w:left w:val="single" w:sz="8" w:space="0" w:color="auto"/>
              <w:bottom w:val="nil"/>
              <w:right w:val="nil"/>
            </w:tcBorders>
            <w:shd w:val="clear" w:color="000000" w:fill="CCFFCC"/>
            <w:noWrap/>
            <w:vAlign w:val="center"/>
            <w:hideMark/>
          </w:tcPr>
          <w:p w14:paraId="1FDE864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-17,89%</w:t>
            </w:r>
          </w:p>
        </w:tc>
        <w:tc>
          <w:tcPr>
            <w:tcW w:w="1167" w:type="dxa"/>
            <w:tcBorders>
              <w:top w:val="nil"/>
              <w:left w:val="nil"/>
              <w:bottom w:val="nil"/>
              <w:right w:val="nil"/>
            </w:tcBorders>
            <w:shd w:val="clear" w:color="000000" w:fill="CCFFCC"/>
            <w:noWrap/>
            <w:vAlign w:val="center"/>
            <w:hideMark/>
          </w:tcPr>
          <w:p w14:paraId="36D2C74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-26,00%</w:t>
            </w:r>
          </w:p>
        </w:tc>
        <w:tc>
          <w:tcPr>
            <w:tcW w:w="1166" w:type="dxa"/>
            <w:tcBorders>
              <w:top w:val="nil"/>
              <w:left w:val="nil"/>
              <w:bottom w:val="nil"/>
              <w:right w:val="single" w:sz="4" w:space="0" w:color="auto"/>
            </w:tcBorders>
            <w:shd w:val="clear" w:color="000000" w:fill="CCFFCC"/>
            <w:noWrap/>
            <w:vAlign w:val="center"/>
            <w:hideMark/>
          </w:tcPr>
          <w:p w14:paraId="4F330AE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-26,78%</w:t>
            </w:r>
          </w:p>
        </w:tc>
        <w:tc>
          <w:tcPr>
            <w:tcW w:w="983" w:type="dxa"/>
            <w:tcBorders>
              <w:top w:val="nil"/>
              <w:left w:val="nil"/>
              <w:bottom w:val="nil"/>
              <w:right w:val="nil"/>
            </w:tcBorders>
            <w:shd w:val="clear" w:color="auto" w:fill="auto"/>
            <w:noWrap/>
            <w:vAlign w:val="center"/>
            <w:hideMark/>
          </w:tcPr>
          <w:p w14:paraId="743687F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354%</w:t>
            </w:r>
          </w:p>
        </w:tc>
        <w:tc>
          <w:tcPr>
            <w:tcW w:w="817" w:type="dxa"/>
            <w:tcBorders>
              <w:top w:val="nil"/>
              <w:left w:val="nil"/>
              <w:bottom w:val="nil"/>
              <w:right w:val="single" w:sz="8" w:space="0" w:color="auto"/>
            </w:tcBorders>
            <w:shd w:val="clear" w:color="auto" w:fill="auto"/>
            <w:noWrap/>
            <w:vAlign w:val="center"/>
            <w:hideMark/>
          </w:tcPr>
          <w:p w14:paraId="6B0B5AE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136%</w:t>
            </w:r>
          </w:p>
        </w:tc>
      </w:tr>
      <w:tr w:rsidR="00480F01" w:rsidRPr="00480F01" w14:paraId="7CCA74CE"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C5069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E</w:t>
            </w:r>
          </w:p>
        </w:tc>
        <w:tc>
          <w:tcPr>
            <w:tcW w:w="1167" w:type="dxa"/>
            <w:tcBorders>
              <w:top w:val="nil"/>
              <w:left w:val="single" w:sz="8" w:space="0" w:color="auto"/>
              <w:bottom w:val="nil"/>
              <w:right w:val="nil"/>
            </w:tcBorders>
            <w:shd w:val="clear" w:color="000000" w:fill="CCFFCC"/>
            <w:noWrap/>
            <w:vAlign w:val="center"/>
            <w:hideMark/>
          </w:tcPr>
          <w:p w14:paraId="129B35A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-24,19%</w:t>
            </w:r>
          </w:p>
        </w:tc>
        <w:tc>
          <w:tcPr>
            <w:tcW w:w="1167" w:type="dxa"/>
            <w:tcBorders>
              <w:top w:val="nil"/>
              <w:left w:val="nil"/>
              <w:bottom w:val="nil"/>
              <w:right w:val="nil"/>
            </w:tcBorders>
            <w:shd w:val="clear" w:color="000000" w:fill="CCFFCC"/>
            <w:noWrap/>
            <w:vAlign w:val="center"/>
            <w:hideMark/>
          </w:tcPr>
          <w:p w14:paraId="6765731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-32,29%</w:t>
            </w:r>
          </w:p>
        </w:tc>
        <w:tc>
          <w:tcPr>
            <w:tcW w:w="1166" w:type="dxa"/>
            <w:tcBorders>
              <w:top w:val="nil"/>
              <w:left w:val="nil"/>
              <w:bottom w:val="nil"/>
              <w:right w:val="single" w:sz="4" w:space="0" w:color="auto"/>
            </w:tcBorders>
            <w:shd w:val="clear" w:color="000000" w:fill="CCFFCC"/>
            <w:noWrap/>
            <w:vAlign w:val="center"/>
            <w:hideMark/>
          </w:tcPr>
          <w:p w14:paraId="39FC76F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-34,82%</w:t>
            </w:r>
          </w:p>
        </w:tc>
        <w:tc>
          <w:tcPr>
            <w:tcW w:w="983" w:type="dxa"/>
            <w:tcBorders>
              <w:top w:val="nil"/>
              <w:left w:val="nil"/>
              <w:bottom w:val="nil"/>
              <w:right w:val="nil"/>
            </w:tcBorders>
            <w:shd w:val="clear" w:color="auto" w:fill="auto"/>
            <w:noWrap/>
            <w:vAlign w:val="center"/>
            <w:hideMark/>
          </w:tcPr>
          <w:p w14:paraId="256CE47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173%</w:t>
            </w:r>
          </w:p>
        </w:tc>
        <w:tc>
          <w:tcPr>
            <w:tcW w:w="817" w:type="dxa"/>
            <w:tcBorders>
              <w:top w:val="nil"/>
              <w:left w:val="nil"/>
              <w:bottom w:val="nil"/>
              <w:right w:val="single" w:sz="8" w:space="0" w:color="auto"/>
            </w:tcBorders>
            <w:shd w:val="clear" w:color="auto" w:fill="auto"/>
            <w:noWrap/>
            <w:vAlign w:val="center"/>
            <w:hideMark/>
          </w:tcPr>
          <w:p w14:paraId="5D861B1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117%</w:t>
            </w:r>
          </w:p>
        </w:tc>
      </w:tr>
      <w:tr w:rsidR="00480F01" w:rsidRPr="00480F01" w14:paraId="57DE63EC"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0042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Overall</w:t>
            </w:r>
          </w:p>
        </w:tc>
        <w:tc>
          <w:tcPr>
            <w:tcW w:w="1167" w:type="dxa"/>
            <w:tcBorders>
              <w:top w:val="single" w:sz="8" w:space="0" w:color="auto"/>
              <w:left w:val="single" w:sz="8" w:space="0" w:color="auto"/>
              <w:bottom w:val="nil"/>
              <w:right w:val="nil"/>
            </w:tcBorders>
            <w:shd w:val="clear" w:color="000000" w:fill="CCFFCC"/>
            <w:noWrap/>
            <w:vAlign w:val="center"/>
            <w:hideMark/>
          </w:tcPr>
          <w:p w14:paraId="7BDC868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-21,85%</w:t>
            </w:r>
          </w:p>
        </w:tc>
        <w:tc>
          <w:tcPr>
            <w:tcW w:w="1167" w:type="dxa"/>
            <w:tcBorders>
              <w:top w:val="single" w:sz="8" w:space="0" w:color="auto"/>
              <w:left w:val="nil"/>
              <w:bottom w:val="nil"/>
              <w:right w:val="nil"/>
            </w:tcBorders>
            <w:shd w:val="clear" w:color="000000" w:fill="CCFFCC"/>
            <w:noWrap/>
            <w:vAlign w:val="center"/>
            <w:hideMark/>
          </w:tcPr>
          <w:p w14:paraId="562145E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-30,72%</w:t>
            </w:r>
          </w:p>
        </w:tc>
        <w:tc>
          <w:tcPr>
            <w:tcW w:w="1166" w:type="dxa"/>
            <w:tcBorders>
              <w:top w:val="single" w:sz="8" w:space="0" w:color="auto"/>
              <w:left w:val="nil"/>
              <w:bottom w:val="nil"/>
              <w:right w:val="single" w:sz="4" w:space="0" w:color="auto"/>
            </w:tcBorders>
            <w:shd w:val="clear" w:color="000000" w:fill="CCFFCC"/>
            <w:noWrap/>
            <w:vAlign w:val="center"/>
            <w:hideMark/>
          </w:tcPr>
          <w:p w14:paraId="5583819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-31,39%</w:t>
            </w:r>
          </w:p>
        </w:tc>
        <w:tc>
          <w:tcPr>
            <w:tcW w:w="983" w:type="dxa"/>
            <w:tcBorders>
              <w:top w:val="single" w:sz="8" w:space="0" w:color="auto"/>
              <w:left w:val="nil"/>
              <w:bottom w:val="nil"/>
              <w:right w:val="nil"/>
            </w:tcBorders>
            <w:shd w:val="clear" w:color="auto" w:fill="auto"/>
            <w:noWrap/>
            <w:vAlign w:val="center"/>
            <w:hideMark/>
          </w:tcPr>
          <w:p w14:paraId="310E589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288%</w:t>
            </w:r>
          </w:p>
        </w:tc>
        <w:tc>
          <w:tcPr>
            <w:tcW w:w="817" w:type="dxa"/>
            <w:tcBorders>
              <w:top w:val="single" w:sz="8" w:space="0" w:color="auto"/>
              <w:left w:val="nil"/>
              <w:bottom w:val="nil"/>
              <w:right w:val="single" w:sz="8" w:space="0" w:color="auto"/>
            </w:tcBorders>
            <w:shd w:val="clear" w:color="auto" w:fill="auto"/>
            <w:noWrap/>
            <w:vAlign w:val="center"/>
            <w:hideMark/>
          </w:tcPr>
          <w:p w14:paraId="0E6871B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132%</w:t>
            </w:r>
          </w:p>
        </w:tc>
      </w:tr>
      <w:tr w:rsidR="00480F01" w:rsidRPr="00480F01" w14:paraId="785527D0" w14:textId="77777777" w:rsidTr="00480F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AC3FA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D</w:t>
            </w:r>
          </w:p>
        </w:tc>
        <w:tc>
          <w:tcPr>
            <w:tcW w:w="1167" w:type="dxa"/>
            <w:tcBorders>
              <w:top w:val="single" w:sz="8" w:space="0" w:color="auto"/>
              <w:left w:val="single" w:sz="8" w:space="0" w:color="auto"/>
              <w:bottom w:val="nil"/>
              <w:right w:val="nil"/>
            </w:tcBorders>
            <w:shd w:val="clear" w:color="000000" w:fill="CCFFCC"/>
            <w:noWrap/>
            <w:vAlign w:val="center"/>
            <w:hideMark/>
          </w:tcPr>
          <w:p w14:paraId="3012F19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-17,12%</w:t>
            </w:r>
          </w:p>
        </w:tc>
        <w:tc>
          <w:tcPr>
            <w:tcW w:w="1167" w:type="dxa"/>
            <w:tcBorders>
              <w:top w:val="single" w:sz="8" w:space="0" w:color="auto"/>
              <w:left w:val="nil"/>
              <w:bottom w:val="nil"/>
              <w:right w:val="nil"/>
            </w:tcBorders>
            <w:shd w:val="clear" w:color="000000" w:fill="CCFFCC"/>
            <w:noWrap/>
            <w:vAlign w:val="center"/>
            <w:hideMark/>
          </w:tcPr>
          <w:p w14:paraId="61CAF45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-22,26%</w:t>
            </w:r>
          </w:p>
        </w:tc>
        <w:tc>
          <w:tcPr>
            <w:tcW w:w="1166" w:type="dxa"/>
            <w:tcBorders>
              <w:top w:val="single" w:sz="8" w:space="0" w:color="auto"/>
              <w:left w:val="nil"/>
              <w:bottom w:val="nil"/>
              <w:right w:val="single" w:sz="4" w:space="0" w:color="auto"/>
            </w:tcBorders>
            <w:shd w:val="clear" w:color="000000" w:fill="CCFFCC"/>
            <w:noWrap/>
            <w:vAlign w:val="center"/>
            <w:hideMark/>
          </w:tcPr>
          <w:p w14:paraId="420D6AB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-22,65%</w:t>
            </w:r>
          </w:p>
        </w:tc>
        <w:tc>
          <w:tcPr>
            <w:tcW w:w="983" w:type="dxa"/>
            <w:tcBorders>
              <w:top w:val="single" w:sz="8" w:space="0" w:color="auto"/>
              <w:left w:val="nil"/>
              <w:bottom w:val="nil"/>
              <w:right w:val="nil"/>
            </w:tcBorders>
            <w:shd w:val="clear" w:color="auto" w:fill="auto"/>
            <w:noWrap/>
            <w:vAlign w:val="center"/>
            <w:hideMark/>
          </w:tcPr>
          <w:p w14:paraId="17C349D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317%</w:t>
            </w:r>
          </w:p>
        </w:tc>
        <w:tc>
          <w:tcPr>
            <w:tcW w:w="817" w:type="dxa"/>
            <w:tcBorders>
              <w:top w:val="single" w:sz="8" w:space="0" w:color="auto"/>
              <w:left w:val="nil"/>
              <w:bottom w:val="nil"/>
              <w:right w:val="single" w:sz="8" w:space="0" w:color="auto"/>
            </w:tcBorders>
            <w:shd w:val="clear" w:color="auto" w:fill="auto"/>
            <w:noWrap/>
            <w:vAlign w:val="center"/>
            <w:hideMark/>
          </w:tcPr>
          <w:p w14:paraId="39F49DC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141%</w:t>
            </w:r>
          </w:p>
        </w:tc>
      </w:tr>
      <w:tr w:rsidR="00480F01" w:rsidRPr="00480F01" w14:paraId="3B4EB9CC" w14:textId="77777777" w:rsidTr="00480F0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5E55EE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F (optional)</w:t>
            </w:r>
          </w:p>
        </w:tc>
        <w:tc>
          <w:tcPr>
            <w:tcW w:w="1167" w:type="dxa"/>
            <w:tcBorders>
              <w:top w:val="nil"/>
              <w:left w:val="single" w:sz="8" w:space="0" w:color="auto"/>
              <w:bottom w:val="single" w:sz="8" w:space="0" w:color="auto"/>
              <w:right w:val="nil"/>
            </w:tcBorders>
            <w:shd w:val="clear" w:color="000000" w:fill="CCFFCC"/>
            <w:noWrap/>
            <w:vAlign w:val="center"/>
            <w:hideMark/>
          </w:tcPr>
          <w:p w14:paraId="7B77C0C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-19,60%</w:t>
            </w:r>
          </w:p>
        </w:tc>
        <w:tc>
          <w:tcPr>
            <w:tcW w:w="1167" w:type="dxa"/>
            <w:tcBorders>
              <w:top w:val="nil"/>
              <w:left w:val="nil"/>
              <w:bottom w:val="single" w:sz="8" w:space="0" w:color="auto"/>
              <w:right w:val="nil"/>
            </w:tcBorders>
            <w:shd w:val="clear" w:color="000000" w:fill="CCFFCC"/>
            <w:noWrap/>
            <w:vAlign w:val="center"/>
            <w:hideMark/>
          </w:tcPr>
          <w:p w14:paraId="3C2B76E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-29,82%</w:t>
            </w:r>
          </w:p>
        </w:tc>
        <w:tc>
          <w:tcPr>
            <w:tcW w:w="1166" w:type="dxa"/>
            <w:tcBorders>
              <w:top w:val="nil"/>
              <w:left w:val="nil"/>
              <w:bottom w:val="single" w:sz="8" w:space="0" w:color="auto"/>
              <w:right w:val="single" w:sz="4" w:space="0" w:color="auto"/>
            </w:tcBorders>
            <w:shd w:val="clear" w:color="000000" w:fill="CCFFCC"/>
            <w:noWrap/>
            <w:vAlign w:val="center"/>
            <w:hideMark/>
          </w:tcPr>
          <w:p w14:paraId="6A7E137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-30,99%</w:t>
            </w:r>
          </w:p>
        </w:tc>
        <w:tc>
          <w:tcPr>
            <w:tcW w:w="983" w:type="dxa"/>
            <w:tcBorders>
              <w:top w:val="nil"/>
              <w:left w:val="nil"/>
              <w:bottom w:val="single" w:sz="8" w:space="0" w:color="auto"/>
              <w:right w:val="nil"/>
            </w:tcBorders>
            <w:shd w:val="clear" w:color="auto" w:fill="auto"/>
            <w:noWrap/>
            <w:vAlign w:val="center"/>
            <w:hideMark/>
          </w:tcPr>
          <w:p w14:paraId="01BDFDB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189%</w:t>
            </w:r>
          </w:p>
        </w:tc>
        <w:tc>
          <w:tcPr>
            <w:tcW w:w="817" w:type="dxa"/>
            <w:tcBorders>
              <w:top w:val="nil"/>
              <w:left w:val="nil"/>
              <w:bottom w:val="single" w:sz="8" w:space="0" w:color="auto"/>
              <w:right w:val="single" w:sz="8" w:space="0" w:color="auto"/>
            </w:tcBorders>
            <w:shd w:val="clear" w:color="auto" w:fill="auto"/>
            <w:noWrap/>
            <w:vAlign w:val="center"/>
            <w:hideMark/>
          </w:tcPr>
          <w:p w14:paraId="70BA6F5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115%</w:t>
            </w:r>
          </w:p>
        </w:tc>
      </w:tr>
    </w:tbl>
    <w:p w14:paraId="2680EA45" w14:textId="77777777" w:rsidR="00D6148C" w:rsidRDefault="00D6148C" w:rsidP="00D6148C"/>
    <w:p w14:paraId="7ADD3164" w14:textId="74B8CBDC" w:rsidR="00480F01" w:rsidRDefault="00480F01" w:rsidP="00D6148C">
      <w:r>
        <w:t>The following table shows BMS 2.1 compared to VTM 2.0.1:</w:t>
      </w:r>
    </w:p>
    <w:p w14:paraId="6F3238C5" w14:textId="77777777" w:rsidR="00480F01" w:rsidRDefault="00480F01" w:rsidP="00D6148C"/>
    <w:tbl>
      <w:tblPr>
        <w:tblW w:w="6940" w:type="dxa"/>
        <w:tblInd w:w="108" w:type="dxa"/>
        <w:tblLook w:val="04A0" w:firstRow="1" w:lastRow="0" w:firstColumn="1" w:lastColumn="0" w:noHBand="0" w:noVBand="1"/>
      </w:tblPr>
      <w:tblGrid>
        <w:gridCol w:w="1640"/>
        <w:gridCol w:w="1204"/>
        <w:gridCol w:w="1204"/>
        <w:gridCol w:w="1204"/>
        <w:gridCol w:w="844"/>
        <w:gridCol w:w="844"/>
      </w:tblGrid>
      <w:tr w:rsidR="00480F01" w:rsidRPr="00480F01" w14:paraId="399ADFD4" w14:textId="77777777" w:rsidTr="00480F01">
        <w:trPr>
          <w:trHeight w:val="255"/>
        </w:trPr>
        <w:tc>
          <w:tcPr>
            <w:tcW w:w="1640" w:type="dxa"/>
            <w:tcBorders>
              <w:top w:val="nil"/>
              <w:left w:val="nil"/>
              <w:bottom w:val="nil"/>
              <w:right w:val="nil"/>
            </w:tcBorders>
            <w:shd w:val="clear" w:color="auto" w:fill="auto"/>
            <w:noWrap/>
            <w:vAlign w:val="center"/>
            <w:hideMark/>
          </w:tcPr>
          <w:p w14:paraId="0B36818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145F5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All </w:t>
            </w:r>
            <w:proofErr w:type="spellStart"/>
            <w:r w:rsidRPr="00480F01">
              <w:rPr>
                <w:rFonts w:ascii="Arial" w:hAnsi="Arial" w:cs="Arial"/>
                <w:b/>
                <w:bCs/>
                <w:color w:val="000000"/>
                <w:sz w:val="18"/>
                <w:szCs w:val="18"/>
                <w:lang w:val="de-DE" w:eastAsia="ja-JP"/>
              </w:rPr>
              <w:t>Intra</w:t>
            </w:r>
            <w:proofErr w:type="spellEnd"/>
            <w:r w:rsidRPr="00480F01">
              <w:rPr>
                <w:rFonts w:ascii="Arial" w:hAnsi="Arial" w:cs="Arial"/>
                <w:b/>
                <w:bCs/>
                <w:color w:val="000000"/>
                <w:sz w:val="18"/>
                <w:szCs w:val="18"/>
                <w:lang w:val="de-DE" w:eastAsia="ja-JP"/>
              </w:rPr>
              <w:t xml:space="preserve"> Main10 </w:t>
            </w:r>
          </w:p>
        </w:tc>
      </w:tr>
      <w:tr w:rsidR="00480F01" w:rsidRPr="00480F01" w14:paraId="3D1BD44F" w14:textId="77777777" w:rsidTr="00480F01">
        <w:trPr>
          <w:trHeight w:val="255"/>
        </w:trPr>
        <w:tc>
          <w:tcPr>
            <w:tcW w:w="1640" w:type="dxa"/>
            <w:tcBorders>
              <w:top w:val="nil"/>
              <w:left w:val="nil"/>
              <w:bottom w:val="nil"/>
              <w:right w:val="nil"/>
            </w:tcBorders>
            <w:shd w:val="clear" w:color="auto" w:fill="auto"/>
            <w:noWrap/>
            <w:vAlign w:val="center"/>
            <w:hideMark/>
          </w:tcPr>
          <w:p w14:paraId="0589A39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553D4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Over BMS-2.0.1 VTM </w:t>
            </w:r>
            <w:proofErr w:type="spellStart"/>
            <w:r w:rsidRPr="00480F01">
              <w:rPr>
                <w:rFonts w:ascii="Arial" w:hAnsi="Arial" w:cs="Arial"/>
                <w:b/>
                <w:bCs/>
                <w:color w:val="000000"/>
                <w:sz w:val="18"/>
                <w:szCs w:val="18"/>
                <w:lang w:val="de-DE" w:eastAsia="ja-JP"/>
              </w:rPr>
              <w:t>cfg</w:t>
            </w:r>
            <w:proofErr w:type="spellEnd"/>
          </w:p>
        </w:tc>
      </w:tr>
      <w:tr w:rsidR="00480F01" w:rsidRPr="00480F01" w14:paraId="7C167247" w14:textId="77777777" w:rsidTr="00480F01">
        <w:trPr>
          <w:trHeight w:val="255"/>
        </w:trPr>
        <w:tc>
          <w:tcPr>
            <w:tcW w:w="1640" w:type="dxa"/>
            <w:tcBorders>
              <w:top w:val="nil"/>
              <w:left w:val="nil"/>
              <w:bottom w:val="nil"/>
              <w:right w:val="nil"/>
            </w:tcBorders>
            <w:shd w:val="clear" w:color="auto" w:fill="auto"/>
            <w:noWrap/>
            <w:vAlign w:val="center"/>
            <w:hideMark/>
          </w:tcPr>
          <w:p w14:paraId="6FACB18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204" w:type="dxa"/>
            <w:tcBorders>
              <w:top w:val="nil"/>
              <w:left w:val="single" w:sz="8" w:space="0" w:color="auto"/>
              <w:bottom w:val="single" w:sz="8" w:space="0" w:color="auto"/>
              <w:right w:val="nil"/>
            </w:tcBorders>
            <w:shd w:val="clear" w:color="auto" w:fill="auto"/>
            <w:noWrap/>
            <w:vAlign w:val="center"/>
            <w:hideMark/>
          </w:tcPr>
          <w:p w14:paraId="4F23E8F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Y</w:t>
            </w:r>
          </w:p>
        </w:tc>
        <w:tc>
          <w:tcPr>
            <w:tcW w:w="1204" w:type="dxa"/>
            <w:tcBorders>
              <w:top w:val="nil"/>
              <w:left w:val="nil"/>
              <w:bottom w:val="single" w:sz="8" w:space="0" w:color="auto"/>
              <w:right w:val="nil"/>
            </w:tcBorders>
            <w:shd w:val="clear" w:color="auto" w:fill="auto"/>
            <w:noWrap/>
            <w:vAlign w:val="center"/>
            <w:hideMark/>
          </w:tcPr>
          <w:p w14:paraId="2FADA3C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U</w:t>
            </w:r>
          </w:p>
        </w:tc>
        <w:tc>
          <w:tcPr>
            <w:tcW w:w="1204" w:type="dxa"/>
            <w:tcBorders>
              <w:top w:val="nil"/>
              <w:left w:val="nil"/>
              <w:bottom w:val="single" w:sz="8" w:space="0" w:color="auto"/>
              <w:right w:val="single" w:sz="4" w:space="0" w:color="auto"/>
            </w:tcBorders>
            <w:shd w:val="clear" w:color="auto" w:fill="auto"/>
            <w:noWrap/>
            <w:vAlign w:val="center"/>
            <w:hideMark/>
          </w:tcPr>
          <w:p w14:paraId="336FC9E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V</w:t>
            </w:r>
          </w:p>
        </w:tc>
        <w:tc>
          <w:tcPr>
            <w:tcW w:w="844" w:type="dxa"/>
            <w:tcBorders>
              <w:top w:val="nil"/>
              <w:left w:val="nil"/>
              <w:bottom w:val="single" w:sz="8" w:space="0" w:color="auto"/>
              <w:right w:val="nil"/>
            </w:tcBorders>
            <w:shd w:val="clear" w:color="auto" w:fill="auto"/>
            <w:noWrap/>
            <w:vAlign w:val="center"/>
            <w:hideMark/>
          </w:tcPr>
          <w:p w14:paraId="62A2666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0B3E9CE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DecT</w:t>
            </w:r>
            <w:proofErr w:type="spellEnd"/>
          </w:p>
        </w:tc>
      </w:tr>
      <w:tr w:rsidR="00480F01" w:rsidRPr="00480F01" w14:paraId="28C2679F"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2B139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A1</w:t>
            </w:r>
          </w:p>
        </w:tc>
        <w:tc>
          <w:tcPr>
            <w:tcW w:w="1204" w:type="dxa"/>
            <w:tcBorders>
              <w:top w:val="nil"/>
              <w:left w:val="nil"/>
              <w:bottom w:val="nil"/>
              <w:right w:val="nil"/>
            </w:tcBorders>
            <w:shd w:val="clear" w:color="auto" w:fill="auto"/>
            <w:noWrap/>
            <w:vAlign w:val="center"/>
            <w:hideMark/>
          </w:tcPr>
          <w:p w14:paraId="039C57C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-0,62%</w:t>
            </w:r>
          </w:p>
        </w:tc>
        <w:tc>
          <w:tcPr>
            <w:tcW w:w="1204" w:type="dxa"/>
            <w:tcBorders>
              <w:top w:val="nil"/>
              <w:left w:val="nil"/>
              <w:bottom w:val="nil"/>
              <w:right w:val="nil"/>
            </w:tcBorders>
            <w:shd w:val="clear" w:color="auto" w:fill="auto"/>
            <w:noWrap/>
            <w:vAlign w:val="center"/>
            <w:hideMark/>
          </w:tcPr>
          <w:p w14:paraId="1FDF92A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-2,15%</w:t>
            </w:r>
          </w:p>
        </w:tc>
        <w:tc>
          <w:tcPr>
            <w:tcW w:w="1204" w:type="dxa"/>
            <w:tcBorders>
              <w:top w:val="nil"/>
              <w:left w:val="nil"/>
              <w:bottom w:val="nil"/>
              <w:right w:val="single" w:sz="4" w:space="0" w:color="auto"/>
            </w:tcBorders>
            <w:shd w:val="clear" w:color="auto" w:fill="auto"/>
            <w:noWrap/>
            <w:vAlign w:val="center"/>
            <w:hideMark/>
          </w:tcPr>
          <w:p w14:paraId="5F090C9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-1,77%</w:t>
            </w:r>
          </w:p>
        </w:tc>
        <w:tc>
          <w:tcPr>
            <w:tcW w:w="844" w:type="dxa"/>
            <w:tcBorders>
              <w:top w:val="nil"/>
              <w:left w:val="nil"/>
              <w:bottom w:val="nil"/>
              <w:right w:val="nil"/>
            </w:tcBorders>
            <w:shd w:val="clear" w:color="auto" w:fill="auto"/>
            <w:noWrap/>
            <w:vAlign w:val="center"/>
            <w:hideMark/>
          </w:tcPr>
          <w:p w14:paraId="79340DF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323%</w:t>
            </w:r>
          </w:p>
        </w:tc>
        <w:tc>
          <w:tcPr>
            <w:tcW w:w="844" w:type="dxa"/>
            <w:tcBorders>
              <w:top w:val="nil"/>
              <w:left w:val="nil"/>
              <w:bottom w:val="nil"/>
              <w:right w:val="single" w:sz="8" w:space="0" w:color="auto"/>
            </w:tcBorders>
            <w:shd w:val="clear" w:color="auto" w:fill="auto"/>
            <w:noWrap/>
            <w:vAlign w:val="center"/>
            <w:hideMark/>
          </w:tcPr>
          <w:p w14:paraId="5D0876C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96%</w:t>
            </w:r>
          </w:p>
        </w:tc>
      </w:tr>
      <w:tr w:rsidR="00480F01" w:rsidRPr="00480F01" w14:paraId="2771B8E4"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0E0DB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A2</w:t>
            </w:r>
          </w:p>
        </w:tc>
        <w:tc>
          <w:tcPr>
            <w:tcW w:w="1204" w:type="dxa"/>
            <w:tcBorders>
              <w:top w:val="nil"/>
              <w:left w:val="nil"/>
              <w:bottom w:val="nil"/>
              <w:right w:val="nil"/>
            </w:tcBorders>
            <w:shd w:val="clear" w:color="auto" w:fill="auto"/>
            <w:noWrap/>
            <w:vAlign w:val="center"/>
            <w:hideMark/>
          </w:tcPr>
          <w:p w14:paraId="4731D05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-0,83%</w:t>
            </w:r>
          </w:p>
        </w:tc>
        <w:tc>
          <w:tcPr>
            <w:tcW w:w="1204" w:type="dxa"/>
            <w:tcBorders>
              <w:top w:val="nil"/>
              <w:left w:val="nil"/>
              <w:bottom w:val="nil"/>
              <w:right w:val="nil"/>
            </w:tcBorders>
            <w:shd w:val="clear" w:color="auto" w:fill="auto"/>
            <w:noWrap/>
            <w:vAlign w:val="center"/>
            <w:hideMark/>
          </w:tcPr>
          <w:p w14:paraId="5D1395A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-2,37%</w:t>
            </w:r>
          </w:p>
        </w:tc>
        <w:tc>
          <w:tcPr>
            <w:tcW w:w="1204" w:type="dxa"/>
            <w:tcBorders>
              <w:top w:val="nil"/>
              <w:left w:val="nil"/>
              <w:bottom w:val="nil"/>
              <w:right w:val="single" w:sz="4" w:space="0" w:color="auto"/>
            </w:tcBorders>
            <w:shd w:val="clear" w:color="auto" w:fill="auto"/>
            <w:noWrap/>
            <w:vAlign w:val="center"/>
            <w:hideMark/>
          </w:tcPr>
          <w:p w14:paraId="5360993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-1,84%</w:t>
            </w:r>
          </w:p>
        </w:tc>
        <w:tc>
          <w:tcPr>
            <w:tcW w:w="844" w:type="dxa"/>
            <w:tcBorders>
              <w:top w:val="nil"/>
              <w:left w:val="nil"/>
              <w:bottom w:val="nil"/>
              <w:right w:val="nil"/>
            </w:tcBorders>
            <w:shd w:val="clear" w:color="auto" w:fill="auto"/>
            <w:noWrap/>
            <w:vAlign w:val="center"/>
            <w:hideMark/>
          </w:tcPr>
          <w:p w14:paraId="3BE25DE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318%</w:t>
            </w:r>
          </w:p>
        </w:tc>
        <w:tc>
          <w:tcPr>
            <w:tcW w:w="844" w:type="dxa"/>
            <w:tcBorders>
              <w:top w:val="nil"/>
              <w:left w:val="nil"/>
              <w:bottom w:val="nil"/>
              <w:right w:val="single" w:sz="8" w:space="0" w:color="auto"/>
            </w:tcBorders>
            <w:shd w:val="clear" w:color="auto" w:fill="auto"/>
            <w:noWrap/>
            <w:vAlign w:val="center"/>
            <w:hideMark/>
          </w:tcPr>
          <w:p w14:paraId="7639EE2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98%</w:t>
            </w:r>
          </w:p>
        </w:tc>
      </w:tr>
      <w:tr w:rsidR="00480F01" w:rsidRPr="00480F01" w14:paraId="4FD7569C"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EC63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B</w:t>
            </w:r>
          </w:p>
        </w:tc>
        <w:tc>
          <w:tcPr>
            <w:tcW w:w="1204" w:type="dxa"/>
            <w:tcBorders>
              <w:top w:val="nil"/>
              <w:left w:val="nil"/>
              <w:bottom w:val="nil"/>
              <w:right w:val="nil"/>
            </w:tcBorders>
            <w:shd w:val="clear" w:color="auto" w:fill="auto"/>
            <w:noWrap/>
            <w:vAlign w:val="center"/>
            <w:hideMark/>
          </w:tcPr>
          <w:p w14:paraId="2796049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-1,15%</w:t>
            </w:r>
          </w:p>
        </w:tc>
        <w:tc>
          <w:tcPr>
            <w:tcW w:w="1204" w:type="dxa"/>
            <w:tcBorders>
              <w:top w:val="nil"/>
              <w:left w:val="nil"/>
              <w:bottom w:val="nil"/>
              <w:right w:val="nil"/>
            </w:tcBorders>
            <w:shd w:val="clear" w:color="auto" w:fill="auto"/>
            <w:noWrap/>
            <w:vAlign w:val="center"/>
            <w:hideMark/>
          </w:tcPr>
          <w:p w14:paraId="413AF6F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-2,09%</w:t>
            </w:r>
          </w:p>
        </w:tc>
        <w:tc>
          <w:tcPr>
            <w:tcW w:w="1204" w:type="dxa"/>
            <w:tcBorders>
              <w:top w:val="nil"/>
              <w:left w:val="nil"/>
              <w:bottom w:val="nil"/>
              <w:right w:val="single" w:sz="4" w:space="0" w:color="auto"/>
            </w:tcBorders>
            <w:shd w:val="clear" w:color="000000" w:fill="CCFFCC"/>
            <w:noWrap/>
            <w:vAlign w:val="center"/>
            <w:hideMark/>
          </w:tcPr>
          <w:p w14:paraId="0E20261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-3,10%</w:t>
            </w:r>
          </w:p>
        </w:tc>
        <w:tc>
          <w:tcPr>
            <w:tcW w:w="844" w:type="dxa"/>
            <w:tcBorders>
              <w:top w:val="nil"/>
              <w:left w:val="nil"/>
              <w:bottom w:val="nil"/>
              <w:right w:val="nil"/>
            </w:tcBorders>
            <w:shd w:val="clear" w:color="auto" w:fill="auto"/>
            <w:noWrap/>
            <w:vAlign w:val="center"/>
            <w:hideMark/>
          </w:tcPr>
          <w:p w14:paraId="0262E09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343%</w:t>
            </w:r>
          </w:p>
        </w:tc>
        <w:tc>
          <w:tcPr>
            <w:tcW w:w="844" w:type="dxa"/>
            <w:tcBorders>
              <w:top w:val="nil"/>
              <w:left w:val="nil"/>
              <w:bottom w:val="nil"/>
              <w:right w:val="single" w:sz="8" w:space="0" w:color="auto"/>
            </w:tcBorders>
            <w:shd w:val="clear" w:color="auto" w:fill="auto"/>
            <w:noWrap/>
            <w:vAlign w:val="center"/>
            <w:hideMark/>
          </w:tcPr>
          <w:p w14:paraId="264F6B6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96%</w:t>
            </w:r>
          </w:p>
        </w:tc>
      </w:tr>
      <w:tr w:rsidR="00480F01" w:rsidRPr="00480F01" w14:paraId="02A64966"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227E8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C</w:t>
            </w:r>
          </w:p>
        </w:tc>
        <w:tc>
          <w:tcPr>
            <w:tcW w:w="1204" w:type="dxa"/>
            <w:tcBorders>
              <w:top w:val="nil"/>
              <w:left w:val="nil"/>
              <w:bottom w:val="nil"/>
              <w:right w:val="nil"/>
            </w:tcBorders>
            <w:shd w:val="clear" w:color="auto" w:fill="auto"/>
            <w:noWrap/>
            <w:vAlign w:val="center"/>
            <w:hideMark/>
          </w:tcPr>
          <w:p w14:paraId="2D5C00E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-1,27%</w:t>
            </w:r>
          </w:p>
        </w:tc>
        <w:tc>
          <w:tcPr>
            <w:tcW w:w="1204" w:type="dxa"/>
            <w:tcBorders>
              <w:top w:val="nil"/>
              <w:left w:val="nil"/>
              <w:bottom w:val="nil"/>
              <w:right w:val="nil"/>
            </w:tcBorders>
            <w:shd w:val="clear" w:color="auto" w:fill="auto"/>
            <w:noWrap/>
            <w:vAlign w:val="center"/>
            <w:hideMark/>
          </w:tcPr>
          <w:p w14:paraId="3D9BF9F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-2,15%</w:t>
            </w:r>
          </w:p>
        </w:tc>
        <w:tc>
          <w:tcPr>
            <w:tcW w:w="1204" w:type="dxa"/>
            <w:tcBorders>
              <w:top w:val="nil"/>
              <w:left w:val="nil"/>
              <w:bottom w:val="nil"/>
              <w:right w:val="single" w:sz="4" w:space="0" w:color="auto"/>
            </w:tcBorders>
            <w:shd w:val="clear" w:color="auto" w:fill="auto"/>
            <w:noWrap/>
            <w:vAlign w:val="center"/>
            <w:hideMark/>
          </w:tcPr>
          <w:p w14:paraId="23D1FE6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-2,74%</w:t>
            </w:r>
          </w:p>
        </w:tc>
        <w:tc>
          <w:tcPr>
            <w:tcW w:w="844" w:type="dxa"/>
            <w:tcBorders>
              <w:top w:val="nil"/>
              <w:left w:val="nil"/>
              <w:bottom w:val="nil"/>
              <w:right w:val="nil"/>
            </w:tcBorders>
            <w:shd w:val="clear" w:color="auto" w:fill="auto"/>
            <w:noWrap/>
            <w:vAlign w:val="center"/>
            <w:hideMark/>
          </w:tcPr>
          <w:p w14:paraId="4A18B42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344%</w:t>
            </w:r>
          </w:p>
        </w:tc>
        <w:tc>
          <w:tcPr>
            <w:tcW w:w="844" w:type="dxa"/>
            <w:tcBorders>
              <w:top w:val="nil"/>
              <w:left w:val="nil"/>
              <w:bottom w:val="nil"/>
              <w:right w:val="single" w:sz="8" w:space="0" w:color="auto"/>
            </w:tcBorders>
            <w:shd w:val="clear" w:color="auto" w:fill="auto"/>
            <w:noWrap/>
            <w:vAlign w:val="center"/>
            <w:hideMark/>
          </w:tcPr>
          <w:p w14:paraId="30C4A2C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101%</w:t>
            </w:r>
          </w:p>
        </w:tc>
      </w:tr>
      <w:tr w:rsidR="00480F01" w:rsidRPr="00480F01" w14:paraId="26EFFA2E"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5A870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E</w:t>
            </w:r>
          </w:p>
        </w:tc>
        <w:tc>
          <w:tcPr>
            <w:tcW w:w="1204" w:type="dxa"/>
            <w:tcBorders>
              <w:top w:val="nil"/>
              <w:left w:val="nil"/>
              <w:bottom w:val="nil"/>
              <w:right w:val="nil"/>
            </w:tcBorders>
            <w:shd w:val="clear" w:color="auto" w:fill="auto"/>
            <w:noWrap/>
            <w:vAlign w:val="center"/>
            <w:hideMark/>
          </w:tcPr>
          <w:p w14:paraId="6BF9E6A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-1,92%</w:t>
            </w:r>
          </w:p>
        </w:tc>
        <w:tc>
          <w:tcPr>
            <w:tcW w:w="1204" w:type="dxa"/>
            <w:tcBorders>
              <w:top w:val="nil"/>
              <w:left w:val="nil"/>
              <w:bottom w:val="nil"/>
              <w:right w:val="nil"/>
            </w:tcBorders>
            <w:shd w:val="clear" w:color="auto" w:fill="auto"/>
            <w:noWrap/>
            <w:vAlign w:val="center"/>
            <w:hideMark/>
          </w:tcPr>
          <w:p w14:paraId="6D11F1A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-2,67%</w:t>
            </w:r>
          </w:p>
        </w:tc>
        <w:tc>
          <w:tcPr>
            <w:tcW w:w="1204" w:type="dxa"/>
            <w:tcBorders>
              <w:top w:val="nil"/>
              <w:left w:val="nil"/>
              <w:bottom w:val="nil"/>
              <w:right w:val="single" w:sz="4" w:space="0" w:color="auto"/>
            </w:tcBorders>
            <w:shd w:val="clear" w:color="000000" w:fill="CCFFCC"/>
            <w:noWrap/>
            <w:vAlign w:val="center"/>
            <w:hideMark/>
          </w:tcPr>
          <w:p w14:paraId="64715A6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-4,39%</w:t>
            </w:r>
          </w:p>
        </w:tc>
        <w:tc>
          <w:tcPr>
            <w:tcW w:w="844" w:type="dxa"/>
            <w:tcBorders>
              <w:top w:val="nil"/>
              <w:left w:val="nil"/>
              <w:bottom w:val="nil"/>
              <w:right w:val="nil"/>
            </w:tcBorders>
            <w:shd w:val="clear" w:color="auto" w:fill="auto"/>
            <w:noWrap/>
            <w:vAlign w:val="center"/>
            <w:hideMark/>
          </w:tcPr>
          <w:p w14:paraId="6BA70D0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351%</w:t>
            </w:r>
          </w:p>
        </w:tc>
        <w:tc>
          <w:tcPr>
            <w:tcW w:w="844" w:type="dxa"/>
            <w:tcBorders>
              <w:top w:val="nil"/>
              <w:left w:val="nil"/>
              <w:bottom w:val="nil"/>
              <w:right w:val="single" w:sz="8" w:space="0" w:color="auto"/>
            </w:tcBorders>
            <w:shd w:val="clear" w:color="auto" w:fill="auto"/>
            <w:noWrap/>
            <w:vAlign w:val="center"/>
            <w:hideMark/>
          </w:tcPr>
          <w:p w14:paraId="02AC4C1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98%</w:t>
            </w:r>
          </w:p>
        </w:tc>
      </w:tr>
      <w:tr w:rsidR="00480F01" w:rsidRPr="00480F01" w14:paraId="609A0154"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D78C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Overall </w:t>
            </w:r>
          </w:p>
        </w:tc>
        <w:tc>
          <w:tcPr>
            <w:tcW w:w="1204" w:type="dxa"/>
            <w:tcBorders>
              <w:top w:val="single" w:sz="8" w:space="0" w:color="auto"/>
              <w:left w:val="nil"/>
              <w:bottom w:val="nil"/>
              <w:right w:val="nil"/>
            </w:tcBorders>
            <w:shd w:val="clear" w:color="auto" w:fill="auto"/>
            <w:noWrap/>
            <w:vAlign w:val="center"/>
            <w:hideMark/>
          </w:tcPr>
          <w:p w14:paraId="1FF022E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-1,16%</w:t>
            </w:r>
          </w:p>
        </w:tc>
        <w:tc>
          <w:tcPr>
            <w:tcW w:w="1204" w:type="dxa"/>
            <w:tcBorders>
              <w:top w:val="single" w:sz="8" w:space="0" w:color="auto"/>
              <w:left w:val="nil"/>
              <w:bottom w:val="nil"/>
              <w:right w:val="nil"/>
            </w:tcBorders>
            <w:shd w:val="clear" w:color="auto" w:fill="auto"/>
            <w:noWrap/>
            <w:vAlign w:val="center"/>
            <w:hideMark/>
          </w:tcPr>
          <w:p w14:paraId="5A777D8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-2,26%</w:t>
            </w:r>
          </w:p>
        </w:tc>
        <w:tc>
          <w:tcPr>
            <w:tcW w:w="1204" w:type="dxa"/>
            <w:tcBorders>
              <w:top w:val="single" w:sz="8" w:space="0" w:color="auto"/>
              <w:left w:val="nil"/>
              <w:bottom w:val="nil"/>
              <w:right w:val="single" w:sz="4" w:space="0" w:color="auto"/>
            </w:tcBorders>
            <w:shd w:val="clear" w:color="auto" w:fill="auto"/>
            <w:noWrap/>
            <w:vAlign w:val="center"/>
            <w:hideMark/>
          </w:tcPr>
          <w:p w14:paraId="3517E28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-2,80%</w:t>
            </w:r>
          </w:p>
        </w:tc>
        <w:tc>
          <w:tcPr>
            <w:tcW w:w="844" w:type="dxa"/>
            <w:tcBorders>
              <w:top w:val="single" w:sz="8" w:space="0" w:color="auto"/>
              <w:left w:val="nil"/>
              <w:bottom w:val="nil"/>
              <w:right w:val="nil"/>
            </w:tcBorders>
            <w:shd w:val="clear" w:color="auto" w:fill="auto"/>
            <w:noWrap/>
            <w:vAlign w:val="center"/>
            <w:hideMark/>
          </w:tcPr>
          <w:p w14:paraId="70598B1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337%</w:t>
            </w:r>
          </w:p>
        </w:tc>
        <w:tc>
          <w:tcPr>
            <w:tcW w:w="844" w:type="dxa"/>
            <w:tcBorders>
              <w:top w:val="single" w:sz="8" w:space="0" w:color="auto"/>
              <w:left w:val="nil"/>
              <w:bottom w:val="nil"/>
              <w:right w:val="single" w:sz="8" w:space="0" w:color="auto"/>
            </w:tcBorders>
            <w:shd w:val="clear" w:color="auto" w:fill="auto"/>
            <w:noWrap/>
            <w:vAlign w:val="center"/>
            <w:hideMark/>
          </w:tcPr>
          <w:p w14:paraId="3639C07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98%</w:t>
            </w:r>
          </w:p>
        </w:tc>
      </w:tr>
      <w:tr w:rsidR="00480F01" w:rsidRPr="00480F01" w14:paraId="625361C7" w14:textId="77777777" w:rsidTr="00480F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31DAC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06A2769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-1,24%</w:t>
            </w:r>
          </w:p>
        </w:tc>
        <w:tc>
          <w:tcPr>
            <w:tcW w:w="1204" w:type="dxa"/>
            <w:tcBorders>
              <w:top w:val="single" w:sz="8" w:space="0" w:color="auto"/>
              <w:left w:val="nil"/>
              <w:bottom w:val="nil"/>
              <w:right w:val="nil"/>
            </w:tcBorders>
            <w:shd w:val="clear" w:color="auto" w:fill="auto"/>
            <w:noWrap/>
            <w:vAlign w:val="center"/>
            <w:hideMark/>
          </w:tcPr>
          <w:p w14:paraId="21AC02C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-1,99%</w:t>
            </w:r>
          </w:p>
        </w:tc>
        <w:tc>
          <w:tcPr>
            <w:tcW w:w="1204" w:type="dxa"/>
            <w:tcBorders>
              <w:top w:val="single" w:sz="8" w:space="0" w:color="auto"/>
              <w:left w:val="nil"/>
              <w:bottom w:val="nil"/>
              <w:right w:val="single" w:sz="4" w:space="0" w:color="auto"/>
            </w:tcBorders>
            <w:shd w:val="clear" w:color="auto" w:fill="auto"/>
            <w:noWrap/>
            <w:vAlign w:val="center"/>
            <w:hideMark/>
          </w:tcPr>
          <w:p w14:paraId="5EF26AA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-2,34%</w:t>
            </w:r>
          </w:p>
        </w:tc>
        <w:tc>
          <w:tcPr>
            <w:tcW w:w="844" w:type="dxa"/>
            <w:tcBorders>
              <w:top w:val="single" w:sz="8" w:space="0" w:color="auto"/>
              <w:left w:val="nil"/>
              <w:bottom w:val="nil"/>
              <w:right w:val="nil"/>
            </w:tcBorders>
            <w:shd w:val="clear" w:color="auto" w:fill="auto"/>
            <w:noWrap/>
            <w:vAlign w:val="center"/>
            <w:hideMark/>
          </w:tcPr>
          <w:p w14:paraId="14F32A0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345%</w:t>
            </w:r>
          </w:p>
        </w:tc>
        <w:tc>
          <w:tcPr>
            <w:tcW w:w="844" w:type="dxa"/>
            <w:tcBorders>
              <w:top w:val="single" w:sz="8" w:space="0" w:color="auto"/>
              <w:left w:val="nil"/>
              <w:bottom w:val="nil"/>
              <w:right w:val="single" w:sz="8" w:space="0" w:color="auto"/>
            </w:tcBorders>
            <w:shd w:val="clear" w:color="auto" w:fill="auto"/>
            <w:noWrap/>
            <w:vAlign w:val="center"/>
            <w:hideMark/>
          </w:tcPr>
          <w:p w14:paraId="4FA0AE8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104%</w:t>
            </w:r>
          </w:p>
        </w:tc>
      </w:tr>
      <w:tr w:rsidR="00480F01" w:rsidRPr="00480F01" w14:paraId="68C3F45F" w14:textId="77777777" w:rsidTr="00480F0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3DB041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F (optional)</w:t>
            </w:r>
          </w:p>
        </w:tc>
        <w:tc>
          <w:tcPr>
            <w:tcW w:w="1204" w:type="dxa"/>
            <w:tcBorders>
              <w:top w:val="nil"/>
              <w:left w:val="single" w:sz="8" w:space="0" w:color="auto"/>
              <w:bottom w:val="single" w:sz="8" w:space="0" w:color="auto"/>
              <w:right w:val="nil"/>
            </w:tcBorders>
            <w:shd w:val="clear" w:color="000000" w:fill="CCFFCC"/>
            <w:noWrap/>
            <w:vAlign w:val="center"/>
            <w:hideMark/>
          </w:tcPr>
          <w:p w14:paraId="7439607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-18,40%</w:t>
            </w:r>
          </w:p>
        </w:tc>
        <w:tc>
          <w:tcPr>
            <w:tcW w:w="1204" w:type="dxa"/>
            <w:tcBorders>
              <w:top w:val="nil"/>
              <w:left w:val="nil"/>
              <w:bottom w:val="single" w:sz="8" w:space="0" w:color="auto"/>
              <w:right w:val="nil"/>
            </w:tcBorders>
            <w:shd w:val="clear" w:color="000000" w:fill="CCFFCC"/>
            <w:noWrap/>
            <w:vAlign w:val="center"/>
            <w:hideMark/>
          </w:tcPr>
          <w:p w14:paraId="58369B3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-18,86%</w:t>
            </w:r>
          </w:p>
        </w:tc>
        <w:tc>
          <w:tcPr>
            <w:tcW w:w="1204" w:type="dxa"/>
            <w:tcBorders>
              <w:top w:val="nil"/>
              <w:left w:val="nil"/>
              <w:bottom w:val="single" w:sz="8" w:space="0" w:color="auto"/>
              <w:right w:val="single" w:sz="4" w:space="0" w:color="auto"/>
            </w:tcBorders>
            <w:shd w:val="clear" w:color="000000" w:fill="CCFFCC"/>
            <w:noWrap/>
            <w:vAlign w:val="center"/>
            <w:hideMark/>
          </w:tcPr>
          <w:p w14:paraId="41ED225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-19,16%</w:t>
            </w:r>
          </w:p>
        </w:tc>
        <w:tc>
          <w:tcPr>
            <w:tcW w:w="844" w:type="dxa"/>
            <w:tcBorders>
              <w:top w:val="nil"/>
              <w:left w:val="nil"/>
              <w:bottom w:val="single" w:sz="8" w:space="0" w:color="auto"/>
              <w:right w:val="nil"/>
            </w:tcBorders>
            <w:shd w:val="clear" w:color="auto" w:fill="auto"/>
            <w:noWrap/>
            <w:vAlign w:val="center"/>
            <w:hideMark/>
          </w:tcPr>
          <w:p w14:paraId="414B0E2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375%</w:t>
            </w:r>
          </w:p>
        </w:tc>
        <w:tc>
          <w:tcPr>
            <w:tcW w:w="844" w:type="dxa"/>
            <w:tcBorders>
              <w:top w:val="nil"/>
              <w:left w:val="nil"/>
              <w:bottom w:val="single" w:sz="8" w:space="0" w:color="auto"/>
              <w:right w:val="single" w:sz="8" w:space="0" w:color="auto"/>
            </w:tcBorders>
            <w:shd w:val="clear" w:color="auto" w:fill="auto"/>
            <w:noWrap/>
            <w:vAlign w:val="center"/>
            <w:hideMark/>
          </w:tcPr>
          <w:p w14:paraId="776B41B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94%</w:t>
            </w:r>
          </w:p>
        </w:tc>
      </w:tr>
      <w:tr w:rsidR="00480F01" w:rsidRPr="00480F01" w14:paraId="6E6DD5F1" w14:textId="77777777" w:rsidTr="00480F01">
        <w:trPr>
          <w:trHeight w:val="255"/>
        </w:trPr>
        <w:tc>
          <w:tcPr>
            <w:tcW w:w="1640" w:type="dxa"/>
            <w:tcBorders>
              <w:top w:val="nil"/>
              <w:left w:val="nil"/>
              <w:bottom w:val="nil"/>
              <w:right w:val="nil"/>
            </w:tcBorders>
            <w:shd w:val="clear" w:color="auto" w:fill="auto"/>
            <w:noWrap/>
            <w:vAlign w:val="center"/>
            <w:hideMark/>
          </w:tcPr>
          <w:p w14:paraId="4082CF0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204" w:type="dxa"/>
            <w:tcBorders>
              <w:top w:val="nil"/>
              <w:left w:val="nil"/>
              <w:bottom w:val="nil"/>
              <w:right w:val="nil"/>
            </w:tcBorders>
            <w:shd w:val="clear" w:color="auto" w:fill="auto"/>
            <w:noWrap/>
            <w:vAlign w:val="center"/>
            <w:hideMark/>
          </w:tcPr>
          <w:p w14:paraId="754D3CA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204" w:type="dxa"/>
            <w:tcBorders>
              <w:top w:val="nil"/>
              <w:left w:val="nil"/>
              <w:bottom w:val="nil"/>
              <w:right w:val="nil"/>
            </w:tcBorders>
            <w:shd w:val="clear" w:color="auto" w:fill="auto"/>
            <w:noWrap/>
            <w:vAlign w:val="center"/>
            <w:hideMark/>
          </w:tcPr>
          <w:p w14:paraId="2F1D795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204" w:type="dxa"/>
            <w:tcBorders>
              <w:top w:val="nil"/>
              <w:left w:val="nil"/>
              <w:bottom w:val="nil"/>
              <w:right w:val="nil"/>
            </w:tcBorders>
            <w:shd w:val="clear" w:color="auto" w:fill="auto"/>
            <w:noWrap/>
            <w:vAlign w:val="center"/>
            <w:hideMark/>
          </w:tcPr>
          <w:p w14:paraId="18C5A76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844" w:type="dxa"/>
            <w:tcBorders>
              <w:top w:val="nil"/>
              <w:left w:val="nil"/>
              <w:bottom w:val="nil"/>
              <w:right w:val="nil"/>
            </w:tcBorders>
            <w:shd w:val="clear" w:color="auto" w:fill="auto"/>
            <w:noWrap/>
            <w:vAlign w:val="center"/>
            <w:hideMark/>
          </w:tcPr>
          <w:p w14:paraId="71B3B9E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844" w:type="dxa"/>
            <w:tcBorders>
              <w:top w:val="nil"/>
              <w:left w:val="nil"/>
              <w:bottom w:val="nil"/>
              <w:right w:val="nil"/>
            </w:tcBorders>
            <w:shd w:val="clear" w:color="auto" w:fill="auto"/>
            <w:noWrap/>
            <w:vAlign w:val="center"/>
            <w:hideMark/>
          </w:tcPr>
          <w:p w14:paraId="16EF1E6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r>
      <w:tr w:rsidR="00480F01" w:rsidRPr="00480F01" w14:paraId="435605EF" w14:textId="77777777" w:rsidTr="00480F01">
        <w:trPr>
          <w:trHeight w:val="255"/>
        </w:trPr>
        <w:tc>
          <w:tcPr>
            <w:tcW w:w="1640" w:type="dxa"/>
            <w:tcBorders>
              <w:top w:val="nil"/>
              <w:left w:val="nil"/>
              <w:bottom w:val="nil"/>
              <w:right w:val="nil"/>
            </w:tcBorders>
            <w:shd w:val="clear" w:color="auto" w:fill="auto"/>
            <w:noWrap/>
            <w:vAlign w:val="center"/>
            <w:hideMark/>
          </w:tcPr>
          <w:p w14:paraId="06B562C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9C542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Random Access Main 10</w:t>
            </w:r>
          </w:p>
        </w:tc>
      </w:tr>
      <w:tr w:rsidR="00480F01" w:rsidRPr="00480F01" w14:paraId="71751018" w14:textId="77777777" w:rsidTr="00480F01">
        <w:trPr>
          <w:trHeight w:val="255"/>
        </w:trPr>
        <w:tc>
          <w:tcPr>
            <w:tcW w:w="1640" w:type="dxa"/>
            <w:tcBorders>
              <w:top w:val="nil"/>
              <w:left w:val="nil"/>
              <w:bottom w:val="nil"/>
              <w:right w:val="nil"/>
            </w:tcBorders>
            <w:shd w:val="clear" w:color="auto" w:fill="auto"/>
            <w:noWrap/>
            <w:vAlign w:val="center"/>
            <w:hideMark/>
          </w:tcPr>
          <w:p w14:paraId="562E75A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6504C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Over BMS-2.0.1 VTM </w:t>
            </w:r>
            <w:proofErr w:type="spellStart"/>
            <w:r w:rsidRPr="00480F01">
              <w:rPr>
                <w:rFonts w:ascii="Arial" w:hAnsi="Arial" w:cs="Arial"/>
                <w:b/>
                <w:bCs/>
                <w:color w:val="000000"/>
                <w:sz w:val="18"/>
                <w:szCs w:val="18"/>
                <w:lang w:val="de-DE" w:eastAsia="ja-JP"/>
              </w:rPr>
              <w:t>cfg</w:t>
            </w:r>
            <w:proofErr w:type="spellEnd"/>
          </w:p>
        </w:tc>
      </w:tr>
      <w:tr w:rsidR="00480F01" w:rsidRPr="00480F01" w14:paraId="115BC0A7" w14:textId="77777777" w:rsidTr="00480F01">
        <w:trPr>
          <w:trHeight w:val="255"/>
        </w:trPr>
        <w:tc>
          <w:tcPr>
            <w:tcW w:w="1640" w:type="dxa"/>
            <w:tcBorders>
              <w:top w:val="nil"/>
              <w:left w:val="nil"/>
              <w:bottom w:val="nil"/>
              <w:right w:val="nil"/>
            </w:tcBorders>
            <w:shd w:val="clear" w:color="auto" w:fill="auto"/>
            <w:noWrap/>
            <w:vAlign w:val="center"/>
            <w:hideMark/>
          </w:tcPr>
          <w:p w14:paraId="32F765B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204" w:type="dxa"/>
            <w:tcBorders>
              <w:top w:val="nil"/>
              <w:left w:val="single" w:sz="8" w:space="0" w:color="auto"/>
              <w:bottom w:val="single" w:sz="8" w:space="0" w:color="auto"/>
              <w:right w:val="nil"/>
            </w:tcBorders>
            <w:shd w:val="clear" w:color="auto" w:fill="auto"/>
            <w:noWrap/>
            <w:vAlign w:val="center"/>
            <w:hideMark/>
          </w:tcPr>
          <w:p w14:paraId="58055CF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Y</w:t>
            </w:r>
          </w:p>
        </w:tc>
        <w:tc>
          <w:tcPr>
            <w:tcW w:w="1204" w:type="dxa"/>
            <w:tcBorders>
              <w:top w:val="nil"/>
              <w:left w:val="nil"/>
              <w:bottom w:val="single" w:sz="8" w:space="0" w:color="auto"/>
              <w:right w:val="nil"/>
            </w:tcBorders>
            <w:shd w:val="clear" w:color="auto" w:fill="auto"/>
            <w:noWrap/>
            <w:vAlign w:val="center"/>
            <w:hideMark/>
          </w:tcPr>
          <w:p w14:paraId="60CC60D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U</w:t>
            </w:r>
          </w:p>
        </w:tc>
        <w:tc>
          <w:tcPr>
            <w:tcW w:w="1204" w:type="dxa"/>
            <w:tcBorders>
              <w:top w:val="nil"/>
              <w:left w:val="nil"/>
              <w:bottom w:val="single" w:sz="8" w:space="0" w:color="auto"/>
              <w:right w:val="single" w:sz="4" w:space="0" w:color="auto"/>
            </w:tcBorders>
            <w:shd w:val="clear" w:color="auto" w:fill="auto"/>
            <w:noWrap/>
            <w:vAlign w:val="center"/>
            <w:hideMark/>
          </w:tcPr>
          <w:p w14:paraId="1BAD2F7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V</w:t>
            </w:r>
          </w:p>
        </w:tc>
        <w:tc>
          <w:tcPr>
            <w:tcW w:w="844" w:type="dxa"/>
            <w:tcBorders>
              <w:top w:val="nil"/>
              <w:left w:val="nil"/>
              <w:bottom w:val="single" w:sz="8" w:space="0" w:color="auto"/>
              <w:right w:val="nil"/>
            </w:tcBorders>
            <w:shd w:val="clear" w:color="auto" w:fill="auto"/>
            <w:noWrap/>
            <w:vAlign w:val="center"/>
            <w:hideMark/>
          </w:tcPr>
          <w:p w14:paraId="5E03BE8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50B02A8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DecT</w:t>
            </w:r>
            <w:proofErr w:type="spellEnd"/>
          </w:p>
        </w:tc>
      </w:tr>
      <w:tr w:rsidR="00480F01" w:rsidRPr="00480F01" w14:paraId="068DB520"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FA911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A1</w:t>
            </w:r>
          </w:p>
        </w:tc>
        <w:tc>
          <w:tcPr>
            <w:tcW w:w="1204" w:type="dxa"/>
            <w:tcBorders>
              <w:top w:val="single" w:sz="8" w:space="0" w:color="auto"/>
              <w:left w:val="single" w:sz="8" w:space="0" w:color="auto"/>
              <w:bottom w:val="nil"/>
              <w:right w:val="nil"/>
            </w:tcBorders>
            <w:shd w:val="clear" w:color="000000" w:fill="CCFFCC"/>
            <w:noWrap/>
            <w:vAlign w:val="center"/>
            <w:hideMark/>
          </w:tcPr>
          <w:p w14:paraId="329C478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-3,59%</w:t>
            </w:r>
          </w:p>
        </w:tc>
        <w:tc>
          <w:tcPr>
            <w:tcW w:w="1204" w:type="dxa"/>
            <w:tcBorders>
              <w:top w:val="single" w:sz="8" w:space="0" w:color="auto"/>
              <w:left w:val="nil"/>
              <w:bottom w:val="nil"/>
              <w:right w:val="nil"/>
            </w:tcBorders>
            <w:shd w:val="clear" w:color="000000" w:fill="CCFFCC"/>
            <w:noWrap/>
            <w:vAlign w:val="center"/>
            <w:hideMark/>
          </w:tcPr>
          <w:p w14:paraId="3071577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-3,83%</w:t>
            </w:r>
          </w:p>
        </w:tc>
        <w:tc>
          <w:tcPr>
            <w:tcW w:w="1204" w:type="dxa"/>
            <w:tcBorders>
              <w:top w:val="single" w:sz="8" w:space="0" w:color="auto"/>
              <w:left w:val="nil"/>
              <w:bottom w:val="nil"/>
              <w:right w:val="single" w:sz="4" w:space="0" w:color="auto"/>
            </w:tcBorders>
            <w:shd w:val="clear" w:color="000000" w:fill="CCFFCC"/>
            <w:noWrap/>
            <w:vAlign w:val="center"/>
            <w:hideMark/>
          </w:tcPr>
          <w:p w14:paraId="0735646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-4,37%</w:t>
            </w:r>
          </w:p>
        </w:tc>
        <w:tc>
          <w:tcPr>
            <w:tcW w:w="844" w:type="dxa"/>
            <w:tcBorders>
              <w:top w:val="nil"/>
              <w:left w:val="nil"/>
              <w:bottom w:val="nil"/>
              <w:right w:val="nil"/>
            </w:tcBorders>
            <w:shd w:val="clear" w:color="auto" w:fill="auto"/>
            <w:noWrap/>
            <w:vAlign w:val="center"/>
            <w:hideMark/>
          </w:tcPr>
          <w:p w14:paraId="265858D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192%</w:t>
            </w:r>
          </w:p>
        </w:tc>
        <w:tc>
          <w:tcPr>
            <w:tcW w:w="844" w:type="dxa"/>
            <w:tcBorders>
              <w:top w:val="nil"/>
              <w:left w:val="nil"/>
              <w:bottom w:val="nil"/>
              <w:right w:val="single" w:sz="8" w:space="0" w:color="auto"/>
            </w:tcBorders>
            <w:shd w:val="clear" w:color="auto" w:fill="auto"/>
            <w:noWrap/>
            <w:vAlign w:val="center"/>
            <w:hideMark/>
          </w:tcPr>
          <w:p w14:paraId="26542EA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134%</w:t>
            </w:r>
          </w:p>
        </w:tc>
      </w:tr>
      <w:tr w:rsidR="00480F01" w:rsidRPr="00480F01" w14:paraId="7EE4CB5F"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6A4FE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A2</w:t>
            </w:r>
          </w:p>
        </w:tc>
        <w:tc>
          <w:tcPr>
            <w:tcW w:w="1204" w:type="dxa"/>
            <w:tcBorders>
              <w:top w:val="nil"/>
              <w:left w:val="single" w:sz="8" w:space="0" w:color="auto"/>
              <w:bottom w:val="nil"/>
              <w:right w:val="nil"/>
            </w:tcBorders>
            <w:shd w:val="clear" w:color="000000" w:fill="CCFFCC"/>
            <w:noWrap/>
            <w:vAlign w:val="center"/>
            <w:hideMark/>
          </w:tcPr>
          <w:p w14:paraId="5A887BD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-5,22%</w:t>
            </w:r>
          </w:p>
        </w:tc>
        <w:tc>
          <w:tcPr>
            <w:tcW w:w="1204" w:type="dxa"/>
            <w:tcBorders>
              <w:top w:val="nil"/>
              <w:left w:val="nil"/>
              <w:bottom w:val="nil"/>
              <w:right w:val="nil"/>
            </w:tcBorders>
            <w:shd w:val="clear" w:color="000000" w:fill="CCFFCC"/>
            <w:noWrap/>
            <w:vAlign w:val="center"/>
            <w:hideMark/>
          </w:tcPr>
          <w:p w14:paraId="41035A3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-4,99%</w:t>
            </w:r>
          </w:p>
        </w:tc>
        <w:tc>
          <w:tcPr>
            <w:tcW w:w="1204" w:type="dxa"/>
            <w:tcBorders>
              <w:top w:val="nil"/>
              <w:left w:val="nil"/>
              <w:bottom w:val="nil"/>
              <w:right w:val="single" w:sz="4" w:space="0" w:color="auto"/>
            </w:tcBorders>
            <w:shd w:val="clear" w:color="000000" w:fill="CCFFCC"/>
            <w:noWrap/>
            <w:vAlign w:val="center"/>
            <w:hideMark/>
          </w:tcPr>
          <w:p w14:paraId="38A8E6E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-4,31%</w:t>
            </w:r>
          </w:p>
        </w:tc>
        <w:tc>
          <w:tcPr>
            <w:tcW w:w="844" w:type="dxa"/>
            <w:tcBorders>
              <w:top w:val="nil"/>
              <w:left w:val="nil"/>
              <w:bottom w:val="nil"/>
              <w:right w:val="nil"/>
            </w:tcBorders>
            <w:shd w:val="clear" w:color="auto" w:fill="auto"/>
            <w:noWrap/>
            <w:vAlign w:val="center"/>
            <w:hideMark/>
          </w:tcPr>
          <w:p w14:paraId="42AE9CC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188%</w:t>
            </w:r>
          </w:p>
        </w:tc>
        <w:tc>
          <w:tcPr>
            <w:tcW w:w="844" w:type="dxa"/>
            <w:tcBorders>
              <w:top w:val="nil"/>
              <w:left w:val="nil"/>
              <w:bottom w:val="nil"/>
              <w:right w:val="single" w:sz="8" w:space="0" w:color="auto"/>
            </w:tcBorders>
            <w:shd w:val="clear" w:color="auto" w:fill="auto"/>
            <w:noWrap/>
            <w:vAlign w:val="center"/>
            <w:hideMark/>
          </w:tcPr>
          <w:p w14:paraId="3FC18A5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137%</w:t>
            </w:r>
          </w:p>
        </w:tc>
      </w:tr>
      <w:tr w:rsidR="00480F01" w:rsidRPr="00480F01" w14:paraId="7CF231AA"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5AFC5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B</w:t>
            </w:r>
          </w:p>
        </w:tc>
        <w:tc>
          <w:tcPr>
            <w:tcW w:w="1204" w:type="dxa"/>
            <w:tcBorders>
              <w:top w:val="nil"/>
              <w:left w:val="single" w:sz="8" w:space="0" w:color="auto"/>
              <w:bottom w:val="nil"/>
              <w:right w:val="nil"/>
            </w:tcBorders>
            <w:shd w:val="clear" w:color="000000" w:fill="CCFFCC"/>
            <w:noWrap/>
            <w:vAlign w:val="center"/>
            <w:hideMark/>
          </w:tcPr>
          <w:p w14:paraId="7F8E6C3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-4,00%</w:t>
            </w:r>
          </w:p>
        </w:tc>
        <w:tc>
          <w:tcPr>
            <w:tcW w:w="1204" w:type="dxa"/>
            <w:tcBorders>
              <w:top w:val="nil"/>
              <w:left w:val="nil"/>
              <w:bottom w:val="nil"/>
              <w:right w:val="nil"/>
            </w:tcBorders>
            <w:shd w:val="clear" w:color="000000" w:fill="CCFFCC"/>
            <w:noWrap/>
            <w:vAlign w:val="center"/>
            <w:hideMark/>
          </w:tcPr>
          <w:p w14:paraId="15D9798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-4,78%</w:t>
            </w:r>
          </w:p>
        </w:tc>
        <w:tc>
          <w:tcPr>
            <w:tcW w:w="1204" w:type="dxa"/>
            <w:tcBorders>
              <w:top w:val="nil"/>
              <w:left w:val="nil"/>
              <w:bottom w:val="nil"/>
              <w:right w:val="single" w:sz="4" w:space="0" w:color="auto"/>
            </w:tcBorders>
            <w:shd w:val="clear" w:color="000000" w:fill="CCFFCC"/>
            <w:noWrap/>
            <w:vAlign w:val="center"/>
            <w:hideMark/>
          </w:tcPr>
          <w:p w14:paraId="531909D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-5,56%</w:t>
            </w:r>
          </w:p>
        </w:tc>
        <w:tc>
          <w:tcPr>
            <w:tcW w:w="844" w:type="dxa"/>
            <w:tcBorders>
              <w:top w:val="nil"/>
              <w:left w:val="nil"/>
              <w:bottom w:val="nil"/>
              <w:right w:val="nil"/>
            </w:tcBorders>
            <w:shd w:val="clear" w:color="auto" w:fill="auto"/>
            <w:noWrap/>
            <w:vAlign w:val="center"/>
            <w:hideMark/>
          </w:tcPr>
          <w:p w14:paraId="029B3B0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208%</w:t>
            </w:r>
          </w:p>
        </w:tc>
        <w:tc>
          <w:tcPr>
            <w:tcW w:w="844" w:type="dxa"/>
            <w:tcBorders>
              <w:top w:val="nil"/>
              <w:left w:val="nil"/>
              <w:bottom w:val="nil"/>
              <w:right w:val="single" w:sz="8" w:space="0" w:color="auto"/>
            </w:tcBorders>
            <w:shd w:val="clear" w:color="auto" w:fill="auto"/>
            <w:noWrap/>
            <w:vAlign w:val="center"/>
            <w:hideMark/>
          </w:tcPr>
          <w:p w14:paraId="183323D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147%</w:t>
            </w:r>
          </w:p>
        </w:tc>
      </w:tr>
      <w:tr w:rsidR="00480F01" w:rsidRPr="00480F01" w14:paraId="758C581C"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6839B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C</w:t>
            </w:r>
          </w:p>
        </w:tc>
        <w:tc>
          <w:tcPr>
            <w:tcW w:w="1204" w:type="dxa"/>
            <w:tcBorders>
              <w:top w:val="nil"/>
              <w:left w:val="single" w:sz="8" w:space="0" w:color="auto"/>
              <w:bottom w:val="nil"/>
              <w:right w:val="nil"/>
            </w:tcBorders>
            <w:shd w:val="clear" w:color="000000" w:fill="CCFFCC"/>
            <w:noWrap/>
            <w:vAlign w:val="center"/>
            <w:hideMark/>
          </w:tcPr>
          <w:p w14:paraId="237A541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-3,73%</w:t>
            </w:r>
          </w:p>
        </w:tc>
        <w:tc>
          <w:tcPr>
            <w:tcW w:w="1204" w:type="dxa"/>
            <w:tcBorders>
              <w:top w:val="nil"/>
              <w:left w:val="nil"/>
              <w:bottom w:val="nil"/>
              <w:right w:val="nil"/>
            </w:tcBorders>
            <w:shd w:val="clear" w:color="000000" w:fill="CCFFCC"/>
            <w:noWrap/>
            <w:vAlign w:val="center"/>
            <w:hideMark/>
          </w:tcPr>
          <w:p w14:paraId="26F86B3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-3,59%</w:t>
            </w:r>
          </w:p>
        </w:tc>
        <w:tc>
          <w:tcPr>
            <w:tcW w:w="1204" w:type="dxa"/>
            <w:tcBorders>
              <w:top w:val="nil"/>
              <w:left w:val="nil"/>
              <w:bottom w:val="nil"/>
              <w:right w:val="single" w:sz="4" w:space="0" w:color="auto"/>
            </w:tcBorders>
            <w:shd w:val="clear" w:color="000000" w:fill="CCFFCC"/>
            <w:noWrap/>
            <w:vAlign w:val="center"/>
            <w:hideMark/>
          </w:tcPr>
          <w:p w14:paraId="23350E2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-4,28%</w:t>
            </w:r>
          </w:p>
        </w:tc>
        <w:tc>
          <w:tcPr>
            <w:tcW w:w="844" w:type="dxa"/>
            <w:tcBorders>
              <w:top w:val="nil"/>
              <w:left w:val="nil"/>
              <w:bottom w:val="nil"/>
              <w:right w:val="nil"/>
            </w:tcBorders>
            <w:shd w:val="clear" w:color="auto" w:fill="auto"/>
            <w:noWrap/>
            <w:vAlign w:val="center"/>
            <w:hideMark/>
          </w:tcPr>
          <w:p w14:paraId="456D598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225%</w:t>
            </w:r>
          </w:p>
        </w:tc>
        <w:tc>
          <w:tcPr>
            <w:tcW w:w="844" w:type="dxa"/>
            <w:tcBorders>
              <w:top w:val="nil"/>
              <w:left w:val="nil"/>
              <w:bottom w:val="nil"/>
              <w:right w:val="single" w:sz="8" w:space="0" w:color="auto"/>
            </w:tcBorders>
            <w:shd w:val="clear" w:color="auto" w:fill="auto"/>
            <w:noWrap/>
            <w:vAlign w:val="center"/>
            <w:hideMark/>
          </w:tcPr>
          <w:p w14:paraId="0F100B4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152%</w:t>
            </w:r>
          </w:p>
        </w:tc>
      </w:tr>
      <w:tr w:rsidR="00480F01" w:rsidRPr="00480F01" w14:paraId="4CC0D6B6"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D1D6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E</w:t>
            </w:r>
          </w:p>
        </w:tc>
        <w:tc>
          <w:tcPr>
            <w:tcW w:w="1204" w:type="dxa"/>
            <w:tcBorders>
              <w:top w:val="nil"/>
              <w:left w:val="nil"/>
              <w:bottom w:val="nil"/>
              <w:right w:val="nil"/>
            </w:tcBorders>
            <w:shd w:val="clear" w:color="auto" w:fill="auto"/>
            <w:noWrap/>
            <w:vAlign w:val="center"/>
            <w:hideMark/>
          </w:tcPr>
          <w:p w14:paraId="0BFE2D1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204" w:type="dxa"/>
            <w:tcBorders>
              <w:top w:val="nil"/>
              <w:left w:val="nil"/>
              <w:bottom w:val="nil"/>
              <w:right w:val="nil"/>
            </w:tcBorders>
            <w:shd w:val="clear" w:color="auto" w:fill="auto"/>
            <w:noWrap/>
            <w:vAlign w:val="center"/>
            <w:hideMark/>
          </w:tcPr>
          <w:p w14:paraId="3113E2E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204" w:type="dxa"/>
            <w:tcBorders>
              <w:top w:val="nil"/>
              <w:left w:val="nil"/>
              <w:bottom w:val="nil"/>
              <w:right w:val="single" w:sz="4" w:space="0" w:color="auto"/>
            </w:tcBorders>
            <w:shd w:val="clear" w:color="auto" w:fill="auto"/>
            <w:noWrap/>
            <w:vAlign w:val="center"/>
            <w:hideMark/>
          </w:tcPr>
          <w:p w14:paraId="62F4B02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44" w:type="dxa"/>
            <w:tcBorders>
              <w:top w:val="nil"/>
              <w:left w:val="nil"/>
              <w:bottom w:val="nil"/>
              <w:right w:val="nil"/>
            </w:tcBorders>
            <w:shd w:val="clear" w:color="auto" w:fill="auto"/>
            <w:noWrap/>
            <w:vAlign w:val="center"/>
            <w:hideMark/>
          </w:tcPr>
          <w:p w14:paraId="60179CA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44" w:type="dxa"/>
            <w:tcBorders>
              <w:top w:val="nil"/>
              <w:left w:val="nil"/>
              <w:bottom w:val="nil"/>
              <w:right w:val="single" w:sz="8" w:space="0" w:color="auto"/>
            </w:tcBorders>
            <w:shd w:val="clear" w:color="auto" w:fill="auto"/>
            <w:noWrap/>
            <w:vAlign w:val="center"/>
            <w:hideMark/>
          </w:tcPr>
          <w:p w14:paraId="04E127C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r>
      <w:tr w:rsidR="00480F01" w:rsidRPr="00480F01" w14:paraId="7DF041C5"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9EBE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Overall</w:t>
            </w:r>
          </w:p>
        </w:tc>
        <w:tc>
          <w:tcPr>
            <w:tcW w:w="1204" w:type="dxa"/>
            <w:tcBorders>
              <w:top w:val="single" w:sz="8" w:space="0" w:color="auto"/>
              <w:left w:val="single" w:sz="8" w:space="0" w:color="auto"/>
              <w:bottom w:val="nil"/>
              <w:right w:val="nil"/>
            </w:tcBorders>
            <w:shd w:val="clear" w:color="000000" w:fill="CCFFCC"/>
            <w:noWrap/>
            <w:vAlign w:val="center"/>
            <w:hideMark/>
          </w:tcPr>
          <w:p w14:paraId="3ADB799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-4,09%</w:t>
            </w:r>
          </w:p>
        </w:tc>
        <w:tc>
          <w:tcPr>
            <w:tcW w:w="1204" w:type="dxa"/>
            <w:tcBorders>
              <w:top w:val="single" w:sz="8" w:space="0" w:color="auto"/>
              <w:left w:val="nil"/>
              <w:bottom w:val="nil"/>
              <w:right w:val="nil"/>
            </w:tcBorders>
            <w:shd w:val="clear" w:color="000000" w:fill="CCFFCC"/>
            <w:noWrap/>
            <w:vAlign w:val="center"/>
            <w:hideMark/>
          </w:tcPr>
          <w:p w14:paraId="10D5A2E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-4,31%</w:t>
            </w:r>
          </w:p>
        </w:tc>
        <w:tc>
          <w:tcPr>
            <w:tcW w:w="1204" w:type="dxa"/>
            <w:tcBorders>
              <w:top w:val="single" w:sz="8" w:space="0" w:color="auto"/>
              <w:left w:val="nil"/>
              <w:bottom w:val="nil"/>
              <w:right w:val="single" w:sz="4" w:space="0" w:color="auto"/>
            </w:tcBorders>
            <w:shd w:val="clear" w:color="000000" w:fill="CCFFCC"/>
            <w:noWrap/>
            <w:vAlign w:val="center"/>
            <w:hideMark/>
          </w:tcPr>
          <w:p w14:paraId="6ED73F1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-4,73%</w:t>
            </w:r>
          </w:p>
        </w:tc>
        <w:tc>
          <w:tcPr>
            <w:tcW w:w="844" w:type="dxa"/>
            <w:tcBorders>
              <w:top w:val="single" w:sz="8" w:space="0" w:color="auto"/>
              <w:left w:val="nil"/>
              <w:bottom w:val="nil"/>
              <w:right w:val="nil"/>
            </w:tcBorders>
            <w:shd w:val="clear" w:color="auto" w:fill="auto"/>
            <w:noWrap/>
            <w:vAlign w:val="center"/>
            <w:hideMark/>
          </w:tcPr>
          <w:p w14:paraId="529C915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205%</w:t>
            </w:r>
          </w:p>
        </w:tc>
        <w:tc>
          <w:tcPr>
            <w:tcW w:w="844" w:type="dxa"/>
            <w:tcBorders>
              <w:top w:val="single" w:sz="8" w:space="0" w:color="auto"/>
              <w:left w:val="nil"/>
              <w:bottom w:val="nil"/>
              <w:right w:val="single" w:sz="8" w:space="0" w:color="auto"/>
            </w:tcBorders>
            <w:shd w:val="clear" w:color="auto" w:fill="auto"/>
            <w:noWrap/>
            <w:vAlign w:val="center"/>
            <w:hideMark/>
          </w:tcPr>
          <w:p w14:paraId="5B80F97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144%</w:t>
            </w:r>
          </w:p>
        </w:tc>
      </w:tr>
      <w:tr w:rsidR="00480F01" w:rsidRPr="00480F01" w14:paraId="2E908F95"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80B1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D</w:t>
            </w:r>
          </w:p>
        </w:tc>
        <w:tc>
          <w:tcPr>
            <w:tcW w:w="1204" w:type="dxa"/>
            <w:tcBorders>
              <w:top w:val="single" w:sz="8" w:space="0" w:color="auto"/>
              <w:left w:val="single" w:sz="8" w:space="0" w:color="auto"/>
              <w:bottom w:val="nil"/>
              <w:right w:val="nil"/>
            </w:tcBorders>
            <w:shd w:val="clear" w:color="000000" w:fill="CCFFCC"/>
            <w:noWrap/>
            <w:vAlign w:val="center"/>
            <w:hideMark/>
          </w:tcPr>
          <w:p w14:paraId="066E5A2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-4,76%</w:t>
            </w:r>
          </w:p>
        </w:tc>
        <w:tc>
          <w:tcPr>
            <w:tcW w:w="1204" w:type="dxa"/>
            <w:tcBorders>
              <w:top w:val="single" w:sz="8" w:space="0" w:color="auto"/>
              <w:left w:val="nil"/>
              <w:bottom w:val="nil"/>
              <w:right w:val="nil"/>
            </w:tcBorders>
            <w:shd w:val="clear" w:color="000000" w:fill="CCFFCC"/>
            <w:noWrap/>
            <w:vAlign w:val="center"/>
            <w:hideMark/>
          </w:tcPr>
          <w:p w14:paraId="528674F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-4,54%</w:t>
            </w:r>
          </w:p>
        </w:tc>
        <w:tc>
          <w:tcPr>
            <w:tcW w:w="1204" w:type="dxa"/>
            <w:tcBorders>
              <w:top w:val="single" w:sz="8" w:space="0" w:color="auto"/>
              <w:left w:val="nil"/>
              <w:bottom w:val="nil"/>
              <w:right w:val="single" w:sz="4" w:space="0" w:color="auto"/>
            </w:tcBorders>
            <w:shd w:val="clear" w:color="000000" w:fill="CCFFCC"/>
            <w:noWrap/>
            <w:vAlign w:val="center"/>
            <w:hideMark/>
          </w:tcPr>
          <w:p w14:paraId="0B423B4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-4,33%</w:t>
            </w:r>
          </w:p>
        </w:tc>
        <w:tc>
          <w:tcPr>
            <w:tcW w:w="844" w:type="dxa"/>
            <w:tcBorders>
              <w:top w:val="single" w:sz="8" w:space="0" w:color="auto"/>
              <w:left w:val="nil"/>
              <w:bottom w:val="nil"/>
              <w:right w:val="nil"/>
            </w:tcBorders>
            <w:shd w:val="clear" w:color="auto" w:fill="auto"/>
            <w:noWrap/>
            <w:vAlign w:val="center"/>
            <w:hideMark/>
          </w:tcPr>
          <w:p w14:paraId="06E86C2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227%</w:t>
            </w:r>
          </w:p>
        </w:tc>
        <w:tc>
          <w:tcPr>
            <w:tcW w:w="844" w:type="dxa"/>
            <w:tcBorders>
              <w:top w:val="single" w:sz="8" w:space="0" w:color="auto"/>
              <w:left w:val="nil"/>
              <w:bottom w:val="nil"/>
              <w:right w:val="single" w:sz="8" w:space="0" w:color="auto"/>
            </w:tcBorders>
            <w:shd w:val="clear" w:color="auto" w:fill="auto"/>
            <w:noWrap/>
            <w:vAlign w:val="center"/>
            <w:hideMark/>
          </w:tcPr>
          <w:p w14:paraId="1D89125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153%</w:t>
            </w:r>
          </w:p>
        </w:tc>
      </w:tr>
      <w:tr w:rsidR="00480F01" w:rsidRPr="00480F01" w14:paraId="57553C73" w14:textId="77777777" w:rsidTr="00480F0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E11F0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F (optional)</w:t>
            </w:r>
          </w:p>
        </w:tc>
        <w:tc>
          <w:tcPr>
            <w:tcW w:w="1204" w:type="dxa"/>
            <w:tcBorders>
              <w:top w:val="nil"/>
              <w:left w:val="single" w:sz="8" w:space="0" w:color="auto"/>
              <w:bottom w:val="single" w:sz="8" w:space="0" w:color="auto"/>
              <w:right w:val="nil"/>
            </w:tcBorders>
            <w:shd w:val="clear" w:color="000000" w:fill="CCFFCC"/>
            <w:noWrap/>
            <w:vAlign w:val="center"/>
            <w:hideMark/>
          </w:tcPr>
          <w:p w14:paraId="296FDF2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-16,23%</w:t>
            </w:r>
          </w:p>
        </w:tc>
        <w:tc>
          <w:tcPr>
            <w:tcW w:w="1204" w:type="dxa"/>
            <w:tcBorders>
              <w:top w:val="nil"/>
              <w:left w:val="nil"/>
              <w:bottom w:val="single" w:sz="8" w:space="0" w:color="auto"/>
              <w:right w:val="nil"/>
            </w:tcBorders>
            <w:shd w:val="clear" w:color="000000" w:fill="CCFFCC"/>
            <w:noWrap/>
            <w:vAlign w:val="center"/>
            <w:hideMark/>
          </w:tcPr>
          <w:p w14:paraId="43CFC66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-16,61%</w:t>
            </w:r>
          </w:p>
        </w:tc>
        <w:tc>
          <w:tcPr>
            <w:tcW w:w="1204" w:type="dxa"/>
            <w:tcBorders>
              <w:top w:val="nil"/>
              <w:left w:val="nil"/>
              <w:bottom w:val="single" w:sz="8" w:space="0" w:color="auto"/>
              <w:right w:val="single" w:sz="4" w:space="0" w:color="auto"/>
            </w:tcBorders>
            <w:shd w:val="clear" w:color="000000" w:fill="CCFFCC"/>
            <w:noWrap/>
            <w:vAlign w:val="center"/>
            <w:hideMark/>
          </w:tcPr>
          <w:p w14:paraId="14FC7B2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-16,88%</w:t>
            </w:r>
          </w:p>
        </w:tc>
        <w:tc>
          <w:tcPr>
            <w:tcW w:w="844" w:type="dxa"/>
            <w:tcBorders>
              <w:top w:val="nil"/>
              <w:left w:val="nil"/>
              <w:bottom w:val="single" w:sz="8" w:space="0" w:color="auto"/>
              <w:right w:val="nil"/>
            </w:tcBorders>
            <w:shd w:val="clear" w:color="auto" w:fill="auto"/>
            <w:noWrap/>
            <w:vAlign w:val="center"/>
            <w:hideMark/>
          </w:tcPr>
          <w:p w14:paraId="350E219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232%</w:t>
            </w:r>
          </w:p>
        </w:tc>
        <w:tc>
          <w:tcPr>
            <w:tcW w:w="844" w:type="dxa"/>
            <w:tcBorders>
              <w:top w:val="nil"/>
              <w:left w:val="nil"/>
              <w:bottom w:val="single" w:sz="8" w:space="0" w:color="auto"/>
              <w:right w:val="single" w:sz="8" w:space="0" w:color="auto"/>
            </w:tcBorders>
            <w:shd w:val="clear" w:color="auto" w:fill="auto"/>
            <w:noWrap/>
            <w:vAlign w:val="center"/>
            <w:hideMark/>
          </w:tcPr>
          <w:p w14:paraId="7A2ACF0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136%</w:t>
            </w:r>
          </w:p>
        </w:tc>
      </w:tr>
      <w:tr w:rsidR="00480F01" w:rsidRPr="00480F01" w14:paraId="6CE6F684" w14:textId="77777777" w:rsidTr="00480F01">
        <w:trPr>
          <w:trHeight w:val="255"/>
        </w:trPr>
        <w:tc>
          <w:tcPr>
            <w:tcW w:w="1640" w:type="dxa"/>
            <w:tcBorders>
              <w:top w:val="nil"/>
              <w:left w:val="nil"/>
              <w:bottom w:val="nil"/>
              <w:right w:val="nil"/>
            </w:tcBorders>
            <w:shd w:val="clear" w:color="auto" w:fill="auto"/>
            <w:noWrap/>
            <w:vAlign w:val="center"/>
            <w:hideMark/>
          </w:tcPr>
          <w:p w14:paraId="7BFCD9D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204" w:type="dxa"/>
            <w:tcBorders>
              <w:top w:val="nil"/>
              <w:left w:val="nil"/>
              <w:bottom w:val="nil"/>
              <w:right w:val="nil"/>
            </w:tcBorders>
            <w:shd w:val="clear" w:color="auto" w:fill="auto"/>
            <w:noWrap/>
            <w:vAlign w:val="bottom"/>
            <w:hideMark/>
          </w:tcPr>
          <w:p w14:paraId="2E3D498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204" w:type="dxa"/>
            <w:tcBorders>
              <w:top w:val="nil"/>
              <w:left w:val="nil"/>
              <w:bottom w:val="nil"/>
              <w:right w:val="nil"/>
            </w:tcBorders>
            <w:shd w:val="clear" w:color="auto" w:fill="auto"/>
            <w:noWrap/>
            <w:vAlign w:val="bottom"/>
            <w:hideMark/>
          </w:tcPr>
          <w:p w14:paraId="003A537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1204" w:type="dxa"/>
            <w:tcBorders>
              <w:top w:val="nil"/>
              <w:left w:val="nil"/>
              <w:bottom w:val="nil"/>
              <w:right w:val="nil"/>
            </w:tcBorders>
            <w:shd w:val="clear" w:color="auto" w:fill="auto"/>
            <w:noWrap/>
            <w:vAlign w:val="bottom"/>
            <w:hideMark/>
          </w:tcPr>
          <w:p w14:paraId="58A03E5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844" w:type="dxa"/>
            <w:tcBorders>
              <w:top w:val="nil"/>
              <w:left w:val="nil"/>
              <w:bottom w:val="nil"/>
              <w:right w:val="nil"/>
            </w:tcBorders>
            <w:shd w:val="clear" w:color="auto" w:fill="auto"/>
            <w:noWrap/>
            <w:vAlign w:val="bottom"/>
            <w:hideMark/>
          </w:tcPr>
          <w:p w14:paraId="1684681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844" w:type="dxa"/>
            <w:tcBorders>
              <w:top w:val="nil"/>
              <w:left w:val="nil"/>
              <w:bottom w:val="nil"/>
              <w:right w:val="nil"/>
            </w:tcBorders>
            <w:shd w:val="clear" w:color="auto" w:fill="auto"/>
            <w:noWrap/>
            <w:vAlign w:val="bottom"/>
            <w:hideMark/>
          </w:tcPr>
          <w:p w14:paraId="709A5CC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r>
      <w:tr w:rsidR="00480F01" w:rsidRPr="00480F01" w14:paraId="609767E9" w14:textId="77777777" w:rsidTr="00480F01">
        <w:trPr>
          <w:trHeight w:val="255"/>
        </w:trPr>
        <w:tc>
          <w:tcPr>
            <w:tcW w:w="1640" w:type="dxa"/>
            <w:tcBorders>
              <w:top w:val="nil"/>
              <w:left w:val="nil"/>
              <w:bottom w:val="nil"/>
              <w:right w:val="nil"/>
            </w:tcBorders>
            <w:shd w:val="clear" w:color="auto" w:fill="auto"/>
            <w:noWrap/>
            <w:vAlign w:val="center"/>
            <w:hideMark/>
          </w:tcPr>
          <w:p w14:paraId="738C224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0B250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Low </w:t>
            </w:r>
            <w:proofErr w:type="spellStart"/>
            <w:r w:rsidRPr="00480F01">
              <w:rPr>
                <w:rFonts w:ascii="Arial" w:hAnsi="Arial" w:cs="Arial"/>
                <w:b/>
                <w:bCs/>
                <w:color w:val="000000"/>
                <w:sz w:val="18"/>
                <w:szCs w:val="18"/>
                <w:lang w:val="de-DE" w:eastAsia="ja-JP"/>
              </w:rPr>
              <w:t>delay</w:t>
            </w:r>
            <w:proofErr w:type="spellEnd"/>
            <w:r w:rsidRPr="00480F01">
              <w:rPr>
                <w:rFonts w:ascii="Arial" w:hAnsi="Arial" w:cs="Arial"/>
                <w:b/>
                <w:bCs/>
                <w:color w:val="000000"/>
                <w:sz w:val="18"/>
                <w:szCs w:val="18"/>
                <w:lang w:val="de-DE" w:eastAsia="ja-JP"/>
              </w:rPr>
              <w:t xml:space="preserve"> B Main10 </w:t>
            </w:r>
          </w:p>
        </w:tc>
      </w:tr>
      <w:tr w:rsidR="00480F01" w:rsidRPr="00480F01" w14:paraId="2E783879" w14:textId="77777777" w:rsidTr="00480F01">
        <w:trPr>
          <w:trHeight w:val="255"/>
        </w:trPr>
        <w:tc>
          <w:tcPr>
            <w:tcW w:w="1640" w:type="dxa"/>
            <w:tcBorders>
              <w:top w:val="nil"/>
              <w:left w:val="nil"/>
              <w:bottom w:val="nil"/>
              <w:right w:val="nil"/>
            </w:tcBorders>
            <w:shd w:val="clear" w:color="auto" w:fill="auto"/>
            <w:noWrap/>
            <w:vAlign w:val="center"/>
            <w:hideMark/>
          </w:tcPr>
          <w:p w14:paraId="2B7A399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00884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Over BMS-2.0.1 VTM </w:t>
            </w:r>
            <w:proofErr w:type="spellStart"/>
            <w:r w:rsidRPr="00480F01">
              <w:rPr>
                <w:rFonts w:ascii="Arial" w:hAnsi="Arial" w:cs="Arial"/>
                <w:b/>
                <w:bCs/>
                <w:color w:val="000000"/>
                <w:sz w:val="18"/>
                <w:szCs w:val="18"/>
                <w:lang w:val="de-DE" w:eastAsia="ja-JP"/>
              </w:rPr>
              <w:t>cfg</w:t>
            </w:r>
            <w:proofErr w:type="spellEnd"/>
          </w:p>
        </w:tc>
      </w:tr>
      <w:tr w:rsidR="00480F01" w:rsidRPr="00480F01" w14:paraId="2135F868" w14:textId="77777777" w:rsidTr="00480F01">
        <w:trPr>
          <w:trHeight w:val="255"/>
        </w:trPr>
        <w:tc>
          <w:tcPr>
            <w:tcW w:w="1640" w:type="dxa"/>
            <w:tcBorders>
              <w:top w:val="nil"/>
              <w:left w:val="nil"/>
              <w:bottom w:val="nil"/>
              <w:right w:val="nil"/>
            </w:tcBorders>
            <w:shd w:val="clear" w:color="auto" w:fill="auto"/>
            <w:noWrap/>
            <w:vAlign w:val="center"/>
            <w:hideMark/>
          </w:tcPr>
          <w:p w14:paraId="551B546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204" w:type="dxa"/>
            <w:tcBorders>
              <w:top w:val="nil"/>
              <w:left w:val="single" w:sz="8" w:space="0" w:color="auto"/>
              <w:bottom w:val="single" w:sz="8" w:space="0" w:color="auto"/>
              <w:right w:val="nil"/>
            </w:tcBorders>
            <w:shd w:val="clear" w:color="auto" w:fill="auto"/>
            <w:noWrap/>
            <w:vAlign w:val="center"/>
            <w:hideMark/>
          </w:tcPr>
          <w:p w14:paraId="148189C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Y</w:t>
            </w:r>
          </w:p>
        </w:tc>
        <w:tc>
          <w:tcPr>
            <w:tcW w:w="1204" w:type="dxa"/>
            <w:tcBorders>
              <w:top w:val="nil"/>
              <w:left w:val="nil"/>
              <w:bottom w:val="single" w:sz="8" w:space="0" w:color="auto"/>
              <w:right w:val="nil"/>
            </w:tcBorders>
            <w:shd w:val="clear" w:color="auto" w:fill="auto"/>
            <w:noWrap/>
            <w:vAlign w:val="center"/>
            <w:hideMark/>
          </w:tcPr>
          <w:p w14:paraId="488E432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U</w:t>
            </w:r>
          </w:p>
        </w:tc>
        <w:tc>
          <w:tcPr>
            <w:tcW w:w="1204" w:type="dxa"/>
            <w:tcBorders>
              <w:top w:val="nil"/>
              <w:left w:val="nil"/>
              <w:bottom w:val="single" w:sz="8" w:space="0" w:color="auto"/>
              <w:right w:val="single" w:sz="4" w:space="0" w:color="auto"/>
            </w:tcBorders>
            <w:shd w:val="clear" w:color="auto" w:fill="auto"/>
            <w:noWrap/>
            <w:vAlign w:val="center"/>
            <w:hideMark/>
          </w:tcPr>
          <w:p w14:paraId="14B3C03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V</w:t>
            </w:r>
          </w:p>
        </w:tc>
        <w:tc>
          <w:tcPr>
            <w:tcW w:w="844" w:type="dxa"/>
            <w:tcBorders>
              <w:top w:val="nil"/>
              <w:left w:val="nil"/>
              <w:bottom w:val="single" w:sz="8" w:space="0" w:color="auto"/>
              <w:right w:val="nil"/>
            </w:tcBorders>
            <w:shd w:val="clear" w:color="auto" w:fill="auto"/>
            <w:noWrap/>
            <w:vAlign w:val="center"/>
            <w:hideMark/>
          </w:tcPr>
          <w:p w14:paraId="4EE1873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3D0C701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DecT</w:t>
            </w:r>
            <w:proofErr w:type="spellEnd"/>
          </w:p>
        </w:tc>
      </w:tr>
      <w:tr w:rsidR="00480F01" w:rsidRPr="00480F01" w14:paraId="667E6090"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7688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A1</w:t>
            </w:r>
          </w:p>
        </w:tc>
        <w:tc>
          <w:tcPr>
            <w:tcW w:w="1204" w:type="dxa"/>
            <w:tcBorders>
              <w:top w:val="nil"/>
              <w:left w:val="nil"/>
              <w:bottom w:val="nil"/>
              <w:right w:val="nil"/>
            </w:tcBorders>
            <w:shd w:val="clear" w:color="auto" w:fill="auto"/>
            <w:noWrap/>
            <w:vAlign w:val="center"/>
            <w:hideMark/>
          </w:tcPr>
          <w:p w14:paraId="1BC1C61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204" w:type="dxa"/>
            <w:tcBorders>
              <w:top w:val="nil"/>
              <w:left w:val="nil"/>
              <w:bottom w:val="nil"/>
              <w:right w:val="nil"/>
            </w:tcBorders>
            <w:shd w:val="clear" w:color="auto" w:fill="auto"/>
            <w:noWrap/>
            <w:vAlign w:val="center"/>
            <w:hideMark/>
          </w:tcPr>
          <w:p w14:paraId="73D9C31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204" w:type="dxa"/>
            <w:tcBorders>
              <w:top w:val="nil"/>
              <w:left w:val="nil"/>
              <w:bottom w:val="nil"/>
              <w:right w:val="single" w:sz="4" w:space="0" w:color="auto"/>
            </w:tcBorders>
            <w:shd w:val="clear" w:color="auto" w:fill="auto"/>
            <w:noWrap/>
            <w:vAlign w:val="center"/>
            <w:hideMark/>
          </w:tcPr>
          <w:p w14:paraId="041E159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44" w:type="dxa"/>
            <w:tcBorders>
              <w:top w:val="nil"/>
              <w:left w:val="nil"/>
              <w:bottom w:val="nil"/>
              <w:right w:val="nil"/>
            </w:tcBorders>
            <w:shd w:val="clear" w:color="auto" w:fill="auto"/>
            <w:noWrap/>
            <w:vAlign w:val="center"/>
            <w:hideMark/>
          </w:tcPr>
          <w:p w14:paraId="112DDE7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44" w:type="dxa"/>
            <w:tcBorders>
              <w:top w:val="nil"/>
              <w:left w:val="nil"/>
              <w:bottom w:val="nil"/>
              <w:right w:val="single" w:sz="8" w:space="0" w:color="auto"/>
            </w:tcBorders>
            <w:shd w:val="clear" w:color="auto" w:fill="auto"/>
            <w:noWrap/>
            <w:vAlign w:val="center"/>
            <w:hideMark/>
          </w:tcPr>
          <w:p w14:paraId="27BBB0E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r>
      <w:tr w:rsidR="00480F01" w:rsidRPr="00480F01" w14:paraId="7FB91F97"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4B5B9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A2</w:t>
            </w:r>
          </w:p>
        </w:tc>
        <w:tc>
          <w:tcPr>
            <w:tcW w:w="1204" w:type="dxa"/>
            <w:tcBorders>
              <w:top w:val="nil"/>
              <w:left w:val="nil"/>
              <w:bottom w:val="nil"/>
              <w:right w:val="nil"/>
            </w:tcBorders>
            <w:shd w:val="clear" w:color="auto" w:fill="auto"/>
            <w:noWrap/>
            <w:vAlign w:val="center"/>
            <w:hideMark/>
          </w:tcPr>
          <w:p w14:paraId="7B0488B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204" w:type="dxa"/>
            <w:tcBorders>
              <w:top w:val="nil"/>
              <w:left w:val="nil"/>
              <w:bottom w:val="nil"/>
              <w:right w:val="nil"/>
            </w:tcBorders>
            <w:shd w:val="clear" w:color="auto" w:fill="auto"/>
            <w:noWrap/>
            <w:vAlign w:val="center"/>
            <w:hideMark/>
          </w:tcPr>
          <w:p w14:paraId="77FCBEE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204" w:type="dxa"/>
            <w:tcBorders>
              <w:top w:val="nil"/>
              <w:left w:val="nil"/>
              <w:bottom w:val="nil"/>
              <w:right w:val="single" w:sz="4" w:space="0" w:color="auto"/>
            </w:tcBorders>
            <w:shd w:val="clear" w:color="auto" w:fill="auto"/>
            <w:noWrap/>
            <w:vAlign w:val="center"/>
            <w:hideMark/>
          </w:tcPr>
          <w:p w14:paraId="36354EA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44" w:type="dxa"/>
            <w:tcBorders>
              <w:top w:val="nil"/>
              <w:left w:val="nil"/>
              <w:bottom w:val="nil"/>
              <w:right w:val="nil"/>
            </w:tcBorders>
            <w:shd w:val="clear" w:color="auto" w:fill="auto"/>
            <w:noWrap/>
            <w:vAlign w:val="center"/>
            <w:hideMark/>
          </w:tcPr>
          <w:p w14:paraId="361764A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44" w:type="dxa"/>
            <w:tcBorders>
              <w:top w:val="nil"/>
              <w:left w:val="nil"/>
              <w:bottom w:val="nil"/>
              <w:right w:val="single" w:sz="8" w:space="0" w:color="auto"/>
            </w:tcBorders>
            <w:shd w:val="clear" w:color="auto" w:fill="auto"/>
            <w:noWrap/>
            <w:vAlign w:val="center"/>
            <w:hideMark/>
          </w:tcPr>
          <w:p w14:paraId="3A7D9B3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r>
      <w:tr w:rsidR="00480F01" w:rsidRPr="00480F01" w14:paraId="5A6BFE5F"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FDD90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B</w:t>
            </w:r>
          </w:p>
        </w:tc>
        <w:tc>
          <w:tcPr>
            <w:tcW w:w="1204" w:type="dxa"/>
            <w:tcBorders>
              <w:top w:val="nil"/>
              <w:left w:val="nil"/>
              <w:bottom w:val="nil"/>
              <w:right w:val="nil"/>
            </w:tcBorders>
            <w:shd w:val="clear" w:color="auto" w:fill="auto"/>
            <w:noWrap/>
            <w:vAlign w:val="center"/>
            <w:hideMark/>
          </w:tcPr>
          <w:p w14:paraId="547C582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-1,32%</w:t>
            </w:r>
          </w:p>
        </w:tc>
        <w:tc>
          <w:tcPr>
            <w:tcW w:w="1204" w:type="dxa"/>
            <w:tcBorders>
              <w:top w:val="nil"/>
              <w:left w:val="nil"/>
              <w:bottom w:val="nil"/>
              <w:right w:val="nil"/>
            </w:tcBorders>
            <w:shd w:val="clear" w:color="auto" w:fill="auto"/>
            <w:noWrap/>
            <w:vAlign w:val="center"/>
            <w:hideMark/>
          </w:tcPr>
          <w:p w14:paraId="414DE1C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-0,09%</w:t>
            </w:r>
          </w:p>
        </w:tc>
        <w:tc>
          <w:tcPr>
            <w:tcW w:w="1204" w:type="dxa"/>
            <w:tcBorders>
              <w:top w:val="nil"/>
              <w:left w:val="nil"/>
              <w:bottom w:val="nil"/>
              <w:right w:val="single" w:sz="4" w:space="0" w:color="auto"/>
            </w:tcBorders>
            <w:shd w:val="clear" w:color="auto" w:fill="auto"/>
            <w:noWrap/>
            <w:vAlign w:val="center"/>
            <w:hideMark/>
          </w:tcPr>
          <w:p w14:paraId="63DC39F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-0,53%</w:t>
            </w:r>
          </w:p>
        </w:tc>
        <w:tc>
          <w:tcPr>
            <w:tcW w:w="844" w:type="dxa"/>
            <w:tcBorders>
              <w:top w:val="nil"/>
              <w:left w:val="nil"/>
              <w:bottom w:val="nil"/>
              <w:right w:val="nil"/>
            </w:tcBorders>
            <w:shd w:val="clear" w:color="auto" w:fill="auto"/>
            <w:noWrap/>
            <w:vAlign w:val="center"/>
            <w:hideMark/>
          </w:tcPr>
          <w:p w14:paraId="12A8469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182%</w:t>
            </w:r>
          </w:p>
        </w:tc>
        <w:tc>
          <w:tcPr>
            <w:tcW w:w="844" w:type="dxa"/>
            <w:tcBorders>
              <w:top w:val="nil"/>
              <w:left w:val="nil"/>
              <w:bottom w:val="nil"/>
              <w:right w:val="single" w:sz="8" w:space="0" w:color="auto"/>
            </w:tcBorders>
            <w:shd w:val="clear" w:color="auto" w:fill="auto"/>
            <w:noWrap/>
            <w:vAlign w:val="center"/>
            <w:hideMark/>
          </w:tcPr>
          <w:p w14:paraId="5CA8FFD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104%</w:t>
            </w:r>
          </w:p>
        </w:tc>
      </w:tr>
      <w:tr w:rsidR="00480F01" w:rsidRPr="00480F01" w14:paraId="1B426324"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0A7AD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C</w:t>
            </w:r>
          </w:p>
        </w:tc>
        <w:tc>
          <w:tcPr>
            <w:tcW w:w="1204" w:type="dxa"/>
            <w:tcBorders>
              <w:top w:val="nil"/>
              <w:left w:val="nil"/>
              <w:bottom w:val="nil"/>
              <w:right w:val="nil"/>
            </w:tcBorders>
            <w:shd w:val="clear" w:color="auto" w:fill="auto"/>
            <w:noWrap/>
            <w:vAlign w:val="center"/>
            <w:hideMark/>
          </w:tcPr>
          <w:p w14:paraId="3917A5B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-0,88%</w:t>
            </w:r>
          </w:p>
        </w:tc>
        <w:tc>
          <w:tcPr>
            <w:tcW w:w="1204" w:type="dxa"/>
            <w:tcBorders>
              <w:top w:val="nil"/>
              <w:left w:val="nil"/>
              <w:bottom w:val="nil"/>
              <w:right w:val="nil"/>
            </w:tcBorders>
            <w:shd w:val="clear" w:color="auto" w:fill="auto"/>
            <w:noWrap/>
            <w:vAlign w:val="center"/>
            <w:hideMark/>
          </w:tcPr>
          <w:p w14:paraId="5B3DDB1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0,30%</w:t>
            </w:r>
          </w:p>
        </w:tc>
        <w:tc>
          <w:tcPr>
            <w:tcW w:w="1204" w:type="dxa"/>
            <w:tcBorders>
              <w:top w:val="nil"/>
              <w:left w:val="nil"/>
              <w:bottom w:val="nil"/>
              <w:right w:val="single" w:sz="4" w:space="0" w:color="auto"/>
            </w:tcBorders>
            <w:shd w:val="clear" w:color="auto" w:fill="auto"/>
            <w:noWrap/>
            <w:vAlign w:val="center"/>
            <w:hideMark/>
          </w:tcPr>
          <w:p w14:paraId="6F0BBBC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0,03%</w:t>
            </w:r>
          </w:p>
        </w:tc>
        <w:tc>
          <w:tcPr>
            <w:tcW w:w="844" w:type="dxa"/>
            <w:tcBorders>
              <w:top w:val="nil"/>
              <w:left w:val="nil"/>
              <w:bottom w:val="nil"/>
              <w:right w:val="nil"/>
            </w:tcBorders>
            <w:shd w:val="clear" w:color="auto" w:fill="auto"/>
            <w:noWrap/>
            <w:vAlign w:val="center"/>
            <w:hideMark/>
          </w:tcPr>
          <w:p w14:paraId="302EBB3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197%</w:t>
            </w:r>
          </w:p>
        </w:tc>
        <w:tc>
          <w:tcPr>
            <w:tcW w:w="844" w:type="dxa"/>
            <w:tcBorders>
              <w:top w:val="nil"/>
              <w:left w:val="nil"/>
              <w:bottom w:val="nil"/>
              <w:right w:val="single" w:sz="8" w:space="0" w:color="auto"/>
            </w:tcBorders>
            <w:shd w:val="clear" w:color="auto" w:fill="auto"/>
            <w:noWrap/>
            <w:vAlign w:val="center"/>
            <w:hideMark/>
          </w:tcPr>
          <w:p w14:paraId="0BD23B8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100%</w:t>
            </w:r>
          </w:p>
        </w:tc>
      </w:tr>
      <w:tr w:rsidR="00480F01" w:rsidRPr="00480F01" w14:paraId="7AE54133"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21F4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E</w:t>
            </w:r>
          </w:p>
        </w:tc>
        <w:tc>
          <w:tcPr>
            <w:tcW w:w="1204" w:type="dxa"/>
            <w:tcBorders>
              <w:top w:val="nil"/>
              <w:left w:val="nil"/>
              <w:bottom w:val="nil"/>
              <w:right w:val="nil"/>
            </w:tcBorders>
            <w:shd w:val="clear" w:color="auto" w:fill="auto"/>
            <w:noWrap/>
            <w:vAlign w:val="center"/>
            <w:hideMark/>
          </w:tcPr>
          <w:p w14:paraId="69D7311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-0,93%</w:t>
            </w:r>
          </w:p>
        </w:tc>
        <w:tc>
          <w:tcPr>
            <w:tcW w:w="1204" w:type="dxa"/>
            <w:tcBorders>
              <w:top w:val="nil"/>
              <w:left w:val="nil"/>
              <w:bottom w:val="nil"/>
              <w:right w:val="nil"/>
            </w:tcBorders>
            <w:shd w:val="clear" w:color="auto" w:fill="auto"/>
            <w:noWrap/>
            <w:vAlign w:val="center"/>
            <w:hideMark/>
          </w:tcPr>
          <w:p w14:paraId="7F83766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-0,58%</w:t>
            </w:r>
          </w:p>
        </w:tc>
        <w:tc>
          <w:tcPr>
            <w:tcW w:w="1204" w:type="dxa"/>
            <w:tcBorders>
              <w:top w:val="nil"/>
              <w:left w:val="nil"/>
              <w:bottom w:val="nil"/>
              <w:right w:val="single" w:sz="4" w:space="0" w:color="auto"/>
            </w:tcBorders>
            <w:shd w:val="clear" w:color="auto" w:fill="auto"/>
            <w:noWrap/>
            <w:vAlign w:val="center"/>
            <w:hideMark/>
          </w:tcPr>
          <w:p w14:paraId="716243F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-1,14%</w:t>
            </w:r>
          </w:p>
        </w:tc>
        <w:tc>
          <w:tcPr>
            <w:tcW w:w="844" w:type="dxa"/>
            <w:tcBorders>
              <w:top w:val="nil"/>
              <w:left w:val="nil"/>
              <w:bottom w:val="nil"/>
              <w:right w:val="nil"/>
            </w:tcBorders>
            <w:shd w:val="clear" w:color="auto" w:fill="auto"/>
            <w:noWrap/>
            <w:vAlign w:val="center"/>
            <w:hideMark/>
          </w:tcPr>
          <w:p w14:paraId="61D5CF4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148%</w:t>
            </w:r>
          </w:p>
        </w:tc>
        <w:tc>
          <w:tcPr>
            <w:tcW w:w="844" w:type="dxa"/>
            <w:tcBorders>
              <w:top w:val="nil"/>
              <w:left w:val="nil"/>
              <w:bottom w:val="nil"/>
              <w:right w:val="single" w:sz="8" w:space="0" w:color="auto"/>
            </w:tcBorders>
            <w:shd w:val="clear" w:color="auto" w:fill="auto"/>
            <w:noWrap/>
            <w:vAlign w:val="center"/>
            <w:hideMark/>
          </w:tcPr>
          <w:p w14:paraId="627D45A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101%</w:t>
            </w:r>
          </w:p>
        </w:tc>
      </w:tr>
      <w:tr w:rsidR="00480F01" w:rsidRPr="00480F01" w14:paraId="54A5F5EA"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032A3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Overall</w:t>
            </w:r>
          </w:p>
        </w:tc>
        <w:tc>
          <w:tcPr>
            <w:tcW w:w="1204" w:type="dxa"/>
            <w:tcBorders>
              <w:top w:val="single" w:sz="8" w:space="0" w:color="auto"/>
              <w:left w:val="nil"/>
              <w:bottom w:val="nil"/>
              <w:right w:val="nil"/>
            </w:tcBorders>
            <w:shd w:val="clear" w:color="auto" w:fill="auto"/>
            <w:noWrap/>
            <w:vAlign w:val="center"/>
            <w:hideMark/>
          </w:tcPr>
          <w:p w14:paraId="3C76DD4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-1,08%</w:t>
            </w:r>
          </w:p>
        </w:tc>
        <w:tc>
          <w:tcPr>
            <w:tcW w:w="1204" w:type="dxa"/>
            <w:tcBorders>
              <w:top w:val="single" w:sz="8" w:space="0" w:color="auto"/>
              <w:left w:val="nil"/>
              <w:bottom w:val="nil"/>
              <w:right w:val="nil"/>
            </w:tcBorders>
            <w:shd w:val="clear" w:color="auto" w:fill="auto"/>
            <w:noWrap/>
            <w:vAlign w:val="center"/>
            <w:hideMark/>
          </w:tcPr>
          <w:p w14:paraId="371435E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-0,08%</w:t>
            </w:r>
          </w:p>
        </w:tc>
        <w:tc>
          <w:tcPr>
            <w:tcW w:w="1204" w:type="dxa"/>
            <w:tcBorders>
              <w:top w:val="single" w:sz="8" w:space="0" w:color="auto"/>
              <w:left w:val="nil"/>
              <w:bottom w:val="nil"/>
              <w:right w:val="single" w:sz="4" w:space="0" w:color="auto"/>
            </w:tcBorders>
            <w:shd w:val="clear" w:color="auto" w:fill="auto"/>
            <w:noWrap/>
            <w:vAlign w:val="center"/>
            <w:hideMark/>
          </w:tcPr>
          <w:p w14:paraId="1D64A67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-0,49%</w:t>
            </w:r>
          </w:p>
        </w:tc>
        <w:tc>
          <w:tcPr>
            <w:tcW w:w="844" w:type="dxa"/>
            <w:tcBorders>
              <w:top w:val="single" w:sz="8" w:space="0" w:color="auto"/>
              <w:left w:val="nil"/>
              <w:bottom w:val="nil"/>
              <w:right w:val="nil"/>
            </w:tcBorders>
            <w:shd w:val="clear" w:color="auto" w:fill="auto"/>
            <w:noWrap/>
            <w:vAlign w:val="center"/>
            <w:hideMark/>
          </w:tcPr>
          <w:p w14:paraId="39535BB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177%</w:t>
            </w:r>
          </w:p>
        </w:tc>
        <w:tc>
          <w:tcPr>
            <w:tcW w:w="844" w:type="dxa"/>
            <w:tcBorders>
              <w:top w:val="single" w:sz="8" w:space="0" w:color="auto"/>
              <w:left w:val="nil"/>
              <w:bottom w:val="nil"/>
              <w:right w:val="single" w:sz="8" w:space="0" w:color="auto"/>
            </w:tcBorders>
            <w:shd w:val="clear" w:color="auto" w:fill="auto"/>
            <w:noWrap/>
            <w:vAlign w:val="center"/>
            <w:hideMark/>
          </w:tcPr>
          <w:p w14:paraId="4DF1E9D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102%</w:t>
            </w:r>
          </w:p>
        </w:tc>
      </w:tr>
      <w:tr w:rsidR="00480F01" w:rsidRPr="00480F01" w14:paraId="17D411A6" w14:textId="77777777" w:rsidTr="00480F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DD7ED0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5FADB36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-0,62%</w:t>
            </w:r>
          </w:p>
        </w:tc>
        <w:tc>
          <w:tcPr>
            <w:tcW w:w="1204" w:type="dxa"/>
            <w:tcBorders>
              <w:top w:val="single" w:sz="8" w:space="0" w:color="auto"/>
              <w:left w:val="nil"/>
              <w:bottom w:val="nil"/>
              <w:right w:val="nil"/>
            </w:tcBorders>
            <w:shd w:val="clear" w:color="auto" w:fill="auto"/>
            <w:noWrap/>
            <w:vAlign w:val="center"/>
            <w:hideMark/>
          </w:tcPr>
          <w:p w14:paraId="25C98DA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1,33%</w:t>
            </w:r>
          </w:p>
        </w:tc>
        <w:tc>
          <w:tcPr>
            <w:tcW w:w="1204" w:type="dxa"/>
            <w:tcBorders>
              <w:top w:val="single" w:sz="8" w:space="0" w:color="auto"/>
              <w:left w:val="nil"/>
              <w:bottom w:val="nil"/>
              <w:right w:val="single" w:sz="4" w:space="0" w:color="auto"/>
            </w:tcBorders>
            <w:shd w:val="clear" w:color="auto" w:fill="auto"/>
            <w:noWrap/>
            <w:vAlign w:val="center"/>
            <w:hideMark/>
          </w:tcPr>
          <w:p w14:paraId="404C21D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-0,21%</w:t>
            </w:r>
          </w:p>
        </w:tc>
        <w:tc>
          <w:tcPr>
            <w:tcW w:w="844" w:type="dxa"/>
            <w:tcBorders>
              <w:top w:val="single" w:sz="8" w:space="0" w:color="auto"/>
              <w:left w:val="nil"/>
              <w:bottom w:val="nil"/>
              <w:right w:val="nil"/>
            </w:tcBorders>
            <w:shd w:val="clear" w:color="auto" w:fill="auto"/>
            <w:noWrap/>
            <w:vAlign w:val="center"/>
            <w:hideMark/>
          </w:tcPr>
          <w:p w14:paraId="43BA738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199%</w:t>
            </w:r>
          </w:p>
        </w:tc>
        <w:tc>
          <w:tcPr>
            <w:tcW w:w="844" w:type="dxa"/>
            <w:tcBorders>
              <w:top w:val="single" w:sz="8" w:space="0" w:color="auto"/>
              <w:left w:val="nil"/>
              <w:bottom w:val="nil"/>
              <w:right w:val="single" w:sz="8" w:space="0" w:color="auto"/>
            </w:tcBorders>
            <w:shd w:val="clear" w:color="auto" w:fill="auto"/>
            <w:noWrap/>
            <w:vAlign w:val="center"/>
            <w:hideMark/>
          </w:tcPr>
          <w:p w14:paraId="62EF77C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101%</w:t>
            </w:r>
          </w:p>
        </w:tc>
      </w:tr>
      <w:tr w:rsidR="00480F01" w:rsidRPr="00480F01" w14:paraId="48F4BB46" w14:textId="77777777" w:rsidTr="00480F0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B5D1C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F (optional)</w:t>
            </w:r>
          </w:p>
        </w:tc>
        <w:tc>
          <w:tcPr>
            <w:tcW w:w="1204" w:type="dxa"/>
            <w:tcBorders>
              <w:top w:val="nil"/>
              <w:left w:val="single" w:sz="8" w:space="0" w:color="auto"/>
              <w:bottom w:val="single" w:sz="8" w:space="0" w:color="auto"/>
              <w:right w:val="nil"/>
            </w:tcBorders>
            <w:shd w:val="clear" w:color="000000" w:fill="CCFFCC"/>
            <w:noWrap/>
            <w:vAlign w:val="center"/>
            <w:hideMark/>
          </w:tcPr>
          <w:p w14:paraId="033E0CF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-10,20%</w:t>
            </w:r>
          </w:p>
        </w:tc>
        <w:tc>
          <w:tcPr>
            <w:tcW w:w="1204" w:type="dxa"/>
            <w:tcBorders>
              <w:top w:val="nil"/>
              <w:left w:val="nil"/>
              <w:bottom w:val="single" w:sz="8" w:space="0" w:color="auto"/>
              <w:right w:val="nil"/>
            </w:tcBorders>
            <w:shd w:val="clear" w:color="000000" w:fill="CCFFCC"/>
            <w:noWrap/>
            <w:vAlign w:val="center"/>
            <w:hideMark/>
          </w:tcPr>
          <w:p w14:paraId="7E84771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-9,71%</w:t>
            </w:r>
          </w:p>
        </w:tc>
        <w:tc>
          <w:tcPr>
            <w:tcW w:w="1204" w:type="dxa"/>
            <w:tcBorders>
              <w:top w:val="nil"/>
              <w:left w:val="nil"/>
              <w:bottom w:val="single" w:sz="8" w:space="0" w:color="auto"/>
              <w:right w:val="single" w:sz="4" w:space="0" w:color="auto"/>
            </w:tcBorders>
            <w:shd w:val="clear" w:color="000000" w:fill="CCFFCC"/>
            <w:noWrap/>
            <w:vAlign w:val="center"/>
            <w:hideMark/>
          </w:tcPr>
          <w:p w14:paraId="3AD95D8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-9,85%</w:t>
            </w:r>
          </w:p>
        </w:tc>
        <w:tc>
          <w:tcPr>
            <w:tcW w:w="844" w:type="dxa"/>
            <w:tcBorders>
              <w:top w:val="nil"/>
              <w:left w:val="nil"/>
              <w:bottom w:val="single" w:sz="8" w:space="0" w:color="auto"/>
              <w:right w:val="nil"/>
            </w:tcBorders>
            <w:shd w:val="clear" w:color="auto" w:fill="auto"/>
            <w:noWrap/>
            <w:vAlign w:val="center"/>
            <w:hideMark/>
          </w:tcPr>
          <w:p w14:paraId="3FE639B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177%</w:t>
            </w:r>
          </w:p>
        </w:tc>
        <w:tc>
          <w:tcPr>
            <w:tcW w:w="844" w:type="dxa"/>
            <w:tcBorders>
              <w:top w:val="nil"/>
              <w:left w:val="nil"/>
              <w:bottom w:val="single" w:sz="8" w:space="0" w:color="auto"/>
              <w:right w:val="single" w:sz="8" w:space="0" w:color="auto"/>
            </w:tcBorders>
            <w:shd w:val="clear" w:color="auto" w:fill="auto"/>
            <w:noWrap/>
            <w:vAlign w:val="center"/>
            <w:hideMark/>
          </w:tcPr>
          <w:p w14:paraId="7E421A3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97%</w:t>
            </w:r>
          </w:p>
        </w:tc>
      </w:tr>
      <w:tr w:rsidR="00480F01" w:rsidRPr="00480F01" w14:paraId="64479545" w14:textId="77777777" w:rsidTr="00480F01">
        <w:trPr>
          <w:trHeight w:val="255"/>
        </w:trPr>
        <w:tc>
          <w:tcPr>
            <w:tcW w:w="1640" w:type="dxa"/>
            <w:tcBorders>
              <w:top w:val="nil"/>
              <w:left w:val="nil"/>
              <w:bottom w:val="nil"/>
              <w:right w:val="nil"/>
            </w:tcBorders>
            <w:shd w:val="clear" w:color="auto" w:fill="auto"/>
            <w:noWrap/>
            <w:vAlign w:val="center"/>
            <w:hideMark/>
          </w:tcPr>
          <w:p w14:paraId="6FC139A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204" w:type="dxa"/>
            <w:tcBorders>
              <w:top w:val="nil"/>
              <w:left w:val="nil"/>
              <w:bottom w:val="nil"/>
              <w:right w:val="nil"/>
            </w:tcBorders>
            <w:shd w:val="clear" w:color="auto" w:fill="auto"/>
            <w:noWrap/>
            <w:vAlign w:val="bottom"/>
            <w:hideMark/>
          </w:tcPr>
          <w:p w14:paraId="62CEAC7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ja-JP"/>
              </w:rPr>
            </w:pPr>
          </w:p>
        </w:tc>
        <w:tc>
          <w:tcPr>
            <w:tcW w:w="1204" w:type="dxa"/>
            <w:tcBorders>
              <w:top w:val="nil"/>
              <w:left w:val="nil"/>
              <w:bottom w:val="nil"/>
              <w:right w:val="nil"/>
            </w:tcBorders>
            <w:shd w:val="clear" w:color="auto" w:fill="auto"/>
            <w:noWrap/>
            <w:vAlign w:val="bottom"/>
            <w:hideMark/>
          </w:tcPr>
          <w:p w14:paraId="2DBB2C9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1204" w:type="dxa"/>
            <w:tcBorders>
              <w:top w:val="nil"/>
              <w:left w:val="nil"/>
              <w:bottom w:val="nil"/>
              <w:right w:val="nil"/>
            </w:tcBorders>
            <w:shd w:val="clear" w:color="auto" w:fill="auto"/>
            <w:noWrap/>
            <w:vAlign w:val="bottom"/>
            <w:hideMark/>
          </w:tcPr>
          <w:p w14:paraId="00A9A0A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844" w:type="dxa"/>
            <w:tcBorders>
              <w:top w:val="nil"/>
              <w:left w:val="nil"/>
              <w:bottom w:val="nil"/>
              <w:right w:val="nil"/>
            </w:tcBorders>
            <w:shd w:val="clear" w:color="auto" w:fill="auto"/>
            <w:noWrap/>
            <w:vAlign w:val="bottom"/>
            <w:hideMark/>
          </w:tcPr>
          <w:p w14:paraId="0683EDD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844" w:type="dxa"/>
            <w:tcBorders>
              <w:top w:val="nil"/>
              <w:left w:val="nil"/>
              <w:bottom w:val="nil"/>
              <w:right w:val="nil"/>
            </w:tcBorders>
            <w:shd w:val="clear" w:color="auto" w:fill="auto"/>
            <w:noWrap/>
            <w:vAlign w:val="bottom"/>
            <w:hideMark/>
          </w:tcPr>
          <w:p w14:paraId="0E47670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r>
      <w:tr w:rsidR="00480F01" w:rsidRPr="00480F01" w14:paraId="7DC1370A" w14:textId="77777777" w:rsidTr="00480F01">
        <w:trPr>
          <w:trHeight w:val="255"/>
        </w:trPr>
        <w:tc>
          <w:tcPr>
            <w:tcW w:w="1640" w:type="dxa"/>
            <w:tcBorders>
              <w:top w:val="nil"/>
              <w:left w:val="nil"/>
              <w:bottom w:val="nil"/>
              <w:right w:val="nil"/>
            </w:tcBorders>
            <w:shd w:val="clear" w:color="auto" w:fill="auto"/>
            <w:noWrap/>
            <w:vAlign w:val="center"/>
            <w:hideMark/>
          </w:tcPr>
          <w:p w14:paraId="293654F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6625B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Low </w:t>
            </w:r>
            <w:proofErr w:type="spellStart"/>
            <w:r w:rsidRPr="00480F01">
              <w:rPr>
                <w:rFonts w:ascii="Arial" w:hAnsi="Arial" w:cs="Arial"/>
                <w:b/>
                <w:bCs/>
                <w:color w:val="000000"/>
                <w:sz w:val="18"/>
                <w:szCs w:val="18"/>
                <w:lang w:val="de-DE" w:eastAsia="ja-JP"/>
              </w:rPr>
              <w:t>delay</w:t>
            </w:r>
            <w:proofErr w:type="spellEnd"/>
            <w:r w:rsidRPr="00480F01">
              <w:rPr>
                <w:rFonts w:ascii="Arial" w:hAnsi="Arial" w:cs="Arial"/>
                <w:b/>
                <w:bCs/>
                <w:color w:val="000000"/>
                <w:sz w:val="18"/>
                <w:szCs w:val="18"/>
                <w:lang w:val="de-DE" w:eastAsia="ja-JP"/>
              </w:rPr>
              <w:t xml:space="preserve"> P Main10 </w:t>
            </w:r>
          </w:p>
        </w:tc>
      </w:tr>
      <w:tr w:rsidR="00480F01" w:rsidRPr="00480F01" w14:paraId="047144E3" w14:textId="77777777" w:rsidTr="00480F01">
        <w:trPr>
          <w:trHeight w:val="255"/>
        </w:trPr>
        <w:tc>
          <w:tcPr>
            <w:tcW w:w="1640" w:type="dxa"/>
            <w:tcBorders>
              <w:top w:val="nil"/>
              <w:left w:val="nil"/>
              <w:bottom w:val="nil"/>
              <w:right w:val="nil"/>
            </w:tcBorders>
            <w:shd w:val="clear" w:color="auto" w:fill="auto"/>
            <w:noWrap/>
            <w:vAlign w:val="center"/>
            <w:hideMark/>
          </w:tcPr>
          <w:p w14:paraId="786973D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8EE19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 xml:space="preserve">Over BMS-2.0.1 VTM </w:t>
            </w:r>
            <w:proofErr w:type="spellStart"/>
            <w:r w:rsidRPr="00480F01">
              <w:rPr>
                <w:rFonts w:ascii="Arial" w:hAnsi="Arial" w:cs="Arial"/>
                <w:b/>
                <w:bCs/>
                <w:color w:val="000000"/>
                <w:sz w:val="18"/>
                <w:szCs w:val="18"/>
                <w:lang w:val="de-DE" w:eastAsia="ja-JP"/>
              </w:rPr>
              <w:t>cfg</w:t>
            </w:r>
            <w:proofErr w:type="spellEnd"/>
          </w:p>
        </w:tc>
      </w:tr>
      <w:tr w:rsidR="00480F01" w:rsidRPr="00480F01" w14:paraId="033B4AD1" w14:textId="77777777" w:rsidTr="00480F01">
        <w:trPr>
          <w:trHeight w:val="255"/>
        </w:trPr>
        <w:tc>
          <w:tcPr>
            <w:tcW w:w="1640" w:type="dxa"/>
            <w:tcBorders>
              <w:top w:val="nil"/>
              <w:left w:val="nil"/>
              <w:bottom w:val="nil"/>
              <w:right w:val="nil"/>
            </w:tcBorders>
            <w:shd w:val="clear" w:color="auto" w:fill="auto"/>
            <w:noWrap/>
            <w:vAlign w:val="center"/>
            <w:hideMark/>
          </w:tcPr>
          <w:p w14:paraId="086C629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p>
        </w:tc>
        <w:tc>
          <w:tcPr>
            <w:tcW w:w="1204" w:type="dxa"/>
            <w:tcBorders>
              <w:top w:val="nil"/>
              <w:left w:val="single" w:sz="8" w:space="0" w:color="auto"/>
              <w:bottom w:val="single" w:sz="8" w:space="0" w:color="auto"/>
              <w:right w:val="nil"/>
            </w:tcBorders>
            <w:shd w:val="clear" w:color="auto" w:fill="auto"/>
            <w:noWrap/>
            <w:vAlign w:val="center"/>
            <w:hideMark/>
          </w:tcPr>
          <w:p w14:paraId="410E89E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Y</w:t>
            </w:r>
          </w:p>
        </w:tc>
        <w:tc>
          <w:tcPr>
            <w:tcW w:w="1204" w:type="dxa"/>
            <w:tcBorders>
              <w:top w:val="nil"/>
              <w:left w:val="nil"/>
              <w:bottom w:val="single" w:sz="8" w:space="0" w:color="auto"/>
              <w:right w:val="nil"/>
            </w:tcBorders>
            <w:shd w:val="clear" w:color="auto" w:fill="auto"/>
            <w:noWrap/>
            <w:vAlign w:val="center"/>
            <w:hideMark/>
          </w:tcPr>
          <w:p w14:paraId="65CC93E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U</w:t>
            </w:r>
          </w:p>
        </w:tc>
        <w:tc>
          <w:tcPr>
            <w:tcW w:w="1204" w:type="dxa"/>
            <w:tcBorders>
              <w:top w:val="nil"/>
              <w:left w:val="nil"/>
              <w:bottom w:val="single" w:sz="8" w:space="0" w:color="auto"/>
              <w:right w:val="single" w:sz="4" w:space="0" w:color="auto"/>
            </w:tcBorders>
            <w:shd w:val="clear" w:color="auto" w:fill="auto"/>
            <w:noWrap/>
            <w:vAlign w:val="center"/>
            <w:hideMark/>
          </w:tcPr>
          <w:p w14:paraId="7453BB9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V</w:t>
            </w:r>
          </w:p>
        </w:tc>
        <w:tc>
          <w:tcPr>
            <w:tcW w:w="844" w:type="dxa"/>
            <w:tcBorders>
              <w:top w:val="nil"/>
              <w:left w:val="nil"/>
              <w:bottom w:val="single" w:sz="8" w:space="0" w:color="auto"/>
              <w:right w:val="nil"/>
            </w:tcBorders>
            <w:shd w:val="clear" w:color="auto" w:fill="auto"/>
            <w:noWrap/>
            <w:vAlign w:val="center"/>
            <w:hideMark/>
          </w:tcPr>
          <w:p w14:paraId="4B4FAD0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4AADA90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roofErr w:type="spellStart"/>
            <w:r w:rsidRPr="00480F01">
              <w:rPr>
                <w:rFonts w:ascii="Arial" w:hAnsi="Arial" w:cs="Arial"/>
                <w:color w:val="000000"/>
                <w:sz w:val="18"/>
                <w:szCs w:val="18"/>
                <w:lang w:val="de-DE" w:eastAsia="ja-JP"/>
              </w:rPr>
              <w:t>DecT</w:t>
            </w:r>
            <w:proofErr w:type="spellEnd"/>
          </w:p>
        </w:tc>
      </w:tr>
      <w:tr w:rsidR="00480F01" w:rsidRPr="00480F01" w14:paraId="7C9B9795"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B1E76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A1</w:t>
            </w:r>
          </w:p>
        </w:tc>
        <w:tc>
          <w:tcPr>
            <w:tcW w:w="1204" w:type="dxa"/>
            <w:tcBorders>
              <w:top w:val="nil"/>
              <w:left w:val="nil"/>
              <w:bottom w:val="nil"/>
              <w:right w:val="nil"/>
            </w:tcBorders>
            <w:shd w:val="clear" w:color="auto" w:fill="auto"/>
            <w:noWrap/>
            <w:vAlign w:val="center"/>
            <w:hideMark/>
          </w:tcPr>
          <w:p w14:paraId="08072C1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204" w:type="dxa"/>
            <w:tcBorders>
              <w:top w:val="nil"/>
              <w:left w:val="nil"/>
              <w:bottom w:val="nil"/>
              <w:right w:val="nil"/>
            </w:tcBorders>
            <w:shd w:val="clear" w:color="auto" w:fill="auto"/>
            <w:noWrap/>
            <w:vAlign w:val="center"/>
            <w:hideMark/>
          </w:tcPr>
          <w:p w14:paraId="16335EC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204" w:type="dxa"/>
            <w:tcBorders>
              <w:top w:val="nil"/>
              <w:left w:val="nil"/>
              <w:bottom w:val="nil"/>
              <w:right w:val="single" w:sz="4" w:space="0" w:color="auto"/>
            </w:tcBorders>
            <w:shd w:val="clear" w:color="auto" w:fill="auto"/>
            <w:noWrap/>
            <w:vAlign w:val="center"/>
            <w:hideMark/>
          </w:tcPr>
          <w:p w14:paraId="4BC6B0E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44" w:type="dxa"/>
            <w:tcBorders>
              <w:top w:val="nil"/>
              <w:left w:val="nil"/>
              <w:bottom w:val="nil"/>
              <w:right w:val="nil"/>
            </w:tcBorders>
            <w:shd w:val="clear" w:color="auto" w:fill="auto"/>
            <w:noWrap/>
            <w:vAlign w:val="center"/>
            <w:hideMark/>
          </w:tcPr>
          <w:p w14:paraId="207DA739"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44" w:type="dxa"/>
            <w:tcBorders>
              <w:top w:val="nil"/>
              <w:left w:val="nil"/>
              <w:bottom w:val="nil"/>
              <w:right w:val="single" w:sz="8" w:space="0" w:color="auto"/>
            </w:tcBorders>
            <w:shd w:val="clear" w:color="auto" w:fill="auto"/>
            <w:noWrap/>
            <w:vAlign w:val="center"/>
            <w:hideMark/>
          </w:tcPr>
          <w:p w14:paraId="0F85019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r>
      <w:tr w:rsidR="00480F01" w:rsidRPr="00480F01" w14:paraId="6D0BCF59"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132E21"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A2</w:t>
            </w:r>
          </w:p>
        </w:tc>
        <w:tc>
          <w:tcPr>
            <w:tcW w:w="1204" w:type="dxa"/>
            <w:tcBorders>
              <w:top w:val="nil"/>
              <w:left w:val="nil"/>
              <w:bottom w:val="nil"/>
              <w:right w:val="nil"/>
            </w:tcBorders>
            <w:shd w:val="clear" w:color="auto" w:fill="auto"/>
            <w:noWrap/>
            <w:vAlign w:val="center"/>
            <w:hideMark/>
          </w:tcPr>
          <w:p w14:paraId="12DDA3B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1204" w:type="dxa"/>
            <w:tcBorders>
              <w:top w:val="nil"/>
              <w:left w:val="nil"/>
              <w:bottom w:val="nil"/>
              <w:right w:val="nil"/>
            </w:tcBorders>
            <w:shd w:val="clear" w:color="auto" w:fill="auto"/>
            <w:noWrap/>
            <w:vAlign w:val="center"/>
            <w:hideMark/>
          </w:tcPr>
          <w:p w14:paraId="5BDDB94E"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p>
        </w:tc>
        <w:tc>
          <w:tcPr>
            <w:tcW w:w="1204" w:type="dxa"/>
            <w:tcBorders>
              <w:top w:val="nil"/>
              <w:left w:val="nil"/>
              <w:bottom w:val="nil"/>
              <w:right w:val="single" w:sz="4" w:space="0" w:color="auto"/>
            </w:tcBorders>
            <w:shd w:val="clear" w:color="auto" w:fill="auto"/>
            <w:noWrap/>
            <w:vAlign w:val="center"/>
            <w:hideMark/>
          </w:tcPr>
          <w:p w14:paraId="641AD6C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44" w:type="dxa"/>
            <w:tcBorders>
              <w:top w:val="nil"/>
              <w:left w:val="nil"/>
              <w:bottom w:val="nil"/>
              <w:right w:val="nil"/>
            </w:tcBorders>
            <w:shd w:val="clear" w:color="auto" w:fill="auto"/>
            <w:noWrap/>
            <w:vAlign w:val="center"/>
            <w:hideMark/>
          </w:tcPr>
          <w:p w14:paraId="74AE6A4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c>
          <w:tcPr>
            <w:tcW w:w="844" w:type="dxa"/>
            <w:tcBorders>
              <w:top w:val="nil"/>
              <w:left w:val="nil"/>
              <w:bottom w:val="nil"/>
              <w:right w:val="single" w:sz="8" w:space="0" w:color="auto"/>
            </w:tcBorders>
            <w:shd w:val="clear" w:color="auto" w:fill="auto"/>
            <w:noWrap/>
            <w:vAlign w:val="center"/>
            <w:hideMark/>
          </w:tcPr>
          <w:p w14:paraId="62302BC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 </w:t>
            </w:r>
          </w:p>
        </w:tc>
      </w:tr>
      <w:tr w:rsidR="00480F01" w:rsidRPr="00480F01" w14:paraId="50674D69"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1E7EAB"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B</w:t>
            </w:r>
          </w:p>
        </w:tc>
        <w:tc>
          <w:tcPr>
            <w:tcW w:w="1204" w:type="dxa"/>
            <w:tcBorders>
              <w:top w:val="nil"/>
              <w:left w:val="nil"/>
              <w:bottom w:val="nil"/>
              <w:right w:val="nil"/>
            </w:tcBorders>
            <w:shd w:val="clear" w:color="auto" w:fill="auto"/>
            <w:noWrap/>
            <w:vAlign w:val="center"/>
            <w:hideMark/>
          </w:tcPr>
          <w:p w14:paraId="21EE515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-0,92%</w:t>
            </w:r>
          </w:p>
        </w:tc>
        <w:tc>
          <w:tcPr>
            <w:tcW w:w="1204" w:type="dxa"/>
            <w:tcBorders>
              <w:top w:val="nil"/>
              <w:left w:val="nil"/>
              <w:bottom w:val="nil"/>
              <w:right w:val="nil"/>
            </w:tcBorders>
            <w:shd w:val="clear" w:color="auto" w:fill="auto"/>
            <w:noWrap/>
            <w:vAlign w:val="center"/>
            <w:hideMark/>
          </w:tcPr>
          <w:p w14:paraId="4EB3741C"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0,19%</w:t>
            </w:r>
          </w:p>
        </w:tc>
        <w:tc>
          <w:tcPr>
            <w:tcW w:w="1204" w:type="dxa"/>
            <w:tcBorders>
              <w:top w:val="nil"/>
              <w:left w:val="nil"/>
              <w:bottom w:val="nil"/>
              <w:right w:val="single" w:sz="4" w:space="0" w:color="auto"/>
            </w:tcBorders>
            <w:shd w:val="clear" w:color="auto" w:fill="auto"/>
            <w:noWrap/>
            <w:vAlign w:val="center"/>
            <w:hideMark/>
          </w:tcPr>
          <w:p w14:paraId="557A398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0,14%</w:t>
            </w:r>
          </w:p>
        </w:tc>
        <w:tc>
          <w:tcPr>
            <w:tcW w:w="844" w:type="dxa"/>
            <w:tcBorders>
              <w:top w:val="nil"/>
              <w:left w:val="nil"/>
              <w:bottom w:val="nil"/>
              <w:right w:val="nil"/>
            </w:tcBorders>
            <w:shd w:val="clear" w:color="auto" w:fill="auto"/>
            <w:noWrap/>
            <w:vAlign w:val="center"/>
            <w:hideMark/>
          </w:tcPr>
          <w:p w14:paraId="4CFDC45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195%</w:t>
            </w:r>
          </w:p>
        </w:tc>
        <w:tc>
          <w:tcPr>
            <w:tcW w:w="844" w:type="dxa"/>
            <w:tcBorders>
              <w:top w:val="nil"/>
              <w:left w:val="nil"/>
              <w:bottom w:val="nil"/>
              <w:right w:val="single" w:sz="8" w:space="0" w:color="auto"/>
            </w:tcBorders>
            <w:shd w:val="clear" w:color="auto" w:fill="auto"/>
            <w:noWrap/>
            <w:vAlign w:val="center"/>
            <w:hideMark/>
          </w:tcPr>
          <w:p w14:paraId="3E61FE5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103%</w:t>
            </w:r>
          </w:p>
        </w:tc>
      </w:tr>
      <w:tr w:rsidR="00480F01" w:rsidRPr="00480F01" w14:paraId="0094FCED"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18E0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C</w:t>
            </w:r>
          </w:p>
        </w:tc>
        <w:tc>
          <w:tcPr>
            <w:tcW w:w="1204" w:type="dxa"/>
            <w:tcBorders>
              <w:top w:val="nil"/>
              <w:left w:val="nil"/>
              <w:bottom w:val="nil"/>
              <w:right w:val="nil"/>
            </w:tcBorders>
            <w:shd w:val="clear" w:color="auto" w:fill="auto"/>
            <w:noWrap/>
            <w:vAlign w:val="center"/>
            <w:hideMark/>
          </w:tcPr>
          <w:p w14:paraId="0A81CCE7"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-0,68%</w:t>
            </w:r>
          </w:p>
        </w:tc>
        <w:tc>
          <w:tcPr>
            <w:tcW w:w="1204" w:type="dxa"/>
            <w:tcBorders>
              <w:top w:val="nil"/>
              <w:left w:val="nil"/>
              <w:bottom w:val="nil"/>
              <w:right w:val="nil"/>
            </w:tcBorders>
            <w:shd w:val="clear" w:color="auto" w:fill="auto"/>
            <w:noWrap/>
            <w:vAlign w:val="center"/>
            <w:hideMark/>
          </w:tcPr>
          <w:p w14:paraId="309E7C2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0,17%</w:t>
            </w:r>
          </w:p>
        </w:tc>
        <w:tc>
          <w:tcPr>
            <w:tcW w:w="1204" w:type="dxa"/>
            <w:tcBorders>
              <w:top w:val="nil"/>
              <w:left w:val="nil"/>
              <w:bottom w:val="nil"/>
              <w:right w:val="single" w:sz="4" w:space="0" w:color="auto"/>
            </w:tcBorders>
            <w:shd w:val="clear" w:color="auto" w:fill="auto"/>
            <w:noWrap/>
            <w:vAlign w:val="center"/>
            <w:hideMark/>
          </w:tcPr>
          <w:p w14:paraId="4B0DD3E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-0,19%</w:t>
            </w:r>
          </w:p>
        </w:tc>
        <w:tc>
          <w:tcPr>
            <w:tcW w:w="844" w:type="dxa"/>
            <w:tcBorders>
              <w:top w:val="nil"/>
              <w:left w:val="nil"/>
              <w:bottom w:val="nil"/>
              <w:right w:val="nil"/>
            </w:tcBorders>
            <w:shd w:val="clear" w:color="auto" w:fill="auto"/>
            <w:noWrap/>
            <w:vAlign w:val="center"/>
            <w:hideMark/>
          </w:tcPr>
          <w:p w14:paraId="6C867EA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209%</w:t>
            </w:r>
          </w:p>
        </w:tc>
        <w:tc>
          <w:tcPr>
            <w:tcW w:w="844" w:type="dxa"/>
            <w:tcBorders>
              <w:top w:val="nil"/>
              <w:left w:val="nil"/>
              <w:bottom w:val="nil"/>
              <w:right w:val="single" w:sz="8" w:space="0" w:color="auto"/>
            </w:tcBorders>
            <w:shd w:val="clear" w:color="auto" w:fill="auto"/>
            <w:noWrap/>
            <w:vAlign w:val="center"/>
            <w:hideMark/>
          </w:tcPr>
          <w:p w14:paraId="7EB4FE8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103%</w:t>
            </w:r>
          </w:p>
        </w:tc>
      </w:tr>
      <w:tr w:rsidR="00480F01" w:rsidRPr="00480F01" w14:paraId="6949A180" w14:textId="77777777" w:rsidTr="00480F0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7C40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E</w:t>
            </w:r>
          </w:p>
        </w:tc>
        <w:tc>
          <w:tcPr>
            <w:tcW w:w="1204" w:type="dxa"/>
            <w:tcBorders>
              <w:top w:val="nil"/>
              <w:left w:val="nil"/>
              <w:bottom w:val="nil"/>
              <w:right w:val="nil"/>
            </w:tcBorders>
            <w:shd w:val="clear" w:color="auto" w:fill="auto"/>
            <w:noWrap/>
            <w:vAlign w:val="center"/>
            <w:hideMark/>
          </w:tcPr>
          <w:p w14:paraId="1AE7EF4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-0,57%</w:t>
            </w:r>
          </w:p>
        </w:tc>
        <w:tc>
          <w:tcPr>
            <w:tcW w:w="1204" w:type="dxa"/>
            <w:tcBorders>
              <w:top w:val="nil"/>
              <w:left w:val="nil"/>
              <w:bottom w:val="nil"/>
              <w:right w:val="nil"/>
            </w:tcBorders>
            <w:shd w:val="clear" w:color="auto" w:fill="auto"/>
            <w:noWrap/>
            <w:vAlign w:val="center"/>
            <w:hideMark/>
          </w:tcPr>
          <w:p w14:paraId="4ED4292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0,02%</w:t>
            </w:r>
          </w:p>
        </w:tc>
        <w:tc>
          <w:tcPr>
            <w:tcW w:w="1204" w:type="dxa"/>
            <w:tcBorders>
              <w:top w:val="nil"/>
              <w:left w:val="nil"/>
              <w:bottom w:val="nil"/>
              <w:right w:val="single" w:sz="4" w:space="0" w:color="auto"/>
            </w:tcBorders>
            <w:shd w:val="clear" w:color="auto" w:fill="auto"/>
            <w:noWrap/>
            <w:vAlign w:val="center"/>
            <w:hideMark/>
          </w:tcPr>
          <w:p w14:paraId="3C3C72C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-1,23%</w:t>
            </w:r>
          </w:p>
        </w:tc>
        <w:tc>
          <w:tcPr>
            <w:tcW w:w="844" w:type="dxa"/>
            <w:tcBorders>
              <w:top w:val="nil"/>
              <w:left w:val="nil"/>
              <w:bottom w:val="nil"/>
              <w:right w:val="nil"/>
            </w:tcBorders>
            <w:shd w:val="clear" w:color="auto" w:fill="auto"/>
            <w:noWrap/>
            <w:vAlign w:val="center"/>
            <w:hideMark/>
          </w:tcPr>
          <w:p w14:paraId="760BDE1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157%</w:t>
            </w:r>
          </w:p>
        </w:tc>
        <w:tc>
          <w:tcPr>
            <w:tcW w:w="844" w:type="dxa"/>
            <w:tcBorders>
              <w:top w:val="nil"/>
              <w:left w:val="nil"/>
              <w:bottom w:val="nil"/>
              <w:right w:val="single" w:sz="8" w:space="0" w:color="auto"/>
            </w:tcBorders>
            <w:shd w:val="clear" w:color="auto" w:fill="auto"/>
            <w:noWrap/>
            <w:vAlign w:val="center"/>
            <w:hideMark/>
          </w:tcPr>
          <w:p w14:paraId="4053C8C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100%</w:t>
            </w:r>
          </w:p>
        </w:tc>
      </w:tr>
      <w:tr w:rsidR="00480F01" w:rsidRPr="00480F01" w14:paraId="6E053984" w14:textId="77777777" w:rsidTr="00480F0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C5A25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ja-JP"/>
              </w:rPr>
            </w:pPr>
            <w:r w:rsidRPr="00480F01">
              <w:rPr>
                <w:rFonts w:ascii="Arial" w:hAnsi="Arial" w:cs="Arial"/>
                <w:b/>
                <w:bCs/>
                <w:color w:val="000000"/>
                <w:sz w:val="18"/>
                <w:szCs w:val="18"/>
                <w:lang w:val="de-DE" w:eastAsia="ja-JP"/>
              </w:rPr>
              <w:t>Overall</w:t>
            </w:r>
          </w:p>
        </w:tc>
        <w:tc>
          <w:tcPr>
            <w:tcW w:w="1204" w:type="dxa"/>
            <w:tcBorders>
              <w:top w:val="single" w:sz="8" w:space="0" w:color="auto"/>
              <w:left w:val="nil"/>
              <w:bottom w:val="nil"/>
              <w:right w:val="nil"/>
            </w:tcBorders>
            <w:shd w:val="clear" w:color="auto" w:fill="auto"/>
            <w:noWrap/>
            <w:vAlign w:val="center"/>
            <w:hideMark/>
          </w:tcPr>
          <w:p w14:paraId="60F19A3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-0,75%</w:t>
            </w:r>
          </w:p>
        </w:tc>
        <w:tc>
          <w:tcPr>
            <w:tcW w:w="1204" w:type="dxa"/>
            <w:tcBorders>
              <w:top w:val="single" w:sz="8" w:space="0" w:color="auto"/>
              <w:left w:val="nil"/>
              <w:bottom w:val="nil"/>
              <w:right w:val="nil"/>
            </w:tcBorders>
            <w:shd w:val="clear" w:color="auto" w:fill="auto"/>
            <w:noWrap/>
            <w:vAlign w:val="center"/>
            <w:hideMark/>
          </w:tcPr>
          <w:p w14:paraId="2FB68CDF"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0,14%</w:t>
            </w:r>
          </w:p>
        </w:tc>
        <w:tc>
          <w:tcPr>
            <w:tcW w:w="1204" w:type="dxa"/>
            <w:tcBorders>
              <w:top w:val="single" w:sz="8" w:space="0" w:color="auto"/>
              <w:left w:val="nil"/>
              <w:bottom w:val="nil"/>
              <w:right w:val="single" w:sz="4" w:space="0" w:color="auto"/>
            </w:tcBorders>
            <w:shd w:val="clear" w:color="auto" w:fill="auto"/>
            <w:noWrap/>
            <w:vAlign w:val="center"/>
            <w:hideMark/>
          </w:tcPr>
          <w:p w14:paraId="09470CC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-0,31%</w:t>
            </w:r>
          </w:p>
        </w:tc>
        <w:tc>
          <w:tcPr>
            <w:tcW w:w="844" w:type="dxa"/>
            <w:tcBorders>
              <w:top w:val="single" w:sz="8" w:space="0" w:color="auto"/>
              <w:left w:val="nil"/>
              <w:bottom w:val="nil"/>
              <w:right w:val="nil"/>
            </w:tcBorders>
            <w:shd w:val="clear" w:color="auto" w:fill="auto"/>
            <w:noWrap/>
            <w:vAlign w:val="center"/>
            <w:hideMark/>
          </w:tcPr>
          <w:p w14:paraId="05C1BF8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189%</w:t>
            </w:r>
          </w:p>
        </w:tc>
        <w:tc>
          <w:tcPr>
            <w:tcW w:w="844" w:type="dxa"/>
            <w:tcBorders>
              <w:top w:val="single" w:sz="8" w:space="0" w:color="auto"/>
              <w:left w:val="nil"/>
              <w:bottom w:val="nil"/>
              <w:right w:val="single" w:sz="8" w:space="0" w:color="auto"/>
            </w:tcBorders>
            <w:shd w:val="clear" w:color="auto" w:fill="auto"/>
            <w:noWrap/>
            <w:vAlign w:val="center"/>
            <w:hideMark/>
          </w:tcPr>
          <w:p w14:paraId="74DD6F5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102%</w:t>
            </w:r>
          </w:p>
        </w:tc>
      </w:tr>
      <w:tr w:rsidR="00480F01" w:rsidRPr="00480F01" w14:paraId="4513C783" w14:textId="77777777" w:rsidTr="00480F0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7C5FC8"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13736BF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-0,58%</w:t>
            </w:r>
          </w:p>
        </w:tc>
        <w:tc>
          <w:tcPr>
            <w:tcW w:w="1204" w:type="dxa"/>
            <w:tcBorders>
              <w:top w:val="single" w:sz="8" w:space="0" w:color="auto"/>
              <w:left w:val="nil"/>
              <w:bottom w:val="nil"/>
              <w:right w:val="nil"/>
            </w:tcBorders>
            <w:shd w:val="clear" w:color="auto" w:fill="auto"/>
            <w:noWrap/>
            <w:vAlign w:val="center"/>
            <w:hideMark/>
          </w:tcPr>
          <w:p w14:paraId="4E021403"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0,66%</w:t>
            </w:r>
          </w:p>
        </w:tc>
        <w:tc>
          <w:tcPr>
            <w:tcW w:w="1204" w:type="dxa"/>
            <w:tcBorders>
              <w:top w:val="single" w:sz="8" w:space="0" w:color="auto"/>
              <w:left w:val="nil"/>
              <w:bottom w:val="nil"/>
              <w:right w:val="single" w:sz="4" w:space="0" w:color="auto"/>
            </w:tcBorders>
            <w:shd w:val="clear" w:color="auto" w:fill="auto"/>
            <w:noWrap/>
            <w:vAlign w:val="center"/>
            <w:hideMark/>
          </w:tcPr>
          <w:p w14:paraId="40C687C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0,13%</w:t>
            </w:r>
          </w:p>
        </w:tc>
        <w:tc>
          <w:tcPr>
            <w:tcW w:w="844" w:type="dxa"/>
            <w:tcBorders>
              <w:top w:val="single" w:sz="8" w:space="0" w:color="auto"/>
              <w:left w:val="nil"/>
              <w:bottom w:val="nil"/>
              <w:right w:val="nil"/>
            </w:tcBorders>
            <w:shd w:val="clear" w:color="auto" w:fill="auto"/>
            <w:noWrap/>
            <w:vAlign w:val="center"/>
            <w:hideMark/>
          </w:tcPr>
          <w:p w14:paraId="1B541BEA"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208%</w:t>
            </w:r>
          </w:p>
        </w:tc>
        <w:tc>
          <w:tcPr>
            <w:tcW w:w="844" w:type="dxa"/>
            <w:tcBorders>
              <w:top w:val="single" w:sz="8" w:space="0" w:color="auto"/>
              <w:left w:val="nil"/>
              <w:bottom w:val="nil"/>
              <w:right w:val="single" w:sz="8" w:space="0" w:color="auto"/>
            </w:tcBorders>
            <w:shd w:val="clear" w:color="auto" w:fill="auto"/>
            <w:noWrap/>
            <w:vAlign w:val="center"/>
            <w:hideMark/>
          </w:tcPr>
          <w:p w14:paraId="04BF9716"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100%</w:t>
            </w:r>
          </w:p>
        </w:tc>
      </w:tr>
      <w:tr w:rsidR="00480F01" w:rsidRPr="00480F01" w14:paraId="6A7E3BB4" w14:textId="77777777" w:rsidTr="00480F0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2D9BFFD"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Class F (optional)</w:t>
            </w:r>
          </w:p>
        </w:tc>
        <w:tc>
          <w:tcPr>
            <w:tcW w:w="1204" w:type="dxa"/>
            <w:tcBorders>
              <w:top w:val="nil"/>
              <w:left w:val="single" w:sz="8" w:space="0" w:color="auto"/>
              <w:bottom w:val="single" w:sz="8" w:space="0" w:color="auto"/>
              <w:right w:val="nil"/>
            </w:tcBorders>
            <w:shd w:val="clear" w:color="000000" w:fill="CCFFCC"/>
            <w:noWrap/>
            <w:vAlign w:val="center"/>
            <w:hideMark/>
          </w:tcPr>
          <w:p w14:paraId="16A706C2"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-8,88%</w:t>
            </w:r>
          </w:p>
        </w:tc>
        <w:tc>
          <w:tcPr>
            <w:tcW w:w="1204" w:type="dxa"/>
            <w:tcBorders>
              <w:top w:val="nil"/>
              <w:left w:val="nil"/>
              <w:bottom w:val="single" w:sz="8" w:space="0" w:color="auto"/>
              <w:right w:val="nil"/>
            </w:tcBorders>
            <w:shd w:val="clear" w:color="000000" w:fill="CCFFCC"/>
            <w:noWrap/>
            <w:vAlign w:val="center"/>
            <w:hideMark/>
          </w:tcPr>
          <w:p w14:paraId="20BAFCA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-9,28%</w:t>
            </w:r>
          </w:p>
        </w:tc>
        <w:tc>
          <w:tcPr>
            <w:tcW w:w="1204" w:type="dxa"/>
            <w:tcBorders>
              <w:top w:val="nil"/>
              <w:left w:val="nil"/>
              <w:bottom w:val="single" w:sz="8" w:space="0" w:color="auto"/>
              <w:right w:val="single" w:sz="4" w:space="0" w:color="auto"/>
            </w:tcBorders>
            <w:shd w:val="clear" w:color="000000" w:fill="CCFFCC"/>
            <w:noWrap/>
            <w:vAlign w:val="center"/>
            <w:hideMark/>
          </w:tcPr>
          <w:p w14:paraId="407B1A50"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ja-JP"/>
              </w:rPr>
            </w:pPr>
            <w:r w:rsidRPr="00480F01">
              <w:rPr>
                <w:rFonts w:ascii="Arial" w:hAnsi="Arial" w:cs="Arial"/>
                <w:sz w:val="18"/>
                <w:szCs w:val="18"/>
                <w:lang w:val="de-DE" w:eastAsia="ja-JP"/>
              </w:rPr>
              <w:t>-9,32%</w:t>
            </w:r>
          </w:p>
        </w:tc>
        <w:tc>
          <w:tcPr>
            <w:tcW w:w="844" w:type="dxa"/>
            <w:tcBorders>
              <w:top w:val="nil"/>
              <w:left w:val="nil"/>
              <w:bottom w:val="single" w:sz="8" w:space="0" w:color="auto"/>
              <w:right w:val="nil"/>
            </w:tcBorders>
            <w:shd w:val="clear" w:color="auto" w:fill="auto"/>
            <w:noWrap/>
            <w:vAlign w:val="center"/>
            <w:hideMark/>
          </w:tcPr>
          <w:p w14:paraId="4DAD36C5"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197%</w:t>
            </w:r>
          </w:p>
        </w:tc>
        <w:tc>
          <w:tcPr>
            <w:tcW w:w="844" w:type="dxa"/>
            <w:tcBorders>
              <w:top w:val="nil"/>
              <w:left w:val="nil"/>
              <w:bottom w:val="single" w:sz="8" w:space="0" w:color="auto"/>
              <w:right w:val="single" w:sz="8" w:space="0" w:color="auto"/>
            </w:tcBorders>
            <w:shd w:val="clear" w:color="auto" w:fill="auto"/>
            <w:noWrap/>
            <w:vAlign w:val="center"/>
            <w:hideMark/>
          </w:tcPr>
          <w:p w14:paraId="091AF6E4" w14:textId="77777777" w:rsidR="00480F01" w:rsidRPr="00480F01" w:rsidRDefault="00480F01" w:rsidP="00480F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ja-JP"/>
              </w:rPr>
            </w:pPr>
            <w:r w:rsidRPr="00480F01">
              <w:rPr>
                <w:rFonts w:ascii="Arial" w:hAnsi="Arial" w:cs="Arial"/>
                <w:color w:val="000000"/>
                <w:sz w:val="18"/>
                <w:szCs w:val="18"/>
                <w:lang w:val="de-DE" w:eastAsia="ja-JP"/>
              </w:rPr>
              <w:t>99%</w:t>
            </w:r>
          </w:p>
        </w:tc>
      </w:tr>
    </w:tbl>
    <w:p w14:paraId="70719F25" w14:textId="77777777" w:rsidR="00480F01" w:rsidRDefault="00480F01" w:rsidP="00D6148C"/>
    <w:p w14:paraId="2969448D" w14:textId="4B18B074" w:rsidR="00E87015" w:rsidRDefault="00D6148C" w:rsidP="008365D6">
      <w:pPr>
        <w:tabs>
          <w:tab w:val="clear" w:pos="1800"/>
          <w:tab w:val="clear" w:pos="2160"/>
          <w:tab w:val="clear" w:pos="2520"/>
          <w:tab w:val="clear" w:pos="2880"/>
          <w:tab w:val="clear" w:pos="3240"/>
          <w:tab w:val="clear" w:pos="3600"/>
          <w:tab w:val="clear" w:pos="3960"/>
          <w:tab w:val="clear" w:pos="4320"/>
        </w:tabs>
        <w:jc w:val="left"/>
      </w:pPr>
      <w:r>
        <w:t>Full results for VTM and BMS</w:t>
      </w:r>
      <w:r w:rsidR="00043AF9">
        <w:t xml:space="preserve"> are attached to this AHG report as Excel files.</w:t>
      </w:r>
    </w:p>
    <w:p w14:paraId="1B500D09" w14:textId="77777777" w:rsidR="00E87015" w:rsidRDefault="00E87015" w:rsidP="008365D6">
      <w:pPr>
        <w:tabs>
          <w:tab w:val="clear" w:pos="1800"/>
          <w:tab w:val="clear" w:pos="2160"/>
          <w:tab w:val="clear" w:pos="2520"/>
          <w:tab w:val="clear" w:pos="2880"/>
          <w:tab w:val="clear" w:pos="3240"/>
          <w:tab w:val="clear" w:pos="3600"/>
          <w:tab w:val="clear" w:pos="3960"/>
          <w:tab w:val="clear" w:pos="4320"/>
        </w:tabs>
        <w:jc w:val="left"/>
      </w:pPr>
    </w:p>
    <w:p w14:paraId="0C8958C7" w14:textId="7D5D0601" w:rsidR="00360793" w:rsidRDefault="00883F04" w:rsidP="00360793">
      <w:pPr>
        <w:pStyle w:val="Heading1"/>
      </w:pPr>
      <w:r>
        <w:t xml:space="preserve">Difficulties </w:t>
      </w:r>
      <w:r>
        <w:t xml:space="preserve">in VTM/BMS </w:t>
      </w:r>
      <w:r w:rsidR="00360793">
        <w:t>software development</w:t>
      </w:r>
    </w:p>
    <w:p w14:paraId="63B490B3" w14:textId="21202089" w:rsidR="001D6638" w:rsidRDefault="001D6638" w:rsidP="005A4341">
      <w:pPr>
        <w:pStyle w:val="Heading2"/>
      </w:pPr>
      <w:r>
        <w:t>Move to Gitlab</w:t>
      </w:r>
    </w:p>
    <w:p w14:paraId="65695A34" w14:textId="04E4A199" w:rsidR="00E666FB" w:rsidRDefault="001D6638" w:rsidP="001D6638">
      <w:pPr>
        <w:tabs>
          <w:tab w:val="clear" w:pos="1800"/>
          <w:tab w:val="clear" w:pos="2160"/>
          <w:tab w:val="clear" w:pos="2520"/>
          <w:tab w:val="clear" w:pos="2880"/>
          <w:tab w:val="clear" w:pos="3240"/>
          <w:tab w:val="clear" w:pos="3600"/>
          <w:tab w:val="clear" w:pos="3960"/>
          <w:tab w:val="clear" w:pos="4320"/>
        </w:tabs>
        <w:jc w:val="left"/>
      </w:pPr>
      <w:r>
        <w:t>In general</w:t>
      </w:r>
      <w:r w:rsidR="004E4A17">
        <w:t>,</w:t>
      </w:r>
      <w:r>
        <w:t xml:space="preserve"> moving to git</w:t>
      </w:r>
      <w:r w:rsidR="004E4A17">
        <w:t xml:space="preserve"> and Gitlab</w:t>
      </w:r>
      <w:r>
        <w:t xml:space="preserve"> turned out </w:t>
      </w:r>
      <w:r>
        <w:t>to be challenging</w:t>
      </w:r>
      <w:r>
        <w:t xml:space="preserve"> </w:t>
      </w:r>
      <w:r>
        <w:t>as</w:t>
      </w:r>
      <w:r>
        <w:t xml:space="preserve"> people had to learn a new workflow and a different set of tools. With proponents (and software coordinators) getting more familiar with the</w:t>
      </w:r>
      <w:r w:rsidR="004E4A17">
        <w:t>se</w:t>
      </w:r>
      <w:r>
        <w:t xml:space="preserve"> tools, these </w:t>
      </w:r>
      <w:r w:rsidR="004E4A17">
        <w:t>difficulties</w:t>
      </w:r>
      <w:r>
        <w:t xml:space="preserve"> should resolve </w:t>
      </w:r>
      <w:r w:rsidR="00A952E7">
        <w:t>with time</w:t>
      </w:r>
      <w:r>
        <w:t>.</w:t>
      </w:r>
    </w:p>
    <w:p w14:paraId="76F875A6" w14:textId="0BAA564A" w:rsidR="001D6638" w:rsidRDefault="00E666FB" w:rsidP="005A4341">
      <w:pPr>
        <w:pStyle w:val="Heading2"/>
      </w:pPr>
      <w:r>
        <w:t>BMS and VTM</w:t>
      </w:r>
    </w:p>
    <w:p w14:paraId="0E933C08" w14:textId="568DF2DA" w:rsidR="00E666FB" w:rsidRPr="00E666FB" w:rsidRDefault="00E666FB" w:rsidP="005A4341">
      <w:r>
        <w:t xml:space="preserve">The </w:t>
      </w:r>
      <w:r w:rsidR="003C46E3">
        <w:t>coexistence</w:t>
      </w:r>
      <w:r>
        <w:t xml:space="preserve"> of BMS and VTM created some confusion. All implementations were performed in BMS, while VTM was extracted by removing macros. Tools that were moved from BMS to VTM had to be moved out of the JEM_TOOLS macro. This created some difficulties because proponents sometimes were not aware where the code ended </w:t>
      </w:r>
      <w:r w:rsidR="004E4A17">
        <w:t>up</w:t>
      </w:r>
      <w:r>
        <w:t>. For BMS/VTM 2.0 even some non-CTC encoder code is missing in the tagged version.</w:t>
      </w:r>
    </w:p>
    <w:p w14:paraId="32CD5EA1" w14:textId="1EAA733C" w:rsidR="00671FE1" w:rsidRDefault="001D6638" w:rsidP="005A4341">
      <w:pPr>
        <w:pStyle w:val="Heading2"/>
      </w:pPr>
      <w:r>
        <w:t>Unclear</w:t>
      </w:r>
      <w:r w:rsidR="00671FE1">
        <w:t xml:space="preserve"> meeting decisions</w:t>
      </w:r>
    </w:p>
    <w:p w14:paraId="044C0FC2" w14:textId="1949CEAE" w:rsidR="001D6638" w:rsidRDefault="001D6638" w:rsidP="005A4341">
      <w:r>
        <w:t>While most meeting decisions are straightforward</w:t>
      </w:r>
      <w:r w:rsidR="00E666FB">
        <w:t>, there were a few cases that presented surprises.</w:t>
      </w:r>
      <w:r w:rsidR="00E666FB">
        <w:t xml:space="preserve"> Such surprises may come from a variety of factors</w:t>
      </w:r>
      <w:r w:rsidR="00E666FB">
        <w:t xml:space="preserve">, including imprecise meeting notes, </w:t>
      </w:r>
      <w:r w:rsidR="00E666FB">
        <w:t xml:space="preserve">adopted contributions lacking detail, mismatches between CE descriptions and actual experiments, </w:t>
      </w:r>
      <w:r w:rsidR="002C5B57">
        <w:t>unforeseen interactions between decisions.</w:t>
      </w:r>
    </w:p>
    <w:p w14:paraId="338C6C81" w14:textId="7139E025" w:rsidR="00E666FB" w:rsidRDefault="00E666FB" w:rsidP="005A4341">
      <w:r>
        <w:t>Two examples include:</w:t>
      </w:r>
    </w:p>
    <w:p w14:paraId="730DE588" w14:textId="0C1376B4" w:rsidR="00E666FB" w:rsidRPr="001D6638" w:rsidRDefault="00E666FB" w:rsidP="005A4341">
      <w:pPr>
        <w:pStyle w:val="ListParagraph"/>
        <w:numPr>
          <w:ilvl w:val="0"/>
          <w:numId w:val="21"/>
        </w:numPr>
      </w:pPr>
      <w:r>
        <w:t xml:space="preserve">K0371: </w:t>
      </w:r>
      <w:r w:rsidR="00AB2F10">
        <w:t>ALF</w:t>
      </w:r>
    </w:p>
    <w:p w14:paraId="3714AE59" w14:textId="315BA06F" w:rsidR="001E101F" w:rsidRDefault="00E666FB" w:rsidP="005A4341">
      <w:pPr>
        <w:pStyle w:val="ListParagraph"/>
        <w:numPr>
          <w:ilvl w:val="0"/>
          <w:numId w:val="21"/>
        </w:numPr>
      </w:pPr>
      <w:r>
        <w:t xml:space="preserve">K0076: </w:t>
      </w:r>
      <w:r w:rsidR="001E101F">
        <w:t>CPR created some side effects with other tools because the slice type was changed from I_SLICE to P_SLICE. Tools that depended on the slice type ended up using the wrong decisions.</w:t>
      </w:r>
    </w:p>
    <w:p w14:paraId="27BE61B4" w14:textId="77777777" w:rsidR="00671FE1" w:rsidRDefault="00671FE1" w:rsidP="008365D6">
      <w:pPr>
        <w:tabs>
          <w:tab w:val="clear" w:pos="1800"/>
          <w:tab w:val="clear" w:pos="2160"/>
          <w:tab w:val="clear" w:pos="2520"/>
          <w:tab w:val="clear" w:pos="2880"/>
          <w:tab w:val="clear" w:pos="3240"/>
          <w:tab w:val="clear" w:pos="3600"/>
          <w:tab w:val="clear" w:pos="3960"/>
          <w:tab w:val="clear" w:pos="4320"/>
        </w:tabs>
        <w:jc w:val="left"/>
      </w:pPr>
    </w:p>
    <w:p w14:paraId="1BAE779F" w14:textId="1A558FA2" w:rsidR="0028304D" w:rsidRDefault="0028304D" w:rsidP="0028304D">
      <w:pPr>
        <w:pStyle w:val="Heading1"/>
        <w:ind w:left="360" w:hanging="360"/>
      </w:pPr>
      <w:r>
        <w:t>CE software</w:t>
      </w:r>
    </w:p>
    <w:p w14:paraId="501B2021" w14:textId="77777777" w:rsidR="001E101F" w:rsidRDefault="001E101F" w:rsidP="008365D6">
      <w:pPr>
        <w:tabs>
          <w:tab w:val="clear" w:pos="1800"/>
          <w:tab w:val="clear" w:pos="2160"/>
          <w:tab w:val="clear" w:pos="2520"/>
          <w:tab w:val="clear" w:pos="2880"/>
          <w:tab w:val="clear" w:pos="3240"/>
          <w:tab w:val="clear" w:pos="3600"/>
          <w:tab w:val="clear" w:pos="3960"/>
          <w:tab w:val="clear" w:pos="4320"/>
        </w:tabs>
        <w:jc w:val="left"/>
      </w:pPr>
      <w:r>
        <w:t>For each CE a group was created in GitLab and CE coordinators were given owner rights to the group. This way they could clone VTM, BMS, or both as required, create branches for different tests and assign user access to the group themselves.</w:t>
      </w:r>
    </w:p>
    <w:p w14:paraId="621E8543" w14:textId="77777777" w:rsidR="001E101F" w:rsidRDefault="001E101F" w:rsidP="008365D6">
      <w:pPr>
        <w:tabs>
          <w:tab w:val="clear" w:pos="1800"/>
          <w:tab w:val="clear" w:pos="2160"/>
          <w:tab w:val="clear" w:pos="2520"/>
          <w:tab w:val="clear" w:pos="2880"/>
          <w:tab w:val="clear" w:pos="3240"/>
          <w:tab w:val="clear" w:pos="3600"/>
          <w:tab w:val="clear" w:pos="3960"/>
          <w:tab w:val="clear" w:pos="4320"/>
        </w:tabs>
        <w:jc w:val="left"/>
      </w:pPr>
      <w:r>
        <w:t>The CE development workflow is described at:</w:t>
      </w:r>
    </w:p>
    <w:p w14:paraId="3ED8B2F1" w14:textId="29414D25" w:rsidR="0028304D" w:rsidRDefault="00416D28" w:rsidP="008365D6">
      <w:pPr>
        <w:tabs>
          <w:tab w:val="clear" w:pos="1800"/>
          <w:tab w:val="clear" w:pos="2160"/>
          <w:tab w:val="clear" w:pos="2520"/>
          <w:tab w:val="clear" w:pos="2880"/>
          <w:tab w:val="clear" w:pos="3240"/>
          <w:tab w:val="clear" w:pos="3600"/>
          <w:tab w:val="clear" w:pos="3960"/>
          <w:tab w:val="clear" w:pos="4320"/>
        </w:tabs>
        <w:jc w:val="left"/>
      </w:pPr>
      <w:hyperlink r:id="rId15" w:history="1">
        <w:r w:rsidRPr="0099735B">
          <w:rPr>
            <w:rStyle w:val="Hyperlink"/>
          </w:rPr>
          <w:t>https://vcgit.hhi.fraunhofer.de/jvet/VVCSoftware_BMS/wikis/Core-experiment-development-workflow</w:t>
        </w:r>
      </w:hyperlink>
    </w:p>
    <w:p w14:paraId="67B5427F" w14:textId="77777777"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bookmarkStart w:id="0" w:name="_GoBack"/>
      <w:bookmarkEnd w:id="0"/>
    </w:p>
    <w:p w14:paraId="6FF1E87E" w14:textId="2E712E79" w:rsidR="00043AF9" w:rsidRDefault="00043AF9" w:rsidP="006467B2">
      <w:pPr>
        <w:pStyle w:val="Heading1"/>
      </w:pPr>
      <w:r>
        <w:t>Guidelines for software development</w:t>
      </w:r>
    </w:p>
    <w:p w14:paraId="3F31D930" w14:textId="7B6FFDF1" w:rsidR="000D37EE" w:rsidRDefault="001E101F" w:rsidP="008365D6">
      <w:pPr>
        <w:tabs>
          <w:tab w:val="clear" w:pos="1800"/>
          <w:tab w:val="clear" w:pos="2160"/>
          <w:tab w:val="clear" w:pos="2520"/>
          <w:tab w:val="clear" w:pos="2880"/>
          <w:tab w:val="clear" w:pos="3240"/>
          <w:tab w:val="clear" w:pos="3600"/>
          <w:tab w:val="clear" w:pos="3960"/>
          <w:tab w:val="clear" w:pos="4320"/>
        </w:tabs>
        <w:jc w:val="left"/>
      </w:pPr>
      <w:r>
        <w:t xml:space="preserve">The final version of the guidelines </w:t>
      </w:r>
      <w:r w:rsidR="006467B2">
        <w:t>for software de</w:t>
      </w:r>
      <w:r w:rsidR="00EF2E0B">
        <w:t xml:space="preserve">velopment </w:t>
      </w:r>
      <w:r>
        <w:t xml:space="preserve">was uploaded as </w:t>
      </w:r>
      <w:r>
        <w:t>JVET-K</w:t>
      </w:r>
      <w:r w:rsidR="00197601">
        <w:t>1003</w:t>
      </w:r>
      <w:r>
        <w:t xml:space="preserve">. There </w:t>
      </w:r>
      <w:r w:rsidR="00C24418">
        <w:t>are</w:t>
      </w:r>
      <w:r>
        <w:t xml:space="preserve"> no change</w:t>
      </w:r>
      <w:r w:rsidR="00C24418">
        <w:t>s</w:t>
      </w:r>
      <w:r>
        <w:t xml:space="preserve"> proposed at this meeting.</w:t>
      </w:r>
      <w:r w:rsidR="00197601">
        <w:t xml:space="preserve"> </w:t>
      </w:r>
      <w:proofErr w:type="gramStart"/>
      <w:r w:rsidR="00197601">
        <w:t>However</w:t>
      </w:r>
      <w:proofErr w:type="gramEnd"/>
      <w:r w:rsidR="00197601">
        <w:t xml:space="preserve"> the addition of guidelines for SIMD code would be beneficial.</w:t>
      </w:r>
    </w:p>
    <w:p w14:paraId="5C7FD1F2"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t>Bug tracking</w:t>
      </w:r>
    </w:p>
    <w:p w14:paraId="2EA60642" w14:textId="6BFFF6A9" w:rsidR="008365D6" w:rsidRDefault="008365D6" w:rsidP="008365D6">
      <w:r>
        <w:t>The bug tracker</w:t>
      </w:r>
      <w:r w:rsidR="000D37EE">
        <w:t xml:space="preserve"> for VTM, BMS and specification text</w:t>
      </w:r>
      <w:r>
        <w:t xml:space="preserve"> is located at</w:t>
      </w:r>
      <w:r w:rsidR="000D37EE">
        <w:t>:</w:t>
      </w:r>
    </w:p>
    <w:p w14:paraId="45652CDE" w14:textId="13E8E98C" w:rsidR="000D37EE" w:rsidRDefault="00480F01" w:rsidP="008365D6">
      <w:hyperlink r:id="rId16" w:history="1">
        <w:r w:rsidR="000D37EE" w:rsidRPr="00CD7D31">
          <w:rPr>
            <w:rStyle w:val="Hyperlink"/>
          </w:rPr>
          <w:t>https://jvet.hhi.fraunhofer.de/trac/vvc</w:t>
        </w:r>
      </w:hyperlink>
    </w:p>
    <w:p w14:paraId="7EA1A9F7" w14:textId="377AD61A" w:rsidR="008365D6" w:rsidRDefault="003533A6" w:rsidP="008365D6">
      <w:r>
        <w:t>The bug tracker</w:t>
      </w:r>
      <w:r w:rsidR="008365D6">
        <w:t xml:space="preserve"> uses the same accounts as the HM software bug tracker.</w:t>
      </w:r>
      <w:r>
        <w:t xml:space="preserve"> Users may need to log in again due to the different sub-domain.</w:t>
      </w:r>
      <w:r w:rsidR="008365D6">
        <w:t xml:space="preserve"> For spam fighting reasons account registration is only possible at the HM software bug tracker at </w:t>
      </w:r>
    </w:p>
    <w:p w14:paraId="1B026D35" w14:textId="77777777" w:rsidR="008365D6" w:rsidRDefault="00480F01" w:rsidP="008365D6">
      <w:hyperlink r:id="rId17" w:history="1">
        <w:r w:rsidR="008365D6" w:rsidRPr="0000254F">
          <w:rPr>
            <w:rStyle w:val="Hyperlink"/>
          </w:rPr>
          <w:t>https://hevc.hhi.fraunhofer.de/trac/hevc</w:t>
        </w:r>
      </w:hyperlink>
    </w:p>
    <w:p w14:paraId="47244320" w14:textId="4F72556C" w:rsidR="008365D6" w:rsidRDefault="008365D6" w:rsidP="008365D6">
      <w:r>
        <w:t xml:space="preserve">Please file all issues related to </w:t>
      </w:r>
      <w:r w:rsidR="000D37EE">
        <w:t>the VVC reference software</w:t>
      </w:r>
      <w:r>
        <w:t xml:space="preserve"> into the bug tracker. Try to provide all the details, which are necessary to reproduce the issue. Patches for solving issues and improving the software are always appreciated.</w:t>
      </w:r>
    </w:p>
    <w:p w14:paraId="552FF74B" w14:textId="77777777" w:rsidR="008365D6"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t>Recommendations</w:t>
      </w:r>
    </w:p>
    <w:p w14:paraId="2C2EDBD4" w14:textId="603205C2" w:rsidR="008365D6" w:rsidRDefault="008365D6" w:rsidP="008365D6">
      <w:r>
        <w:t>The AHG recommends</w:t>
      </w:r>
      <w:r w:rsidR="00363923">
        <w:t xml:space="preserve"> to:</w:t>
      </w:r>
    </w:p>
    <w:p w14:paraId="341D8660" w14:textId="6B39855D" w:rsidR="007C6815" w:rsidRDefault="007C6815" w:rsidP="000A08F8">
      <w:pPr>
        <w:numPr>
          <w:ilvl w:val="0"/>
          <w:numId w:val="14"/>
        </w:numPr>
      </w:pPr>
      <w:r>
        <w:t xml:space="preserve">Continue to develop </w:t>
      </w:r>
      <w:r w:rsidR="00824281">
        <w:t xml:space="preserve">the VTM </w:t>
      </w:r>
      <w:r>
        <w:t>reference software</w:t>
      </w:r>
    </w:p>
    <w:p w14:paraId="235C3C3C" w14:textId="247F8BA9" w:rsidR="007A09AA" w:rsidRDefault="007A09AA" w:rsidP="000A08F8">
      <w:pPr>
        <w:numPr>
          <w:ilvl w:val="0"/>
          <w:numId w:val="14"/>
        </w:numPr>
      </w:pPr>
      <w:r>
        <w:t>Cease development of the BMS</w:t>
      </w:r>
    </w:p>
    <w:p w14:paraId="735D842A" w14:textId="44D7D879" w:rsidR="00F4480A" w:rsidRDefault="00F4480A" w:rsidP="00F4480A">
      <w:pPr>
        <w:numPr>
          <w:ilvl w:val="0"/>
          <w:numId w:val="14"/>
        </w:numPr>
      </w:pPr>
      <w:r>
        <w:t>Encourage people to test VTM software more extensively outside of common test conditions.</w:t>
      </w:r>
    </w:p>
    <w:p w14:paraId="65A4418E" w14:textId="77777777" w:rsidR="00F4480A" w:rsidRDefault="00F4480A" w:rsidP="00F4480A">
      <w:pPr>
        <w:numPr>
          <w:ilvl w:val="0"/>
          <w:numId w:val="14"/>
        </w:numPr>
      </w:pPr>
      <w:r>
        <w:t>Encourage people to report all (potential) bugs that they are finding.</w:t>
      </w:r>
    </w:p>
    <w:p w14:paraId="69837647" w14:textId="6AC7DCE1" w:rsidR="00F4480A" w:rsidRDefault="00F4480A" w:rsidP="00F4480A">
      <w:pPr>
        <w:numPr>
          <w:ilvl w:val="0"/>
          <w:numId w:val="14"/>
        </w:numPr>
      </w:pPr>
      <w:r>
        <w:t>Encourage people to submit bit-streams/test cases that trigger bugs in VTM.</w:t>
      </w:r>
    </w:p>
    <w:p w14:paraId="7B7C45AC" w14:textId="6989DAE8" w:rsidR="00197601" w:rsidRDefault="00197601" w:rsidP="00F4480A">
      <w:pPr>
        <w:numPr>
          <w:ilvl w:val="0"/>
          <w:numId w:val="14"/>
        </w:numPr>
      </w:pPr>
      <w:r>
        <w:t>Develop guidelines for SIMD code</w:t>
      </w:r>
    </w:p>
    <w:p w14:paraId="32EAF635" w14:textId="77777777" w:rsidR="007F1F8B" w:rsidRPr="008365D6" w:rsidRDefault="007F1F8B" w:rsidP="009234A5">
      <w:pPr>
        <w:rPr>
          <w:szCs w:val="22"/>
        </w:rPr>
      </w:pPr>
    </w:p>
    <w:sectPr w:rsidR="007F1F8B" w:rsidRPr="008365D6"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64DC5" w14:textId="77777777" w:rsidR="00BE381E" w:rsidRDefault="00BE381E">
      <w:r>
        <w:separator/>
      </w:r>
    </w:p>
  </w:endnote>
  <w:endnote w:type="continuationSeparator" w:id="0">
    <w:p w14:paraId="5E25203A" w14:textId="77777777" w:rsidR="00BE381E" w:rsidRDefault="00BE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Times New Rom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7698D9" w:rsidR="00480F01" w:rsidRPr="00C00DDE" w:rsidRDefault="00480F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39FDF" w14:textId="77777777" w:rsidR="00BE381E" w:rsidRDefault="00BE381E">
      <w:r>
        <w:separator/>
      </w:r>
    </w:p>
  </w:footnote>
  <w:footnote w:type="continuationSeparator" w:id="0">
    <w:p w14:paraId="1E5A9E0F" w14:textId="77777777" w:rsidR="00BE381E" w:rsidRDefault="00BE3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75B65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9A6E8F"/>
    <w:multiLevelType w:val="hybridMultilevel"/>
    <w:tmpl w:val="88CA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4"/>
  </w:num>
  <w:num w:numId="12">
    <w:abstractNumId w:val="7"/>
  </w:num>
  <w:num w:numId="13">
    <w:abstractNumId w:val="11"/>
  </w:num>
  <w:num w:numId="14">
    <w:abstractNumId w:val="17"/>
  </w:num>
  <w:num w:numId="15">
    <w:abstractNumId w:val="6"/>
  </w:num>
  <w:num w:numId="16">
    <w:abstractNumId w:val="2"/>
  </w:num>
  <w:num w:numId="17">
    <w:abstractNumId w:val="3"/>
  </w:num>
  <w:num w:numId="18">
    <w:abstractNumId w:val="16"/>
  </w:num>
  <w:num w:numId="19">
    <w:abstractNumId w:val="8"/>
  </w:num>
  <w:num w:numId="20">
    <w:abstractNumId w:val="1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3AF9"/>
    <w:rsid w:val="000458BC"/>
    <w:rsid w:val="00045C41"/>
    <w:rsid w:val="00046C03"/>
    <w:rsid w:val="00065039"/>
    <w:rsid w:val="0007614F"/>
    <w:rsid w:val="000901C3"/>
    <w:rsid w:val="000A08F8"/>
    <w:rsid w:val="000B0C0F"/>
    <w:rsid w:val="000B1C6B"/>
    <w:rsid w:val="000B4FF9"/>
    <w:rsid w:val="000C09AC"/>
    <w:rsid w:val="000D37EE"/>
    <w:rsid w:val="000D5F07"/>
    <w:rsid w:val="000E00F3"/>
    <w:rsid w:val="000F158C"/>
    <w:rsid w:val="00102F3D"/>
    <w:rsid w:val="00124E38"/>
    <w:rsid w:val="0012580B"/>
    <w:rsid w:val="00131F90"/>
    <w:rsid w:val="0013458C"/>
    <w:rsid w:val="0013526E"/>
    <w:rsid w:val="00146152"/>
    <w:rsid w:val="00155526"/>
    <w:rsid w:val="00171371"/>
    <w:rsid w:val="00175A24"/>
    <w:rsid w:val="00180780"/>
    <w:rsid w:val="00187E58"/>
    <w:rsid w:val="00197601"/>
    <w:rsid w:val="001A297E"/>
    <w:rsid w:val="001A368E"/>
    <w:rsid w:val="001A7329"/>
    <w:rsid w:val="001A792F"/>
    <w:rsid w:val="001B4E28"/>
    <w:rsid w:val="001C3525"/>
    <w:rsid w:val="001C3AFB"/>
    <w:rsid w:val="001D1BD2"/>
    <w:rsid w:val="001D6638"/>
    <w:rsid w:val="001E02BE"/>
    <w:rsid w:val="001E101F"/>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304D"/>
    <w:rsid w:val="00291E36"/>
    <w:rsid w:val="00292257"/>
    <w:rsid w:val="002A54E0"/>
    <w:rsid w:val="002B1595"/>
    <w:rsid w:val="002B191D"/>
    <w:rsid w:val="002C5B57"/>
    <w:rsid w:val="002D0AF6"/>
    <w:rsid w:val="002F164D"/>
    <w:rsid w:val="002F793E"/>
    <w:rsid w:val="003021BC"/>
    <w:rsid w:val="00306206"/>
    <w:rsid w:val="00317D85"/>
    <w:rsid w:val="00327C56"/>
    <w:rsid w:val="003315A1"/>
    <w:rsid w:val="003373EC"/>
    <w:rsid w:val="00342FF4"/>
    <w:rsid w:val="00346148"/>
    <w:rsid w:val="003533A6"/>
    <w:rsid w:val="00360793"/>
    <w:rsid w:val="00360CE6"/>
    <w:rsid w:val="00363923"/>
    <w:rsid w:val="003669EA"/>
    <w:rsid w:val="003706CC"/>
    <w:rsid w:val="00377710"/>
    <w:rsid w:val="00385ADF"/>
    <w:rsid w:val="00391E4A"/>
    <w:rsid w:val="003A2D8E"/>
    <w:rsid w:val="003A7CE6"/>
    <w:rsid w:val="003B008A"/>
    <w:rsid w:val="003C20E4"/>
    <w:rsid w:val="003C46E3"/>
    <w:rsid w:val="003C76DA"/>
    <w:rsid w:val="003D6342"/>
    <w:rsid w:val="003E6F90"/>
    <w:rsid w:val="003F5D0F"/>
    <w:rsid w:val="00414101"/>
    <w:rsid w:val="00416D28"/>
    <w:rsid w:val="004219CF"/>
    <w:rsid w:val="004234F0"/>
    <w:rsid w:val="00433DDB"/>
    <w:rsid w:val="00435A29"/>
    <w:rsid w:val="00437619"/>
    <w:rsid w:val="00465A1E"/>
    <w:rsid w:val="00480F01"/>
    <w:rsid w:val="004A2A63"/>
    <w:rsid w:val="004B14D7"/>
    <w:rsid w:val="004B210C"/>
    <w:rsid w:val="004D405F"/>
    <w:rsid w:val="004E4A17"/>
    <w:rsid w:val="004E4F4F"/>
    <w:rsid w:val="004E6789"/>
    <w:rsid w:val="004F61E3"/>
    <w:rsid w:val="00500B95"/>
    <w:rsid w:val="00502E10"/>
    <w:rsid w:val="00505CB7"/>
    <w:rsid w:val="0051015C"/>
    <w:rsid w:val="00516CF1"/>
    <w:rsid w:val="00531AE9"/>
    <w:rsid w:val="00550A66"/>
    <w:rsid w:val="00567EC7"/>
    <w:rsid w:val="00570013"/>
    <w:rsid w:val="005801A2"/>
    <w:rsid w:val="00583FAE"/>
    <w:rsid w:val="005952A5"/>
    <w:rsid w:val="005A33A1"/>
    <w:rsid w:val="005A4341"/>
    <w:rsid w:val="005B03FA"/>
    <w:rsid w:val="005B217D"/>
    <w:rsid w:val="005C385F"/>
    <w:rsid w:val="005C78F2"/>
    <w:rsid w:val="005E1AC6"/>
    <w:rsid w:val="005F5FFF"/>
    <w:rsid w:val="005F6F1B"/>
    <w:rsid w:val="00615995"/>
    <w:rsid w:val="00616155"/>
    <w:rsid w:val="00617BA2"/>
    <w:rsid w:val="00624B33"/>
    <w:rsid w:val="0063041A"/>
    <w:rsid w:val="00630AA2"/>
    <w:rsid w:val="00646707"/>
    <w:rsid w:val="006467B2"/>
    <w:rsid w:val="00657F7E"/>
    <w:rsid w:val="00662E58"/>
    <w:rsid w:val="006637F2"/>
    <w:rsid w:val="006642A5"/>
    <w:rsid w:val="00664DCF"/>
    <w:rsid w:val="00671FE1"/>
    <w:rsid w:val="006A4E04"/>
    <w:rsid w:val="006C5D39"/>
    <w:rsid w:val="006D6D9B"/>
    <w:rsid w:val="006E2810"/>
    <w:rsid w:val="006E5417"/>
    <w:rsid w:val="006F60EC"/>
    <w:rsid w:val="007023DE"/>
    <w:rsid w:val="00704933"/>
    <w:rsid w:val="00712F60"/>
    <w:rsid w:val="00720E3B"/>
    <w:rsid w:val="0074393F"/>
    <w:rsid w:val="00745F6B"/>
    <w:rsid w:val="0075585E"/>
    <w:rsid w:val="00770571"/>
    <w:rsid w:val="007768FF"/>
    <w:rsid w:val="007824D3"/>
    <w:rsid w:val="00796EE3"/>
    <w:rsid w:val="007A09AA"/>
    <w:rsid w:val="007A1A14"/>
    <w:rsid w:val="007A7D29"/>
    <w:rsid w:val="007B4AB8"/>
    <w:rsid w:val="007C6815"/>
    <w:rsid w:val="007D1181"/>
    <w:rsid w:val="007E01A3"/>
    <w:rsid w:val="007E3656"/>
    <w:rsid w:val="007F1F8B"/>
    <w:rsid w:val="007F67A1"/>
    <w:rsid w:val="00811C05"/>
    <w:rsid w:val="008206C8"/>
    <w:rsid w:val="00824281"/>
    <w:rsid w:val="008365D6"/>
    <w:rsid w:val="0086387C"/>
    <w:rsid w:val="00874A6C"/>
    <w:rsid w:val="00876C65"/>
    <w:rsid w:val="00883F04"/>
    <w:rsid w:val="008A4B4C"/>
    <w:rsid w:val="008B2799"/>
    <w:rsid w:val="008C239F"/>
    <w:rsid w:val="008C3949"/>
    <w:rsid w:val="008E480C"/>
    <w:rsid w:val="00907757"/>
    <w:rsid w:val="00910EB8"/>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E5FEA"/>
    <w:rsid w:val="009F496B"/>
    <w:rsid w:val="00A01439"/>
    <w:rsid w:val="00A02E61"/>
    <w:rsid w:val="00A05CFF"/>
    <w:rsid w:val="00A13048"/>
    <w:rsid w:val="00A431DC"/>
    <w:rsid w:val="00A46843"/>
    <w:rsid w:val="00A56B97"/>
    <w:rsid w:val="00A6093D"/>
    <w:rsid w:val="00A767DC"/>
    <w:rsid w:val="00A76A6D"/>
    <w:rsid w:val="00A83253"/>
    <w:rsid w:val="00A952E7"/>
    <w:rsid w:val="00AA6E84"/>
    <w:rsid w:val="00AB1A1C"/>
    <w:rsid w:val="00AB2F10"/>
    <w:rsid w:val="00AD05A8"/>
    <w:rsid w:val="00AE341B"/>
    <w:rsid w:val="00B00312"/>
    <w:rsid w:val="00B01F30"/>
    <w:rsid w:val="00B07CA7"/>
    <w:rsid w:val="00B121F4"/>
    <w:rsid w:val="00B1279A"/>
    <w:rsid w:val="00B22942"/>
    <w:rsid w:val="00B4194A"/>
    <w:rsid w:val="00B437E8"/>
    <w:rsid w:val="00B5222E"/>
    <w:rsid w:val="00B53179"/>
    <w:rsid w:val="00B600CD"/>
    <w:rsid w:val="00B61C96"/>
    <w:rsid w:val="00B6462A"/>
    <w:rsid w:val="00B73A2A"/>
    <w:rsid w:val="00B75A51"/>
    <w:rsid w:val="00B764CA"/>
    <w:rsid w:val="00B827C6"/>
    <w:rsid w:val="00B90E35"/>
    <w:rsid w:val="00B94B06"/>
    <w:rsid w:val="00B94C28"/>
    <w:rsid w:val="00BA6B74"/>
    <w:rsid w:val="00BC10BA"/>
    <w:rsid w:val="00BC5AFD"/>
    <w:rsid w:val="00BE381E"/>
    <w:rsid w:val="00C00DDE"/>
    <w:rsid w:val="00C04F43"/>
    <w:rsid w:val="00C0609D"/>
    <w:rsid w:val="00C115AB"/>
    <w:rsid w:val="00C16402"/>
    <w:rsid w:val="00C24418"/>
    <w:rsid w:val="00C26CCB"/>
    <w:rsid w:val="00C30249"/>
    <w:rsid w:val="00C3723B"/>
    <w:rsid w:val="00C37463"/>
    <w:rsid w:val="00C42466"/>
    <w:rsid w:val="00C606C9"/>
    <w:rsid w:val="00C80288"/>
    <w:rsid w:val="00C84003"/>
    <w:rsid w:val="00C90650"/>
    <w:rsid w:val="00C97D78"/>
    <w:rsid w:val="00CC2AAE"/>
    <w:rsid w:val="00CC5A42"/>
    <w:rsid w:val="00CD0EAB"/>
    <w:rsid w:val="00CE5E02"/>
    <w:rsid w:val="00CF34DB"/>
    <w:rsid w:val="00CF40F0"/>
    <w:rsid w:val="00CF558F"/>
    <w:rsid w:val="00D010C0"/>
    <w:rsid w:val="00D073E2"/>
    <w:rsid w:val="00D1756C"/>
    <w:rsid w:val="00D37D19"/>
    <w:rsid w:val="00D446EC"/>
    <w:rsid w:val="00D51BF0"/>
    <w:rsid w:val="00D531DB"/>
    <w:rsid w:val="00D55942"/>
    <w:rsid w:val="00D6148C"/>
    <w:rsid w:val="00D71461"/>
    <w:rsid w:val="00D807BF"/>
    <w:rsid w:val="00D82FCC"/>
    <w:rsid w:val="00DA0562"/>
    <w:rsid w:val="00DA17FC"/>
    <w:rsid w:val="00DA2C94"/>
    <w:rsid w:val="00DA7887"/>
    <w:rsid w:val="00DB2C26"/>
    <w:rsid w:val="00DD02F4"/>
    <w:rsid w:val="00DD6622"/>
    <w:rsid w:val="00DE1C7C"/>
    <w:rsid w:val="00DE6B43"/>
    <w:rsid w:val="00E11923"/>
    <w:rsid w:val="00E23327"/>
    <w:rsid w:val="00E262D4"/>
    <w:rsid w:val="00E36250"/>
    <w:rsid w:val="00E47F2D"/>
    <w:rsid w:val="00E54511"/>
    <w:rsid w:val="00E61DAC"/>
    <w:rsid w:val="00E666FB"/>
    <w:rsid w:val="00E72B80"/>
    <w:rsid w:val="00E75FE3"/>
    <w:rsid w:val="00E86C4C"/>
    <w:rsid w:val="00E87015"/>
    <w:rsid w:val="00E907A3"/>
    <w:rsid w:val="00EA5AE0"/>
    <w:rsid w:val="00EB56E1"/>
    <w:rsid w:val="00EB7AB1"/>
    <w:rsid w:val="00EE11B6"/>
    <w:rsid w:val="00EE7CD8"/>
    <w:rsid w:val="00EF2E0B"/>
    <w:rsid w:val="00EF48CC"/>
    <w:rsid w:val="00F00801"/>
    <w:rsid w:val="00F0438F"/>
    <w:rsid w:val="00F15BBE"/>
    <w:rsid w:val="00F2488D"/>
    <w:rsid w:val="00F4480A"/>
    <w:rsid w:val="00F601A0"/>
    <w:rsid w:val="00F712E9"/>
    <w:rsid w:val="00F73032"/>
    <w:rsid w:val="00F73406"/>
    <w:rsid w:val="00F848FC"/>
    <w:rsid w:val="00F906F6"/>
    <w:rsid w:val="00F9282A"/>
    <w:rsid w:val="00F96BAD"/>
    <w:rsid w:val="00FA139D"/>
    <w:rsid w:val="00FA5D69"/>
    <w:rsid w:val="00FB0E84"/>
    <w:rsid w:val="00FD01C2"/>
    <w:rsid w:val="00FD7B55"/>
    <w:rsid w:val="00FE595C"/>
    <w:rsid w:val="00FF0CE3"/>
    <w:rsid w:val="00FF3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F0921C3B-CC7A-DF47-8B63-5A6C16A00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styleId="UnresolvedMention">
    <w:name w:val="Unresolved Mention"/>
    <w:basedOn w:val="DefaultParagraphFont"/>
    <w:uiPriority w:val="99"/>
    <w:semiHidden/>
    <w:unhideWhenUsed/>
    <w:rsid w:val="00480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BMS/"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 TargetMode="External"/><Relationship Id="rId17" Type="http://schemas.openxmlformats.org/officeDocument/2006/relationships/hyperlink" Target="https://hevc.hhi.fraunhofer.de/trac/hevc" TargetMode="External"/><Relationship Id="rId2" Type="http://schemas.openxmlformats.org/officeDocument/2006/relationships/styles" Target="styles.xml"/><Relationship Id="rId16" Type="http://schemas.openxmlformats.org/officeDocument/2006/relationships/hyperlink" Target="https://jvet.hhi.fraunhofer.de/trac/vv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BMS/wikis/VVC-Software-Development-Workflow" TargetMode="External"/><Relationship Id="rId5" Type="http://schemas.openxmlformats.org/officeDocument/2006/relationships/footnotes" Target="footnotes.xml"/><Relationship Id="rId15" Type="http://schemas.openxmlformats.org/officeDocument/2006/relationships/hyperlink" Target="https://vcgit.hhi.fraunhofer.de/jvet/VVCSoftware_BMS/wikis/Core-experiment-development-workflow" TargetMode="External"/><Relationship Id="rId10" Type="http://schemas.openxmlformats.org/officeDocument/2006/relationships/hyperlink" Target="https://vcgit.hhi.fraunhofer.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xlxiangli@tencent.com" TargetMode="External"/><Relationship Id="rId14" Type="http://schemas.openxmlformats.org/officeDocument/2006/relationships/hyperlink" Target="https://vcgit.hhi.fraunhofer.de/jvet/VTM-Extrac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1721</Words>
  <Characters>9813</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6</cp:revision>
  <cp:lastPrinted>1900-12-31T22:58:40Z</cp:lastPrinted>
  <dcterms:created xsi:type="dcterms:W3CDTF">2018-10-03T01:12:00Z</dcterms:created>
  <dcterms:modified xsi:type="dcterms:W3CDTF">2018-10-03T01:17:00Z</dcterms:modified>
</cp:coreProperties>
</file>