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E9C39E0" w:rsidR="00E61DAC" w:rsidRPr="005B217D" w:rsidRDefault="00595943" w:rsidP="00B544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95943">
              <w:rPr>
                <w:lang w:val="en-CA"/>
              </w:rPr>
              <w:t>8th Meeting: Macau, CN, 18–25 October 2017</w:t>
            </w:r>
          </w:p>
        </w:tc>
        <w:tc>
          <w:tcPr>
            <w:tcW w:w="3168" w:type="dxa"/>
          </w:tcPr>
          <w:p w14:paraId="51D9E462" w14:textId="364AF817" w:rsidR="008A4B4C" w:rsidRPr="005B217D" w:rsidRDefault="00E61DAC" w:rsidP="008905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EF4F11">
              <w:rPr>
                <w:lang w:val="en-CA"/>
              </w:rPr>
              <w:t>JVET</w:t>
            </w:r>
            <w:r w:rsidRPr="00EF4F11">
              <w:rPr>
                <w:lang w:val="en-CA"/>
              </w:rPr>
              <w:t>-</w:t>
            </w:r>
            <w:r w:rsidR="00A665AF" w:rsidRPr="00EF4F11">
              <w:rPr>
                <w:lang w:val="en-CA"/>
              </w:rPr>
              <w:t>H0035</w:t>
            </w:r>
            <w:bookmarkStart w:id="0" w:name="_GoBack"/>
            <w:bookmarkEnd w:id="0"/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1D70479C" w:rsidR="00E61DAC" w:rsidRPr="005B217D" w:rsidRDefault="00E3153D" w:rsidP="00E3153D">
            <w:pPr>
              <w:spacing w:before="60" w:after="60"/>
              <w:rPr>
                <w:b/>
                <w:szCs w:val="22"/>
                <w:lang w:val="en-CA" w:eastAsia="zh-CN"/>
              </w:rPr>
            </w:pPr>
            <w:bookmarkStart w:id="1" w:name="OLE_LINK18"/>
            <w:bookmarkStart w:id="2" w:name="OLE_LINK19"/>
            <w:r>
              <w:rPr>
                <w:b/>
                <w:szCs w:val="22"/>
                <w:lang w:val="en-CA"/>
              </w:rPr>
              <w:t xml:space="preserve">AHG8: </w:t>
            </w:r>
            <w:bookmarkStart w:id="3" w:name="OLE_LINK1"/>
            <w:r w:rsidR="00D138E0">
              <w:rPr>
                <w:b/>
                <w:szCs w:val="22"/>
                <w:lang w:val="en-CA"/>
              </w:rPr>
              <w:t>The g</w:t>
            </w:r>
            <w:r>
              <w:rPr>
                <w:b/>
                <w:szCs w:val="22"/>
                <w:lang w:val="en-CA"/>
              </w:rPr>
              <w:t>uidance of WS-PSNR weights derivation for different formats</w:t>
            </w:r>
            <w:bookmarkEnd w:id="1"/>
            <w:bookmarkEnd w:id="2"/>
            <w:bookmarkEnd w:id="3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3C6DB903" w:rsidR="00E61DAC" w:rsidRPr="005B217D" w:rsidRDefault="00F6161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4" w:name="OLE_LINK14"/>
            <w:bookmarkStart w:id="5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4"/>
            <w:bookmarkEnd w:id="5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7A123A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50A60B85" w:rsidR="00275BCF" w:rsidRDefault="00C21246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0E56D7A9" w14:textId="4F82A9B9" w:rsidR="009624D2" w:rsidRPr="00400A8A" w:rsidRDefault="00010255" w:rsidP="00093375">
      <w:pPr>
        <w:ind w:firstLine="360"/>
      </w:pPr>
      <w:r>
        <w:t xml:space="preserve">WS-PSNR [1] </w:t>
      </w:r>
      <w:r>
        <w:rPr>
          <w:rFonts w:hint="eastAsia"/>
          <w:lang w:eastAsia="zh-CN"/>
        </w:rPr>
        <w:t xml:space="preserve">was proposed to </w:t>
      </w:r>
      <w:r w:rsidR="00137206">
        <w:rPr>
          <w:lang w:eastAsia="zh-CN"/>
        </w:rPr>
        <w:t>measure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codec and end-to-end</w:t>
      </w:r>
      <w:r w:rsidR="00EE095C">
        <w:rPr>
          <w:lang w:eastAsia="zh-CN"/>
        </w:rPr>
        <w:t xml:space="preserve"> distortion for 360 video</w:t>
      </w:r>
      <w:r>
        <w:rPr>
          <w:lang w:eastAsia="zh-CN"/>
        </w:rPr>
        <w:t xml:space="preserve">. </w:t>
      </w:r>
      <w:r w:rsidR="00EE095C">
        <w:t xml:space="preserve">To </w:t>
      </w:r>
      <w:r w:rsidR="00B0085A" w:rsidRPr="005E37F0">
        <w:t>measure objective quality of omnidirectional video in</w:t>
      </w:r>
      <w:r w:rsidR="00B0085A" w:rsidRPr="005E37F0">
        <w:rPr>
          <w:rFonts w:hint="eastAsia"/>
        </w:rPr>
        <w:t xml:space="preserve"> </w:t>
      </w:r>
      <w:r w:rsidR="00B0085A" w:rsidRPr="005E37F0">
        <w:t>observation space, the error at each pixel position in representation</w:t>
      </w:r>
      <w:r w:rsidR="00B0085A" w:rsidRPr="005E37F0">
        <w:rPr>
          <w:rFonts w:hint="eastAsia"/>
        </w:rPr>
        <w:t xml:space="preserve"> </w:t>
      </w:r>
      <w:r w:rsidR="00B0085A" w:rsidRPr="005E37F0">
        <w:t>space is weighted according to corresponding mapped</w:t>
      </w:r>
      <w:r w:rsidR="00093375">
        <w:rPr>
          <w:rFonts w:hint="eastAsia"/>
        </w:rPr>
        <w:t xml:space="preserve"> </w:t>
      </w:r>
      <w:r w:rsidR="00B0085A" w:rsidRPr="005E37F0">
        <w:t xml:space="preserve">spherical area in </w:t>
      </w:r>
      <w:r w:rsidR="00722C40">
        <w:t xml:space="preserve">spherical </w:t>
      </w:r>
      <w:r w:rsidR="00B0085A" w:rsidRPr="005E37F0">
        <w:t>observation space.</w:t>
      </w:r>
      <w:r w:rsidR="00B0085A">
        <w:t xml:space="preserve"> </w:t>
      </w:r>
      <w:r w:rsidR="00910615" w:rsidRPr="00400A8A">
        <w:t>This proposal is the g</w:t>
      </w:r>
      <w:r w:rsidR="00F6161E" w:rsidRPr="00400A8A">
        <w:t>uidance of WS-PSNR weights derivation for different formats</w:t>
      </w:r>
      <w:r w:rsidR="0025082F" w:rsidRPr="00400A8A">
        <w:t xml:space="preserve"> of 360 video.</w:t>
      </w:r>
    </w:p>
    <w:p w14:paraId="7E235AC9" w14:textId="5E6748DB" w:rsidR="00152C6B" w:rsidRPr="000F5FC7" w:rsidRDefault="00F257B0" w:rsidP="009D013E">
      <w:pPr>
        <w:pStyle w:val="1"/>
        <w:rPr>
          <w:lang w:val="en-CA"/>
        </w:rPr>
      </w:pPr>
      <w:bookmarkStart w:id="6" w:name="OLE_LINK126"/>
      <w:bookmarkStart w:id="7" w:name="OLE_LINK127"/>
      <w:r>
        <w:rPr>
          <w:lang w:val="en-CA"/>
        </w:rPr>
        <w:t>Overview</w:t>
      </w:r>
    </w:p>
    <w:bookmarkEnd w:id="6"/>
    <w:bookmarkEnd w:id="7"/>
    <w:p w14:paraId="6A85A270" w14:textId="4B718252" w:rsidR="00DC452F" w:rsidRDefault="005E37F0" w:rsidP="005E37F0">
      <w:pPr>
        <w:ind w:firstLine="360"/>
      </w:pPr>
      <w:r w:rsidRPr="005E37F0">
        <w:t>As projection planes</w:t>
      </w:r>
      <w:r w:rsidRPr="005E37F0">
        <w:rPr>
          <w:rFonts w:hint="eastAsia"/>
        </w:rPr>
        <w:t xml:space="preserve"> </w:t>
      </w:r>
      <w:r w:rsidRPr="005E37F0">
        <w:t>are commonly uniformly sampled, weights of pixels can be</w:t>
      </w:r>
      <w:r w:rsidRPr="005E37F0">
        <w:rPr>
          <w:rFonts w:hint="eastAsia"/>
        </w:rPr>
        <w:t xml:space="preserve"> </w:t>
      </w:r>
      <w:r w:rsidRPr="005E37F0">
        <w:t>calculated using stretching ratio of area from projection planes</w:t>
      </w:r>
      <w:r w:rsidRPr="005E37F0">
        <w:rPr>
          <w:rFonts w:hint="eastAsia"/>
        </w:rPr>
        <w:t xml:space="preserve"> </w:t>
      </w:r>
      <w:r w:rsidRPr="005E37F0">
        <w:t>to spherical surface. The weights used for different projection</w:t>
      </w:r>
      <w:r w:rsidRPr="005E37F0">
        <w:rPr>
          <w:rFonts w:hint="eastAsia"/>
        </w:rPr>
        <w:t xml:space="preserve"> </w:t>
      </w:r>
      <w:r w:rsidRPr="005E37F0">
        <w:t>formats are derived through the following two steps.</w:t>
      </w:r>
    </w:p>
    <w:p w14:paraId="38A3CCA2" w14:textId="77777777" w:rsidR="009511D0" w:rsidRDefault="009511D0" w:rsidP="005E37F0">
      <w:pPr>
        <w:ind w:firstLine="360"/>
      </w:pPr>
    </w:p>
    <w:p w14:paraId="233E6F64" w14:textId="77777777" w:rsidR="009511D0" w:rsidRPr="009511D0" w:rsidRDefault="009511D0" w:rsidP="009511D0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NimbusRomNo9L-ReguItal" w:hAnsi="NimbusRomNo9L-ReguItal" w:cs="NimbusRomNo9L-ReguItal"/>
          <w:b/>
          <w:sz w:val="20"/>
        </w:rPr>
      </w:pPr>
      <w:r w:rsidRPr="009511D0">
        <w:rPr>
          <w:rFonts w:ascii="NimbusRomNo9L-ReguItal" w:hAnsi="NimbusRomNo9L-ReguItal" w:cs="NimbusRomNo9L-ReguItal"/>
          <w:b/>
          <w:sz w:val="20"/>
        </w:rPr>
        <w:t>A. Step 1: Stretching ratio in continuous spatial domain</w:t>
      </w:r>
    </w:p>
    <w:p w14:paraId="774B6BC0" w14:textId="345FFB67" w:rsidR="009511D0" w:rsidRPr="009511D0" w:rsidRDefault="009511D0" w:rsidP="009511D0">
      <w:pPr>
        <w:ind w:firstLine="360"/>
      </w:pPr>
      <w:r w:rsidRPr="009511D0">
        <w:t>Assuming the spherical surface and projection planes of a</w:t>
      </w:r>
      <w:r w:rsidRPr="009511D0">
        <w:rPr>
          <w:rFonts w:hint="eastAsia"/>
        </w:rPr>
        <w:t xml:space="preserve"> </w:t>
      </w:r>
      <w:r w:rsidRPr="009511D0">
        <w:t>specific format are in continuous spatial domain, the stretching</w:t>
      </w:r>
      <w:r w:rsidRPr="009511D0">
        <w:rPr>
          <w:rFonts w:hint="eastAsia"/>
        </w:rPr>
        <w:t xml:space="preserve"> </w:t>
      </w:r>
      <w:r w:rsidRPr="009511D0">
        <w:t>ratio at different locations on projection planes could be</w:t>
      </w:r>
      <w:r w:rsidRPr="009511D0">
        <w:rPr>
          <w:rFonts w:hint="eastAsia"/>
        </w:rPr>
        <w:t xml:space="preserve"> </w:t>
      </w:r>
      <w:r w:rsidRPr="009511D0">
        <w:t>determined by area variation in mapping process.</w:t>
      </w:r>
    </w:p>
    <w:p w14:paraId="7837EFFC" w14:textId="77777777" w:rsidR="00170EE4" w:rsidRDefault="00170EE4" w:rsidP="00170EE4">
      <w:pPr>
        <w:ind w:firstLine="360"/>
      </w:pPr>
      <w:bookmarkStart w:id="8" w:name="OLE_LINK64"/>
      <w:bookmarkStart w:id="9" w:name="OLE_LINK65"/>
      <w:r>
        <w:t>Firstly</w:t>
      </w:r>
      <w:r w:rsidRPr="00167475">
        <w:t xml:space="preserve">, </w:t>
      </w:r>
      <w:r>
        <w:t xml:space="preserve">the corresponding </w:t>
      </w:r>
      <w:r w:rsidRPr="006930F0">
        <w:t>longitude and</w:t>
      </w:r>
      <w:r>
        <w:t xml:space="preserve"> </w:t>
      </w:r>
      <w:r w:rsidRPr="006930F0">
        <w:t xml:space="preserve">latitude </w:t>
      </w:r>
      <m:oMath>
        <m:r>
          <m:rPr>
            <m:sty m:val="p"/>
          </m:rPr>
          <w:rPr>
            <w:rFonts w:ascii="Cambria Math" w:hAnsi="Cambria Math"/>
          </w:rPr>
          <m:t>(θ,φ)</m:t>
        </m:r>
      </m:oMath>
      <w:r w:rsidRPr="000B0A60">
        <w:t xml:space="preserve"> </w:t>
      </w:r>
      <w:r>
        <w:t xml:space="preserve">is determined </w:t>
      </w:r>
      <w:r w:rsidRPr="000B0A60">
        <w:t xml:space="preserve">on </w:t>
      </w:r>
      <w:r w:rsidRPr="00824BF6">
        <w:t>unit spherical surface</w:t>
      </w:r>
      <w:r>
        <w:t xml:space="preserve"> (</w:t>
      </w:r>
      <m:oMath>
        <m:r>
          <m:rPr>
            <m:sty m:val="p"/>
          </m:rPr>
          <w:rPr>
            <w:rFonts w:ascii="Cambria Math" w:hAnsi="Cambria Math"/>
          </w:rPr>
          <m:t>θ-φ surface</m:t>
        </m:r>
      </m:oMath>
      <w:r>
        <w:t xml:space="preserve">) which is mapped from point </w:t>
      </w:r>
      <w:bookmarkStart w:id="10" w:name="OLE_LINK544"/>
      <w:r w:rsidRPr="00824BF6">
        <w:t>position (</w:t>
      </w:r>
      <w:proofErr w:type="spellStart"/>
      <w:r w:rsidRPr="00824BF6">
        <w:t>x</w:t>
      </w:r>
      <w:proofErr w:type="gramStart"/>
      <w:r w:rsidRPr="00824BF6">
        <w:t>,y</w:t>
      </w:r>
      <w:proofErr w:type="spellEnd"/>
      <w:proofErr w:type="gramEnd"/>
      <w:r w:rsidRPr="00824BF6">
        <w:t xml:space="preserve">) </w:t>
      </w:r>
      <w:bookmarkEnd w:id="10"/>
      <w:r w:rsidRPr="00824BF6">
        <w:t>o</w:t>
      </w:r>
      <w:r w:rsidRPr="00811697">
        <w:t>n projection plane (</w:t>
      </w:r>
      <w:r w:rsidRPr="00824BF6">
        <w:t>x-y</w:t>
      </w:r>
      <w:r w:rsidRPr="00811697">
        <w:t xml:space="preserve"> plane)</w:t>
      </w:r>
      <w:r w:rsidRPr="00824BF6">
        <w:t>.</w:t>
      </w:r>
      <w:r w:rsidRPr="00E510A7">
        <w:t xml:space="preserve"> </w:t>
      </w:r>
      <w:r>
        <w:t xml:space="preserve">The </w:t>
      </w:r>
      <w:bookmarkStart w:id="11" w:name="OLE_LINK120"/>
      <w:bookmarkStart w:id="12" w:name="OLE_LINK121"/>
      <w:r>
        <w:t>relationship between 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 and (</w:t>
      </w:r>
      <w:bookmarkStart w:id="13" w:name="OLE_LINK438"/>
      <w:bookmarkStart w:id="14" w:name="OLE_LINK439"/>
      <m:oMath>
        <m:r>
          <m:rPr>
            <m:sty m:val="p"/>
          </m:rPr>
          <w:rPr>
            <w:rFonts w:ascii="Cambria Math" w:hAnsi="Cambria Math"/>
          </w:rPr>
          <m:t>θ,φ</m:t>
        </m:r>
      </m:oMath>
      <w:bookmarkEnd w:id="13"/>
      <w:bookmarkEnd w:id="14"/>
      <w:r>
        <w:t xml:space="preserve">) </w:t>
      </w:r>
      <w:bookmarkEnd w:id="11"/>
      <w:bookmarkEnd w:id="12"/>
      <w:r>
        <w:t>can be represented as follows,</w:t>
      </w:r>
    </w:p>
    <w:p w14:paraId="14FE94A7" w14:textId="77777777" w:rsidR="00170EE4" w:rsidRPr="004856FE" w:rsidRDefault="00170EE4" w:rsidP="00170EE4">
      <w:pPr>
        <w:ind w:firstLineChars="200" w:firstLine="440"/>
      </w:pPr>
      <m:oMathPara>
        <m:oMath>
          <m:r>
            <m:rPr>
              <m:sty m:val="p"/>
            </m:rPr>
            <w:rPr>
              <w:rFonts w:ascii="Cambria Math" w:hAnsi="Cambria Math"/>
            </w:rPr>
            <m:t>x=x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w:bookmarkStart w:id="15" w:name="OLE_LINK216"/>
              <w:bookmarkStart w:id="16" w:name="OLE_LINK217"/>
              <w:bookmarkStart w:id="17" w:name="OLE_LINK51"/>
              <w:bookmarkStart w:id="18" w:name="OLE_LINK54"/>
              <w:bookmarkStart w:id="19" w:name="OLE_LINK75"/>
              <w:bookmarkStart w:id="20" w:name="OLE_LINK440"/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  <w:bookmarkEnd w:id="15"/>
              <w:bookmarkEnd w:id="16"/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w:bookmarkStart w:id="21" w:name="OLE_LINK76"/>
              <w:bookmarkStart w:id="22" w:name="OLE_LINK77"/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  <w:bookmarkEnd w:id="17"/>
              <w:bookmarkEnd w:id="18"/>
              <w:bookmarkEnd w:id="19"/>
              <w:bookmarkEnd w:id="20"/>
              <w:bookmarkEnd w:id="21"/>
              <w:bookmarkEnd w:id="22"/>
            </m:e>
          </m:d>
          <m:r>
            <w:rPr>
              <w:rFonts w:ascii="Cambria Math" w:hAnsi="Cambria Math"/>
            </w:rPr>
            <m:t xml:space="preserve">           </m:t>
          </m:r>
        </m:oMath>
      </m:oMathPara>
    </w:p>
    <w:p w14:paraId="0599991F" w14:textId="77777777" w:rsidR="00170EE4" w:rsidRPr="002449C4" w:rsidRDefault="00170EE4" w:rsidP="00170EE4">
      <w:pPr>
        <w:ind w:firstLineChars="200" w:firstLine="440"/>
      </w:pPr>
      <m:oMathPara>
        <m:oMath>
          <m:r>
            <m:rPr>
              <m:sty m:val="p"/>
            </m:rPr>
            <w:rPr>
              <w:rFonts w:ascii="Cambria Math" w:hAnsi="Cambria Math" w:hint="eastAsia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</w:rPr>
            <m:t>y=y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θ,</m:t>
              </m:r>
              <w:bookmarkStart w:id="23" w:name="OLE_LINK61"/>
              <w:bookmarkStart w:id="24" w:name="OLE_LINK72"/>
              <w:bookmarkStart w:id="25" w:name="OLE_LINK222"/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  <w:bookmarkEnd w:id="23"/>
              <w:bookmarkEnd w:id="24"/>
              <w:bookmarkEnd w:id="25"/>
            </m:e>
          </m:d>
          <m:r>
            <w:rPr>
              <w:rFonts w:ascii="Cambria Math" w:hAnsi="Cambria Math"/>
            </w:rPr>
            <m:t>.           (1)</m:t>
          </m:r>
        </m:oMath>
      </m:oMathPara>
    </w:p>
    <w:p w14:paraId="7093F48E" w14:textId="77777777" w:rsidR="00170EE4" w:rsidRPr="00E84496" w:rsidRDefault="00170EE4" w:rsidP="00170EE4">
      <w:pPr>
        <w:ind w:firstLine="420"/>
      </w:pPr>
      <w:bookmarkStart w:id="26" w:name="OLE_LINK10"/>
      <w:bookmarkStart w:id="27" w:name="OLE_LINK235"/>
      <w:bookmarkStart w:id="28" w:name="OLE_LINK236"/>
      <w:bookmarkStart w:id="29" w:name="OLE_LINK52"/>
      <w:r>
        <w:t>Each point 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</w:t>
      </w:r>
      <w:bookmarkEnd w:id="26"/>
      <w:r>
        <w:t xml:space="preserve"> </w:t>
      </w:r>
      <w:r w:rsidRPr="0073679F">
        <w:t>lies on</w:t>
      </w:r>
      <w:r w:rsidRPr="00042CB6">
        <w:t xml:space="preserve"> the center of </w:t>
      </w:r>
      <w:r>
        <w:t xml:space="preserve">a little </w:t>
      </w:r>
      <w:r w:rsidRPr="00042CB6">
        <w:t>square</w:t>
      </w:r>
      <w:r>
        <w:t xml:space="preserve">, which is defined as a micro unit </w:t>
      </w:r>
      <w:bookmarkStart w:id="30" w:name="OLE_LINK550"/>
      <w:bookmarkStart w:id="31" w:name="OLE_LINK551"/>
      <w:r>
        <w:t xml:space="preserve">and corresponding area is </w:t>
      </w:r>
      <m:oMath>
        <m:r>
          <m:rPr>
            <m:sty m:val="p"/>
          </m:rPr>
          <w:rPr>
            <w:rFonts w:ascii="Cambria Math" w:hAnsi="Cambria Math"/>
          </w:rPr>
          <m:t>δP(x,y)</m:t>
        </m:r>
      </m:oMath>
      <w:bookmarkEnd w:id="30"/>
      <w:bookmarkEnd w:id="31"/>
      <w:r>
        <w:t xml:space="preserve">. </w:t>
      </w:r>
      <w:r w:rsidRPr="00824BF6">
        <w:t>Then by mapping the micro unit</w:t>
      </w:r>
      <w:r>
        <w:t xml:space="preserve"> on</w:t>
      </w:r>
      <w:r w:rsidRPr="00824BF6">
        <w:t xml:space="preserve"> projection plane (x-y plane) to unit spherical surface (</w:t>
      </w:r>
      <w:bookmarkStart w:id="32" w:name="OLE_LINK441"/>
      <w:bookmarkStart w:id="33" w:name="OLE_LINK442"/>
      <m:oMath>
        <m:r>
          <m:rPr>
            <m:sty m:val="p"/>
          </m:rPr>
          <w:rPr>
            <w:rFonts w:ascii="Cambria Math" w:hAnsi="Cambria Math"/>
          </w:rPr>
          <m:t>θ-φ surface</m:t>
        </m:r>
      </m:oMath>
      <w:bookmarkEnd w:id="32"/>
      <w:bookmarkEnd w:id="33"/>
      <w:r w:rsidRPr="00824BF6">
        <w:t xml:space="preserve">), the area turns </w:t>
      </w:r>
      <w:proofErr w:type="gramStart"/>
      <w:r w:rsidRPr="00824BF6">
        <w:t xml:space="preserve">into </w:t>
      </w:r>
      <w:proofErr w:type="gramEnd"/>
      <m:oMath>
        <m:r>
          <m:rPr>
            <m:sty m:val="p"/>
          </m:rPr>
          <w:rPr>
            <w:rFonts w:ascii="Cambria Math" w:hAnsi="Cambria Math"/>
          </w:rPr>
          <m:t>δS</m:t>
        </m:r>
        <w:bookmarkStart w:id="34" w:name="OLE_LINK471"/>
        <w:bookmarkStart w:id="35" w:name="OLE_LINK472"/>
        <m:r>
          <m:rPr>
            <m:sty m:val="p"/>
          </m:rPr>
          <w:rPr>
            <w:rFonts w:ascii="Cambria Math" w:hAnsi="Cambria Math"/>
          </w:rPr>
          <m:t>(θ,φ)</m:t>
        </m:r>
      </m:oMath>
      <w:bookmarkEnd w:id="34"/>
      <w:bookmarkEnd w:id="35"/>
      <w:r w:rsidRPr="00824BF6">
        <w:t>.</w:t>
      </w:r>
      <w:r>
        <w:t xml:space="preserve"> </w:t>
      </w:r>
      <w:r w:rsidRPr="00221FDD">
        <w:t xml:space="preserve">The </w:t>
      </w:r>
      <w:r w:rsidRPr="00AA7D45">
        <w:t xml:space="preserve">micro unit </w:t>
      </w:r>
      <w:r>
        <w:t>relati</w:t>
      </w:r>
      <w:bookmarkStart w:id="36" w:name="OLE_LINK3"/>
      <w:bookmarkStart w:id="37" w:name="OLE_LINK4"/>
      <w:r>
        <w:t>ons</w:t>
      </w:r>
      <w:bookmarkEnd w:id="36"/>
      <w:bookmarkEnd w:id="37"/>
      <w:r>
        <w:t xml:space="preserve">hip between </w:t>
      </w:r>
      <m:oMath>
        <m:r>
          <w:rPr>
            <w:rFonts w:ascii="Cambria Math" w:hAnsi="Cambria Math"/>
          </w:rPr>
          <m:t>dxdy</m:t>
        </m:r>
      </m:oMath>
      <w:r>
        <w:t xml:space="preserve"> and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 xml:space="preserve"> dθdφ</m:t>
        </m:r>
      </m:oMath>
      <w:r>
        <w:t xml:space="preserve"> can be expressed </w:t>
      </w:r>
      <w:proofErr w:type="gramStart"/>
      <w:r>
        <w:t xml:space="preserve">as </w:t>
      </w:r>
      <w:proofErr w:type="gramEnd"/>
      <m:oMath>
        <m:r>
          <w:rPr>
            <w:rFonts w:ascii="Cambria Math" w:hAnsi="Cambria Math"/>
          </w:rPr>
          <m:t>dxdy=J(θ,φ)dθdφ</m:t>
        </m:r>
      </m:oMath>
      <w:r>
        <w:t xml:space="preserve">, where 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>
        <w:rPr>
          <w:rFonts w:hint="eastAsia"/>
        </w:rPr>
        <w:t xml:space="preserve"> </w:t>
      </w:r>
      <w:r>
        <w:t>is Jacobian determinant, which can be derived from (1):</w:t>
      </w:r>
    </w:p>
    <w:p w14:paraId="7719D18F" w14:textId="77777777" w:rsidR="00170EE4" w:rsidRPr="00221FDD" w:rsidRDefault="00170EE4" w:rsidP="00170EE4">
      <w:pPr>
        <w:ind w:firstLineChars="200" w:firstLine="440"/>
        <w:rPr>
          <w:i/>
        </w:rPr>
      </w:pPr>
      <w:bookmarkStart w:id="38" w:name="OLE_LINK223"/>
      <w:bookmarkStart w:id="39" w:name="OLE_LINK224"/>
      <w:bookmarkStart w:id="40" w:name="OLE_LINK225"/>
      <w:bookmarkEnd w:id="27"/>
      <w:bookmarkEnd w:id="28"/>
      <w:bookmarkEnd w:id="29"/>
      <m:oMathPara>
        <m:oMath>
          <m:r>
            <w:rPr>
              <w:rFonts w:ascii="Cambria Math" w:hAnsi="Cambria Math"/>
            </w:rPr>
            <m:t>J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θ,φ</m:t>
              </m:r>
            </m:e>
          </m:d>
          <w:bookmarkEnd w:id="38"/>
          <w:bookmarkEnd w:id="39"/>
          <w:bookmarkEnd w:id="40"/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∂(x,y)</m:t>
              </m:r>
            </m:num>
            <m:den>
              <m:r>
                <w:rPr>
                  <w:rFonts w:ascii="Cambria Math" w:hAnsi="Cambria Math"/>
                </w:rPr>
                <m:t>∂(θ,φ)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∂θ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∂φ</m:t>
                        </m:r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∂θ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∂φ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.             (2)</m:t>
          </m:r>
        </m:oMath>
      </m:oMathPara>
    </w:p>
    <w:p w14:paraId="34896365" w14:textId="77777777" w:rsidR="00170EE4" w:rsidRDefault="00170EE4" w:rsidP="00170EE4">
      <w:pPr>
        <w:ind w:firstLineChars="200" w:firstLine="440"/>
      </w:pPr>
      <w:bookmarkStart w:id="41" w:name="OLE_LINK53"/>
      <w:r>
        <w:lastRenderedPageBreak/>
        <w:t>Finally</w:t>
      </w:r>
      <w:r>
        <w:rPr>
          <w:rFonts w:hint="eastAsia"/>
        </w:rPr>
        <w:t xml:space="preserve">, </w:t>
      </w:r>
      <w:r w:rsidRPr="003979A0">
        <w:t xml:space="preserve">the </w:t>
      </w:r>
      <w:r w:rsidRPr="00B17341">
        <w:t>stretching ratio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δS(</m:t>
        </m:r>
        <m:r>
          <w:rPr>
            <w:rFonts w:ascii="Cambria Math" w:hAnsi="Cambria Math"/>
          </w:rPr>
          <m:t>θ,φ</m:t>
        </m:r>
        <m:r>
          <m:rPr>
            <m:sty m:val="p"/>
          </m:rPr>
          <w:rPr>
            <w:rFonts w:ascii="Cambria Math" w:hAnsi="Cambria Math"/>
          </w:rPr>
          <m:t>)/δP</m:t>
        </m:r>
        <m:r>
          <w:rPr>
            <w:rFonts w:ascii="Cambria Math" w:hAnsi="Cambria Math"/>
          </w:rPr>
          <m:t>(x,y)</m:t>
        </m:r>
      </m:oMath>
      <w:r>
        <w:rPr>
          <w:rFonts w:hint="eastAsia"/>
        </w:rPr>
        <w:t xml:space="preserve"> </w:t>
      </w:r>
      <w:r>
        <w:t xml:space="preserve">is calculated </w:t>
      </w:r>
      <w:r w:rsidRPr="0036697B">
        <w:t>in continuous spatial domain</w:t>
      </w:r>
      <w:r>
        <w:rPr>
          <w:rFonts w:hint="eastAsia"/>
        </w:rPr>
        <w:t>.</w:t>
      </w:r>
      <w:r>
        <w:t xml:space="preserve"> </w:t>
      </w:r>
      <m:oMath>
        <m:r>
          <w:rPr>
            <w:rFonts w:ascii="Cambria Math" w:hAnsi="Cambria Math"/>
          </w:rPr>
          <m:t xml:space="preserve"> δP</m:t>
        </m:r>
        <w:bookmarkStart w:id="42" w:name="OLE_LINK453"/>
        <w:bookmarkStart w:id="43" w:name="OLE_LINK454"/>
        <m:r>
          <w:rPr>
            <w:rFonts w:ascii="Cambria Math" w:hAnsi="Cambria Math"/>
          </w:rPr>
          <m:t>(x,y)</m:t>
        </m:r>
      </m:oMath>
      <w:bookmarkEnd w:id="42"/>
      <w:bookmarkEnd w:id="43"/>
      <w:r>
        <w:rPr>
          <w:rFonts w:hint="eastAsia"/>
        </w:rPr>
        <w:t xml:space="preserve"> </w:t>
      </w:r>
      <w:proofErr w:type="gramStart"/>
      <w:r>
        <w:t>on</w:t>
      </w:r>
      <w:proofErr w:type="gramEnd"/>
      <w:r>
        <w:t xml:space="preserve"> projection plane equals to </w:t>
      </w:r>
      <m:oMath>
        <m:r>
          <m:rPr>
            <m:sty m:val="p"/>
          </m:rPr>
          <w:rPr>
            <w:rFonts w:ascii="Cambria Math" w:hAnsi="Cambria Math"/>
          </w:rPr>
          <m:t>|</m:t>
        </m:r>
        <m:r>
          <w:rPr>
            <w:rFonts w:ascii="Cambria Math" w:hAnsi="Cambria Math"/>
          </w:rPr>
          <m:t>dxdy|</m:t>
        </m:r>
      </m:oMath>
      <w:r>
        <w:t xml:space="preserve"> while </w:t>
      </w:r>
      <w:bookmarkStart w:id="44" w:name="OLE_LINK118"/>
      <w:bookmarkStart w:id="45" w:name="OLE_LINK119"/>
      <m:oMath>
        <m:r>
          <w:rPr>
            <w:rFonts w:ascii="Cambria Math" w:hAnsi="Cambria Math"/>
          </w:rPr>
          <m:t>δS</m:t>
        </m:r>
        <m:d>
          <m:dPr>
            <m:ctrlPr>
              <w:rPr>
                <w:rFonts w:ascii="Cambria Math" w:hAnsi="Cambria Math"/>
              </w:rPr>
            </m:ctrlPr>
          </m:dPr>
          <m:e>
            <w:bookmarkStart w:id="46" w:name="OLE_LINK451"/>
            <w:bookmarkStart w:id="47" w:name="OLE_LINK452"/>
            <m:r>
              <w:rPr>
                <w:rFonts w:ascii="Cambria Math" w:hAnsi="Cambria Math"/>
              </w:rPr>
              <m:t>θ,φ</m:t>
            </m:r>
            <w:bookmarkEnd w:id="46"/>
            <w:bookmarkEnd w:id="47"/>
          </m:e>
        </m:d>
      </m:oMath>
      <w:r>
        <w:t xml:space="preserve"> on unit spherical surface is equal to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φ</m:t>
                </m:r>
              </m:e>
            </m:d>
          </m:e>
        </m:func>
        <m:r>
          <w:rPr>
            <w:rFonts w:ascii="Cambria Math" w:hAnsi="Cambria Math"/>
          </w:rPr>
          <m:t>|dθdφ|</m:t>
        </m:r>
      </m:oMath>
      <w:r>
        <w:rPr>
          <w:rFonts w:hint="eastAsia"/>
        </w:rPr>
        <w:t>.</w:t>
      </w:r>
      <w:r>
        <w:t xml:space="preserve"> T</w:t>
      </w:r>
      <w:r w:rsidRPr="00167475">
        <w:t xml:space="preserve">he area </w:t>
      </w:r>
      <w:bookmarkStart w:id="48" w:name="OLE_LINK458"/>
      <w:bookmarkStart w:id="49" w:name="OLE_LINK459"/>
      <w:r>
        <w:rPr>
          <w:rFonts w:hint="eastAsia"/>
        </w:rPr>
        <w:t xml:space="preserve">stretching </w:t>
      </w:r>
      <w:r w:rsidRPr="00167475">
        <w:t>ratio</w:t>
      </w:r>
      <w:bookmarkEnd w:id="48"/>
      <w:bookmarkEnd w:id="49"/>
      <w:r w:rsidRPr="00167475">
        <w:t xml:space="preserve"> </w:t>
      </w:r>
      <m:oMath>
        <m:r>
          <w:rPr>
            <w:rFonts w:ascii="Cambria Math" w:hAnsi="Cambria Math"/>
          </w:rPr>
          <m:t>SR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for each point (x</w:t>
      </w:r>
      <w:proofErr w:type="gramStart"/>
      <w:r>
        <w:t>,y</w:t>
      </w:r>
      <w:proofErr w:type="gramEnd"/>
      <w:r>
        <w:t>) in projection formats can be obtained</w:t>
      </w:r>
      <w:r>
        <w:rPr>
          <w:rFonts w:hint="eastAsia"/>
        </w:rPr>
        <w:t xml:space="preserve"> by</w:t>
      </w:r>
    </w:p>
    <w:p w14:paraId="15B6EAB1" w14:textId="77777777" w:rsidR="00170EE4" w:rsidRPr="008E0F9D" w:rsidRDefault="00170EE4" w:rsidP="00170EE4">
      <w:pPr>
        <w:ind w:firstLineChars="200" w:firstLine="440"/>
        <w:rPr>
          <w:i/>
        </w:rPr>
      </w:pPr>
      <w:bookmarkStart w:id="50" w:name="OLE_LINK455"/>
      <w:bookmarkStart w:id="51" w:name="OLE_LINK456"/>
      <w:bookmarkStart w:id="52" w:name="OLE_LINK457"/>
      <w:bookmarkEnd w:id="41"/>
      <m:oMathPara>
        <m:oMath>
          <m:r>
            <w:rPr>
              <w:rFonts w:ascii="Cambria Math" w:hAnsi="Cambria Math"/>
            </w:rPr>
            <m:t>SR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w:bookmarkEnd w:id="50"/>
          <w:bookmarkEnd w:id="51"/>
          <w:bookmarkEnd w:id="52"/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co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|dθdφ|</m:t>
              </m:r>
            </m:num>
            <m:den>
              <m:r>
                <w:rPr>
                  <w:rFonts w:ascii="Cambria Math" w:hAnsi="Cambria Math"/>
                </w:rPr>
                <m:t>|dxdy|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cos⁡(φ)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J(θ,φ)</m:t>
                  </m:r>
                </m:e>
              </m:d>
            </m:den>
          </m:f>
          <m:r>
            <w:rPr>
              <w:rFonts w:ascii="Cambria Math" w:hAnsi="Cambria Math"/>
            </w:rPr>
            <m:t xml:space="preserve"> .        (3)</m:t>
          </m:r>
        </m:oMath>
      </m:oMathPara>
      <w:bookmarkEnd w:id="44"/>
      <w:bookmarkEnd w:id="45"/>
    </w:p>
    <w:p w14:paraId="73B7BDC0" w14:textId="77777777" w:rsidR="008E0F9D" w:rsidRPr="00A60D16" w:rsidRDefault="008E0F9D" w:rsidP="00170EE4">
      <w:pPr>
        <w:ind w:firstLineChars="200" w:firstLine="440"/>
        <w:rPr>
          <w:i/>
        </w:rPr>
      </w:pPr>
    </w:p>
    <w:p w14:paraId="25564957" w14:textId="4E2479FA" w:rsidR="00170EE4" w:rsidRDefault="008E0F9D" w:rsidP="00170EE4">
      <w:r w:rsidRPr="008E0F9D">
        <w:rPr>
          <w:rFonts w:ascii="NimbusRomNo9L-ReguItal" w:hAnsi="NimbusRomNo9L-ReguItal" w:cs="NimbusRomNo9L-ReguItal"/>
          <w:b/>
          <w:sz w:val="20"/>
        </w:rPr>
        <w:t>B. Step 2: Sampled representation of weight maps</w:t>
      </w:r>
    </w:p>
    <w:p w14:paraId="72BA7D4E" w14:textId="11AFAB69" w:rsidR="00BB58A0" w:rsidRDefault="00170EE4" w:rsidP="00770849">
      <w:pPr>
        <w:ind w:firstLineChars="200" w:firstLine="440"/>
      </w:pPr>
      <w:r>
        <w:t>T</w:t>
      </w:r>
      <w:r w:rsidRPr="00167475">
        <w:t xml:space="preserve">he </w:t>
      </w:r>
      <w:r>
        <w:t xml:space="preserve">weights of WS-PSNR is equal to the </w:t>
      </w:r>
      <w:r w:rsidRPr="00167475">
        <w:t xml:space="preserve">area </w:t>
      </w:r>
      <w:r>
        <w:rPr>
          <w:rFonts w:hint="eastAsia"/>
        </w:rPr>
        <w:t xml:space="preserve">stretching </w:t>
      </w:r>
      <w:r w:rsidRPr="00167475">
        <w:t>ratio</w:t>
      </w:r>
      <w:r>
        <w:t xml:space="preserve">. </w:t>
      </w:r>
      <w:r w:rsidR="00BB58A0" w:rsidRPr="00BB58A0">
        <w:t>Since digital image is a sampled representation of a</w:t>
      </w:r>
      <w:r w:rsidR="00BB58A0" w:rsidRPr="00BB58A0">
        <w:rPr>
          <w:rFonts w:hint="eastAsia"/>
        </w:rPr>
        <w:t xml:space="preserve"> </w:t>
      </w:r>
      <w:r w:rsidR="00BB58A0" w:rsidRPr="00BB58A0">
        <w:t>continuous image, the weighting function in step 1 should</w:t>
      </w:r>
      <w:r w:rsidR="00BB58A0">
        <w:rPr>
          <w:rFonts w:hint="eastAsia"/>
          <w:lang w:eastAsia="zh-CN"/>
        </w:rPr>
        <w:t xml:space="preserve"> </w:t>
      </w:r>
      <w:r w:rsidR="00BB58A0" w:rsidRPr="00BB58A0">
        <w:t>be discretized to be applied for digital image.</w:t>
      </w:r>
      <w:r w:rsidR="00E7036A">
        <w:t xml:space="preserve"> </w:t>
      </w:r>
      <w:r w:rsidR="00E7036A" w:rsidRPr="00E7036A">
        <w:t>According to the relationshi</w:t>
      </w:r>
      <w:r w:rsidR="00E7036A">
        <w:t>p between (m, n) and (x, y</w:t>
      </w:r>
      <w:r w:rsidR="00E7036A" w:rsidRPr="00E7036A">
        <w:t>)</w:t>
      </w:r>
      <w:r w:rsidR="00E7036A">
        <w:t xml:space="preserve"> for different format</w:t>
      </w:r>
      <w:r w:rsidR="00AB6DF5">
        <w:t>s</w:t>
      </w:r>
      <w:r w:rsidR="00E7036A" w:rsidRPr="00E7036A">
        <w:t>, the WS-PSNR weights for each pixel can be derived.</w:t>
      </w:r>
    </w:p>
    <w:p w14:paraId="1B4FA267" w14:textId="77777777" w:rsidR="00770849" w:rsidRDefault="00770849" w:rsidP="00770849">
      <w:pPr>
        <w:ind w:firstLineChars="200" w:firstLine="440"/>
      </w:pPr>
    </w:p>
    <w:p w14:paraId="5D899356" w14:textId="28264AA9" w:rsidR="00170EE4" w:rsidRPr="004E3EC3" w:rsidRDefault="00170EE4" w:rsidP="00E4429E">
      <w:pPr>
        <w:ind w:firstLineChars="200" w:firstLine="440"/>
      </w:pPr>
      <w:r w:rsidRPr="004E3EC3">
        <w:t>Detailed information is available in WS-PSNR paper</w:t>
      </w:r>
      <w:r w:rsidR="00E24EBA">
        <w:t xml:space="preserve"> [2]</w:t>
      </w:r>
      <w:r w:rsidR="00F61822">
        <w:t>.</w:t>
      </w:r>
    </w:p>
    <w:p w14:paraId="7FB25A1C" w14:textId="77777777" w:rsidR="00170EE4" w:rsidRDefault="00170EE4" w:rsidP="0020127C">
      <w:pPr>
        <w:rPr>
          <w:lang w:val="en-CA"/>
        </w:rPr>
      </w:pPr>
    </w:p>
    <w:bookmarkEnd w:id="8"/>
    <w:bookmarkEnd w:id="9"/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22A3B99D" w14:textId="0B5D2394" w:rsidR="00231C1F" w:rsidRPr="002D7B4B" w:rsidRDefault="00231C1F" w:rsidP="002D7B4B">
      <w:pPr>
        <w:jc w:val="both"/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 w:rsidR="002D7B4B">
        <w:rPr>
          <w:lang w:val="en-CA"/>
        </w:rPr>
        <w:t xml:space="preserve"> </w:t>
      </w:r>
      <w:r w:rsidR="00152939" w:rsidRPr="00152939">
        <w:t>Y. Sun, A. Lu, and L. Yu., “AHG8: WS-PSNR for 360 video objective quality evaluation”, JVET-D0040, Oct 2016.</w:t>
      </w:r>
    </w:p>
    <w:p w14:paraId="67BB90F6" w14:textId="60E2A2F6" w:rsidR="004048B5" w:rsidRPr="004D7972" w:rsidRDefault="00231C1F" w:rsidP="004048B5">
      <w:pPr>
        <w:rPr>
          <w:lang w:val="en-CA"/>
        </w:rPr>
      </w:pPr>
      <w:r w:rsidRPr="004D7972">
        <w:rPr>
          <w:lang w:val="en-CA"/>
        </w:rPr>
        <w:t>[2</w:t>
      </w:r>
      <w:r w:rsidR="004048B5" w:rsidRPr="004D7972">
        <w:rPr>
          <w:lang w:val="en-CA"/>
        </w:rPr>
        <w:t xml:space="preserve">] </w:t>
      </w:r>
      <w:r w:rsidR="004D7972" w:rsidRPr="00112336">
        <w:rPr>
          <w:lang w:val="en-CA"/>
        </w:rPr>
        <w:t>Y. Sun, A. Lu, and L. Yu. "Weighted-to-Spherically-Uniform Quality Evaluation for Omnidirectional Video." IEEE Signal Processing Letters 24.9(2017):1408-1412.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E3F41" w14:textId="77777777" w:rsidR="007A123A" w:rsidRDefault="007A123A">
      <w:r>
        <w:separator/>
      </w:r>
    </w:p>
  </w:endnote>
  <w:endnote w:type="continuationSeparator" w:id="0">
    <w:p w14:paraId="12E437FE" w14:textId="77777777" w:rsidR="007A123A" w:rsidRDefault="007A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251B5A" w:rsidRDefault="00251B5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F4F11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1E3EFE">
      <w:rPr>
        <w:rStyle w:val="a5"/>
        <w:noProof/>
      </w:rPr>
      <w:t>2017-10-10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CB5E5" w14:textId="77777777" w:rsidR="007A123A" w:rsidRDefault="007A123A">
      <w:r>
        <w:separator/>
      </w:r>
    </w:p>
  </w:footnote>
  <w:footnote w:type="continuationSeparator" w:id="0">
    <w:p w14:paraId="40616DC6" w14:textId="77777777" w:rsidR="007A123A" w:rsidRDefault="007A1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F1C4F"/>
    <w:multiLevelType w:val="hybridMultilevel"/>
    <w:tmpl w:val="E118DE60"/>
    <w:lvl w:ilvl="0" w:tplc="D77683EE">
      <w:start w:val="1"/>
      <w:numFmt w:val="upperLetter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75F83"/>
    <w:multiLevelType w:val="hybridMultilevel"/>
    <w:tmpl w:val="E118DE60"/>
    <w:lvl w:ilvl="0" w:tplc="D77683EE">
      <w:start w:val="1"/>
      <w:numFmt w:val="upperLetter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4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1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2"/>
  </w:num>
  <w:num w:numId="27">
    <w:abstractNumId w:val="26"/>
  </w:num>
  <w:num w:numId="28">
    <w:abstractNumId w:val="16"/>
  </w:num>
  <w:num w:numId="29">
    <w:abstractNumId w:val="15"/>
  </w:num>
  <w:num w:numId="30">
    <w:abstractNumId w:val="5"/>
  </w:num>
  <w:num w:numId="31">
    <w:abstractNumId w:val="20"/>
  </w:num>
  <w:num w:numId="32">
    <w:abstractNumId w:val="3"/>
  </w:num>
  <w:num w:numId="33">
    <w:abstractNumId w:val="8"/>
  </w:num>
  <w:num w:numId="34">
    <w:abstractNumId w:val="13"/>
  </w:num>
  <w:num w:numId="35">
    <w:abstractNumId w:val="24"/>
  </w:num>
  <w:num w:numId="36">
    <w:abstractNumId w:val="7"/>
  </w:num>
  <w:num w:numId="37">
    <w:abstractNumId w:val="17"/>
  </w:num>
  <w:num w:numId="38">
    <w:abstractNumId w:val="9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E19"/>
    <w:rsid w:val="00004476"/>
    <w:rsid w:val="0000476B"/>
    <w:rsid w:val="00004ED5"/>
    <w:rsid w:val="000053FC"/>
    <w:rsid w:val="000054E6"/>
    <w:rsid w:val="00006A0F"/>
    <w:rsid w:val="00007652"/>
    <w:rsid w:val="00010255"/>
    <w:rsid w:val="00010F76"/>
    <w:rsid w:val="0001255D"/>
    <w:rsid w:val="00012AFE"/>
    <w:rsid w:val="0001489A"/>
    <w:rsid w:val="00016497"/>
    <w:rsid w:val="00017ED8"/>
    <w:rsid w:val="00020760"/>
    <w:rsid w:val="000207F0"/>
    <w:rsid w:val="00021272"/>
    <w:rsid w:val="000231A6"/>
    <w:rsid w:val="00023395"/>
    <w:rsid w:val="00023D54"/>
    <w:rsid w:val="0002541E"/>
    <w:rsid w:val="00025679"/>
    <w:rsid w:val="0002631F"/>
    <w:rsid w:val="000263A1"/>
    <w:rsid w:val="000265F1"/>
    <w:rsid w:val="000270D4"/>
    <w:rsid w:val="00027BE5"/>
    <w:rsid w:val="00027C99"/>
    <w:rsid w:val="000308A3"/>
    <w:rsid w:val="000316E3"/>
    <w:rsid w:val="0003306B"/>
    <w:rsid w:val="00042634"/>
    <w:rsid w:val="00042B6F"/>
    <w:rsid w:val="00042C9D"/>
    <w:rsid w:val="0004302B"/>
    <w:rsid w:val="0004395E"/>
    <w:rsid w:val="00044921"/>
    <w:rsid w:val="000458BC"/>
    <w:rsid w:val="00045C41"/>
    <w:rsid w:val="00046C03"/>
    <w:rsid w:val="00047F3B"/>
    <w:rsid w:val="00050107"/>
    <w:rsid w:val="00050398"/>
    <w:rsid w:val="0005166C"/>
    <w:rsid w:val="00051E3F"/>
    <w:rsid w:val="00051EE2"/>
    <w:rsid w:val="00053B51"/>
    <w:rsid w:val="00054260"/>
    <w:rsid w:val="00056D3E"/>
    <w:rsid w:val="000574E4"/>
    <w:rsid w:val="00060B59"/>
    <w:rsid w:val="00064C0E"/>
    <w:rsid w:val="00065039"/>
    <w:rsid w:val="00071496"/>
    <w:rsid w:val="00073375"/>
    <w:rsid w:val="00073A39"/>
    <w:rsid w:val="00073F08"/>
    <w:rsid w:val="00075AA0"/>
    <w:rsid w:val="00075D05"/>
    <w:rsid w:val="0007614F"/>
    <w:rsid w:val="000800E9"/>
    <w:rsid w:val="00081662"/>
    <w:rsid w:val="00083A87"/>
    <w:rsid w:val="00085726"/>
    <w:rsid w:val="000868E6"/>
    <w:rsid w:val="00090FE8"/>
    <w:rsid w:val="00091331"/>
    <w:rsid w:val="00093375"/>
    <w:rsid w:val="00093A91"/>
    <w:rsid w:val="00095C82"/>
    <w:rsid w:val="00095E25"/>
    <w:rsid w:val="00095F91"/>
    <w:rsid w:val="000A0CD2"/>
    <w:rsid w:val="000A3368"/>
    <w:rsid w:val="000A33B6"/>
    <w:rsid w:val="000A3803"/>
    <w:rsid w:val="000A466C"/>
    <w:rsid w:val="000A47CF"/>
    <w:rsid w:val="000B0C0F"/>
    <w:rsid w:val="000B1C6B"/>
    <w:rsid w:val="000B1FC8"/>
    <w:rsid w:val="000B253A"/>
    <w:rsid w:val="000B35C8"/>
    <w:rsid w:val="000B37CF"/>
    <w:rsid w:val="000B4FF9"/>
    <w:rsid w:val="000B5D58"/>
    <w:rsid w:val="000C08DA"/>
    <w:rsid w:val="000C08F6"/>
    <w:rsid w:val="000C09AC"/>
    <w:rsid w:val="000C1B62"/>
    <w:rsid w:val="000C1D44"/>
    <w:rsid w:val="000C24E6"/>
    <w:rsid w:val="000C3D42"/>
    <w:rsid w:val="000C416E"/>
    <w:rsid w:val="000C5B08"/>
    <w:rsid w:val="000C7BA6"/>
    <w:rsid w:val="000D005A"/>
    <w:rsid w:val="000D0B12"/>
    <w:rsid w:val="000D19B1"/>
    <w:rsid w:val="000D2AFD"/>
    <w:rsid w:val="000D788D"/>
    <w:rsid w:val="000E00F3"/>
    <w:rsid w:val="000E528F"/>
    <w:rsid w:val="000E61F4"/>
    <w:rsid w:val="000F0B7F"/>
    <w:rsid w:val="000F158C"/>
    <w:rsid w:val="000F1E92"/>
    <w:rsid w:val="000F27AA"/>
    <w:rsid w:val="000F37DF"/>
    <w:rsid w:val="000F3A6F"/>
    <w:rsid w:val="000F40D2"/>
    <w:rsid w:val="000F440F"/>
    <w:rsid w:val="000F4748"/>
    <w:rsid w:val="000F584C"/>
    <w:rsid w:val="000F5FC7"/>
    <w:rsid w:val="0010223F"/>
    <w:rsid w:val="00102F3D"/>
    <w:rsid w:val="00103509"/>
    <w:rsid w:val="001035EC"/>
    <w:rsid w:val="00103B56"/>
    <w:rsid w:val="00105320"/>
    <w:rsid w:val="00105D1E"/>
    <w:rsid w:val="00106280"/>
    <w:rsid w:val="00110BF2"/>
    <w:rsid w:val="0011131F"/>
    <w:rsid w:val="00112336"/>
    <w:rsid w:val="0011379F"/>
    <w:rsid w:val="00113825"/>
    <w:rsid w:val="00114758"/>
    <w:rsid w:val="001169D5"/>
    <w:rsid w:val="00117A37"/>
    <w:rsid w:val="00120244"/>
    <w:rsid w:val="00121224"/>
    <w:rsid w:val="00121BD8"/>
    <w:rsid w:val="00124E38"/>
    <w:rsid w:val="0012580B"/>
    <w:rsid w:val="00131F90"/>
    <w:rsid w:val="001350BB"/>
    <w:rsid w:val="0013526E"/>
    <w:rsid w:val="00135372"/>
    <w:rsid w:val="00135D42"/>
    <w:rsid w:val="00136646"/>
    <w:rsid w:val="00137206"/>
    <w:rsid w:val="00141409"/>
    <w:rsid w:val="001417FD"/>
    <w:rsid w:val="0014238C"/>
    <w:rsid w:val="00146152"/>
    <w:rsid w:val="00150F9A"/>
    <w:rsid w:val="00151EE7"/>
    <w:rsid w:val="00152939"/>
    <w:rsid w:val="00152B30"/>
    <w:rsid w:val="00152C6B"/>
    <w:rsid w:val="001549B3"/>
    <w:rsid w:val="0015763F"/>
    <w:rsid w:val="00161736"/>
    <w:rsid w:val="001622F3"/>
    <w:rsid w:val="00162BF6"/>
    <w:rsid w:val="00164351"/>
    <w:rsid w:val="00166EAA"/>
    <w:rsid w:val="00166ED0"/>
    <w:rsid w:val="00167502"/>
    <w:rsid w:val="00170D7A"/>
    <w:rsid w:val="00170EE4"/>
    <w:rsid w:val="00171371"/>
    <w:rsid w:val="001741A0"/>
    <w:rsid w:val="00174CFC"/>
    <w:rsid w:val="00175A24"/>
    <w:rsid w:val="00176050"/>
    <w:rsid w:val="00181193"/>
    <w:rsid w:val="00181D6A"/>
    <w:rsid w:val="00183E2C"/>
    <w:rsid w:val="00184758"/>
    <w:rsid w:val="001863B9"/>
    <w:rsid w:val="001871A2"/>
    <w:rsid w:val="00187E58"/>
    <w:rsid w:val="00187F55"/>
    <w:rsid w:val="00193468"/>
    <w:rsid w:val="001938A7"/>
    <w:rsid w:val="001943FB"/>
    <w:rsid w:val="001954A2"/>
    <w:rsid w:val="001958B1"/>
    <w:rsid w:val="0019659C"/>
    <w:rsid w:val="00196846"/>
    <w:rsid w:val="001977B8"/>
    <w:rsid w:val="001A152D"/>
    <w:rsid w:val="001A27D5"/>
    <w:rsid w:val="001A297E"/>
    <w:rsid w:val="001A368E"/>
    <w:rsid w:val="001A56A9"/>
    <w:rsid w:val="001A7329"/>
    <w:rsid w:val="001A792F"/>
    <w:rsid w:val="001B31F2"/>
    <w:rsid w:val="001B454E"/>
    <w:rsid w:val="001B47CC"/>
    <w:rsid w:val="001B4E28"/>
    <w:rsid w:val="001B6C44"/>
    <w:rsid w:val="001C0B8F"/>
    <w:rsid w:val="001C111A"/>
    <w:rsid w:val="001C156E"/>
    <w:rsid w:val="001C18F8"/>
    <w:rsid w:val="001C1C34"/>
    <w:rsid w:val="001C1EEF"/>
    <w:rsid w:val="001C3525"/>
    <w:rsid w:val="001C3AFB"/>
    <w:rsid w:val="001C5201"/>
    <w:rsid w:val="001C56E3"/>
    <w:rsid w:val="001C5D48"/>
    <w:rsid w:val="001C7D40"/>
    <w:rsid w:val="001C7D94"/>
    <w:rsid w:val="001D04E6"/>
    <w:rsid w:val="001D179B"/>
    <w:rsid w:val="001D1BD2"/>
    <w:rsid w:val="001D40C4"/>
    <w:rsid w:val="001D5726"/>
    <w:rsid w:val="001D76FE"/>
    <w:rsid w:val="001E02BE"/>
    <w:rsid w:val="001E13C0"/>
    <w:rsid w:val="001E1F79"/>
    <w:rsid w:val="001E2779"/>
    <w:rsid w:val="001E3593"/>
    <w:rsid w:val="001E3B37"/>
    <w:rsid w:val="001E3CD8"/>
    <w:rsid w:val="001E3EFE"/>
    <w:rsid w:val="001F2594"/>
    <w:rsid w:val="001F38D1"/>
    <w:rsid w:val="001F3E57"/>
    <w:rsid w:val="001F4BDA"/>
    <w:rsid w:val="001F62A2"/>
    <w:rsid w:val="002003B3"/>
    <w:rsid w:val="002004BA"/>
    <w:rsid w:val="0020127C"/>
    <w:rsid w:val="00205235"/>
    <w:rsid w:val="002055A6"/>
    <w:rsid w:val="00205BD6"/>
    <w:rsid w:val="00206460"/>
    <w:rsid w:val="002069B4"/>
    <w:rsid w:val="002076C8"/>
    <w:rsid w:val="002100F4"/>
    <w:rsid w:val="00215DFC"/>
    <w:rsid w:val="0021799E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1C1F"/>
    <w:rsid w:val="00232AF7"/>
    <w:rsid w:val="00234864"/>
    <w:rsid w:val="00236165"/>
    <w:rsid w:val="002375C1"/>
    <w:rsid w:val="00240DD4"/>
    <w:rsid w:val="00247DB7"/>
    <w:rsid w:val="0025082F"/>
    <w:rsid w:val="002514E7"/>
    <w:rsid w:val="00251B5A"/>
    <w:rsid w:val="00252C48"/>
    <w:rsid w:val="0025468D"/>
    <w:rsid w:val="00254DE1"/>
    <w:rsid w:val="0025586E"/>
    <w:rsid w:val="00256D08"/>
    <w:rsid w:val="00260023"/>
    <w:rsid w:val="00260A8A"/>
    <w:rsid w:val="00263398"/>
    <w:rsid w:val="002635DF"/>
    <w:rsid w:val="00263984"/>
    <w:rsid w:val="002644FA"/>
    <w:rsid w:val="002668E4"/>
    <w:rsid w:val="00266982"/>
    <w:rsid w:val="00266F06"/>
    <w:rsid w:val="002678D7"/>
    <w:rsid w:val="002702F6"/>
    <w:rsid w:val="002751C7"/>
    <w:rsid w:val="00275BCF"/>
    <w:rsid w:val="00281C13"/>
    <w:rsid w:val="002826DF"/>
    <w:rsid w:val="002834D0"/>
    <w:rsid w:val="002838E7"/>
    <w:rsid w:val="00286539"/>
    <w:rsid w:val="002906F5"/>
    <w:rsid w:val="00291E36"/>
    <w:rsid w:val="00292257"/>
    <w:rsid w:val="0029446E"/>
    <w:rsid w:val="00294618"/>
    <w:rsid w:val="00294D77"/>
    <w:rsid w:val="0029587F"/>
    <w:rsid w:val="002A0072"/>
    <w:rsid w:val="002A2FAE"/>
    <w:rsid w:val="002A44A6"/>
    <w:rsid w:val="002A54E0"/>
    <w:rsid w:val="002A7D82"/>
    <w:rsid w:val="002B1595"/>
    <w:rsid w:val="002B191D"/>
    <w:rsid w:val="002B2FE7"/>
    <w:rsid w:val="002B5E8A"/>
    <w:rsid w:val="002B5FFD"/>
    <w:rsid w:val="002B7BD8"/>
    <w:rsid w:val="002C0183"/>
    <w:rsid w:val="002C09EB"/>
    <w:rsid w:val="002C23CE"/>
    <w:rsid w:val="002C2D87"/>
    <w:rsid w:val="002C30A8"/>
    <w:rsid w:val="002C6977"/>
    <w:rsid w:val="002C7299"/>
    <w:rsid w:val="002D0AF6"/>
    <w:rsid w:val="002D43A6"/>
    <w:rsid w:val="002D4B73"/>
    <w:rsid w:val="002D5521"/>
    <w:rsid w:val="002D578E"/>
    <w:rsid w:val="002D6BC3"/>
    <w:rsid w:val="002D7583"/>
    <w:rsid w:val="002D7A8F"/>
    <w:rsid w:val="002D7B4B"/>
    <w:rsid w:val="002E47D0"/>
    <w:rsid w:val="002E4ECC"/>
    <w:rsid w:val="002E6834"/>
    <w:rsid w:val="002F164D"/>
    <w:rsid w:val="002F39F9"/>
    <w:rsid w:val="002F5CEE"/>
    <w:rsid w:val="0030359A"/>
    <w:rsid w:val="0030598F"/>
    <w:rsid w:val="00306206"/>
    <w:rsid w:val="0031236C"/>
    <w:rsid w:val="003145E1"/>
    <w:rsid w:val="00314763"/>
    <w:rsid w:val="00316200"/>
    <w:rsid w:val="0031641F"/>
    <w:rsid w:val="00317D85"/>
    <w:rsid w:val="00320307"/>
    <w:rsid w:val="003203DD"/>
    <w:rsid w:val="003205B0"/>
    <w:rsid w:val="0032197C"/>
    <w:rsid w:val="003249D6"/>
    <w:rsid w:val="00327C56"/>
    <w:rsid w:val="00330045"/>
    <w:rsid w:val="00330603"/>
    <w:rsid w:val="003315A1"/>
    <w:rsid w:val="00334097"/>
    <w:rsid w:val="00334644"/>
    <w:rsid w:val="0033480E"/>
    <w:rsid w:val="00336614"/>
    <w:rsid w:val="0033721D"/>
    <w:rsid w:val="003373EC"/>
    <w:rsid w:val="0034010D"/>
    <w:rsid w:val="0034145C"/>
    <w:rsid w:val="00341EC2"/>
    <w:rsid w:val="0034239D"/>
    <w:rsid w:val="0034259F"/>
    <w:rsid w:val="00342FF4"/>
    <w:rsid w:val="00345E4B"/>
    <w:rsid w:val="00346148"/>
    <w:rsid w:val="00347424"/>
    <w:rsid w:val="00347C7A"/>
    <w:rsid w:val="00350964"/>
    <w:rsid w:val="00353051"/>
    <w:rsid w:val="0035350C"/>
    <w:rsid w:val="00353BA3"/>
    <w:rsid w:val="0035559B"/>
    <w:rsid w:val="003555A5"/>
    <w:rsid w:val="00357D07"/>
    <w:rsid w:val="00360D38"/>
    <w:rsid w:val="00361BFE"/>
    <w:rsid w:val="00363308"/>
    <w:rsid w:val="003639DF"/>
    <w:rsid w:val="0036437A"/>
    <w:rsid w:val="00366806"/>
    <w:rsid w:val="003669EA"/>
    <w:rsid w:val="00366A7D"/>
    <w:rsid w:val="003706CC"/>
    <w:rsid w:val="00370E1F"/>
    <w:rsid w:val="0037251F"/>
    <w:rsid w:val="003730D3"/>
    <w:rsid w:val="00376826"/>
    <w:rsid w:val="00377710"/>
    <w:rsid w:val="00377ABB"/>
    <w:rsid w:val="00383804"/>
    <w:rsid w:val="0038390C"/>
    <w:rsid w:val="00386809"/>
    <w:rsid w:val="00386A2E"/>
    <w:rsid w:val="0038742D"/>
    <w:rsid w:val="00391CB5"/>
    <w:rsid w:val="00393B6D"/>
    <w:rsid w:val="00395613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1564"/>
    <w:rsid w:val="003B2293"/>
    <w:rsid w:val="003B234D"/>
    <w:rsid w:val="003B3C32"/>
    <w:rsid w:val="003B5B84"/>
    <w:rsid w:val="003B7D35"/>
    <w:rsid w:val="003C0304"/>
    <w:rsid w:val="003C20E4"/>
    <w:rsid w:val="003C2A3B"/>
    <w:rsid w:val="003C2BDD"/>
    <w:rsid w:val="003C3019"/>
    <w:rsid w:val="003C74EE"/>
    <w:rsid w:val="003C7F20"/>
    <w:rsid w:val="003D001D"/>
    <w:rsid w:val="003D239F"/>
    <w:rsid w:val="003D2985"/>
    <w:rsid w:val="003D3D92"/>
    <w:rsid w:val="003D6342"/>
    <w:rsid w:val="003E34CE"/>
    <w:rsid w:val="003E6F90"/>
    <w:rsid w:val="003E7579"/>
    <w:rsid w:val="003F369A"/>
    <w:rsid w:val="003F49DC"/>
    <w:rsid w:val="003F56C3"/>
    <w:rsid w:val="003F5D0F"/>
    <w:rsid w:val="003F5E97"/>
    <w:rsid w:val="003F6F30"/>
    <w:rsid w:val="003F7B0C"/>
    <w:rsid w:val="00400073"/>
    <w:rsid w:val="00400A8A"/>
    <w:rsid w:val="00400E20"/>
    <w:rsid w:val="004033BD"/>
    <w:rsid w:val="00403B81"/>
    <w:rsid w:val="0040408E"/>
    <w:rsid w:val="00404138"/>
    <w:rsid w:val="004048B5"/>
    <w:rsid w:val="00405C31"/>
    <w:rsid w:val="00414101"/>
    <w:rsid w:val="00414175"/>
    <w:rsid w:val="00414FB4"/>
    <w:rsid w:val="0041555D"/>
    <w:rsid w:val="004203C7"/>
    <w:rsid w:val="00420821"/>
    <w:rsid w:val="00420FAB"/>
    <w:rsid w:val="004234F0"/>
    <w:rsid w:val="00424432"/>
    <w:rsid w:val="004246CC"/>
    <w:rsid w:val="00424CE7"/>
    <w:rsid w:val="00425788"/>
    <w:rsid w:val="004259A6"/>
    <w:rsid w:val="00426DF0"/>
    <w:rsid w:val="004300F4"/>
    <w:rsid w:val="0043139B"/>
    <w:rsid w:val="00431C6B"/>
    <w:rsid w:val="00433DA7"/>
    <w:rsid w:val="00433DDB"/>
    <w:rsid w:val="00435BCC"/>
    <w:rsid w:val="0043749E"/>
    <w:rsid w:val="004374E4"/>
    <w:rsid w:val="00437619"/>
    <w:rsid w:val="004376C2"/>
    <w:rsid w:val="004447FB"/>
    <w:rsid w:val="004456F1"/>
    <w:rsid w:val="004477EA"/>
    <w:rsid w:val="00447DAF"/>
    <w:rsid w:val="00450AA0"/>
    <w:rsid w:val="00453EFA"/>
    <w:rsid w:val="0046091E"/>
    <w:rsid w:val="00460B48"/>
    <w:rsid w:val="00461E2D"/>
    <w:rsid w:val="00464932"/>
    <w:rsid w:val="00464DB1"/>
    <w:rsid w:val="00465A1E"/>
    <w:rsid w:val="00466314"/>
    <w:rsid w:val="00476D82"/>
    <w:rsid w:val="00482ECC"/>
    <w:rsid w:val="00485B7D"/>
    <w:rsid w:val="0048736B"/>
    <w:rsid w:val="00494810"/>
    <w:rsid w:val="0049578F"/>
    <w:rsid w:val="00495F53"/>
    <w:rsid w:val="004978E0"/>
    <w:rsid w:val="004A0A88"/>
    <w:rsid w:val="004A0D1B"/>
    <w:rsid w:val="004A20C3"/>
    <w:rsid w:val="004A2A63"/>
    <w:rsid w:val="004A4B77"/>
    <w:rsid w:val="004A5498"/>
    <w:rsid w:val="004A62E8"/>
    <w:rsid w:val="004A6718"/>
    <w:rsid w:val="004A70F8"/>
    <w:rsid w:val="004B0032"/>
    <w:rsid w:val="004B210C"/>
    <w:rsid w:val="004B2B0D"/>
    <w:rsid w:val="004C2DE0"/>
    <w:rsid w:val="004C481B"/>
    <w:rsid w:val="004C48C0"/>
    <w:rsid w:val="004D21DB"/>
    <w:rsid w:val="004D280F"/>
    <w:rsid w:val="004D405F"/>
    <w:rsid w:val="004D44FB"/>
    <w:rsid w:val="004D4A8F"/>
    <w:rsid w:val="004D4B1B"/>
    <w:rsid w:val="004D67CA"/>
    <w:rsid w:val="004D71BC"/>
    <w:rsid w:val="004D7972"/>
    <w:rsid w:val="004D7A3E"/>
    <w:rsid w:val="004E155A"/>
    <w:rsid w:val="004E23A3"/>
    <w:rsid w:val="004E4F4F"/>
    <w:rsid w:val="004E62DC"/>
    <w:rsid w:val="004E66F0"/>
    <w:rsid w:val="004E6789"/>
    <w:rsid w:val="004E7B2C"/>
    <w:rsid w:val="004F0527"/>
    <w:rsid w:val="004F0FEB"/>
    <w:rsid w:val="004F1053"/>
    <w:rsid w:val="004F2988"/>
    <w:rsid w:val="004F4347"/>
    <w:rsid w:val="004F61E3"/>
    <w:rsid w:val="005019EC"/>
    <w:rsid w:val="00502E10"/>
    <w:rsid w:val="00503BFF"/>
    <w:rsid w:val="005047D3"/>
    <w:rsid w:val="00505FD0"/>
    <w:rsid w:val="00507060"/>
    <w:rsid w:val="0051015C"/>
    <w:rsid w:val="00512EF6"/>
    <w:rsid w:val="00514BED"/>
    <w:rsid w:val="00515880"/>
    <w:rsid w:val="00516CF1"/>
    <w:rsid w:val="00520907"/>
    <w:rsid w:val="00525418"/>
    <w:rsid w:val="00530C53"/>
    <w:rsid w:val="00530DF2"/>
    <w:rsid w:val="00531AE9"/>
    <w:rsid w:val="00533DD9"/>
    <w:rsid w:val="00534B97"/>
    <w:rsid w:val="005363F7"/>
    <w:rsid w:val="00536546"/>
    <w:rsid w:val="0053692A"/>
    <w:rsid w:val="00540802"/>
    <w:rsid w:val="00542BDC"/>
    <w:rsid w:val="00543CFE"/>
    <w:rsid w:val="00544245"/>
    <w:rsid w:val="005448CC"/>
    <w:rsid w:val="0054615D"/>
    <w:rsid w:val="00546A97"/>
    <w:rsid w:val="00550A66"/>
    <w:rsid w:val="00550F2A"/>
    <w:rsid w:val="00551652"/>
    <w:rsid w:val="00551B99"/>
    <w:rsid w:val="00552219"/>
    <w:rsid w:val="00553737"/>
    <w:rsid w:val="005538CD"/>
    <w:rsid w:val="00553FEF"/>
    <w:rsid w:val="00554E1D"/>
    <w:rsid w:val="0055531E"/>
    <w:rsid w:val="00555C9B"/>
    <w:rsid w:val="00562FE4"/>
    <w:rsid w:val="00563C9D"/>
    <w:rsid w:val="00563EEF"/>
    <w:rsid w:val="00564366"/>
    <w:rsid w:val="0056550A"/>
    <w:rsid w:val="00567EC7"/>
    <w:rsid w:val="00570013"/>
    <w:rsid w:val="005716E1"/>
    <w:rsid w:val="00571EDF"/>
    <w:rsid w:val="00572F38"/>
    <w:rsid w:val="00574ACE"/>
    <w:rsid w:val="00575A0D"/>
    <w:rsid w:val="00576386"/>
    <w:rsid w:val="00576E1A"/>
    <w:rsid w:val="005801A2"/>
    <w:rsid w:val="005801B0"/>
    <w:rsid w:val="0058055F"/>
    <w:rsid w:val="00582FA7"/>
    <w:rsid w:val="0058449E"/>
    <w:rsid w:val="0058601B"/>
    <w:rsid w:val="005863CD"/>
    <w:rsid w:val="005876D8"/>
    <w:rsid w:val="00591AA4"/>
    <w:rsid w:val="00592A44"/>
    <w:rsid w:val="005952A5"/>
    <w:rsid w:val="00595943"/>
    <w:rsid w:val="00595FD7"/>
    <w:rsid w:val="005960D9"/>
    <w:rsid w:val="00596E2B"/>
    <w:rsid w:val="005970E5"/>
    <w:rsid w:val="00597A30"/>
    <w:rsid w:val="005A33A1"/>
    <w:rsid w:val="005A3C7D"/>
    <w:rsid w:val="005A6028"/>
    <w:rsid w:val="005B0EB7"/>
    <w:rsid w:val="005B217D"/>
    <w:rsid w:val="005B220E"/>
    <w:rsid w:val="005B2662"/>
    <w:rsid w:val="005B31B0"/>
    <w:rsid w:val="005B34B7"/>
    <w:rsid w:val="005B4953"/>
    <w:rsid w:val="005B4E73"/>
    <w:rsid w:val="005B4F05"/>
    <w:rsid w:val="005B62FB"/>
    <w:rsid w:val="005C2F77"/>
    <w:rsid w:val="005C385F"/>
    <w:rsid w:val="005C3CBF"/>
    <w:rsid w:val="005C53C2"/>
    <w:rsid w:val="005C5D42"/>
    <w:rsid w:val="005D0081"/>
    <w:rsid w:val="005D0AF3"/>
    <w:rsid w:val="005D11DE"/>
    <w:rsid w:val="005D16AB"/>
    <w:rsid w:val="005D4C83"/>
    <w:rsid w:val="005D547A"/>
    <w:rsid w:val="005D5E44"/>
    <w:rsid w:val="005D6AC7"/>
    <w:rsid w:val="005E1AC6"/>
    <w:rsid w:val="005E37F0"/>
    <w:rsid w:val="005E3BA8"/>
    <w:rsid w:val="005E441C"/>
    <w:rsid w:val="005E6175"/>
    <w:rsid w:val="005E6F9E"/>
    <w:rsid w:val="005E751B"/>
    <w:rsid w:val="005F1BAA"/>
    <w:rsid w:val="005F2F45"/>
    <w:rsid w:val="005F5947"/>
    <w:rsid w:val="005F643D"/>
    <w:rsid w:val="005F6F1B"/>
    <w:rsid w:val="005F73F7"/>
    <w:rsid w:val="005F73FF"/>
    <w:rsid w:val="005F7E40"/>
    <w:rsid w:val="00600963"/>
    <w:rsid w:val="006009C0"/>
    <w:rsid w:val="00601BDC"/>
    <w:rsid w:val="00602EB7"/>
    <w:rsid w:val="006049EA"/>
    <w:rsid w:val="00605756"/>
    <w:rsid w:val="006071CF"/>
    <w:rsid w:val="00611F3F"/>
    <w:rsid w:val="0061217E"/>
    <w:rsid w:val="00614A67"/>
    <w:rsid w:val="00614C69"/>
    <w:rsid w:val="00614D67"/>
    <w:rsid w:val="006173C7"/>
    <w:rsid w:val="006178D2"/>
    <w:rsid w:val="006179FA"/>
    <w:rsid w:val="00620067"/>
    <w:rsid w:val="006218DF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43C4"/>
    <w:rsid w:val="00634FD2"/>
    <w:rsid w:val="006361AA"/>
    <w:rsid w:val="006369DF"/>
    <w:rsid w:val="006418D7"/>
    <w:rsid w:val="00641A0F"/>
    <w:rsid w:val="00646707"/>
    <w:rsid w:val="0064711F"/>
    <w:rsid w:val="006473AA"/>
    <w:rsid w:val="00650FC7"/>
    <w:rsid w:val="00653916"/>
    <w:rsid w:val="00653B72"/>
    <w:rsid w:val="00653F23"/>
    <w:rsid w:val="00655033"/>
    <w:rsid w:val="006550A0"/>
    <w:rsid w:val="00657F7E"/>
    <w:rsid w:val="00662CB1"/>
    <w:rsid w:val="00662E58"/>
    <w:rsid w:val="00663BE2"/>
    <w:rsid w:val="006640FD"/>
    <w:rsid w:val="00664DCF"/>
    <w:rsid w:val="00666DD1"/>
    <w:rsid w:val="006679FC"/>
    <w:rsid w:val="006708FF"/>
    <w:rsid w:val="006726D9"/>
    <w:rsid w:val="006751C6"/>
    <w:rsid w:val="00675AA4"/>
    <w:rsid w:val="00676AE3"/>
    <w:rsid w:val="00682E74"/>
    <w:rsid w:val="006836D3"/>
    <w:rsid w:val="00683DEE"/>
    <w:rsid w:val="00684DA7"/>
    <w:rsid w:val="006860D3"/>
    <w:rsid w:val="0068719E"/>
    <w:rsid w:val="00687A4F"/>
    <w:rsid w:val="0069021E"/>
    <w:rsid w:val="006917BD"/>
    <w:rsid w:val="006921C5"/>
    <w:rsid w:val="00692720"/>
    <w:rsid w:val="00692949"/>
    <w:rsid w:val="00692DD0"/>
    <w:rsid w:val="0069343C"/>
    <w:rsid w:val="00693636"/>
    <w:rsid w:val="00693CD2"/>
    <w:rsid w:val="00694279"/>
    <w:rsid w:val="00694A27"/>
    <w:rsid w:val="0069707C"/>
    <w:rsid w:val="006A0C5C"/>
    <w:rsid w:val="006A4E3B"/>
    <w:rsid w:val="006A7B70"/>
    <w:rsid w:val="006A7DFC"/>
    <w:rsid w:val="006A7ECB"/>
    <w:rsid w:val="006B25E0"/>
    <w:rsid w:val="006B353B"/>
    <w:rsid w:val="006B4A55"/>
    <w:rsid w:val="006B4AF9"/>
    <w:rsid w:val="006B5766"/>
    <w:rsid w:val="006B6DD7"/>
    <w:rsid w:val="006B7364"/>
    <w:rsid w:val="006B79B5"/>
    <w:rsid w:val="006B7DD1"/>
    <w:rsid w:val="006C152F"/>
    <w:rsid w:val="006C1DCB"/>
    <w:rsid w:val="006C5D39"/>
    <w:rsid w:val="006C7A69"/>
    <w:rsid w:val="006D01D0"/>
    <w:rsid w:val="006D1DFA"/>
    <w:rsid w:val="006D6D9B"/>
    <w:rsid w:val="006D76C1"/>
    <w:rsid w:val="006E0D96"/>
    <w:rsid w:val="006E105F"/>
    <w:rsid w:val="006E1B96"/>
    <w:rsid w:val="006E2810"/>
    <w:rsid w:val="006E2BAA"/>
    <w:rsid w:val="006E4C87"/>
    <w:rsid w:val="006E5417"/>
    <w:rsid w:val="006E634A"/>
    <w:rsid w:val="006E7185"/>
    <w:rsid w:val="006F0C6F"/>
    <w:rsid w:val="006F27FF"/>
    <w:rsid w:val="006F43F0"/>
    <w:rsid w:val="006F4933"/>
    <w:rsid w:val="006F65B6"/>
    <w:rsid w:val="007023DE"/>
    <w:rsid w:val="00705215"/>
    <w:rsid w:val="00705442"/>
    <w:rsid w:val="0070704F"/>
    <w:rsid w:val="00710BE5"/>
    <w:rsid w:val="007110B4"/>
    <w:rsid w:val="00711C93"/>
    <w:rsid w:val="00711E42"/>
    <w:rsid w:val="00712F60"/>
    <w:rsid w:val="00714668"/>
    <w:rsid w:val="00714EDE"/>
    <w:rsid w:val="0071633E"/>
    <w:rsid w:val="00716702"/>
    <w:rsid w:val="00716A26"/>
    <w:rsid w:val="00720E3B"/>
    <w:rsid w:val="00722C40"/>
    <w:rsid w:val="00723076"/>
    <w:rsid w:val="00727CC2"/>
    <w:rsid w:val="00735FB8"/>
    <w:rsid w:val="00736AB1"/>
    <w:rsid w:val="00736F84"/>
    <w:rsid w:val="0074032C"/>
    <w:rsid w:val="00740982"/>
    <w:rsid w:val="0074393F"/>
    <w:rsid w:val="00743C12"/>
    <w:rsid w:val="007455F0"/>
    <w:rsid w:val="00745F6B"/>
    <w:rsid w:val="007501B6"/>
    <w:rsid w:val="00754C0E"/>
    <w:rsid w:val="0075585E"/>
    <w:rsid w:val="0076259D"/>
    <w:rsid w:val="00762B02"/>
    <w:rsid w:val="00762BAD"/>
    <w:rsid w:val="00762D9A"/>
    <w:rsid w:val="0076306D"/>
    <w:rsid w:val="00764364"/>
    <w:rsid w:val="007654B0"/>
    <w:rsid w:val="00766BD9"/>
    <w:rsid w:val="00766E7D"/>
    <w:rsid w:val="00770571"/>
    <w:rsid w:val="00770849"/>
    <w:rsid w:val="007712E6"/>
    <w:rsid w:val="00772151"/>
    <w:rsid w:val="00772EC3"/>
    <w:rsid w:val="007740E9"/>
    <w:rsid w:val="00775504"/>
    <w:rsid w:val="007768FF"/>
    <w:rsid w:val="00776B1C"/>
    <w:rsid w:val="0077729E"/>
    <w:rsid w:val="0077761B"/>
    <w:rsid w:val="00777FC0"/>
    <w:rsid w:val="007802B4"/>
    <w:rsid w:val="00781F1C"/>
    <w:rsid w:val="007824D3"/>
    <w:rsid w:val="00787148"/>
    <w:rsid w:val="00793452"/>
    <w:rsid w:val="0079404B"/>
    <w:rsid w:val="00794859"/>
    <w:rsid w:val="00796EE3"/>
    <w:rsid w:val="00797546"/>
    <w:rsid w:val="007A123A"/>
    <w:rsid w:val="007A4190"/>
    <w:rsid w:val="007A57E0"/>
    <w:rsid w:val="007A5A2C"/>
    <w:rsid w:val="007A5C85"/>
    <w:rsid w:val="007A7D29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D047E"/>
    <w:rsid w:val="007D1181"/>
    <w:rsid w:val="007D3D0D"/>
    <w:rsid w:val="007D692B"/>
    <w:rsid w:val="007D7092"/>
    <w:rsid w:val="007D7E1E"/>
    <w:rsid w:val="007E01A3"/>
    <w:rsid w:val="007E4952"/>
    <w:rsid w:val="007E57A1"/>
    <w:rsid w:val="007E7244"/>
    <w:rsid w:val="007E7DCF"/>
    <w:rsid w:val="007F002B"/>
    <w:rsid w:val="007F1F8B"/>
    <w:rsid w:val="007F33B1"/>
    <w:rsid w:val="007F5654"/>
    <w:rsid w:val="007F67A1"/>
    <w:rsid w:val="007F7DD3"/>
    <w:rsid w:val="007F7DDB"/>
    <w:rsid w:val="008028E6"/>
    <w:rsid w:val="00803883"/>
    <w:rsid w:val="00803B80"/>
    <w:rsid w:val="00803D1C"/>
    <w:rsid w:val="00805ED9"/>
    <w:rsid w:val="008066C7"/>
    <w:rsid w:val="00807DA2"/>
    <w:rsid w:val="00807EEA"/>
    <w:rsid w:val="00811BDB"/>
    <w:rsid w:val="00811C05"/>
    <w:rsid w:val="008160D4"/>
    <w:rsid w:val="008170E1"/>
    <w:rsid w:val="008206C8"/>
    <w:rsid w:val="008232A9"/>
    <w:rsid w:val="00824935"/>
    <w:rsid w:val="00825DAE"/>
    <w:rsid w:val="00826F7B"/>
    <w:rsid w:val="00827C28"/>
    <w:rsid w:val="00830025"/>
    <w:rsid w:val="00831AFF"/>
    <w:rsid w:val="008326FD"/>
    <w:rsid w:val="00833AD9"/>
    <w:rsid w:val="00834C14"/>
    <w:rsid w:val="00835FEA"/>
    <w:rsid w:val="0083694B"/>
    <w:rsid w:val="00837144"/>
    <w:rsid w:val="00837D4D"/>
    <w:rsid w:val="008405F9"/>
    <w:rsid w:val="00843E32"/>
    <w:rsid w:val="0084423C"/>
    <w:rsid w:val="00844A2E"/>
    <w:rsid w:val="008468E3"/>
    <w:rsid w:val="00847D0E"/>
    <w:rsid w:val="00847EAA"/>
    <w:rsid w:val="00850EDD"/>
    <w:rsid w:val="00851A2B"/>
    <w:rsid w:val="00851AE3"/>
    <w:rsid w:val="00851F83"/>
    <w:rsid w:val="00856DB1"/>
    <w:rsid w:val="00860842"/>
    <w:rsid w:val="0086094B"/>
    <w:rsid w:val="00861D23"/>
    <w:rsid w:val="00861DCE"/>
    <w:rsid w:val="0086252E"/>
    <w:rsid w:val="00862852"/>
    <w:rsid w:val="0086343A"/>
    <w:rsid w:val="0086387C"/>
    <w:rsid w:val="00864F41"/>
    <w:rsid w:val="00865088"/>
    <w:rsid w:val="00866358"/>
    <w:rsid w:val="00871859"/>
    <w:rsid w:val="0087260D"/>
    <w:rsid w:val="0087266D"/>
    <w:rsid w:val="0087337C"/>
    <w:rsid w:val="00873EB2"/>
    <w:rsid w:val="008743CF"/>
    <w:rsid w:val="00874A6C"/>
    <w:rsid w:val="00875082"/>
    <w:rsid w:val="008753E0"/>
    <w:rsid w:val="00876C65"/>
    <w:rsid w:val="00880144"/>
    <w:rsid w:val="00880A12"/>
    <w:rsid w:val="0088372B"/>
    <w:rsid w:val="00886F72"/>
    <w:rsid w:val="00886FF8"/>
    <w:rsid w:val="00890557"/>
    <w:rsid w:val="00891C60"/>
    <w:rsid w:val="0089227E"/>
    <w:rsid w:val="00893B2D"/>
    <w:rsid w:val="008A13BB"/>
    <w:rsid w:val="008A2025"/>
    <w:rsid w:val="008A4AA9"/>
    <w:rsid w:val="008A4B4C"/>
    <w:rsid w:val="008A5108"/>
    <w:rsid w:val="008A5A59"/>
    <w:rsid w:val="008A5E6E"/>
    <w:rsid w:val="008B1DB9"/>
    <w:rsid w:val="008B3C2C"/>
    <w:rsid w:val="008B646A"/>
    <w:rsid w:val="008B6D05"/>
    <w:rsid w:val="008B7E3A"/>
    <w:rsid w:val="008C00E8"/>
    <w:rsid w:val="008C183F"/>
    <w:rsid w:val="008C239F"/>
    <w:rsid w:val="008C38B6"/>
    <w:rsid w:val="008C4E45"/>
    <w:rsid w:val="008C5C1A"/>
    <w:rsid w:val="008C6650"/>
    <w:rsid w:val="008D1B9B"/>
    <w:rsid w:val="008D25D5"/>
    <w:rsid w:val="008D3129"/>
    <w:rsid w:val="008D38C0"/>
    <w:rsid w:val="008D5D58"/>
    <w:rsid w:val="008D68EA"/>
    <w:rsid w:val="008E0754"/>
    <w:rsid w:val="008E0F9D"/>
    <w:rsid w:val="008E383F"/>
    <w:rsid w:val="008E3A3C"/>
    <w:rsid w:val="008E4269"/>
    <w:rsid w:val="008E480C"/>
    <w:rsid w:val="008E667F"/>
    <w:rsid w:val="008E7722"/>
    <w:rsid w:val="008E774A"/>
    <w:rsid w:val="008E7E5C"/>
    <w:rsid w:val="008F04D5"/>
    <w:rsid w:val="008F56B8"/>
    <w:rsid w:val="00900D5D"/>
    <w:rsid w:val="00901064"/>
    <w:rsid w:val="009015C4"/>
    <w:rsid w:val="00902CE4"/>
    <w:rsid w:val="009067C9"/>
    <w:rsid w:val="00907757"/>
    <w:rsid w:val="00910615"/>
    <w:rsid w:val="00910802"/>
    <w:rsid w:val="00913F66"/>
    <w:rsid w:val="00914151"/>
    <w:rsid w:val="00914EBD"/>
    <w:rsid w:val="00915BB9"/>
    <w:rsid w:val="00920977"/>
    <w:rsid w:val="00920A9F"/>
    <w:rsid w:val="009212B0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291C"/>
    <w:rsid w:val="009431F9"/>
    <w:rsid w:val="00943BD3"/>
    <w:rsid w:val="00944949"/>
    <w:rsid w:val="00945692"/>
    <w:rsid w:val="009458DC"/>
    <w:rsid w:val="00946BB4"/>
    <w:rsid w:val="009511D0"/>
    <w:rsid w:val="00951921"/>
    <w:rsid w:val="00951C68"/>
    <w:rsid w:val="00952065"/>
    <w:rsid w:val="00953C01"/>
    <w:rsid w:val="009557A0"/>
    <w:rsid w:val="00955F6D"/>
    <w:rsid w:val="00957510"/>
    <w:rsid w:val="00961E28"/>
    <w:rsid w:val="00962372"/>
    <w:rsid w:val="009624D2"/>
    <w:rsid w:val="00966A75"/>
    <w:rsid w:val="00973C51"/>
    <w:rsid w:val="009755DB"/>
    <w:rsid w:val="00981BFE"/>
    <w:rsid w:val="00982804"/>
    <w:rsid w:val="00982C6B"/>
    <w:rsid w:val="0098551D"/>
    <w:rsid w:val="009868B8"/>
    <w:rsid w:val="00990061"/>
    <w:rsid w:val="009921B3"/>
    <w:rsid w:val="00994B3A"/>
    <w:rsid w:val="0099518F"/>
    <w:rsid w:val="00995656"/>
    <w:rsid w:val="00996F1D"/>
    <w:rsid w:val="009975B3"/>
    <w:rsid w:val="009A3E5A"/>
    <w:rsid w:val="009A523D"/>
    <w:rsid w:val="009A6778"/>
    <w:rsid w:val="009A7946"/>
    <w:rsid w:val="009B02A1"/>
    <w:rsid w:val="009B1B40"/>
    <w:rsid w:val="009B63DB"/>
    <w:rsid w:val="009C0E1B"/>
    <w:rsid w:val="009C1C54"/>
    <w:rsid w:val="009C5C05"/>
    <w:rsid w:val="009C7030"/>
    <w:rsid w:val="009D013E"/>
    <w:rsid w:val="009D1379"/>
    <w:rsid w:val="009D2919"/>
    <w:rsid w:val="009D4701"/>
    <w:rsid w:val="009D5C91"/>
    <w:rsid w:val="009D7CE6"/>
    <w:rsid w:val="009E4239"/>
    <w:rsid w:val="009E42A7"/>
    <w:rsid w:val="009E42EB"/>
    <w:rsid w:val="009E5595"/>
    <w:rsid w:val="009E751A"/>
    <w:rsid w:val="009F0593"/>
    <w:rsid w:val="009F0B92"/>
    <w:rsid w:val="009F21C2"/>
    <w:rsid w:val="009F2738"/>
    <w:rsid w:val="009F3065"/>
    <w:rsid w:val="009F496B"/>
    <w:rsid w:val="009F5526"/>
    <w:rsid w:val="009F59AA"/>
    <w:rsid w:val="009F7085"/>
    <w:rsid w:val="00A01439"/>
    <w:rsid w:val="00A02E61"/>
    <w:rsid w:val="00A040FD"/>
    <w:rsid w:val="00A055BE"/>
    <w:rsid w:val="00A05CFF"/>
    <w:rsid w:val="00A07EB4"/>
    <w:rsid w:val="00A10AB8"/>
    <w:rsid w:val="00A10D07"/>
    <w:rsid w:val="00A13048"/>
    <w:rsid w:val="00A14087"/>
    <w:rsid w:val="00A1631A"/>
    <w:rsid w:val="00A205FA"/>
    <w:rsid w:val="00A2221F"/>
    <w:rsid w:val="00A22375"/>
    <w:rsid w:val="00A22BBF"/>
    <w:rsid w:val="00A22F73"/>
    <w:rsid w:val="00A23090"/>
    <w:rsid w:val="00A3754B"/>
    <w:rsid w:val="00A40FC6"/>
    <w:rsid w:val="00A42BFA"/>
    <w:rsid w:val="00A42E54"/>
    <w:rsid w:val="00A43BD8"/>
    <w:rsid w:val="00A45437"/>
    <w:rsid w:val="00A46843"/>
    <w:rsid w:val="00A50E4F"/>
    <w:rsid w:val="00A512C5"/>
    <w:rsid w:val="00A51D95"/>
    <w:rsid w:val="00A527C3"/>
    <w:rsid w:val="00A528F7"/>
    <w:rsid w:val="00A53741"/>
    <w:rsid w:val="00A5444E"/>
    <w:rsid w:val="00A56B97"/>
    <w:rsid w:val="00A57B2C"/>
    <w:rsid w:val="00A6035D"/>
    <w:rsid w:val="00A6093D"/>
    <w:rsid w:val="00A641FE"/>
    <w:rsid w:val="00A665AF"/>
    <w:rsid w:val="00A7382F"/>
    <w:rsid w:val="00A74115"/>
    <w:rsid w:val="00A75A1F"/>
    <w:rsid w:val="00A767DC"/>
    <w:rsid w:val="00A76A6D"/>
    <w:rsid w:val="00A80697"/>
    <w:rsid w:val="00A80BEE"/>
    <w:rsid w:val="00A82782"/>
    <w:rsid w:val="00A82A85"/>
    <w:rsid w:val="00A83253"/>
    <w:rsid w:val="00A853BE"/>
    <w:rsid w:val="00A90B52"/>
    <w:rsid w:val="00A91060"/>
    <w:rsid w:val="00A93C44"/>
    <w:rsid w:val="00A93C63"/>
    <w:rsid w:val="00A9406B"/>
    <w:rsid w:val="00A9630D"/>
    <w:rsid w:val="00A97DFD"/>
    <w:rsid w:val="00AA09D0"/>
    <w:rsid w:val="00AA1B27"/>
    <w:rsid w:val="00AA5BA7"/>
    <w:rsid w:val="00AA6E84"/>
    <w:rsid w:val="00AB2A71"/>
    <w:rsid w:val="00AB3D35"/>
    <w:rsid w:val="00AB6DF5"/>
    <w:rsid w:val="00AB7C1A"/>
    <w:rsid w:val="00AB7C74"/>
    <w:rsid w:val="00AC07AF"/>
    <w:rsid w:val="00AC1281"/>
    <w:rsid w:val="00AC2353"/>
    <w:rsid w:val="00AC2D27"/>
    <w:rsid w:val="00AC32BC"/>
    <w:rsid w:val="00AC3E4A"/>
    <w:rsid w:val="00AC7561"/>
    <w:rsid w:val="00AC772A"/>
    <w:rsid w:val="00AD05A8"/>
    <w:rsid w:val="00AD0EBB"/>
    <w:rsid w:val="00AD1B47"/>
    <w:rsid w:val="00AD212C"/>
    <w:rsid w:val="00AD25C5"/>
    <w:rsid w:val="00AD6043"/>
    <w:rsid w:val="00AD72BF"/>
    <w:rsid w:val="00AD7F49"/>
    <w:rsid w:val="00AE04B9"/>
    <w:rsid w:val="00AE10C8"/>
    <w:rsid w:val="00AE1E34"/>
    <w:rsid w:val="00AE2CC1"/>
    <w:rsid w:val="00AE341B"/>
    <w:rsid w:val="00AE3F39"/>
    <w:rsid w:val="00AE4CF1"/>
    <w:rsid w:val="00AE5A2F"/>
    <w:rsid w:val="00AE5B39"/>
    <w:rsid w:val="00AF0D6D"/>
    <w:rsid w:val="00AF0D86"/>
    <w:rsid w:val="00AF159E"/>
    <w:rsid w:val="00AF1EC4"/>
    <w:rsid w:val="00AF2480"/>
    <w:rsid w:val="00AF2E14"/>
    <w:rsid w:val="00AF53CA"/>
    <w:rsid w:val="00AF66BF"/>
    <w:rsid w:val="00AF78CE"/>
    <w:rsid w:val="00B0085A"/>
    <w:rsid w:val="00B01CA6"/>
    <w:rsid w:val="00B0631F"/>
    <w:rsid w:val="00B06FF5"/>
    <w:rsid w:val="00B07CA7"/>
    <w:rsid w:val="00B100FD"/>
    <w:rsid w:val="00B10B78"/>
    <w:rsid w:val="00B11A25"/>
    <w:rsid w:val="00B1279A"/>
    <w:rsid w:val="00B16153"/>
    <w:rsid w:val="00B16C41"/>
    <w:rsid w:val="00B1741F"/>
    <w:rsid w:val="00B20652"/>
    <w:rsid w:val="00B22EE9"/>
    <w:rsid w:val="00B2314A"/>
    <w:rsid w:val="00B2478F"/>
    <w:rsid w:val="00B272AF"/>
    <w:rsid w:val="00B2753A"/>
    <w:rsid w:val="00B30AA6"/>
    <w:rsid w:val="00B36E3F"/>
    <w:rsid w:val="00B379B9"/>
    <w:rsid w:val="00B403FE"/>
    <w:rsid w:val="00B4194A"/>
    <w:rsid w:val="00B4368B"/>
    <w:rsid w:val="00B4388C"/>
    <w:rsid w:val="00B45D92"/>
    <w:rsid w:val="00B4686B"/>
    <w:rsid w:val="00B5222E"/>
    <w:rsid w:val="00B53179"/>
    <w:rsid w:val="00B535DF"/>
    <w:rsid w:val="00B53F24"/>
    <w:rsid w:val="00B54434"/>
    <w:rsid w:val="00B54951"/>
    <w:rsid w:val="00B5581E"/>
    <w:rsid w:val="00B55C16"/>
    <w:rsid w:val="00B566FE"/>
    <w:rsid w:val="00B600CD"/>
    <w:rsid w:val="00B617A9"/>
    <w:rsid w:val="00B61C96"/>
    <w:rsid w:val="00B62B7F"/>
    <w:rsid w:val="00B6410B"/>
    <w:rsid w:val="00B6463E"/>
    <w:rsid w:val="00B67F6A"/>
    <w:rsid w:val="00B7154D"/>
    <w:rsid w:val="00B7202D"/>
    <w:rsid w:val="00B73A2A"/>
    <w:rsid w:val="00B85573"/>
    <w:rsid w:val="00B90E9F"/>
    <w:rsid w:val="00B918C2"/>
    <w:rsid w:val="00B91F80"/>
    <w:rsid w:val="00B92760"/>
    <w:rsid w:val="00B928C1"/>
    <w:rsid w:val="00B92F14"/>
    <w:rsid w:val="00B9313F"/>
    <w:rsid w:val="00B93508"/>
    <w:rsid w:val="00B94B06"/>
    <w:rsid w:val="00B94C28"/>
    <w:rsid w:val="00B94DF2"/>
    <w:rsid w:val="00B977B3"/>
    <w:rsid w:val="00BA08A3"/>
    <w:rsid w:val="00BA14D1"/>
    <w:rsid w:val="00BA2417"/>
    <w:rsid w:val="00BA396C"/>
    <w:rsid w:val="00BA39CF"/>
    <w:rsid w:val="00BA483D"/>
    <w:rsid w:val="00BB11A3"/>
    <w:rsid w:val="00BB2153"/>
    <w:rsid w:val="00BB5525"/>
    <w:rsid w:val="00BB58A0"/>
    <w:rsid w:val="00BC10BA"/>
    <w:rsid w:val="00BC4DA3"/>
    <w:rsid w:val="00BC5AFD"/>
    <w:rsid w:val="00BD2AA0"/>
    <w:rsid w:val="00BD52AC"/>
    <w:rsid w:val="00BD67EF"/>
    <w:rsid w:val="00BD6BC4"/>
    <w:rsid w:val="00BD76D4"/>
    <w:rsid w:val="00BE025E"/>
    <w:rsid w:val="00BE0DA9"/>
    <w:rsid w:val="00BE124D"/>
    <w:rsid w:val="00BE1516"/>
    <w:rsid w:val="00BE203D"/>
    <w:rsid w:val="00BE27F6"/>
    <w:rsid w:val="00BE2873"/>
    <w:rsid w:val="00BE3ADE"/>
    <w:rsid w:val="00BE4EBF"/>
    <w:rsid w:val="00BF2C01"/>
    <w:rsid w:val="00BF6973"/>
    <w:rsid w:val="00C02BB8"/>
    <w:rsid w:val="00C02E1D"/>
    <w:rsid w:val="00C04A8D"/>
    <w:rsid w:val="00C04F43"/>
    <w:rsid w:val="00C0609D"/>
    <w:rsid w:val="00C115AB"/>
    <w:rsid w:val="00C15ACD"/>
    <w:rsid w:val="00C17102"/>
    <w:rsid w:val="00C20324"/>
    <w:rsid w:val="00C21246"/>
    <w:rsid w:val="00C24064"/>
    <w:rsid w:val="00C24834"/>
    <w:rsid w:val="00C26CCB"/>
    <w:rsid w:val="00C30249"/>
    <w:rsid w:val="00C31475"/>
    <w:rsid w:val="00C317C3"/>
    <w:rsid w:val="00C3684A"/>
    <w:rsid w:val="00C3723B"/>
    <w:rsid w:val="00C410B1"/>
    <w:rsid w:val="00C4219D"/>
    <w:rsid w:val="00C42466"/>
    <w:rsid w:val="00C440B5"/>
    <w:rsid w:val="00C450DF"/>
    <w:rsid w:val="00C45306"/>
    <w:rsid w:val="00C45847"/>
    <w:rsid w:val="00C476E0"/>
    <w:rsid w:val="00C53D93"/>
    <w:rsid w:val="00C55A3D"/>
    <w:rsid w:val="00C56EDC"/>
    <w:rsid w:val="00C6026C"/>
    <w:rsid w:val="00C606C9"/>
    <w:rsid w:val="00C610F6"/>
    <w:rsid w:val="00C6312F"/>
    <w:rsid w:val="00C63628"/>
    <w:rsid w:val="00C63A3C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4003"/>
    <w:rsid w:val="00C861F9"/>
    <w:rsid w:val="00C86229"/>
    <w:rsid w:val="00C90138"/>
    <w:rsid w:val="00C90650"/>
    <w:rsid w:val="00C9392E"/>
    <w:rsid w:val="00C97629"/>
    <w:rsid w:val="00C976D1"/>
    <w:rsid w:val="00C97D78"/>
    <w:rsid w:val="00C97E82"/>
    <w:rsid w:val="00CA0654"/>
    <w:rsid w:val="00CA1D36"/>
    <w:rsid w:val="00CA388B"/>
    <w:rsid w:val="00CA595E"/>
    <w:rsid w:val="00CA59BE"/>
    <w:rsid w:val="00CA6C00"/>
    <w:rsid w:val="00CA6F72"/>
    <w:rsid w:val="00CB0A8B"/>
    <w:rsid w:val="00CB2B64"/>
    <w:rsid w:val="00CB375B"/>
    <w:rsid w:val="00CB382A"/>
    <w:rsid w:val="00CB4A41"/>
    <w:rsid w:val="00CB4F61"/>
    <w:rsid w:val="00CB57E5"/>
    <w:rsid w:val="00CC1475"/>
    <w:rsid w:val="00CC207D"/>
    <w:rsid w:val="00CC2AAE"/>
    <w:rsid w:val="00CC4D6C"/>
    <w:rsid w:val="00CC5A42"/>
    <w:rsid w:val="00CD0EAB"/>
    <w:rsid w:val="00CD0FBE"/>
    <w:rsid w:val="00CD44F2"/>
    <w:rsid w:val="00CD46E4"/>
    <w:rsid w:val="00CD7D63"/>
    <w:rsid w:val="00CE0E4C"/>
    <w:rsid w:val="00CE280F"/>
    <w:rsid w:val="00CE3ADE"/>
    <w:rsid w:val="00CE5E02"/>
    <w:rsid w:val="00CE7028"/>
    <w:rsid w:val="00CE74EB"/>
    <w:rsid w:val="00CF232C"/>
    <w:rsid w:val="00CF34DB"/>
    <w:rsid w:val="00CF558F"/>
    <w:rsid w:val="00CF7365"/>
    <w:rsid w:val="00CF7498"/>
    <w:rsid w:val="00CF7D7F"/>
    <w:rsid w:val="00D010C0"/>
    <w:rsid w:val="00D0333E"/>
    <w:rsid w:val="00D0413E"/>
    <w:rsid w:val="00D07115"/>
    <w:rsid w:val="00D073E2"/>
    <w:rsid w:val="00D11080"/>
    <w:rsid w:val="00D1144C"/>
    <w:rsid w:val="00D13815"/>
    <w:rsid w:val="00D138E0"/>
    <w:rsid w:val="00D14EA9"/>
    <w:rsid w:val="00D176CA"/>
    <w:rsid w:val="00D21135"/>
    <w:rsid w:val="00D23CD6"/>
    <w:rsid w:val="00D27816"/>
    <w:rsid w:val="00D279DF"/>
    <w:rsid w:val="00D3052B"/>
    <w:rsid w:val="00D30729"/>
    <w:rsid w:val="00D30A0D"/>
    <w:rsid w:val="00D31EBA"/>
    <w:rsid w:val="00D410B1"/>
    <w:rsid w:val="00D413A8"/>
    <w:rsid w:val="00D42453"/>
    <w:rsid w:val="00D43453"/>
    <w:rsid w:val="00D435CF"/>
    <w:rsid w:val="00D4453C"/>
    <w:rsid w:val="00D446EC"/>
    <w:rsid w:val="00D45CF0"/>
    <w:rsid w:val="00D468E0"/>
    <w:rsid w:val="00D4791B"/>
    <w:rsid w:val="00D50A2C"/>
    <w:rsid w:val="00D5132E"/>
    <w:rsid w:val="00D51BF0"/>
    <w:rsid w:val="00D51F10"/>
    <w:rsid w:val="00D53CA1"/>
    <w:rsid w:val="00D55433"/>
    <w:rsid w:val="00D55464"/>
    <w:rsid w:val="00D55942"/>
    <w:rsid w:val="00D56F27"/>
    <w:rsid w:val="00D57BA5"/>
    <w:rsid w:val="00D6022D"/>
    <w:rsid w:val="00D6334D"/>
    <w:rsid w:val="00D6414E"/>
    <w:rsid w:val="00D6540A"/>
    <w:rsid w:val="00D65F6A"/>
    <w:rsid w:val="00D675CC"/>
    <w:rsid w:val="00D67D76"/>
    <w:rsid w:val="00D707D1"/>
    <w:rsid w:val="00D70CA2"/>
    <w:rsid w:val="00D807BF"/>
    <w:rsid w:val="00D82FCC"/>
    <w:rsid w:val="00D839BD"/>
    <w:rsid w:val="00D8604D"/>
    <w:rsid w:val="00D91782"/>
    <w:rsid w:val="00D92A29"/>
    <w:rsid w:val="00D93BE5"/>
    <w:rsid w:val="00DA0737"/>
    <w:rsid w:val="00DA17FC"/>
    <w:rsid w:val="00DA4706"/>
    <w:rsid w:val="00DA5769"/>
    <w:rsid w:val="00DA6F4E"/>
    <w:rsid w:val="00DA7887"/>
    <w:rsid w:val="00DB03A1"/>
    <w:rsid w:val="00DB2A37"/>
    <w:rsid w:val="00DB2C26"/>
    <w:rsid w:val="00DB3F4C"/>
    <w:rsid w:val="00DB4780"/>
    <w:rsid w:val="00DB5031"/>
    <w:rsid w:val="00DB52D6"/>
    <w:rsid w:val="00DB6F55"/>
    <w:rsid w:val="00DC0065"/>
    <w:rsid w:val="00DC2EBE"/>
    <w:rsid w:val="00DC362B"/>
    <w:rsid w:val="00DC3C98"/>
    <w:rsid w:val="00DC3E73"/>
    <w:rsid w:val="00DC452F"/>
    <w:rsid w:val="00DC49FA"/>
    <w:rsid w:val="00DC678D"/>
    <w:rsid w:val="00DC6937"/>
    <w:rsid w:val="00DC72FD"/>
    <w:rsid w:val="00DC76ED"/>
    <w:rsid w:val="00DC7C4A"/>
    <w:rsid w:val="00DD02F4"/>
    <w:rsid w:val="00DD0872"/>
    <w:rsid w:val="00DD11A7"/>
    <w:rsid w:val="00DD1588"/>
    <w:rsid w:val="00DD1C22"/>
    <w:rsid w:val="00DD40DE"/>
    <w:rsid w:val="00DD6622"/>
    <w:rsid w:val="00DD6740"/>
    <w:rsid w:val="00DD73B8"/>
    <w:rsid w:val="00DE0A3A"/>
    <w:rsid w:val="00DE0C50"/>
    <w:rsid w:val="00DE107F"/>
    <w:rsid w:val="00DE182E"/>
    <w:rsid w:val="00DE1C7C"/>
    <w:rsid w:val="00DE2172"/>
    <w:rsid w:val="00DE2BA8"/>
    <w:rsid w:val="00DE2E4B"/>
    <w:rsid w:val="00DE661A"/>
    <w:rsid w:val="00DE6667"/>
    <w:rsid w:val="00DE6703"/>
    <w:rsid w:val="00DE6B43"/>
    <w:rsid w:val="00DE7E97"/>
    <w:rsid w:val="00DF7719"/>
    <w:rsid w:val="00E00643"/>
    <w:rsid w:val="00E00E68"/>
    <w:rsid w:val="00E030DB"/>
    <w:rsid w:val="00E03F96"/>
    <w:rsid w:val="00E07CBD"/>
    <w:rsid w:val="00E07DC5"/>
    <w:rsid w:val="00E11923"/>
    <w:rsid w:val="00E12FA5"/>
    <w:rsid w:val="00E13E0E"/>
    <w:rsid w:val="00E1452E"/>
    <w:rsid w:val="00E147EE"/>
    <w:rsid w:val="00E15592"/>
    <w:rsid w:val="00E17815"/>
    <w:rsid w:val="00E24EBA"/>
    <w:rsid w:val="00E258DC"/>
    <w:rsid w:val="00E262D4"/>
    <w:rsid w:val="00E26BA0"/>
    <w:rsid w:val="00E26EFB"/>
    <w:rsid w:val="00E3153D"/>
    <w:rsid w:val="00E319CA"/>
    <w:rsid w:val="00E321B0"/>
    <w:rsid w:val="00E3239B"/>
    <w:rsid w:val="00E34133"/>
    <w:rsid w:val="00E34252"/>
    <w:rsid w:val="00E35D88"/>
    <w:rsid w:val="00E36250"/>
    <w:rsid w:val="00E37156"/>
    <w:rsid w:val="00E4034E"/>
    <w:rsid w:val="00E4429E"/>
    <w:rsid w:val="00E444C9"/>
    <w:rsid w:val="00E47DA1"/>
    <w:rsid w:val="00E51260"/>
    <w:rsid w:val="00E518EA"/>
    <w:rsid w:val="00E54511"/>
    <w:rsid w:val="00E54627"/>
    <w:rsid w:val="00E55803"/>
    <w:rsid w:val="00E60711"/>
    <w:rsid w:val="00E61DAC"/>
    <w:rsid w:val="00E647B7"/>
    <w:rsid w:val="00E66904"/>
    <w:rsid w:val="00E67846"/>
    <w:rsid w:val="00E7036A"/>
    <w:rsid w:val="00E71355"/>
    <w:rsid w:val="00E72B80"/>
    <w:rsid w:val="00E75FE3"/>
    <w:rsid w:val="00E769FD"/>
    <w:rsid w:val="00E770ED"/>
    <w:rsid w:val="00E77557"/>
    <w:rsid w:val="00E77C12"/>
    <w:rsid w:val="00E85A04"/>
    <w:rsid w:val="00E85EC6"/>
    <w:rsid w:val="00E86C4C"/>
    <w:rsid w:val="00E87520"/>
    <w:rsid w:val="00E907A3"/>
    <w:rsid w:val="00E90CCE"/>
    <w:rsid w:val="00E96206"/>
    <w:rsid w:val="00EA00BC"/>
    <w:rsid w:val="00EA1763"/>
    <w:rsid w:val="00EA4C84"/>
    <w:rsid w:val="00EA5AE0"/>
    <w:rsid w:val="00EB0024"/>
    <w:rsid w:val="00EB12FB"/>
    <w:rsid w:val="00EB5E06"/>
    <w:rsid w:val="00EB7AB1"/>
    <w:rsid w:val="00EC0A41"/>
    <w:rsid w:val="00EC12EF"/>
    <w:rsid w:val="00EC1ABE"/>
    <w:rsid w:val="00EC58A1"/>
    <w:rsid w:val="00EC638E"/>
    <w:rsid w:val="00ED100E"/>
    <w:rsid w:val="00ED124E"/>
    <w:rsid w:val="00ED2310"/>
    <w:rsid w:val="00ED2BD8"/>
    <w:rsid w:val="00ED5AB3"/>
    <w:rsid w:val="00ED5B34"/>
    <w:rsid w:val="00ED6743"/>
    <w:rsid w:val="00ED76CA"/>
    <w:rsid w:val="00EE0661"/>
    <w:rsid w:val="00EE095C"/>
    <w:rsid w:val="00EE2D29"/>
    <w:rsid w:val="00EE355B"/>
    <w:rsid w:val="00EE51A6"/>
    <w:rsid w:val="00EE7CD8"/>
    <w:rsid w:val="00EF139B"/>
    <w:rsid w:val="00EF48CC"/>
    <w:rsid w:val="00EF4F11"/>
    <w:rsid w:val="00F00801"/>
    <w:rsid w:val="00F010B0"/>
    <w:rsid w:val="00F02FA5"/>
    <w:rsid w:val="00F03AD1"/>
    <w:rsid w:val="00F05255"/>
    <w:rsid w:val="00F05296"/>
    <w:rsid w:val="00F05CC9"/>
    <w:rsid w:val="00F10222"/>
    <w:rsid w:val="00F1033A"/>
    <w:rsid w:val="00F10617"/>
    <w:rsid w:val="00F110B5"/>
    <w:rsid w:val="00F12B34"/>
    <w:rsid w:val="00F14389"/>
    <w:rsid w:val="00F16251"/>
    <w:rsid w:val="00F1685F"/>
    <w:rsid w:val="00F2017D"/>
    <w:rsid w:val="00F201BA"/>
    <w:rsid w:val="00F20623"/>
    <w:rsid w:val="00F2258E"/>
    <w:rsid w:val="00F2488D"/>
    <w:rsid w:val="00F257B0"/>
    <w:rsid w:val="00F2729B"/>
    <w:rsid w:val="00F3268E"/>
    <w:rsid w:val="00F32970"/>
    <w:rsid w:val="00F33681"/>
    <w:rsid w:val="00F34D4E"/>
    <w:rsid w:val="00F375C3"/>
    <w:rsid w:val="00F40CD6"/>
    <w:rsid w:val="00F40F5A"/>
    <w:rsid w:val="00F42BEA"/>
    <w:rsid w:val="00F4313F"/>
    <w:rsid w:val="00F43BAF"/>
    <w:rsid w:val="00F46A0E"/>
    <w:rsid w:val="00F512AE"/>
    <w:rsid w:val="00F51F6B"/>
    <w:rsid w:val="00F526D8"/>
    <w:rsid w:val="00F57727"/>
    <w:rsid w:val="00F606F9"/>
    <w:rsid w:val="00F6161E"/>
    <w:rsid w:val="00F61822"/>
    <w:rsid w:val="00F623BC"/>
    <w:rsid w:val="00F62877"/>
    <w:rsid w:val="00F64A54"/>
    <w:rsid w:val="00F6500B"/>
    <w:rsid w:val="00F66CED"/>
    <w:rsid w:val="00F67DA2"/>
    <w:rsid w:val="00F67DA8"/>
    <w:rsid w:val="00F710D5"/>
    <w:rsid w:val="00F73032"/>
    <w:rsid w:val="00F7434D"/>
    <w:rsid w:val="00F75D01"/>
    <w:rsid w:val="00F75F84"/>
    <w:rsid w:val="00F76EDE"/>
    <w:rsid w:val="00F77D14"/>
    <w:rsid w:val="00F816AD"/>
    <w:rsid w:val="00F848FC"/>
    <w:rsid w:val="00F84F28"/>
    <w:rsid w:val="00F85940"/>
    <w:rsid w:val="00F9282A"/>
    <w:rsid w:val="00F9285E"/>
    <w:rsid w:val="00F96B75"/>
    <w:rsid w:val="00F96BAD"/>
    <w:rsid w:val="00FA0C03"/>
    <w:rsid w:val="00FA139D"/>
    <w:rsid w:val="00FA565F"/>
    <w:rsid w:val="00FA65C4"/>
    <w:rsid w:val="00FB0373"/>
    <w:rsid w:val="00FB0E84"/>
    <w:rsid w:val="00FB2A86"/>
    <w:rsid w:val="00FB5A69"/>
    <w:rsid w:val="00FB67FA"/>
    <w:rsid w:val="00FB7ECD"/>
    <w:rsid w:val="00FC1526"/>
    <w:rsid w:val="00FC663A"/>
    <w:rsid w:val="00FC7D64"/>
    <w:rsid w:val="00FD01C2"/>
    <w:rsid w:val="00FD6322"/>
    <w:rsid w:val="00FD6528"/>
    <w:rsid w:val="00FD7686"/>
    <w:rsid w:val="00FD7821"/>
    <w:rsid w:val="00FE0C38"/>
    <w:rsid w:val="00FE1F90"/>
    <w:rsid w:val="00FE2381"/>
    <w:rsid w:val="00FE3E63"/>
    <w:rsid w:val="00FE595C"/>
    <w:rsid w:val="00FF0CE3"/>
    <w:rsid w:val="00FF4B74"/>
    <w:rsid w:val="00FF5116"/>
    <w:rsid w:val="00FF5A6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C1F63-035B-459D-9B0C-42652729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7971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 Yule</cp:lastModifiedBy>
  <cp:revision>1191</cp:revision>
  <cp:lastPrinted>2016-08-02T16:27:00Z</cp:lastPrinted>
  <dcterms:created xsi:type="dcterms:W3CDTF">2016-08-11T21:33:00Z</dcterms:created>
  <dcterms:modified xsi:type="dcterms:W3CDTF">2017-10-10T02:31:00Z</dcterms:modified>
</cp:coreProperties>
</file>