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1C6513" w14:paraId="3AFE2733" w14:textId="77777777">
        <w:tc>
          <w:tcPr>
            <w:tcW w:w="6408" w:type="dxa"/>
          </w:tcPr>
          <w:p w14:paraId="614F6AF1" w14:textId="77777777" w:rsidR="006C5D39" w:rsidRPr="001C6513" w:rsidRDefault="00D306F9" w:rsidP="00C97D78">
            <w:pPr>
              <w:tabs>
                <w:tab w:val="left" w:pos="7200"/>
              </w:tabs>
              <w:spacing w:before="0"/>
              <w:rPr>
                <w:b/>
                <w:szCs w:val="22"/>
              </w:rPr>
            </w:pPr>
            <w:r w:rsidRPr="001C6513">
              <w:rPr>
                <w:b/>
                <w:noProof/>
                <w:szCs w:val="22"/>
                <w:lang w:eastAsia="ja-JP"/>
              </w:rPr>
              <mc:AlternateContent>
                <mc:Choice Requires="wpg">
                  <w:drawing>
                    <wp:anchor distT="0" distB="0" distL="114300" distR="114300" simplePos="0" relativeHeight="251655680" behindDoc="0" locked="0" layoutInCell="1" allowOverlap="1" wp14:anchorId="29D01F25" wp14:editId="30479793">
                      <wp:simplePos x="0" y="0"/>
                      <wp:positionH relativeFrom="column">
                        <wp:posOffset>-52705</wp:posOffset>
                      </wp:positionH>
                      <wp:positionV relativeFrom="paragraph">
                        <wp:posOffset>-349250</wp:posOffset>
                      </wp:positionV>
                      <wp:extent cx="295910" cy="312420"/>
                      <wp:effectExtent l="0" t="0" r="0" b="0"/>
                      <wp:wrapNone/>
                      <wp:docPr id="2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7B781A"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BdL4Jr7qsAANpV&#10;BQAOAAAAAAAAAAAAAAAAAC4CAABkcnMvZTJvRG9jLnhtbFBLAQItABQABgAIAAAAIQBFf8AY3QAA&#10;AAgBAAAPAAAAAAAAAAAAAAAAAEiuAABkcnMvZG93bnJldi54bWxQSwUGAAAAAAQABADzAAAAUq8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gTsQA&#10;AADbAAAADwAAAGRycy9kb3ducmV2LnhtbESP3WoCMRSE7wu+QzhCb4pmFSy6GkULhQpScPUBDsnZ&#10;H92cLJuoq09vhEIvh5n5hlmsOluLK7W+cqxgNExAEGtnKi4UHA/fgykIH5AN1o5JwZ08rJa9twWm&#10;xt14T9csFCJC2KeooAyhSaX0uiSLfuga4ujlrrUYomwLaVq8Rbit5ThJPqXFiuNCiQ19laTP2cUq&#10;0B+z/PQocue3253+fWzMJLvMlHrvd+s5iEBd+A//tX+M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IE7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C6513">
              <w:rPr>
                <w:b/>
                <w:noProof/>
                <w:szCs w:val="22"/>
                <w:lang w:eastAsia="ja-JP"/>
              </w:rPr>
              <w:drawing>
                <wp:anchor distT="0" distB="0" distL="114300" distR="114300" simplePos="0" relativeHeight="251657728" behindDoc="0" locked="0" layoutInCell="1" allowOverlap="1" wp14:anchorId="458EA0AB" wp14:editId="0BB697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6513">
              <w:rPr>
                <w:b/>
                <w:noProof/>
                <w:szCs w:val="22"/>
                <w:lang w:eastAsia="ja-JP"/>
              </w:rPr>
              <w:drawing>
                <wp:anchor distT="0" distB="0" distL="114300" distR="114300" simplePos="0" relativeHeight="251656704" behindDoc="0" locked="0" layoutInCell="1" allowOverlap="1" wp14:anchorId="76E9E7C9" wp14:editId="066E0E3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C6513">
              <w:rPr>
                <w:b/>
                <w:szCs w:val="22"/>
              </w:rPr>
              <w:t xml:space="preserve">Joint </w:t>
            </w:r>
            <w:r w:rsidR="006C5D39" w:rsidRPr="001C6513">
              <w:rPr>
                <w:b/>
                <w:szCs w:val="22"/>
              </w:rPr>
              <w:t xml:space="preserve">Video </w:t>
            </w:r>
            <w:r w:rsidR="009D7CE6" w:rsidRPr="001C6513">
              <w:rPr>
                <w:b/>
                <w:szCs w:val="22"/>
              </w:rPr>
              <w:t>Exploration Team</w:t>
            </w:r>
            <w:r w:rsidR="006C5D39" w:rsidRPr="001C6513">
              <w:rPr>
                <w:b/>
                <w:szCs w:val="22"/>
              </w:rPr>
              <w:t xml:space="preserve"> (</w:t>
            </w:r>
            <w:r w:rsidR="009D7CE6" w:rsidRPr="001C6513">
              <w:rPr>
                <w:b/>
                <w:szCs w:val="22"/>
              </w:rPr>
              <w:t>JVET</w:t>
            </w:r>
            <w:r w:rsidR="006C5D39" w:rsidRPr="001C6513">
              <w:rPr>
                <w:b/>
                <w:szCs w:val="22"/>
              </w:rPr>
              <w:t>)</w:t>
            </w:r>
          </w:p>
          <w:p w14:paraId="3EC695B7" w14:textId="77777777" w:rsidR="00E61DAC" w:rsidRPr="001C6513" w:rsidRDefault="00E54511" w:rsidP="00C97D78">
            <w:pPr>
              <w:tabs>
                <w:tab w:val="left" w:pos="7200"/>
              </w:tabs>
              <w:spacing w:before="0"/>
              <w:rPr>
                <w:b/>
                <w:szCs w:val="22"/>
              </w:rPr>
            </w:pPr>
            <w:r w:rsidRPr="001C6513">
              <w:rPr>
                <w:b/>
                <w:szCs w:val="22"/>
              </w:rPr>
              <w:t xml:space="preserve">of </w:t>
            </w:r>
            <w:r w:rsidR="007F1F8B" w:rsidRPr="001C6513">
              <w:rPr>
                <w:b/>
                <w:szCs w:val="22"/>
              </w:rPr>
              <w:t>ITU-T SG</w:t>
            </w:r>
            <w:r w:rsidR="005E1AC6" w:rsidRPr="001C6513">
              <w:rPr>
                <w:b/>
                <w:szCs w:val="22"/>
              </w:rPr>
              <w:t> </w:t>
            </w:r>
            <w:r w:rsidR="007F1F8B" w:rsidRPr="001C6513">
              <w:rPr>
                <w:b/>
                <w:szCs w:val="22"/>
              </w:rPr>
              <w:t>16 WP</w:t>
            </w:r>
            <w:r w:rsidR="005E1AC6" w:rsidRPr="001C6513">
              <w:rPr>
                <w:b/>
                <w:szCs w:val="22"/>
              </w:rPr>
              <w:t> </w:t>
            </w:r>
            <w:r w:rsidR="007F1F8B" w:rsidRPr="001C6513">
              <w:rPr>
                <w:b/>
                <w:szCs w:val="22"/>
              </w:rPr>
              <w:t>3 and ISO/IEC JTC</w:t>
            </w:r>
            <w:r w:rsidR="005E1AC6" w:rsidRPr="001C6513">
              <w:rPr>
                <w:b/>
                <w:szCs w:val="22"/>
              </w:rPr>
              <w:t> </w:t>
            </w:r>
            <w:r w:rsidR="007F1F8B" w:rsidRPr="001C6513">
              <w:rPr>
                <w:b/>
                <w:szCs w:val="22"/>
              </w:rPr>
              <w:t>1/SC</w:t>
            </w:r>
            <w:r w:rsidR="005E1AC6" w:rsidRPr="001C6513">
              <w:rPr>
                <w:b/>
                <w:szCs w:val="22"/>
              </w:rPr>
              <w:t> </w:t>
            </w:r>
            <w:r w:rsidR="007F1F8B" w:rsidRPr="001C6513">
              <w:rPr>
                <w:b/>
                <w:szCs w:val="22"/>
              </w:rPr>
              <w:t>29/WG</w:t>
            </w:r>
            <w:r w:rsidR="005E1AC6" w:rsidRPr="001C6513">
              <w:rPr>
                <w:b/>
                <w:szCs w:val="22"/>
              </w:rPr>
              <w:t> </w:t>
            </w:r>
            <w:r w:rsidR="007F1F8B" w:rsidRPr="001C6513">
              <w:rPr>
                <w:b/>
                <w:szCs w:val="22"/>
              </w:rPr>
              <w:t>11</w:t>
            </w:r>
          </w:p>
          <w:p w14:paraId="636A521D" w14:textId="7EBEF5DF" w:rsidR="00E61DAC" w:rsidRPr="001C6513" w:rsidRDefault="002A1F41" w:rsidP="002A1F41">
            <w:pPr>
              <w:tabs>
                <w:tab w:val="left" w:pos="7200"/>
              </w:tabs>
              <w:spacing w:before="0"/>
              <w:rPr>
                <w:b/>
                <w:szCs w:val="22"/>
              </w:rPr>
            </w:pPr>
            <w:r w:rsidRPr="001C6513">
              <w:t>5</w:t>
            </w:r>
            <w:r w:rsidR="00155526" w:rsidRPr="001C6513">
              <w:t>th</w:t>
            </w:r>
            <w:r w:rsidR="00A767DC" w:rsidRPr="001C6513">
              <w:t xml:space="preserve"> Meeting: </w:t>
            </w:r>
            <w:r w:rsidRPr="001C6513">
              <w:t>Geneva</w:t>
            </w:r>
            <w:r w:rsidR="00657F7E" w:rsidRPr="001C6513">
              <w:t xml:space="preserve">, </w:t>
            </w:r>
            <w:r w:rsidR="00155526" w:rsidRPr="001C6513">
              <w:t>C</w:t>
            </w:r>
            <w:r w:rsidRPr="001C6513">
              <w:t>H</w:t>
            </w:r>
            <w:r w:rsidR="00657F7E" w:rsidRPr="001C6513">
              <w:t xml:space="preserve">, </w:t>
            </w:r>
            <w:r w:rsidR="008E7924" w:rsidRPr="001C6513">
              <w:t>1</w:t>
            </w:r>
            <w:r w:rsidRPr="001C6513">
              <w:t>2</w:t>
            </w:r>
            <w:r w:rsidR="00657F7E" w:rsidRPr="001C6513">
              <w:t>–</w:t>
            </w:r>
            <w:r w:rsidR="00C00E50">
              <w:t>20</w:t>
            </w:r>
            <w:r w:rsidR="00657F7E" w:rsidRPr="001C6513">
              <w:t xml:space="preserve"> </w:t>
            </w:r>
            <w:r w:rsidRPr="001C6513">
              <w:t>January</w:t>
            </w:r>
            <w:r w:rsidR="00657F7E" w:rsidRPr="001C6513">
              <w:t xml:space="preserve"> 201</w:t>
            </w:r>
            <w:r w:rsidRPr="001C6513">
              <w:t>7</w:t>
            </w:r>
          </w:p>
        </w:tc>
        <w:tc>
          <w:tcPr>
            <w:tcW w:w="3168" w:type="dxa"/>
          </w:tcPr>
          <w:p w14:paraId="00DD0B10" w14:textId="2D015480" w:rsidR="008A4B4C" w:rsidRPr="001C6513" w:rsidRDefault="00E61DAC" w:rsidP="005E73EE">
            <w:pPr>
              <w:tabs>
                <w:tab w:val="left" w:pos="7200"/>
              </w:tabs>
              <w:rPr>
                <w:u w:val="single"/>
              </w:rPr>
            </w:pPr>
            <w:r w:rsidRPr="001C6513">
              <w:t>Document</w:t>
            </w:r>
            <w:r w:rsidR="006C5D39" w:rsidRPr="001C6513">
              <w:t xml:space="preserve">: </w:t>
            </w:r>
            <w:r w:rsidR="009D7CE6" w:rsidRPr="001C6513">
              <w:t>JVET</w:t>
            </w:r>
            <w:r w:rsidRPr="001C6513">
              <w:t>-</w:t>
            </w:r>
            <w:r w:rsidR="002A1F41" w:rsidRPr="001C6513">
              <w:t>E</w:t>
            </w:r>
            <w:r w:rsidR="00406DEE" w:rsidRPr="001C6513">
              <w:t>0</w:t>
            </w:r>
            <w:r w:rsidR="005E73EE">
              <w:t>060</w:t>
            </w:r>
          </w:p>
        </w:tc>
      </w:tr>
    </w:tbl>
    <w:p w14:paraId="4332A6D2" w14:textId="77777777" w:rsidR="00E61DAC" w:rsidRPr="001C6513"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1C6513" w14:paraId="32E89CD1" w14:textId="77777777">
        <w:tc>
          <w:tcPr>
            <w:tcW w:w="1458" w:type="dxa"/>
          </w:tcPr>
          <w:p w14:paraId="09369CAF" w14:textId="77777777" w:rsidR="00E61DAC" w:rsidRPr="001C6513" w:rsidRDefault="00E61DAC">
            <w:pPr>
              <w:spacing w:before="60" w:after="60"/>
              <w:rPr>
                <w:i/>
                <w:szCs w:val="22"/>
              </w:rPr>
            </w:pPr>
            <w:r w:rsidRPr="001C6513">
              <w:rPr>
                <w:i/>
                <w:szCs w:val="22"/>
              </w:rPr>
              <w:t>Title:</w:t>
            </w:r>
          </w:p>
        </w:tc>
        <w:tc>
          <w:tcPr>
            <w:tcW w:w="8118" w:type="dxa"/>
            <w:gridSpan w:val="3"/>
          </w:tcPr>
          <w:p w14:paraId="0F25A99D" w14:textId="77777777" w:rsidR="00E61DAC" w:rsidRPr="001C6513" w:rsidRDefault="00B96D96" w:rsidP="002A1F41">
            <w:pPr>
              <w:spacing w:before="60" w:after="60"/>
              <w:rPr>
                <w:b/>
                <w:szCs w:val="22"/>
              </w:rPr>
            </w:pPr>
            <w:r>
              <w:rPr>
                <w:b/>
                <w:szCs w:val="22"/>
              </w:rPr>
              <w:t>R</w:t>
            </w:r>
            <w:r w:rsidR="00155E91">
              <w:rPr>
                <w:b/>
                <w:szCs w:val="22"/>
              </w:rPr>
              <w:t xml:space="preserve">esponse to </w:t>
            </w:r>
            <w:r>
              <w:rPr>
                <w:b/>
                <w:szCs w:val="22"/>
              </w:rPr>
              <w:t>the EE3-</w:t>
            </w:r>
            <w:r w:rsidR="00155E91">
              <w:rPr>
                <w:b/>
                <w:szCs w:val="22"/>
              </w:rPr>
              <w:t>D0046</w:t>
            </w:r>
          </w:p>
        </w:tc>
      </w:tr>
      <w:tr w:rsidR="00E61DAC" w:rsidRPr="001C6513" w14:paraId="379469DC" w14:textId="77777777">
        <w:tc>
          <w:tcPr>
            <w:tcW w:w="1458" w:type="dxa"/>
          </w:tcPr>
          <w:p w14:paraId="20D4BAEB" w14:textId="77777777" w:rsidR="00E61DAC" w:rsidRPr="001C6513" w:rsidRDefault="00E61DAC">
            <w:pPr>
              <w:spacing w:before="60" w:after="60"/>
              <w:rPr>
                <w:i/>
                <w:szCs w:val="22"/>
              </w:rPr>
            </w:pPr>
            <w:r w:rsidRPr="001C6513">
              <w:rPr>
                <w:i/>
                <w:szCs w:val="22"/>
              </w:rPr>
              <w:t>Status:</w:t>
            </w:r>
          </w:p>
        </w:tc>
        <w:tc>
          <w:tcPr>
            <w:tcW w:w="8118" w:type="dxa"/>
            <w:gridSpan w:val="3"/>
          </w:tcPr>
          <w:p w14:paraId="1C139DAB" w14:textId="77777777" w:rsidR="00E61DAC" w:rsidRPr="001C6513" w:rsidRDefault="00E61DAC" w:rsidP="00595313">
            <w:pPr>
              <w:spacing w:before="60" w:after="60"/>
              <w:jc w:val="both"/>
              <w:rPr>
                <w:szCs w:val="22"/>
              </w:rPr>
            </w:pPr>
            <w:r w:rsidRPr="001C6513">
              <w:rPr>
                <w:szCs w:val="22"/>
              </w:rPr>
              <w:t xml:space="preserve">Input Document to </w:t>
            </w:r>
            <w:r w:rsidR="009D7CE6" w:rsidRPr="001C6513">
              <w:rPr>
                <w:szCs w:val="22"/>
              </w:rPr>
              <w:t>JVET</w:t>
            </w:r>
          </w:p>
        </w:tc>
      </w:tr>
      <w:tr w:rsidR="00E61DAC" w:rsidRPr="001C6513" w14:paraId="1A49067B" w14:textId="77777777">
        <w:tc>
          <w:tcPr>
            <w:tcW w:w="1458" w:type="dxa"/>
          </w:tcPr>
          <w:p w14:paraId="53ADF45D" w14:textId="77777777" w:rsidR="00E61DAC" w:rsidRPr="001C6513" w:rsidRDefault="00E61DAC">
            <w:pPr>
              <w:spacing w:before="60" w:after="60"/>
              <w:rPr>
                <w:i/>
                <w:szCs w:val="22"/>
              </w:rPr>
            </w:pPr>
            <w:r w:rsidRPr="001C6513">
              <w:rPr>
                <w:i/>
                <w:szCs w:val="22"/>
              </w:rPr>
              <w:t>Purpose:</w:t>
            </w:r>
          </w:p>
        </w:tc>
        <w:tc>
          <w:tcPr>
            <w:tcW w:w="8118" w:type="dxa"/>
            <w:gridSpan w:val="3"/>
          </w:tcPr>
          <w:p w14:paraId="53846CA6" w14:textId="77777777" w:rsidR="00E61DAC" w:rsidRPr="001C6513" w:rsidRDefault="00E61DAC" w:rsidP="00595313">
            <w:pPr>
              <w:spacing w:before="60" w:after="60"/>
              <w:rPr>
                <w:szCs w:val="22"/>
              </w:rPr>
            </w:pPr>
            <w:r w:rsidRPr="001C6513">
              <w:rPr>
                <w:szCs w:val="22"/>
              </w:rPr>
              <w:t>Proposal</w:t>
            </w:r>
          </w:p>
        </w:tc>
      </w:tr>
      <w:tr w:rsidR="00E61DAC" w:rsidRPr="001C6513" w14:paraId="0F2C64C2" w14:textId="77777777">
        <w:tc>
          <w:tcPr>
            <w:tcW w:w="1458" w:type="dxa"/>
          </w:tcPr>
          <w:p w14:paraId="7E8A5EEB" w14:textId="77777777" w:rsidR="00E61DAC" w:rsidRPr="001C6513" w:rsidRDefault="00E61DAC">
            <w:pPr>
              <w:spacing w:before="60" w:after="60"/>
              <w:rPr>
                <w:i/>
                <w:szCs w:val="22"/>
              </w:rPr>
            </w:pPr>
            <w:r w:rsidRPr="001C6513">
              <w:rPr>
                <w:i/>
                <w:szCs w:val="22"/>
              </w:rPr>
              <w:t>Author(s) or</w:t>
            </w:r>
            <w:r w:rsidRPr="001C6513">
              <w:rPr>
                <w:i/>
                <w:szCs w:val="22"/>
              </w:rPr>
              <w:br/>
              <w:t>Contact(s):</w:t>
            </w:r>
          </w:p>
        </w:tc>
        <w:tc>
          <w:tcPr>
            <w:tcW w:w="4050" w:type="dxa"/>
          </w:tcPr>
          <w:p w14:paraId="1D684D17" w14:textId="77777777" w:rsidR="00E61DAC" w:rsidRPr="00155E91" w:rsidRDefault="00595313" w:rsidP="00595313">
            <w:pPr>
              <w:spacing w:before="60" w:after="60"/>
              <w:rPr>
                <w:szCs w:val="22"/>
                <w:lang w:val="fr-FR"/>
              </w:rPr>
            </w:pPr>
            <w:r w:rsidRPr="00155E91">
              <w:rPr>
                <w:szCs w:val="22"/>
                <w:lang w:val="fr-FR"/>
              </w:rPr>
              <w:t>A. Robert, F. Le Léannec, T. Poirier</w:t>
            </w:r>
            <w:r w:rsidR="00E61DAC" w:rsidRPr="00155E91">
              <w:rPr>
                <w:szCs w:val="22"/>
                <w:lang w:val="fr-FR"/>
              </w:rPr>
              <w:br/>
            </w:r>
            <w:r w:rsidRPr="00155E91">
              <w:rPr>
                <w:szCs w:val="22"/>
                <w:lang w:val="fr-FR"/>
              </w:rPr>
              <w:t>75 Avenue des Champs Blancs</w:t>
            </w:r>
            <w:r w:rsidRPr="00155E91">
              <w:rPr>
                <w:szCs w:val="22"/>
                <w:lang w:val="fr-FR"/>
              </w:rPr>
              <w:br/>
              <w:t>35576 Cesson-Sévigné, FRANCE</w:t>
            </w:r>
          </w:p>
        </w:tc>
        <w:tc>
          <w:tcPr>
            <w:tcW w:w="900" w:type="dxa"/>
          </w:tcPr>
          <w:p w14:paraId="45623E9A" w14:textId="77777777" w:rsidR="00E61DAC" w:rsidRPr="001C6513" w:rsidRDefault="00E61DAC">
            <w:pPr>
              <w:spacing w:before="60" w:after="60"/>
              <w:rPr>
                <w:szCs w:val="22"/>
              </w:rPr>
            </w:pPr>
            <w:r w:rsidRPr="00155E91">
              <w:rPr>
                <w:szCs w:val="22"/>
                <w:lang w:val="fr-FR"/>
              </w:rPr>
              <w:br/>
            </w:r>
            <w:r w:rsidRPr="001C6513">
              <w:rPr>
                <w:szCs w:val="22"/>
              </w:rPr>
              <w:t>Tel:</w:t>
            </w:r>
            <w:r w:rsidRPr="001C6513">
              <w:rPr>
                <w:szCs w:val="22"/>
              </w:rPr>
              <w:br/>
              <w:t>Email:</w:t>
            </w:r>
          </w:p>
        </w:tc>
        <w:tc>
          <w:tcPr>
            <w:tcW w:w="3168" w:type="dxa"/>
          </w:tcPr>
          <w:p w14:paraId="65086C37" w14:textId="77777777" w:rsidR="00E61DAC" w:rsidRPr="001C6513" w:rsidRDefault="00E61DAC" w:rsidP="00595313">
            <w:pPr>
              <w:spacing w:before="60" w:after="60"/>
              <w:rPr>
                <w:szCs w:val="22"/>
              </w:rPr>
            </w:pPr>
            <w:r w:rsidRPr="001C6513">
              <w:rPr>
                <w:szCs w:val="22"/>
              </w:rPr>
              <w:br/>
            </w:r>
            <w:r w:rsidR="00595313" w:rsidRPr="001C6513">
              <w:rPr>
                <w:szCs w:val="22"/>
              </w:rPr>
              <w:t>+33 2 99 27 34 41</w:t>
            </w:r>
            <w:r w:rsidRPr="001C6513">
              <w:rPr>
                <w:szCs w:val="22"/>
              </w:rPr>
              <w:br/>
            </w:r>
            <w:r w:rsidR="00595313" w:rsidRPr="001C6513">
              <w:rPr>
                <w:szCs w:val="22"/>
              </w:rPr>
              <w:t>{</w:t>
            </w:r>
            <w:proofErr w:type="spellStart"/>
            <w:r w:rsidR="00595313" w:rsidRPr="001C6513">
              <w:rPr>
                <w:szCs w:val="22"/>
              </w:rPr>
              <w:t>antoine.robert</w:t>
            </w:r>
            <w:proofErr w:type="spellEnd"/>
            <w:r w:rsidR="00595313" w:rsidRPr="001C6513">
              <w:rPr>
                <w:szCs w:val="22"/>
              </w:rPr>
              <w:t xml:space="preserve">, </w:t>
            </w:r>
            <w:proofErr w:type="spellStart"/>
            <w:r w:rsidR="00595313" w:rsidRPr="001C6513">
              <w:rPr>
                <w:szCs w:val="22"/>
              </w:rPr>
              <w:t>fabrice.leleannec</w:t>
            </w:r>
            <w:proofErr w:type="spellEnd"/>
            <w:r w:rsidR="00595313" w:rsidRPr="001C6513">
              <w:rPr>
                <w:szCs w:val="22"/>
              </w:rPr>
              <w:t xml:space="preserve">, </w:t>
            </w:r>
            <w:proofErr w:type="spellStart"/>
            <w:r w:rsidR="00595313" w:rsidRPr="001C6513">
              <w:rPr>
                <w:szCs w:val="22"/>
              </w:rPr>
              <w:t>tangi.poirier</w:t>
            </w:r>
            <w:proofErr w:type="spellEnd"/>
            <w:r w:rsidR="00595313" w:rsidRPr="001C6513">
              <w:rPr>
                <w:szCs w:val="22"/>
              </w:rPr>
              <w:t>}@technicolor.com</w:t>
            </w:r>
          </w:p>
        </w:tc>
      </w:tr>
      <w:tr w:rsidR="00E61DAC" w:rsidRPr="001C6513" w14:paraId="1AFBBC88" w14:textId="77777777">
        <w:tc>
          <w:tcPr>
            <w:tcW w:w="1458" w:type="dxa"/>
          </w:tcPr>
          <w:p w14:paraId="352213BC" w14:textId="77777777" w:rsidR="00E61DAC" w:rsidRPr="001C6513" w:rsidRDefault="00E61DAC">
            <w:pPr>
              <w:spacing w:before="60" w:after="60"/>
              <w:rPr>
                <w:i/>
                <w:szCs w:val="22"/>
              </w:rPr>
            </w:pPr>
            <w:r w:rsidRPr="001C6513">
              <w:rPr>
                <w:i/>
                <w:szCs w:val="22"/>
              </w:rPr>
              <w:t>Source:</w:t>
            </w:r>
          </w:p>
        </w:tc>
        <w:tc>
          <w:tcPr>
            <w:tcW w:w="8118" w:type="dxa"/>
            <w:gridSpan w:val="3"/>
          </w:tcPr>
          <w:p w14:paraId="775BE20B" w14:textId="77777777" w:rsidR="00E61DAC" w:rsidRPr="001C6513" w:rsidRDefault="00595313">
            <w:pPr>
              <w:spacing w:before="60" w:after="60"/>
              <w:rPr>
                <w:szCs w:val="22"/>
              </w:rPr>
            </w:pPr>
            <w:r w:rsidRPr="001C6513">
              <w:rPr>
                <w:szCs w:val="22"/>
              </w:rPr>
              <w:t>Technicolor</w:t>
            </w:r>
          </w:p>
        </w:tc>
      </w:tr>
    </w:tbl>
    <w:p w14:paraId="467C5CB0" w14:textId="77777777" w:rsidR="00E61DAC" w:rsidRPr="001C6513" w:rsidRDefault="00E61DAC">
      <w:pPr>
        <w:tabs>
          <w:tab w:val="left" w:pos="1800"/>
          <w:tab w:val="right" w:pos="9360"/>
        </w:tabs>
        <w:spacing w:before="120" w:after="240"/>
        <w:jc w:val="center"/>
        <w:rPr>
          <w:szCs w:val="22"/>
        </w:rPr>
      </w:pPr>
      <w:r w:rsidRPr="001C6513">
        <w:rPr>
          <w:szCs w:val="22"/>
          <w:u w:val="single"/>
        </w:rPr>
        <w:t>_____________________________</w:t>
      </w:r>
    </w:p>
    <w:p w14:paraId="2BFC9704" w14:textId="77777777" w:rsidR="00C85A99" w:rsidRDefault="00C85A99" w:rsidP="009234A5">
      <w:pPr>
        <w:pStyle w:val="Heading1"/>
        <w:numPr>
          <w:ilvl w:val="0"/>
          <w:numId w:val="0"/>
        </w:numPr>
        <w:ind w:left="432" w:hanging="432"/>
      </w:pPr>
    </w:p>
    <w:p w14:paraId="143A4E72" w14:textId="77777777" w:rsidR="00C85A99" w:rsidRDefault="00C85A99" w:rsidP="009234A5">
      <w:pPr>
        <w:pStyle w:val="Heading1"/>
        <w:numPr>
          <w:ilvl w:val="0"/>
          <w:numId w:val="0"/>
        </w:numPr>
        <w:ind w:left="432" w:hanging="432"/>
      </w:pPr>
    </w:p>
    <w:p w14:paraId="1BE024A9" w14:textId="77777777" w:rsidR="00D64E43" w:rsidRDefault="00D64E43" w:rsidP="00D64E43">
      <w:pPr>
        <w:pStyle w:val="Heading1"/>
        <w:numPr>
          <w:ilvl w:val="0"/>
          <w:numId w:val="0"/>
        </w:numPr>
        <w:ind w:left="432" w:hanging="432"/>
      </w:pPr>
    </w:p>
    <w:p w14:paraId="00EB388C" w14:textId="77777777" w:rsidR="00275BCF" w:rsidRPr="001C6513" w:rsidRDefault="00275BCF" w:rsidP="009234A5">
      <w:pPr>
        <w:pStyle w:val="Heading1"/>
        <w:numPr>
          <w:ilvl w:val="0"/>
          <w:numId w:val="0"/>
        </w:numPr>
        <w:ind w:left="432" w:hanging="432"/>
      </w:pPr>
      <w:r w:rsidRPr="001C6513">
        <w:t>Abstract</w:t>
      </w:r>
    </w:p>
    <w:p w14:paraId="5AE4FB78" w14:textId="38012811" w:rsidR="00BF7CDC" w:rsidRDefault="000D32CB" w:rsidP="009234A5">
      <w:pPr>
        <w:jc w:val="both"/>
        <w:rPr>
          <w:szCs w:val="22"/>
        </w:rPr>
      </w:pPr>
      <w:r>
        <w:rPr>
          <w:szCs w:val="22"/>
        </w:rPr>
        <w:t>This contribution responds to the Exploratory Experiments 3</w:t>
      </w:r>
      <w:r w:rsidR="00A91CE3">
        <w:rPr>
          <w:szCs w:val="22"/>
        </w:rPr>
        <w:t>, part</w:t>
      </w:r>
      <w:r>
        <w:rPr>
          <w:szCs w:val="22"/>
        </w:rPr>
        <w:t xml:space="preserve"> D0046. It tests independently the features of D0046, then reduces the complexity by adjusting the number and the place in the FRUC lists of the added candidates and by removing several candidates from the FRUC lists of sub-blocks of </w:t>
      </w:r>
      <w:r w:rsidR="00825EAC">
        <w:rPr>
          <w:szCs w:val="22"/>
        </w:rPr>
        <w:t>m</w:t>
      </w:r>
      <w:r>
        <w:rPr>
          <w:szCs w:val="22"/>
        </w:rPr>
        <w:t>erge CUs.</w:t>
      </w:r>
      <w:r w:rsidR="00D67776">
        <w:rPr>
          <w:szCs w:val="22"/>
        </w:rPr>
        <w:t xml:space="preserve"> High precision refinement improves only Low Delay P configuration (0.13%), but increases the encoding and decoding runtimes (1% to 3%). Candidate addition provides BD-rate gains (0.23% RA, 0.64% LDB and 0.77% LDP) with increases of encoding (1% RA, 5% LDB and 3% LDP) and decoding (1-2%) runtimes. However, in </w:t>
      </w:r>
      <w:r w:rsidR="00190C16">
        <w:rPr>
          <w:szCs w:val="22"/>
        </w:rPr>
        <w:t xml:space="preserve">Test </w:t>
      </w:r>
      <w:r w:rsidR="00EC3851">
        <w:rPr>
          <w:szCs w:val="22"/>
        </w:rPr>
        <w:t>#</w:t>
      </w:r>
      <w:r w:rsidR="00190C16">
        <w:rPr>
          <w:szCs w:val="22"/>
        </w:rPr>
        <w:t>3</w:t>
      </w:r>
      <w:r w:rsidR="00D67776">
        <w:rPr>
          <w:szCs w:val="22"/>
        </w:rPr>
        <w:t>, the coding gains are preserved even improved with a complexity reduction of both encoding and decoding runtimes that remain close to 100%.</w:t>
      </w:r>
    </w:p>
    <w:p w14:paraId="1D9015AB" w14:textId="422E8C1B" w:rsidR="00BF7CDC" w:rsidRDefault="00BF7CDC" w:rsidP="009234A5">
      <w:pPr>
        <w:jc w:val="both"/>
        <w:rPr>
          <w:szCs w:val="22"/>
        </w:rPr>
      </w:pPr>
      <w:r>
        <w:rPr>
          <w:szCs w:val="22"/>
        </w:rPr>
        <w:t xml:space="preserve">Overall, </w:t>
      </w:r>
      <w:r w:rsidR="00EC3851">
        <w:rPr>
          <w:szCs w:val="22"/>
        </w:rPr>
        <w:t xml:space="preserve">four </w:t>
      </w:r>
      <w:r>
        <w:rPr>
          <w:szCs w:val="22"/>
        </w:rPr>
        <w:t>(</w:t>
      </w:r>
      <w:r w:rsidR="00EC3851">
        <w:rPr>
          <w:szCs w:val="22"/>
        </w:rPr>
        <w:t>2 AMVP and 2 spatial</w:t>
      </w:r>
      <w:r>
        <w:rPr>
          <w:szCs w:val="22"/>
        </w:rPr>
        <w:t xml:space="preserve">) and </w:t>
      </w:r>
      <w:r w:rsidR="00EC3851">
        <w:rPr>
          <w:szCs w:val="22"/>
        </w:rPr>
        <w:t>two spatial</w:t>
      </w:r>
      <w:r>
        <w:rPr>
          <w:szCs w:val="22"/>
        </w:rPr>
        <w:t xml:space="preserve"> additional motion vector candidates are used for AMVP and </w:t>
      </w:r>
      <w:r w:rsidR="00825EAC">
        <w:rPr>
          <w:szCs w:val="22"/>
        </w:rPr>
        <w:t>m</w:t>
      </w:r>
      <w:r>
        <w:rPr>
          <w:szCs w:val="22"/>
        </w:rPr>
        <w:t>erge CU</w:t>
      </w:r>
      <w:r w:rsidR="00EC3851">
        <w:rPr>
          <w:szCs w:val="22"/>
        </w:rPr>
        <w:t>s</w:t>
      </w:r>
      <w:r w:rsidR="008152A2">
        <w:rPr>
          <w:szCs w:val="22"/>
        </w:rPr>
        <w:t xml:space="preserve"> respectively</w:t>
      </w:r>
      <w:r>
        <w:rPr>
          <w:szCs w:val="22"/>
        </w:rPr>
        <w:t xml:space="preserve">. </w:t>
      </w:r>
      <w:r w:rsidR="00EC3851">
        <w:rPr>
          <w:szCs w:val="22"/>
        </w:rPr>
        <w:t xml:space="preserve">Two </w:t>
      </w:r>
      <w:r>
        <w:rPr>
          <w:szCs w:val="22"/>
        </w:rPr>
        <w:t xml:space="preserve">additional </w:t>
      </w:r>
      <w:r w:rsidR="008152A2">
        <w:rPr>
          <w:szCs w:val="22"/>
        </w:rPr>
        <w:t xml:space="preserve">spatial </w:t>
      </w:r>
      <w:r>
        <w:rPr>
          <w:szCs w:val="22"/>
        </w:rPr>
        <w:t>candidates are used for each sub-block of a merge CU</w:t>
      </w:r>
      <w:r w:rsidR="008152A2">
        <w:rPr>
          <w:szCs w:val="22"/>
        </w:rPr>
        <w:t>, but several of initial ones have been removed (zero and unilateral motion vectors, bottom-right co-located candidates and up to 24 ATMVP candidates)</w:t>
      </w:r>
      <w:r>
        <w:rPr>
          <w:szCs w:val="22"/>
        </w:rPr>
        <w:t>.</w:t>
      </w:r>
    </w:p>
    <w:p w14:paraId="3B9C15B7" w14:textId="77777777" w:rsidR="00597BA0" w:rsidRDefault="007D200D" w:rsidP="009234A5">
      <w:pPr>
        <w:jc w:val="both"/>
        <w:rPr>
          <w:lang w:val="en-CA"/>
        </w:rPr>
      </w:pPr>
      <w:r>
        <w:rPr>
          <w:lang w:val="en-CA"/>
        </w:rPr>
        <w:t xml:space="preserve">It is suggested that the FRUC improvements </w:t>
      </w:r>
      <w:r w:rsidR="00BF7CDC">
        <w:rPr>
          <w:lang w:val="en-CA"/>
        </w:rPr>
        <w:t xml:space="preserve">corresponding to Test </w:t>
      </w:r>
      <w:r w:rsidR="00EC3851">
        <w:rPr>
          <w:lang w:val="en-CA"/>
        </w:rPr>
        <w:t>#</w:t>
      </w:r>
      <w:r w:rsidR="00BF7CDC">
        <w:rPr>
          <w:lang w:val="en-CA"/>
        </w:rPr>
        <w:t xml:space="preserve">3 </w:t>
      </w:r>
      <w:r>
        <w:rPr>
          <w:lang w:val="en-CA"/>
        </w:rPr>
        <w:t>are integrated into the JEM.</w:t>
      </w:r>
    </w:p>
    <w:p w14:paraId="6DF9EA17" w14:textId="77777777" w:rsidR="00EF02D7" w:rsidRDefault="00EF02D7" w:rsidP="009234A5">
      <w:pPr>
        <w:jc w:val="both"/>
        <w:rPr>
          <w:szCs w:val="22"/>
        </w:rPr>
      </w:pPr>
    </w:p>
    <w:p w14:paraId="279661AD" w14:textId="77777777" w:rsidR="00EF02D7" w:rsidRPr="001C6513" w:rsidRDefault="00EF02D7" w:rsidP="009234A5">
      <w:pPr>
        <w:jc w:val="both"/>
        <w:rPr>
          <w:szCs w:val="22"/>
        </w:rPr>
      </w:pPr>
    </w:p>
    <w:p w14:paraId="4F2E0449" w14:textId="77777777" w:rsidR="00AB5480" w:rsidRPr="001C6513" w:rsidRDefault="00745F6B" w:rsidP="00E11923">
      <w:pPr>
        <w:pStyle w:val="Heading1"/>
      </w:pPr>
      <w:r w:rsidRPr="001C6513">
        <w:t>Introduction</w:t>
      </w:r>
    </w:p>
    <w:p w14:paraId="33674793" w14:textId="77777777" w:rsidR="00DF3BF2" w:rsidRDefault="00DF3BF2" w:rsidP="00DF3BF2">
      <w:pPr>
        <w:jc w:val="both"/>
      </w:pPr>
      <w:r>
        <w:t xml:space="preserve">The technology </w:t>
      </w:r>
      <w:r w:rsidR="00985472">
        <w:t>proposed in D0046 [1</w:t>
      </w:r>
      <w:r>
        <w:t>] initially contains:</w:t>
      </w:r>
    </w:p>
    <w:p w14:paraId="1C31B130" w14:textId="77777777" w:rsidR="00DF3BF2" w:rsidRDefault="00DF3BF2" w:rsidP="000A37F5">
      <w:pPr>
        <w:pStyle w:val="ListParagraph"/>
        <w:numPr>
          <w:ilvl w:val="0"/>
          <w:numId w:val="17"/>
        </w:numPr>
        <w:spacing w:before="0"/>
        <w:jc w:val="both"/>
      </w:pPr>
      <w:r>
        <w:t>Increase of the precision in FRUC until the finer internal one (1/16</w:t>
      </w:r>
      <w:r w:rsidR="00EC3851">
        <w:t>-</w:t>
      </w:r>
      <w:r w:rsidR="00950EA4">
        <w:t>pel accuracy is used for Motion Compensation</w:t>
      </w:r>
      <w:r>
        <w:t>);</w:t>
      </w:r>
    </w:p>
    <w:p w14:paraId="39674FA9" w14:textId="77777777" w:rsidR="00DF3BF2" w:rsidRDefault="00DF3BF2" w:rsidP="00DF3BF2">
      <w:pPr>
        <w:pStyle w:val="ListParagraph"/>
        <w:numPr>
          <w:ilvl w:val="0"/>
          <w:numId w:val="17"/>
        </w:numPr>
        <w:tabs>
          <w:tab w:val="clear" w:pos="360"/>
          <w:tab w:val="left" w:pos="810"/>
        </w:tabs>
        <w:jc w:val="both"/>
      </w:pPr>
      <w:r>
        <w:t>Addition of Motion Vector Candidates in FRUC, by adding the 2 AMVP candidates in the front of the FRUC candidate list for AMVP CUs, and up to 5 Spatial Candidate(s) in the end of FRUC candidate list, both for entire CUs, and FRUC CUs’ sub-blocks.</w:t>
      </w:r>
    </w:p>
    <w:p w14:paraId="4B67DC56" w14:textId="77777777" w:rsidR="00C85A99" w:rsidRDefault="00C85A99" w:rsidP="00DF3BF2">
      <w:pPr>
        <w:jc w:val="both"/>
      </w:pPr>
    </w:p>
    <w:p w14:paraId="6A7CB631" w14:textId="77777777" w:rsidR="00DF3BF2" w:rsidRDefault="00DF3BF2" w:rsidP="00DF3BF2">
      <w:pPr>
        <w:jc w:val="both"/>
      </w:pPr>
      <w:r>
        <w:lastRenderedPageBreak/>
        <w:t xml:space="preserve">The Exploration Experiments </w:t>
      </w:r>
      <w:r w:rsidR="00985472">
        <w:t>3 [2</w:t>
      </w:r>
      <w:r>
        <w:t xml:space="preserve">] recommends to answer </w:t>
      </w:r>
      <w:r w:rsidR="00B2363E">
        <w:t xml:space="preserve">the following </w:t>
      </w:r>
      <w:r>
        <w:t>questions:</w:t>
      </w:r>
    </w:p>
    <w:p w14:paraId="4D6665AB" w14:textId="77777777" w:rsidR="00DF3BF2" w:rsidRDefault="00DF3BF2" w:rsidP="00DF3BF2">
      <w:pPr>
        <w:pStyle w:val="ListParagraph"/>
        <w:numPr>
          <w:ilvl w:val="0"/>
          <w:numId w:val="17"/>
        </w:numPr>
        <w:spacing w:before="0"/>
        <w:jc w:val="both"/>
      </w:pPr>
      <w:r>
        <w:t>Individual performance of each modification needs to be reported.</w:t>
      </w:r>
    </w:p>
    <w:p w14:paraId="6C57323A" w14:textId="77777777" w:rsidR="00DF3BF2" w:rsidRDefault="00DF3BF2" w:rsidP="00EF02D7">
      <w:pPr>
        <w:pStyle w:val="ListParagraph"/>
        <w:numPr>
          <w:ilvl w:val="1"/>
          <w:numId w:val="17"/>
        </w:numPr>
        <w:jc w:val="both"/>
      </w:pPr>
      <w:r>
        <w:t>Increase of the precision in FRUC up to 1/16</w:t>
      </w:r>
      <w:r w:rsidR="008152A2">
        <w:t>-pel accuracy</w:t>
      </w:r>
      <w:r>
        <w:t>?</w:t>
      </w:r>
    </w:p>
    <w:p w14:paraId="682EC47E" w14:textId="77777777" w:rsidR="00EF02D7" w:rsidRDefault="00EF02D7" w:rsidP="00EF02D7">
      <w:pPr>
        <w:pStyle w:val="ListParagraph"/>
        <w:numPr>
          <w:ilvl w:val="1"/>
          <w:numId w:val="17"/>
        </w:numPr>
        <w:jc w:val="both"/>
      </w:pPr>
      <w:r>
        <w:t>Candidate addition as initially proposed?</w:t>
      </w:r>
    </w:p>
    <w:p w14:paraId="6535057D" w14:textId="77777777" w:rsidR="00DF3BF2" w:rsidRDefault="00DF3BF2" w:rsidP="00DF3BF2">
      <w:pPr>
        <w:pStyle w:val="ListParagraph"/>
        <w:numPr>
          <w:ilvl w:val="0"/>
          <w:numId w:val="17"/>
        </w:numPr>
        <w:jc w:val="both"/>
      </w:pPr>
      <w:r>
        <w:t>How many "Additional Motion Vector Candidates" in total?</w:t>
      </w:r>
    </w:p>
    <w:p w14:paraId="3E2085F2" w14:textId="77777777" w:rsidR="00DF3BF2" w:rsidRDefault="00DF3BF2" w:rsidP="00DF3BF2">
      <w:pPr>
        <w:pStyle w:val="ListParagraph"/>
        <w:numPr>
          <w:ilvl w:val="0"/>
          <w:numId w:val="17"/>
        </w:numPr>
        <w:jc w:val="both"/>
      </w:pPr>
      <w:r>
        <w:t>Can some candidates (ex. spatial) be re-ordered?</w:t>
      </w:r>
    </w:p>
    <w:p w14:paraId="00BF6039" w14:textId="77777777" w:rsidR="00DF3BF2" w:rsidRPr="001C6513" w:rsidRDefault="00DF3BF2" w:rsidP="00DF3BF2">
      <w:pPr>
        <w:pStyle w:val="ListParagraph"/>
        <w:numPr>
          <w:ilvl w:val="0"/>
          <w:numId w:val="17"/>
        </w:numPr>
        <w:jc w:val="both"/>
      </w:pPr>
      <w:r>
        <w:t>Can some candidates (among initial FRUC candidates or added spatial candidates) be removed?</w:t>
      </w:r>
    </w:p>
    <w:p w14:paraId="48DB0CE0" w14:textId="77777777" w:rsidR="00C85A99" w:rsidRDefault="00C85A99" w:rsidP="00DD4E8A">
      <w:pPr>
        <w:jc w:val="both"/>
      </w:pPr>
    </w:p>
    <w:p w14:paraId="1689C0A0" w14:textId="77777777" w:rsidR="00C85A99" w:rsidRDefault="00DF3BF2" w:rsidP="00DD4E8A">
      <w:pPr>
        <w:jc w:val="both"/>
      </w:pPr>
      <w:r>
        <w:t xml:space="preserve">The associated tests are described </w:t>
      </w:r>
      <w:r w:rsidR="00CD4607">
        <w:t>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444"/>
        <w:gridCol w:w="1279"/>
        <w:gridCol w:w="1511"/>
      </w:tblGrid>
      <w:tr w:rsidR="00994EBA" w14:paraId="5A917E9C"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3DAF717F" w14:textId="77777777" w:rsidR="00DF3BF2" w:rsidRPr="00DF3BF2" w:rsidRDefault="00DF3BF2" w:rsidP="00124D09">
            <w:pPr>
              <w:spacing w:before="40" w:after="40"/>
              <w:jc w:val="center"/>
              <w:rPr>
                <w:color w:val="000000"/>
                <w:szCs w:val="22"/>
              </w:rPr>
            </w:pPr>
            <w:r w:rsidRPr="00DF3BF2">
              <w:rPr>
                <w:color w:val="000000"/>
                <w:szCs w:val="22"/>
              </w:rPr>
              <w:t>#</w:t>
            </w:r>
          </w:p>
        </w:tc>
        <w:tc>
          <w:tcPr>
            <w:tcW w:w="5444" w:type="dxa"/>
            <w:tcBorders>
              <w:top w:val="single" w:sz="4" w:space="0" w:color="auto"/>
              <w:left w:val="single" w:sz="4" w:space="0" w:color="auto"/>
              <w:bottom w:val="single" w:sz="4" w:space="0" w:color="auto"/>
              <w:right w:val="single" w:sz="4" w:space="0" w:color="auto"/>
            </w:tcBorders>
            <w:vAlign w:val="center"/>
            <w:hideMark/>
          </w:tcPr>
          <w:p w14:paraId="0EA1F7E5" w14:textId="77777777" w:rsidR="00DF3BF2" w:rsidRPr="00DF3BF2" w:rsidRDefault="00DF3BF2" w:rsidP="00124D09">
            <w:pPr>
              <w:spacing w:before="40" w:after="40"/>
              <w:jc w:val="center"/>
              <w:rPr>
                <w:color w:val="000000"/>
                <w:szCs w:val="22"/>
              </w:rPr>
            </w:pPr>
            <w:r w:rsidRPr="00DF3BF2">
              <w:rPr>
                <w:color w:val="000000"/>
                <w:szCs w:val="22"/>
              </w:rPr>
              <w:t>Test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6AFCF19" w14:textId="77777777" w:rsidR="00DF3BF2" w:rsidRPr="00DF3BF2" w:rsidRDefault="00DF3BF2" w:rsidP="00124D09">
            <w:pPr>
              <w:spacing w:before="40" w:after="40"/>
              <w:jc w:val="center"/>
              <w:rPr>
                <w:color w:val="000000"/>
                <w:szCs w:val="22"/>
              </w:rPr>
            </w:pPr>
            <w:r w:rsidRPr="00DF3BF2">
              <w:rPr>
                <w:color w:val="000000"/>
                <w:szCs w:val="22"/>
              </w:rPr>
              <w:t>Tester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A8FA27" w14:textId="77777777" w:rsidR="00DF3BF2" w:rsidRPr="00DF3BF2" w:rsidRDefault="00DF3BF2" w:rsidP="00124D09">
            <w:pPr>
              <w:spacing w:before="40" w:after="40"/>
              <w:jc w:val="center"/>
              <w:rPr>
                <w:color w:val="000000"/>
                <w:szCs w:val="22"/>
              </w:rPr>
            </w:pPr>
            <w:r w:rsidRPr="00DF3BF2">
              <w:rPr>
                <w:color w:val="000000"/>
                <w:szCs w:val="22"/>
              </w:rPr>
              <w:t>Cross-checker</w:t>
            </w:r>
          </w:p>
        </w:tc>
      </w:tr>
      <w:tr w:rsidR="00994EBA" w14:paraId="719DD197"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1AB31BB6" w14:textId="77777777" w:rsidR="00DF3BF2" w:rsidRPr="00DF3BF2" w:rsidRDefault="00DF3BF2" w:rsidP="00124D09">
            <w:pPr>
              <w:spacing w:before="40" w:after="40"/>
              <w:jc w:val="center"/>
              <w:rPr>
                <w:color w:val="000000"/>
                <w:szCs w:val="22"/>
              </w:rPr>
            </w:pPr>
            <w:r w:rsidRPr="00DF3BF2">
              <w:rPr>
                <w:color w:val="000000"/>
                <w:szCs w:val="22"/>
              </w:rPr>
              <w:t>1</w:t>
            </w:r>
            <w:r>
              <w:rPr>
                <w:color w:val="000000"/>
                <w:szCs w:val="22"/>
              </w:rPr>
              <w:t>.1</w:t>
            </w:r>
          </w:p>
        </w:tc>
        <w:tc>
          <w:tcPr>
            <w:tcW w:w="5444" w:type="dxa"/>
            <w:tcBorders>
              <w:top w:val="single" w:sz="4" w:space="0" w:color="auto"/>
              <w:left w:val="single" w:sz="4" w:space="0" w:color="auto"/>
              <w:bottom w:val="single" w:sz="4" w:space="0" w:color="auto"/>
              <w:right w:val="single" w:sz="4" w:space="0" w:color="auto"/>
            </w:tcBorders>
            <w:vAlign w:val="center"/>
            <w:hideMark/>
          </w:tcPr>
          <w:p w14:paraId="643AE451" w14:textId="77777777" w:rsidR="00DF3BF2" w:rsidRPr="00DF3BF2" w:rsidRDefault="00DF3BF2" w:rsidP="00CD0FED">
            <w:pPr>
              <w:pStyle w:val="ListParagraph"/>
              <w:spacing w:before="40" w:after="40"/>
              <w:ind w:left="0"/>
              <w:jc w:val="both"/>
              <w:rPr>
                <w:rFonts w:eastAsia="Wingdings"/>
                <w:color w:val="000000"/>
                <w:szCs w:val="22"/>
                <w:lang w:eastAsia="zh-CN"/>
              </w:rPr>
            </w:pPr>
            <w:r w:rsidRPr="00DF3BF2">
              <w:rPr>
                <w:rFonts w:eastAsia="Malgun Gothic"/>
                <w:szCs w:val="22"/>
                <w:lang w:eastAsia="zh-CN"/>
              </w:rPr>
              <w:t xml:space="preserve">Increase of the </w:t>
            </w:r>
            <w:r w:rsidR="00CD0FED" w:rsidRPr="00DF3BF2">
              <w:rPr>
                <w:rFonts w:eastAsia="Malgun Gothic"/>
                <w:szCs w:val="22"/>
                <w:lang w:eastAsia="zh-CN"/>
              </w:rPr>
              <w:t>FRUC</w:t>
            </w:r>
            <w:r w:rsidR="00CD0FED" w:rsidRPr="00DF3BF2">
              <w:rPr>
                <w:rFonts w:eastAsia="Malgun Gothic"/>
                <w:szCs w:val="22"/>
              </w:rPr>
              <w:t xml:space="preserve"> </w:t>
            </w:r>
            <w:r w:rsidRPr="00DF3BF2">
              <w:rPr>
                <w:rFonts w:eastAsia="Malgun Gothic"/>
                <w:szCs w:val="22"/>
                <w:lang w:eastAsia="zh-CN"/>
              </w:rPr>
              <w:t>precision until the finer internal one.</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255D10A" w14:textId="77777777" w:rsidR="00DF3BF2" w:rsidRPr="00DF3BF2" w:rsidRDefault="00DF3BF2" w:rsidP="00124D09">
            <w:pPr>
              <w:spacing w:before="40" w:after="40"/>
              <w:jc w:val="center"/>
              <w:rPr>
                <w:rFonts w:eastAsia="SimSun"/>
                <w:color w:val="000000"/>
                <w:szCs w:val="22"/>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1414FC3" w14:textId="77777777" w:rsidR="00DF3BF2" w:rsidRPr="00DF3BF2" w:rsidRDefault="00DF3BF2" w:rsidP="00124D09">
            <w:pPr>
              <w:spacing w:before="40" w:after="40"/>
              <w:jc w:val="center"/>
              <w:rPr>
                <w:color w:val="000000"/>
                <w:szCs w:val="22"/>
              </w:rPr>
            </w:pPr>
          </w:p>
        </w:tc>
      </w:tr>
      <w:tr w:rsidR="00EF02D7" w14:paraId="7BED4C27"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tcPr>
          <w:p w14:paraId="4E7E8178" w14:textId="77777777" w:rsidR="00EF02D7" w:rsidRPr="00DF3BF2" w:rsidRDefault="00EF02D7" w:rsidP="00124D09">
            <w:pPr>
              <w:spacing w:before="40" w:after="40"/>
              <w:jc w:val="center"/>
              <w:rPr>
                <w:color w:val="000000"/>
                <w:szCs w:val="22"/>
              </w:rPr>
            </w:pPr>
            <w:r>
              <w:rPr>
                <w:color w:val="000000"/>
                <w:szCs w:val="22"/>
              </w:rPr>
              <w:t>1.2</w:t>
            </w:r>
          </w:p>
        </w:tc>
        <w:tc>
          <w:tcPr>
            <w:tcW w:w="5444" w:type="dxa"/>
            <w:tcBorders>
              <w:top w:val="single" w:sz="4" w:space="0" w:color="auto"/>
              <w:left w:val="single" w:sz="4" w:space="0" w:color="auto"/>
              <w:bottom w:val="single" w:sz="4" w:space="0" w:color="auto"/>
              <w:right w:val="single" w:sz="4" w:space="0" w:color="auto"/>
            </w:tcBorders>
            <w:vAlign w:val="center"/>
          </w:tcPr>
          <w:p w14:paraId="6639BCEC" w14:textId="77777777" w:rsidR="00EF02D7" w:rsidRPr="00DF3BF2" w:rsidRDefault="00EF02D7" w:rsidP="00994EBA">
            <w:pPr>
              <w:pStyle w:val="ListParagraph"/>
              <w:spacing w:before="40" w:after="40"/>
              <w:ind w:left="0"/>
              <w:jc w:val="both"/>
              <w:rPr>
                <w:rFonts w:eastAsia="Malgun Gothic"/>
                <w:szCs w:val="22"/>
                <w:lang w:eastAsia="zh-CN"/>
              </w:rPr>
            </w:pPr>
            <w:r>
              <w:rPr>
                <w:rFonts w:eastAsia="Malgun Gothic"/>
                <w:szCs w:val="22"/>
                <w:lang w:eastAsia="zh-CN"/>
              </w:rPr>
              <w:t>Candidate addition as initially proposed.</w:t>
            </w:r>
          </w:p>
        </w:tc>
        <w:tc>
          <w:tcPr>
            <w:tcW w:w="1279" w:type="dxa"/>
            <w:tcBorders>
              <w:top w:val="single" w:sz="4" w:space="0" w:color="auto"/>
              <w:left w:val="single" w:sz="4" w:space="0" w:color="auto"/>
              <w:bottom w:val="single" w:sz="4" w:space="0" w:color="auto"/>
              <w:right w:val="single" w:sz="4" w:space="0" w:color="auto"/>
            </w:tcBorders>
            <w:vAlign w:val="center"/>
          </w:tcPr>
          <w:p w14:paraId="50118BE4" w14:textId="77777777" w:rsidR="00EF02D7" w:rsidRPr="00DF3BF2" w:rsidRDefault="00EF02D7" w:rsidP="00124D09">
            <w:pPr>
              <w:spacing w:before="40" w:after="40"/>
              <w:jc w:val="center"/>
              <w:rPr>
                <w:szCs w:val="22"/>
                <w:lang w:val="en-CA" w:eastAsia="de-DE"/>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tcPr>
          <w:p w14:paraId="4C3081B8" w14:textId="77777777" w:rsidR="00EF02D7" w:rsidRPr="00DF3BF2" w:rsidRDefault="00EF02D7" w:rsidP="00124D09">
            <w:pPr>
              <w:spacing w:before="40" w:after="40"/>
              <w:jc w:val="center"/>
              <w:rPr>
                <w:color w:val="000000"/>
                <w:szCs w:val="22"/>
                <w:lang w:eastAsia="ko-KR"/>
              </w:rPr>
            </w:pPr>
          </w:p>
        </w:tc>
      </w:tr>
      <w:tr w:rsidR="00994EBA" w14:paraId="36985FF3"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598F6BFA" w14:textId="77777777" w:rsidR="00EF02D7" w:rsidRPr="00DF3BF2" w:rsidRDefault="00EF02D7" w:rsidP="00124D09">
            <w:pPr>
              <w:spacing w:before="40" w:after="40"/>
              <w:jc w:val="center"/>
              <w:rPr>
                <w:color w:val="000000"/>
                <w:szCs w:val="22"/>
              </w:rPr>
            </w:pPr>
            <w:r w:rsidRPr="00DF3BF2">
              <w:rPr>
                <w:color w:val="000000"/>
                <w:szCs w:val="22"/>
              </w:rPr>
              <w:t>2</w:t>
            </w:r>
          </w:p>
        </w:tc>
        <w:tc>
          <w:tcPr>
            <w:tcW w:w="5444" w:type="dxa"/>
            <w:tcBorders>
              <w:top w:val="single" w:sz="4" w:space="0" w:color="auto"/>
              <w:left w:val="single" w:sz="4" w:space="0" w:color="auto"/>
              <w:bottom w:val="single" w:sz="4" w:space="0" w:color="auto"/>
              <w:right w:val="single" w:sz="4" w:space="0" w:color="auto"/>
            </w:tcBorders>
            <w:vAlign w:val="center"/>
            <w:hideMark/>
          </w:tcPr>
          <w:p w14:paraId="6E2E40BE" w14:textId="77777777" w:rsidR="00EF02D7" w:rsidRPr="00DF3BF2" w:rsidRDefault="00EF02D7" w:rsidP="00994EBA">
            <w:pPr>
              <w:pStyle w:val="ListParagraph"/>
              <w:spacing w:before="40" w:after="40"/>
              <w:ind w:left="0"/>
              <w:jc w:val="both"/>
              <w:rPr>
                <w:color w:val="000000"/>
                <w:szCs w:val="22"/>
              </w:rPr>
            </w:pPr>
            <w:r w:rsidRPr="00DF3BF2">
              <w:rPr>
                <w:rFonts w:eastAsia="Malgun Gothic"/>
                <w:color w:val="000000"/>
                <w:szCs w:val="22"/>
                <w:lang w:eastAsia="zh-CN"/>
              </w:rPr>
              <w:t xml:space="preserve">Evaluate the performance using various number of </w:t>
            </w:r>
            <w:r w:rsidRPr="00DF3BF2">
              <w:rPr>
                <w:rFonts w:eastAsia="Malgun Gothic"/>
                <w:color w:val="000000"/>
                <w:szCs w:val="22"/>
              </w:rPr>
              <w:t xml:space="preserve">additional </w:t>
            </w:r>
            <w:r w:rsidRPr="00DF3BF2">
              <w:rPr>
                <w:rFonts w:eastAsia="Malgun Gothic"/>
                <w:color w:val="000000"/>
                <w:szCs w:val="22"/>
                <w:lang w:eastAsia="zh-CN"/>
              </w:rPr>
              <w:t>spatial</w:t>
            </w:r>
            <w:r w:rsidRPr="00DF3BF2">
              <w:rPr>
                <w:rFonts w:eastAsia="Malgun Gothic"/>
                <w:color w:val="000000"/>
                <w:szCs w:val="22"/>
              </w:rPr>
              <w:t xml:space="preserve"> MV</w:t>
            </w:r>
            <w:r w:rsidRPr="00DF3BF2">
              <w:rPr>
                <w:rFonts w:eastAsia="Malgun Gothic"/>
                <w:color w:val="000000"/>
                <w:szCs w:val="22"/>
                <w:lang w:eastAsia="zh-CN"/>
              </w:rPr>
              <w:t xml:space="preserve"> candidates (3,</w:t>
            </w:r>
            <w:r>
              <w:rPr>
                <w:rFonts w:eastAsia="Malgun Gothic"/>
                <w:color w:val="000000"/>
                <w:szCs w:val="22"/>
                <w:lang w:eastAsia="zh-CN"/>
              </w:rPr>
              <w:t xml:space="preserve"> </w:t>
            </w:r>
            <w:r w:rsidRPr="00DF3BF2">
              <w:rPr>
                <w:rFonts w:eastAsia="Malgun Gothic"/>
                <w:color w:val="000000"/>
                <w:szCs w:val="22"/>
                <w:lang w:eastAsia="zh-CN"/>
              </w:rPr>
              <w:t>2,</w:t>
            </w:r>
            <w:r>
              <w:rPr>
                <w:rFonts w:eastAsia="Malgun Gothic"/>
                <w:color w:val="000000"/>
                <w:szCs w:val="22"/>
                <w:lang w:eastAsia="zh-CN"/>
              </w:rPr>
              <w:t xml:space="preserve"> </w:t>
            </w:r>
            <w:r w:rsidRPr="00DF3BF2">
              <w:rPr>
                <w:rFonts w:eastAsia="Malgun Gothic"/>
                <w:color w:val="000000"/>
                <w:szCs w:val="22"/>
                <w:lang w:eastAsia="zh-CN"/>
              </w:rPr>
              <w:t>1 or 0 added spatial candidates), at various positions in the FRUC list.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F769A94" w14:textId="77777777" w:rsidR="00EF02D7" w:rsidRPr="00DF3BF2" w:rsidRDefault="00EF02D7" w:rsidP="00124D09">
            <w:pPr>
              <w:spacing w:before="40" w:after="40"/>
              <w:jc w:val="center"/>
              <w:rPr>
                <w:color w:val="000000"/>
                <w:szCs w:val="22"/>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150CCA" w14:textId="77777777" w:rsidR="00EF02D7" w:rsidRPr="00DF3BF2" w:rsidRDefault="00EF02D7" w:rsidP="00124D09">
            <w:pPr>
              <w:spacing w:before="40" w:after="40"/>
              <w:jc w:val="center"/>
              <w:rPr>
                <w:color w:val="000000"/>
                <w:szCs w:val="22"/>
                <w:lang w:eastAsia="ko-KR"/>
              </w:rPr>
            </w:pPr>
          </w:p>
        </w:tc>
      </w:tr>
      <w:tr w:rsidR="00994EBA" w14:paraId="2B5AC2D5"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0EA5BA75" w14:textId="77777777" w:rsidR="00EF02D7" w:rsidRPr="00DF3BF2" w:rsidRDefault="00EF02D7" w:rsidP="00124D09">
            <w:pPr>
              <w:spacing w:before="40" w:after="40"/>
              <w:jc w:val="center"/>
              <w:rPr>
                <w:color w:val="000000"/>
                <w:szCs w:val="22"/>
              </w:rPr>
            </w:pPr>
            <w:r w:rsidRPr="00DF3BF2">
              <w:rPr>
                <w:color w:val="000000"/>
                <w:szCs w:val="22"/>
              </w:rPr>
              <w:t>3</w:t>
            </w:r>
          </w:p>
        </w:tc>
        <w:tc>
          <w:tcPr>
            <w:tcW w:w="5444" w:type="dxa"/>
            <w:tcBorders>
              <w:top w:val="single" w:sz="4" w:space="0" w:color="auto"/>
              <w:left w:val="single" w:sz="4" w:space="0" w:color="auto"/>
              <w:bottom w:val="single" w:sz="4" w:space="0" w:color="auto"/>
              <w:right w:val="single" w:sz="4" w:space="0" w:color="auto"/>
            </w:tcBorders>
            <w:vAlign w:val="center"/>
            <w:hideMark/>
          </w:tcPr>
          <w:p w14:paraId="06EED16E" w14:textId="77777777" w:rsidR="00EF02D7" w:rsidRPr="00DF3BF2" w:rsidRDefault="00EF02D7" w:rsidP="00D64E43">
            <w:pPr>
              <w:pStyle w:val="ListParagraph"/>
              <w:spacing w:before="40" w:after="40"/>
              <w:ind w:left="0"/>
              <w:jc w:val="both"/>
              <w:rPr>
                <w:rFonts w:eastAsia="Wingdings"/>
                <w:color w:val="000000"/>
                <w:szCs w:val="22"/>
                <w:lang w:eastAsia="zh-CN"/>
              </w:rPr>
            </w:pPr>
            <w:r w:rsidRPr="00DF3BF2">
              <w:rPr>
                <w:rFonts w:eastAsia="Malgun Gothic"/>
                <w:color w:val="000000"/>
                <w:szCs w:val="22"/>
                <w:lang w:eastAsia="zh-CN"/>
              </w:rPr>
              <w:t>Test 2, plus removing some other candidates for merge sub-blocks: limiting to 4 ATMVP candidates, remove unilateral</w:t>
            </w:r>
            <w:r w:rsidR="00D64E43">
              <w:rPr>
                <w:rFonts w:eastAsia="Malgun Gothic"/>
                <w:color w:val="000000"/>
                <w:szCs w:val="22"/>
                <w:lang w:eastAsia="zh-CN"/>
              </w:rPr>
              <w:t xml:space="preserve"> MV</w:t>
            </w:r>
            <w:r w:rsidRPr="00DF3BF2">
              <w:rPr>
                <w:rFonts w:eastAsia="Malgun Gothic"/>
                <w:color w:val="000000"/>
                <w:szCs w:val="22"/>
                <w:lang w:eastAsia="zh-CN"/>
              </w:rPr>
              <w:t>, zero MV, and some temporal MV</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2E521E9" w14:textId="77777777" w:rsidR="00EF02D7" w:rsidRPr="00DF3BF2" w:rsidRDefault="00EF02D7" w:rsidP="00124D09">
            <w:pPr>
              <w:spacing w:before="40" w:after="40"/>
              <w:jc w:val="center"/>
              <w:rPr>
                <w:rFonts w:eastAsia="SimSun"/>
                <w:szCs w:val="22"/>
                <w:lang w:val="en-CA" w:eastAsia="de-DE"/>
              </w:rPr>
            </w:pPr>
            <w:r w:rsidRPr="00DF3BF2">
              <w:rPr>
                <w:szCs w:val="22"/>
                <w:lang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529CEA" w14:textId="77777777" w:rsidR="00EF02D7" w:rsidRPr="00DF3BF2" w:rsidRDefault="00EF02D7" w:rsidP="00124D09">
            <w:pPr>
              <w:spacing w:before="40" w:after="40"/>
              <w:jc w:val="center"/>
              <w:rPr>
                <w:color w:val="000000"/>
                <w:szCs w:val="22"/>
                <w:lang w:eastAsia="ko-KR"/>
              </w:rPr>
            </w:pPr>
          </w:p>
        </w:tc>
      </w:tr>
    </w:tbl>
    <w:p w14:paraId="53F128BD" w14:textId="77777777" w:rsidR="00DF3BF2" w:rsidRDefault="00DF3BF2" w:rsidP="00DD4E8A">
      <w:pPr>
        <w:jc w:val="both"/>
      </w:pPr>
    </w:p>
    <w:p w14:paraId="65B4BFD0" w14:textId="77777777" w:rsidR="00DF3BF2" w:rsidRPr="001C6513" w:rsidRDefault="00DF3BF2" w:rsidP="00DD4E8A">
      <w:pPr>
        <w:jc w:val="both"/>
      </w:pPr>
    </w:p>
    <w:p w14:paraId="622F70A4" w14:textId="77777777" w:rsidR="00745F6B" w:rsidRPr="001C6513" w:rsidRDefault="00263831" w:rsidP="00E11923">
      <w:pPr>
        <w:pStyle w:val="Heading1"/>
      </w:pPr>
      <w:r>
        <w:t>Test #1</w:t>
      </w:r>
    </w:p>
    <w:p w14:paraId="51013ADD" w14:textId="77777777" w:rsidR="00E61DAC" w:rsidRPr="001C6513" w:rsidRDefault="00985472" w:rsidP="004234F0">
      <w:pPr>
        <w:jc w:val="both"/>
        <w:rPr>
          <w:szCs w:val="22"/>
        </w:rPr>
      </w:pPr>
      <w:r>
        <w:rPr>
          <w:szCs w:val="22"/>
        </w:rPr>
        <w:t>Test #1 aims at evaluating each proposed improvement of D0046 [1] independentl</w:t>
      </w:r>
      <w:r w:rsidR="00CD0FED">
        <w:rPr>
          <w:szCs w:val="22"/>
        </w:rPr>
        <w:t>y. This test is thus divided in</w:t>
      </w:r>
      <w:r>
        <w:rPr>
          <w:szCs w:val="22"/>
        </w:rPr>
        <w:t>to two</w:t>
      </w:r>
      <w:r w:rsidR="000A7C27" w:rsidRPr="001C6513">
        <w:rPr>
          <w:szCs w:val="22"/>
        </w:rPr>
        <w:t xml:space="preserve"> parts corresponding to (</w:t>
      </w:r>
      <w:proofErr w:type="spellStart"/>
      <w:r w:rsidR="000A7C27" w:rsidRPr="001C6513">
        <w:rPr>
          <w:szCs w:val="22"/>
        </w:rPr>
        <w:t>i</w:t>
      </w:r>
      <w:proofErr w:type="spellEnd"/>
      <w:r w:rsidR="000A7C27" w:rsidRPr="001C6513">
        <w:rPr>
          <w:szCs w:val="22"/>
        </w:rPr>
        <w:t xml:space="preserve">) </w:t>
      </w:r>
      <w:r>
        <w:rPr>
          <w:szCs w:val="22"/>
        </w:rPr>
        <w:t xml:space="preserve">increasing the precision of the FRUC refinement </w:t>
      </w:r>
      <w:r w:rsidR="00F4773E">
        <w:rPr>
          <w:szCs w:val="22"/>
        </w:rPr>
        <w:t>until</w:t>
      </w:r>
      <w:r>
        <w:rPr>
          <w:szCs w:val="22"/>
        </w:rPr>
        <w:t xml:space="preserve"> the finer internal one (currently 1/16-pel accuracy)</w:t>
      </w:r>
      <w:r w:rsidR="000A7C27" w:rsidRPr="001C6513">
        <w:rPr>
          <w:szCs w:val="22"/>
        </w:rPr>
        <w:t xml:space="preserve">, </w:t>
      </w:r>
      <w:r>
        <w:rPr>
          <w:szCs w:val="22"/>
        </w:rPr>
        <w:t xml:space="preserve">and </w:t>
      </w:r>
      <w:r w:rsidR="000A7C27" w:rsidRPr="001C6513">
        <w:rPr>
          <w:szCs w:val="22"/>
        </w:rPr>
        <w:t xml:space="preserve">(ii) </w:t>
      </w:r>
      <w:r>
        <w:rPr>
          <w:szCs w:val="22"/>
        </w:rPr>
        <w:t xml:space="preserve">adding </w:t>
      </w:r>
      <w:r w:rsidR="000A7C27" w:rsidRPr="001C6513">
        <w:rPr>
          <w:szCs w:val="22"/>
        </w:rPr>
        <w:t xml:space="preserve">motion </w:t>
      </w:r>
      <w:r>
        <w:rPr>
          <w:szCs w:val="22"/>
        </w:rPr>
        <w:t>vector</w:t>
      </w:r>
      <w:r w:rsidR="000A7C27" w:rsidRPr="001C6513">
        <w:rPr>
          <w:szCs w:val="22"/>
        </w:rPr>
        <w:t xml:space="preserve"> candidate</w:t>
      </w:r>
      <w:r>
        <w:rPr>
          <w:szCs w:val="22"/>
        </w:rPr>
        <w:t>s</w:t>
      </w:r>
      <w:r w:rsidR="000A7C27" w:rsidRPr="001C6513">
        <w:rPr>
          <w:szCs w:val="22"/>
        </w:rPr>
        <w:t xml:space="preserve"> in </w:t>
      </w:r>
      <w:r w:rsidR="000705FF" w:rsidRPr="001C6513">
        <w:rPr>
          <w:szCs w:val="22"/>
        </w:rPr>
        <w:t xml:space="preserve">the </w:t>
      </w:r>
      <w:r w:rsidR="000A7C27" w:rsidRPr="001C6513">
        <w:rPr>
          <w:szCs w:val="22"/>
        </w:rPr>
        <w:t>FRUC list.</w:t>
      </w:r>
    </w:p>
    <w:p w14:paraId="373C10B8" w14:textId="77777777" w:rsidR="00716FB0" w:rsidRPr="001C6513" w:rsidRDefault="00716FB0" w:rsidP="004234F0">
      <w:pPr>
        <w:jc w:val="both"/>
        <w:rPr>
          <w:szCs w:val="22"/>
        </w:rPr>
      </w:pPr>
      <w:r w:rsidRPr="001C6513">
        <w:t>BD-rate performance</w:t>
      </w:r>
      <w:r w:rsidR="00985472">
        <w:t xml:space="preserve"> of each of these improvements</w:t>
      </w:r>
      <w:r w:rsidR="00EA67CA" w:rsidRPr="001C6513">
        <w:t xml:space="preserve"> </w:t>
      </w:r>
      <w:r w:rsidR="00985472">
        <w:t>are</w:t>
      </w:r>
      <w:r w:rsidRPr="001C6513">
        <w:t xml:space="preserve"> presented and discussed. All provided results h</w:t>
      </w:r>
      <w:r w:rsidR="00366F17">
        <w:t>ave been obtained with the JEM-4</w:t>
      </w:r>
      <w:r w:rsidRPr="001C6513">
        <w:t>.0</w:t>
      </w:r>
      <w:r w:rsidR="00985472">
        <w:t xml:space="preserve"> [3</w:t>
      </w:r>
      <w:r w:rsidRPr="001C6513">
        <w:t>]</w:t>
      </w:r>
      <w:r w:rsidR="005D2DB7">
        <w:t>.</w:t>
      </w:r>
    </w:p>
    <w:p w14:paraId="165A33EB" w14:textId="77777777" w:rsidR="00545A26" w:rsidRPr="001C6513" w:rsidRDefault="00545A26" w:rsidP="00545A26">
      <w:pPr>
        <w:jc w:val="both"/>
      </w:pPr>
    </w:p>
    <w:p w14:paraId="1D868661" w14:textId="77777777" w:rsidR="00597BA0" w:rsidRPr="001C6513" w:rsidRDefault="00BC1730" w:rsidP="00597BA0">
      <w:pPr>
        <w:pStyle w:val="Heading2"/>
      </w:pPr>
      <w:r>
        <w:t xml:space="preserve">Test #1.1 - </w:t>
      </w:r>
      <w:r w:rsidR="00263831">
        <w:t>High precision FRUC</w:t>
      </w:r>
    </w:p>
    <w:p w14:paraId="4CDE0011" w14:textId="77777777" w:rsidR="001D0EF6" w:rsidRDefault="003426BA" w:rsidP="001D0EF6">
      <w:pPr>
        <w:jc w:val="both"/>
      </w:pPr>
      <w:r>
        <w:t>As presented in D0046 [1]</w:t>
      </w:r>
      <w:r w:rsidR="001D0EF6">
        <w:t xml:space="preserve">, the final single </w:t>
      </w:r>
      <w:r>
        <w:t xml:space="preserve">FRUC </w:t>
      </w:r>
      <w:r w:rsidR="001D0EF6">
        <w:t xml:space="preserve">refinement step has been updated to exactly fit the motion compensation precision. This step has been replaced by a loop of single refinement steps at a finer precision to the motion compensation one. For now, the motion compensation precision has been extended to 1/16-pel accuracy [5], </w:t>
      </w:r>
      <w:r w:rsidR="005D2DB7">
        <w:t xml:space="preserve">thus </w:t>
      </w:r>
      <w:r w:rsidR="001D0EF6">
        <w:t>this final step performs a refinement at 1/8-pel then at 1/16-pel accuracy.</w:t>
      </w:r>
    </w:p>
    <w:p w14:paraId="7BB57B4B" w14:textId="77777777" w:rsidR="00B11900" w:rsidRDefault="00B11900" w:rsidP="000723DA">
      <w:pPr>
        <w:jc w:val="both"/>
      </w:pPr>
    </w:p>
    <w:p w14:paraId="7C47D465" w14:textId="77777777" w:rsidR="003426BA" w:rsidRDefault="003426BA" w:rsidP="003426BA">
      <w:pPr>
        <w:jc w:val="both"/>
        <w:rPr>
          <w:szCs w:val="22"/>
        </w:rPr>
      </w:pPr>
      <w:r>
        <w:rPr>
          <w:szCs w:val="22"/>
        </w:rPr>
        <w:t xml:space="preserve">As shown in </w:t>
      </w:r>
      <w:r>
        <w:rPr>
          <w:szCs w:val="22"/>
        </w:rPr>
        <w:fldChar w:fldCharType="begin"/>
      </w:r>
      <w:r>
        <w:rPr>
          <w:szCs w:val="22"/>
        </w:rPr>
        <w:instrText xml:space="preserve"> REF _Ref462912960 \h </w:instrText>
      </w:r>
      <w:r>
        <w:rPr>
          <w:szCs w:val="22"/>
        </w:rPr>
      </w:r>
      <w:r>
        <w:rPr>
          <w:szCs w:val="22"/>
        </w:rPr>
        <w:fldChar w:fldCharType="separate"/>
      </w:r>
      <w:r w:rsidRPr="001C6513">
        <w:t xml:space="preserve">Table </w:t>
      </w:r>
      <w:r>
        <w:rPr>
          <w:noProof/>
        </w:rPr>
        <w:t>1</w:t>
      </w:r>
      <w:r>
        <w:rPr>
          <w:szCs w:val="22"/>
        </w:rPr>
        <w:fldChar w:fldCharType="end"/>
      </w:r>
      <w:r>
        <w:rPr>
          <w:szCs w:val="22"/>
        </w:rPr>
        <w:t xml:space="preserve">, High precision refinement provides 0.13% BD-rate gain in </w:t>
      </w:r>
      <w:proofErr w:type="spellStart"/>
      <w:r>
        <w:rPr>
          <w:szCs w:val="22"/>
        </w:rPr>
        <w:t>Luma</w:t>
      </w:r>
      <w:proofErr w:type="spellEnd"/>
      <w:r>
        <w:rPr>
          <w:szCs w:val="22"/>
        </w:rPr>
        <w:t xml:space="preserve"> for Low Delay P configuration. The impact is negligible in Random Access and Low Delay B configurations.</w:t>
      </w:r>
    </w:p>
    <w:p w14:paraId="6AAC131C" w14:textId="77777777" w:rsidR="003426BA" w:rsidRDefault="003426BA" w:rsidP="003426BA">
      <w:pPr>
        <w:jc w:val="both"/>
        <w:rPr>
          <w:szCs w:val="22"/>
        </w:rPr>
      </w:pPr>
      <w:r>
        <w:rPr>
          <w:szCs w:val="22"/>
        </w:rPr>
        <w:t>However, this feature impacts slightly the encoding (increase</w:t>
      </w:r>
      <w:r w:rsidR="00142809">
        <w:rPr>
          <w:szCs w:val="22"/>
        </w:rPr>
        <w:t>d</w:t>
      </w:r>
      <w:r>
        <w:rPr>
          <w:szCs w:val="22"/>
        </w:rPr>
        <w:t xml:space="preserve"> by 1% to 3%) and decoding runtimes (increase</w:t>
      </w:r>
      <w:r w:rsidR="00142809">
        <w:rPr>
          <w:szCs w:val="22"/>
        </w:rPr>
        <w:t>d</w:t>
      </w:r>
      <w:r>
        <w:rPr>
          <w:szCs w:val="22"/>
        </w:rPr>
        <w:t xml:space="preserve"> by </w:t>
      </w:r>
      <w:r w:rsidR="00AF3653">
        <w:rPr>
          <w:szCs w:val="22"/>
        </w:rPr>
        <w:t>1% to 3%).</w:t>
      </w:r>
    </w:p>
    <w:p w14:paraId="66661314" w14:textId="77777777" w:rsidR="003426BA" w:rsidRDefault="003426BA" w:rsidP="000723DA">
      <w:pPr>
        <w:jc w:val="both"/>
      </w:pPr>
    </w:p>
    <w:p w14:paraId="74F6D468" w14:textId="77777777" w:rsidR="000723DA" w:rsidRPr="001C6513" w:rsidRDefault="00AF3653" w:rsidP="000723DA">
      <w:pPr>
        <w:jc w:val="center"/>
      </w:pPr>
      <w:r w:rsidRPr="00AF3653">
        <w:rPr>
          <w:noProof/>
          <w:lang w:eastAsia="ja-JP"/>
        </w:rPr>
        <w:lastRenderedPageBreak/>
        <w:drawing>
          <wp:inline distT="0" distB="0" distL="0" distR="0" wp14:anchorId="47235786" wp14:editId="31E194D6">
            <wp:extent cx="3547872" cy="454456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3C3F9A6F" w14:textId="77777777" w:rsidR="000723DA" w:rsidRPr="001C6513" w:rsidRDefault="000723DA" w:rsidP="000723DA">
      <w:pPr>
        <w:pStyle w:val="Caption"/>
        <w:jc w:val="center"/>
      </w:pPr>
      <w:bookmarkStart w:id="0" w:name="_Ref462912960"/>
      <w:r w:rsidRPr="001C6513">
        <w:t xml:space="preserve">Table </w:t>
      </w:r>
      <w:fldSimple w:instr=" SEQ Table \* ARABIC ">
        <w:r w:rsidR="00394EEB">
          <w:rPr>
            <w:noProof/>
          </w:rPr>
          <w:t>1</w:t>
        </w:r>
      </w:fldSimple>
      <w:bookmarkEnd w:id="0"/>
      <w:r w:rsidRPr="001C6513">
        <w:t xml:space="preserve">: Impact of high precision refinement </w:t>
      </w:r>
      <w:r w:rsidR="00263831">
        <w:t>over</w:t>
      </w:r>
      <w:r w:rsidRPr="001C6513">
        <w:t xml:space="preserve"> FRUC</w:t>
      </w:r>
      <w:r w:rsidR="00263831">
        <w:t xml:space="preserve"> in JEM4.0</w:t>
      </w:r>
    </w:p>
    <w:p w14:paraId="6F146984" w14:textId="77777777" w:rsidR="00BD4E5C" w:rsidRDefault="00BD4E5C" w:rsidP="0025328D">
      <w:pPr>
        <w:jc w:val="both"/>
        <w:rPr>
          <w:szCs w:val="22"/>
        </w:rPr>
      </w:pPr>
    </w:p>
    <w:p w14:paraId="7D20DAF2" w14:textId="77777777" w:rsidR="00597BA0" w:rsidRPr="001C6513" w:rsidRDefault="00BC1730" w:rsidP="00597BA0">
      <w:pPr>
        <w:pStyle w:val="Heading2"/>
      </w:pPr>
      <w:r>
        <w:t xml:space="preserve">Test #1.2 - </w:t>
      </w:r>
      <w:r w:rsidR="00263831">
        <w:t>Candidate addition</w:t>
      </w:r>
    </w:p>
    <w:p w14:paraId="707C68A0" w14:textId="77777777" w:rsidR="004B048E" w:rsidRDefault="003426BA" w:rsidP="004B048E">
      <w:pPr>
        <w:jc w:val="both"/>
      </w:pPr>
      <w:r>
        <w:t>D0046 [1] proposes to</w:t>
      </w:r>
      <w:r w:rsidR="004B048E">
        <w:t xml:space="preserve"> add several candidates into the FRUC lists.</w:t>
      </w:r>
    </w:p>
    <w:p w14:paraId="6FC6C5EC" w14:textId="45C57E80" w:rsidR="004B048E" w:rsidRDefault="004B048E" w:rsidP="004B048E">
      <w:pPr>
        <w:jc w:val="both"/>
      </w:pPr>
      <w:r>
        <w:t xml:space="preserve">For </w:t>
      </w:r>
      <w:r w:rsidR="00825EAC">
        <w:t xml:space="preserve">AMVP </w:t>
      </w:r>
      <w:r>
        <w:t>CUs, AMVP candidates are added at the beginning of the list</w:t>
      </w:r>
      <w:r w:rsidR="00825EAC">
        <w:t>. F</w:t>
      </w:r>
      <w:r w:rsidR="00DC58A9">
        <w:t>or all entire CUs (AMVP and merge)</w:t>
      </w:r>
      <w:r w:rsidR="00825EAC">
        <w:t>,</w:t>
      </w:r>
      <w:r w:rsidR="00DC58A9">
        <w:t xml:space="preserve"> </w:t>
      </w:r>
      <w:r>
        <w:t xml:space="preserve">motion vectors </w:t>
      </w:r>
      <w:r w:rsidR="00DC58A9">
        <w:t xml:space="preserve">from </w:t>
      </w:r>
      <w:r>
        <w:t>five spatial neighbors (top, left, top-left, top-right and bottom-left) are added at the end of the list and in the same way as for those already present for sub-blocks. Then, the FRUC list is pruned to obtain a list of unique motion vectors (the proposed additional candidates are in italics):</w:t>
      </w:r>
    </w:p>
    <w:p w14:paraId="37A3DC0E" w14:textId="77777777" w:rsidR="004B048E" w:rsidRPr="00F27CDE" w:rsidRDefault="004B048E" w:rsidP="004B048E">
      <w:pPr>
        <w:numPr>
          <w:ilvl w:val="0"/>
          <w:numId w:val="15"/>
        </w:numPr>
        <w:spacing w:before="0"/>
        <w:ind w:firstLine="0"/>
        <w:jc w:val="both"/>
        <w:rPr>
          <w:i/>
        </w:rPr>
      </w:pPr>
      <w:r w:rsidRPr="00F27CDE">
        <w:rPr>
          <w:i/>
        </w:rPr>
        <w:t xml:space="preserve">AMVP candidates if </w:t>
      </w:r>
      <w:r>
        <w:rPr>
          <w:i/>
        </w:rPr>
        <w:t xml:space="preserve">current CU is </w:t>
      </w:r>
      <w:r w:rsidRPr="00F27CDE">
        <w:rPr>
          <w:i/>
        </w:rPr>
        <w:t>in AMVP mode,</w:t>
      </w:r>
    </w:p>
    <w:p w14:paraId="243DDF87" w14:textId="77777777" w:rsidR="004B048E" w:rsidRDefault="004B048E" w:rsidP="004B048E">
      <w:pPr>
        <w:numPr>
          <w:ilvl w:val="0"/>
          <w:numId w:val="15"/>
        </w:numPr>
        <w:spacing w:before="0"/>
        <w:ind w:firstLine="0"/>
        <w:jc w:val="both"/>
      </w:pPr>
      <w:r>
        <w:t>merge candidates,</w:t>
      </w:r>
    </w:p>
    <w:p w14:paraId="74B4FABB" w14:textId="77777777" w:rsidR="004B048E" w:rsidRDefault="004B048E" w:rsidP="004B048E">
      <w:pPr>
        <w:numPr>
          <w:ilvl w:val="0"/>
          <w:numId w:val="15"/>
        </w:numPr>
        <w:spacing w:before="0"/>
        <w:ind w:firstLine="0"/>
        <w:jc w:val="both"/>
      </w:pPr>
      <w:r>
        <w:t>FRUC unilateral candidates, and</w:t>
      </w:r>
    </w:p>
    <w:p w14:paraId="5E03DD14" w14:textId="77777777" w:rsidR="004B048E" w:rsidRPr="00F27CDE" w:rsidRDefault="004B048E" w:rsidP="004B048E">
      <w:pPr>
        <w:numPr>
          <w:ilvl w:val="0"/>
          <w:numId w:val="15"/>
        </w:numPr>
        <w:spacing w:before="0"/>
        <w:ind w:firstLine="0"/>
        <w:jc w:val="both"/>
        <w:rPr>
          <w:i/>
        </w:rPr>
      </w:pPr>
      <w:proofErr w:type="gramStart"/>
      <w:r w:rsidRPr="00F27CDE">
        <w:rPr>
          <w:i/>
        </w:rPr>
        <w:t>top</w:t>
      </w:r>
      <w:proofErr w:type="gramEnd"/>
      <w:r w:rsidRPr="00F27CDE">
        <w:rPr>
          <w:i/>
        </w:rPr>
        <w:t>, left, top-left, top-right and bottom-left neighboring motion vectors</w:t>
      </w:r>
      <w:r>
        <w:rPr>
          <w:i/>
        </w:rPr>
        <w:t>.</w:t>
      </w:r>
    </w:p>
    <w:p w14:paraId="55453FED" w14:textId="77777777" w:rsidR="004B048E" w:rsidRDefault="004B048E" w:rsidP="004B048E">
      <w:pPr>
        <w:jc w:val="both"/>
      </w:pPr>
      <w:r>
        <w:t xml:space="preserve">And, for sub-blocks of a </w:t>
      </w:r>
      <w:r w:rsidR="005A03D9">
        <w:t xml:space="preserve">merge </w:t>
      </w:r>
      <w:r>
        <w:t>CU, the three missing spatial candidates (top-left, top-right and bottom-left) are added at the end of the list, which becomes a list of unique motion vectors taken from:</w:t>
      </w:r>
    </w:p>
    <w:p w14:paraId="5CB24402" w14:textId="77777777" w:rsidR="004B048E" w:rsidRDefault="004B048E" w:rsidP="003426BA">
      <w:pPr>
        <w:numPr>
          <w:ilvl w:val="0"/>
          <w:numId w:val="16"/>
        </w:numPr>
        <w:tabs>
          <w:tab w:val="clear" w:pos="1440"/>
          <w:tab w:val="left" w:pos="1530"/>
        </w:tabs>
        <w:spacing w:before="0"/>
        <w:ind w:firstLine="0"/>
        <w:jc w:val="both"/>
      </w:pPr>
      <w:r>
        <w:t>the best candidate of the corresponding entire CU,</w:t>
      </w:r>
    </w:p>
    <w:p w14:paraId="3DE7E38F" w14:textId="77777777" w:rsidR="004B048E" w:rsidRDefault="004B048E" w:rsidP="003426BA">
      <w:pPr>
        <w:numPr>
          <w:ilvl w:val="0"/>
          <w:numId w:val="16"/>
        </w:numPr>
        <w:tabs>
          <w:tab w:val="clear" w:pos="1440"/>
          <w:tab w:val="left" w:pos="1530"/>
        </w:tabs>
        <w:spacing w:before="0"/>
        <w:ind w:firstLine="0"/>
        <w:jc w:val="both"/>
      </w:pPr>
      <w:r>
        <w:t>a zero motion vector,</w:t>
      </w:r>
    </w:p>
    <w:p w14:paraId="0411AED5" w14:textId="77777777" w:rsidR="004B048E" w:rsidRDefault="004B048E" w:rsidP="003426BA">
      <w:pPr>
        <w:numPr>
          <w:ilvl w:val="0"/>
          <w:numId w:val="16"/>
        </w:numPr>
        <w:tabs>
          <w:tab w:val="clear" w:pos="1440"/>
          <w:tab w:val="left" w:pos="1530"/>
        </w:tabs>
        <w:spacing w:before="0"/>
        <w:ind w:firstLine="0"/>
        <w:jc w:val="both"/>
      </w:pPr>
      <w:r>
        <w:t xml:space="preserve">scaled versions of </w:t>
      </w:r>
      <w:r w:rsidR="00DC58A9">
        <w:t xml:space="preserve">co-located </w:t>
      </w:r>
      <w:r>
        <w:t>motion vectors,</w:t>
      </w:r>
    </w:p>
    <w:p w14:paraId="356CD89A" w14:textId="77777777" w:rsidR="00E81DB8" w:rsidRDefault="00E81DB8" w:rsidP="00E81DB8">
      <w:pPr>
        <w:numPr>
          <w:ilvl w:val="0"/>
          <w:numId w:val="16"/>
        </w:numPr>
        <w:tabs>
          <w:tab w:val="clear" w:pos="1440"/>
          <w:tab w:val="left" w:pos="1530"/>
        </w:tabs>
        <w:spacing w:before="0"/>
        <w:ind w:firstLine="0"/>
        <w:jc w:val="both"/>
      </w:pPr>
      <w:r>
        <w:t xml:space="preserve">scaled versions of bottom-right </w:t>
      </w:r>
      <w:r w:rsidR="00DC58A9">
        <w:t xml:space="preserve">co-located </w:t>
      </w:r>
      <w:r>
        <w:t>motion vectors,</w:t>
      </w:r>
    </w:p>
    <w:p w14:paraId="2BBE60C4" w14:textId="77777777" w:rsidR="004B048E" w:rsidRDefault="004B048E" w:rsidP="003426BA">
      <w:pPr>
        <w:numPr>
          <w:ilvl w:val="0"/>
          <w:numId w:val="16"/>
        </w:numPr>
        <w:tabs>
          <w:tab w:val="clear" w:pos="1440"/>
          <w:tab w:val="left" w:pos="1530"/>
        </w:tabs>
        <w:spacing w:before="0"/>
        <w:ind w:firstLine="0"/>
        <w:jc w:val="both"/>
      </w:pPr>
      <w:r>
        <w:t>ATMVP candidates</w:t>
      </w:r>
      <w:r w:rsidR="000F14FA">
        <w:t xml:space="preserve"> (up to 16)</w:t>
      </w:r>
      <w:r>
        <w:t>,</w:t>
      </w:r>
    </w:p>
    <w:p w14:paraId="41930A5B" w14:textId="77777777" w:rsidR="00E81DB8" w:rsidRDefault="00E81DB8" w:rsidP="00E81DB8">
      <w:pPr>
        <w:numPr>
          <w:ilvl w:val="0"/>
          <w:numId w:val="16"/>
        </w:numPr>
        <w:tabs>
          <w:tab w:val="clear" w:pos="1440"/>
          <w:tab w:val="left" w:pos="1530"/>
        </w:tabs>
        <w:spacing w:before="0"/>
        <w:ind w:firstLine="0"/>
        <w:jc w:val="both"/>
      </w:pPr>
      <w:proofErr w:type="spellStart"/>
      <w:r>
        <w:t>ATMVPext</w:t>
      </w:r>
      <w:proofErr w:type="spellEnd"/>
      <w:r>
        <w:t xml:space="preserve"> candidates</w:t>
      </w:r>
      <w:r w:rsidR="000F14FA">
        <w:t xml:space="preserve"> (up to 16)</w:t>
      </w:r>
      <w:r>
        <w:t>,</w:t>
      </w:r>
    </w:p>
    <w:p w14:paraId="41012604" w14:textId="77777777" w:rsidR="004B048E" w:rsidRDefault="004B048E" w:rsidP="003426BA">
      <w:pPr>
        <w:numPr>
          <w:ilvl w:val="0"/>
          <w:numId w:val="16"/>
        </w:numPr>
        <w:tabs>
          <w:tab w:val="clear" w:pos="1440"/>
          <w:tab w:val="left" w:pos="1530"/>
        </w:tabs>
        <w:spacing w:before="0"/>
        <w:ind w:firstLine="0"/>
        <w:jc w:val="both"/>
      </w:pPr>
      <w:r>
        <w:t>scaled version of a FRUC unilateral candidate,</w:t>
      </w:r>
    </w:p>
    <w:p w14:paraId="641C42F0" w14:textId="77777777" w:rsidR="003426BA" w:rsidRDefault="004B048E" w:rsidP="003426BA">
      <w:pPr>
        <w:numPr>
          <w:ilvl w:val="0"/>
          <w:numId w:val="16"/>
        </w:numPr>
        <w:tabs>
          <w:tab w:val="clear" w:pos="1440"/>
          <w:tab w:val="left" w:pos="1530"/>
        </w:tabs>
        <w:spacing w:before="0"/>
        <w:ind w:firstLine="0"/>
        <w:jc w:val="both"/>
      </w:pPr>
      <w:r>
        <w:t>top and left neighboring motion vectors, and</w:t>
      </w:r>
    </w:p>
    <w:p w14:paraId="2B40E913" w14:textId="77777777" w:rsidR="004B048E" w:rsidRDefault="004B048E" w:rsidP="003426BA">
      <w:pPr>
        <w:numPr>
          <w:ilvl w:val="0"/>
          <w:numId w:val="16"/>
        </w:numPr>
        <w:tabs>
          <w:tab w:val="clear" w:pos="1440"/>
          <w:tab w:val="left" w:pos="1530"/>
        </w:tabs>
        <w:spacing w:before="0"/>
        <w:ind w:firstLine="0"/>
        <w:jc w:val="both"/>
      </w:pPr>
      <w:proofErr w:type="gramStart"/>
      <w:r w:rsidRPr="003426BA">
        <w:rPr>
          <w:i/>
        </w:rPr>
        <w:t>top-left</w:t>
      </w:r>
      <w:proofErr w:type="gramEnd"/>
      <w:r w:rsidRPr="003426BA">
        <w:rPr>
          <w:i/>
        </w:rPr>
        <w:t>, top-right and bottom-left neighboring motion vectors.</w:t>
      </w:r>
    </w:p>
    <w:p w14:paraId="743A495A" w14:textId="77777777" w:rsidR="004B048E" w:rsidRDefault="004B048E" w:rsidP="004B048E">
      <w:pPr>
        <w:jc w:val="both"/>
      </w:pPr>
    </w:p>
    <w:p w14:paraId="7B1CFE86" w14:textId="77777777" w:rsidR="004B048E" w:rsidRDefault="004B048E" w:rsidP="004B048E">
      <w:pPr>
        <w:jc w:val="both"/>
      </w:pPr>
      <w:r>
        <w:t xml:space="preserve">Results are reported in </w:t>
      </w:r>
      <w:r>
        <w:fldChar w:fldCharType="begin"/>
      </w:r>
      <w:r>
        <w:instrText xml:space="preserve"> REF _Ref463362433 \h </w:instrText>
      </w:r>
      <w:r>
        <w:fldChar w:fldCharType="separate"/>
      </w:r>
      <w:r w:rsidR="003426BA" w:rsidRPr="001C6513">
        <w:t xml:space="preserve">Table </w:t>
      </w:r>
      <w:r w:rsidR="003426BA">
        <w:rPr>
          <w:noProof/>
        </w:rPr>
        <w:t>2</w:t>
      </w:r>
      <w:r>
        <w:fldChar w:fldCharType="end"/>
      </w:r>
      <w:r>
        <w:t xml:space="preserve">. Adding candidates to the FRUC list </w:t>
      </w:r>
      <w:r w:rsidR="003426BA">
        <w:t xml:space="preserve">on top of the JEM4.0 </w:t>
      </w:r>
      <w:r>
        <w:t xml:space="preserve">provides coding gains of </w:t>
      </w:r>
      <w:r w:rsidR="003426BA">
        <w:t>0.23</w:t>
      </w:r>
      <w:r w:rsidRPr="006B0F83">
        <w:t>%</w:t>
      </w:r>
      <w:r>
        <w:t xml:space="preserve"> in </w:t>
      </w:r>
      <w:proofErr w:type="spellStart"/>
      <w:r>
        <w:t>Luma</w:t>
      </w:r>
      <w:proofErr w:type="spellEnd"/>
      <w:r>
        <w:t xml:space="preserve"> and around </w:t>
      </w:r>
      <w:r w:rsidR="003426BA">
        <w:t>0.3</w:t>
      </w:r>
      <w:r w:rsidRPr="006B0F83">
        <w:t>0%</w:t>
      </w:r>
      <w:r>
        <w:t xml:space="preserve"> in Chroma in Random Access configuration. It gives </w:t>
      </w:r>
      <w:r w:rsidR="003426BA">
        <w:t>0.64</w:t>
      </w:r>
      <w:r w:rsidRPr="006B0F83">
        <w:t>%</w:t>
      </w:r>
      <w:r>
        <w:t xml:space="preserve"> gain in </w:t>
      </w:r>
      <w:proofErr w:type="spellStart"/>
      <w:r>
        <w:t>Luma</w:t>
      </w:r>
      <w:proofErr w:type="spellEnd"/>
      <w:r>
        <w:t xml:space="preserve"> and around </w:t>
      </w:r>
      <w:r w:rsidR="008D7594">
        <w:t>0.93</w:t>
      </w:r>
      <w:r w:rsidRPr="006B0F83">
        <w:t>%</w:t>
      </w:r>
      <w:r>
        <w:t xml:space="preserve"> in Chroma in Low Delay B configuration. Finally, </w:t>
      </w:r>
      <w:r w:rsidRPr="006B0F83">
        <w:t>0.7</w:t>
      </w:r>
      <w:r w:rsidR="003426BA">
        <w:t>7</w:t>
      </w:r>
      <w:r w:rsidRPr="006B0F83">
        <w:t>%</w:t>
      </w:r>
      <w:r>
        <w:t xml:space="preserve"> gain in </w:t>
      </w:r>
      <w:proofErr w:type="spellStart"/>
      <w:r>
        <w:t>Luma</w:t>
      </w:r>
      <w:proofErr w:type="spellEnd"/>
      <w:r>
        <w:t xml:space="preserve"> and around </w:t>
      </w:r>
      <w:r w:rsidR="003426BA">
        <w:t>1</w:t>
      </w:r>
      <w:r w:rsidRPr="006B0F83">
        <w:t>.</w:t>
      </w:r>
      <w:r w:rsidR="003426BA">
        <w:t>0</w:t>
      </w:r>
      <w:r w:rsidR="008D7594">
        <w:t>8</w:t>
      </w:r>
      <w:r w:rsidRPr="006B0F83">
        <w:t>%</w:t>
      </w:r>
      <w:r>
        <w:t xml:space="preserve"> gain in Chroma are obtained in Low Delay P configuration.</w:t>
      </w:r>
    </w:p>
    <w:p w14:paraId="225D4C33" w14:textId="77777777" w:rsidR="00986465" w:rsidRDefault="00142809" w:rsidP="004B048E">
      <w:pPr>
        <w:jc w:val="both"/>
      </w:pPr>
      <w:r>
        <w:rPr>
          <w:szCs w:val="22"/>
        </w:rPr>
        <w:t>However, t</w:t>
      </w:r>
      <w:r w:rsidR="004B048E">
        <w:rPr>
          <w:szCs w:val="22"/>
        </w:rPr>
        <w:t xml:space="preserve">his feature impacts slightly </w:t>
      </w:r>
      <w:r w:rsidR="003426BA">
        <w:rPr>
          <w:szCs w:val="22"/>
        </w:rPr>
        <w:t>the encoding time, increase</w:t>
      </w:r>
      <w:r>
        <w:rPr>
          <w:szCs w:val="22"/>
        </w:rPr>
        <w:t>d</w:t>
      </w:r>
      <w:r w:rsidR="003426BA">
        <w:rPr>
          <w:szCs w:val="22"/>
        </w:rPr>
        <w:t xml:space="preserve"> by 1%</w:t>
      </w:r>
      <w:r w:rsidR="004B048E">
        <w:rPr>
          <w:szCs w:val="22"/>
        </w:rPr>
        <w:t xml:space="preserve"> in Random Access</w:t>
      </w:r>
      <w:r w:rsidR="003426BA" w:rsidRPr="003426BA">
        <w:rPr>
          <w:szCs w:val="22"/>
        </w:rPr>
        <w:t xml:space="preserve"> </w:t>
      </w:r>
      <w:r w:rsidR="003426BA">
        <w:rPr>
          <w:szCs w:val="22"/>
        </w:rPr>
        <w:t>configuration,</w:t>
      </w:r>
      <w:r w:rsidR="004B048E">
        <w:rPr>
          <w:szCs w:val="22"/>
        </w:rPr>
        <w:t xml:space="preserve"> </w:t>
      </w:r>
      <w:r w:rsidR="003426BA">
        <w:rPr>
          <w:szCs w:val="22"/>
        </w:rPr>
        <w:t>by 5% in</w:t>
      </w:r>
      <w:r w:rsidR="004B048E">
        <w:rPr>
          <w:szCs w:val="22"/>
        </w:rPr>
        <w:t xml:space="preserve"> Low Delay </w:t>
      </w:r>
      <w:r w:rsidR="003426BA">
        <w:rPr>
          <w:szCs w:val="22"/>
        </w:rPr>
        <w:t>B configuration</w:t>
      </w:r>
      <w:r w:rsidR="004B048E">
        <w:rPr>
          <w:szCs w:val="22"/>
        </w:rPr>
        <w:t xml:space="preserve">, </w:t>
      </w:r>
      <w:r w:rsidR="003426BA">
        <w:rPr>
          <w:szCs w:val="22"/>
        </w:rPr>
        <w:t>and by 3%</w:t>
      </w:r>
      <w:r w:rsidR="004B048E">
        <w:rPr>
          <w:szCs w:val="22"/>
        </w:rPr>
        <w:t xml:space="preserve"> in Low Delay </w:t>
      </w:r>
      <w:r w:rsidR="003426BA">
        <w:rPr>
          <w:szCs w:val="22"/>
        </w:rPr>
        <w:t>P configuration</w:t>
      </w:r>
      <w:r w:rsidR="004B048E">
        <w:rPr>
          <w:szCs w:val="22"/>
        </w:rPr>
        <w:t xml:space="preserve">. The decoding time is </w:t>
      </w:r>
      <w:r w:rsidR="00C34EAD">
        <w:rPr>
          <w:szCs w:val="22"/>
        </w:rPr>
        <w:t xml:space="preserve">also </w:t>
      </w:r>
      <w:r w:rsidR="004B048E">
        <w:rPr>
          <w:szCs w:val="22"/>
        </w:rPr>
        <w:t>slightly impacted whatever the used configuration (increase</w:t>
      </w:r>
      <w:r w:rsidR="00C34EAD">
        <w:rPr>
          <w:szCs w:val="22"/>
        </w:rPr>
        <w:t>d</w:t>
      </w:r>
      <w:r w:rsidR="004B048E">
        <w:rPr>
          <w:szCs w:val="22"/>
        </w:rPr>
        <w:t xml:space="preserve"> by </w:t>
      </w:r>
      <w:r w:rsidR="00E34768">
        <w:rPr>
          <w:szCs w:val="22"/>
        </w:rPr>
        <w:t>1% to 2</w:t>
      </w:r>
      <w:r w:rsidR="004B048E">
        <w:rPr>
          <w:szCs w:val="22"/>
        </w:rPr>
        <w:t>%).</w:t>
      </w:r>
    </w:p>
    <w:p w14:paraId="7040FB32" w14:textId="77777777" w:rsidR="00E21920" w:rsidRDefault="00E21920" w:rsidP="00DD4E8A">
      <w:pPr>
        <w:jc w:val="both"/>
      </w:pPr>
    </w:p>
    <w:p w14:paraId="07F18FA0" w14:textId="77777777" w:rsidR="004472CE" w:rsidRPr="001C6513" w:rsidRDefault="00AF3653" w:rsidP="004472CE">
      <w:pPr>
        <w:jc w:val="center"/>
      </w:pPr>
      <w:r w:rsidRPr="00AF3653">
        <w:rPr>
          <w:noProof/>
          <w:lang w:eastAsia="ja-JP"/>
        </w:rPr>
        <w:drawing>
          <wp:inline distT="0" distB="0" distL="0" distR="0" wp14:anchorId="36179176" wp14:editId="41342CCA">
            <wp:extent cx="3547872" cy="454456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591F9450" w14:textId="77777777" w:rsidR="004472CE" w:rsidRPr="001C6513" w:rsidRDefault="004472CE" w:rsidP="004472CE">
      <w:pPr>
        <w:pStyle w:val="Caption"/>
        <w:jc w:val="center"/>
      </w:pPr>
      <w:bookmarkStart w:id="1" w:name="_Ref463362433"/>
      <w:r w:rsidRPr="001C6513">
        <w:t xml:space="preserve">Table </w:t>
      </w:r>
      <w:fldSimple w:instr=" SEQ Table \* ARABIC ">
        <w:r w:rsidR="00394EEB">
          <w:rPr>
            <w:noProof/>
          </w:rPr>
          <w:t>2</w:t>
        </w:r>
      </w:fldSimple>
      <w:bookmarkEnd w:id="1"/>
      <w:r w:rsidRPr="001C6513">
        <w:t xml:space="preserve">: Impact of </w:t>
      </w:r>
      <w:r w:rsidR="00263831">
        <w:t>candidate addition</w:t>
      </w:r>
      <w:r w:rsidR="002E2AB1" w:rsidRPr="001C6513">
        <w:t xml:space="preserve"> </w:t>
      </w:r>
      <w:r w:rsidR="00263831">
        <w:t>over</w:t>
      </w:r>
      <w:r w:rsidR="002E2AB1" w:rsidRPr="001C6513">
        <w:t xml:space="preserve"> FRUC </w:t>
      </w:r>
      <w:r w:rsidR="00263831">
        <w:t>in JEM4.0</w:t>
      </w:r>
    </w:p>
    <w:p w14:paraId="2B899AD4" w14:textId="77777777" w:rsidR="00263831" w:rsidRDefault="00263831" w:rsidP="00263831">
      <w:pPr>
        <w:jc w:val="both"/>
      </w:pPr>
    </w:p>
    <w:p w14:paraId="590581B8" w14:textId="77777777" w:rsidR="001470F0" w:rsidRPr="001C6513" w:rsidRDefault="001470F0" w:rsidP="00263831">
      <w:pPr>
        <w:jc w:val="both"/>
      </w:pPr>
    </w:p>
    <w:p w14:paraId="434E4D5B" w14:textId="77777777" w:rsidR="00263831" w:rsidRPr="001C6513" w:rsidRDefault="00263831" w:rsidP="00263831">
      <w:pPr>
        <w:pStyle w:val="Heading1"/>
      </w:pPr>
      <w:r>
        <w:t>Test #2</w:t>
      </w:r>
    </w:p>
    <w:p w14:paraId="2DFA69E9" w14:textId="39EE79DD" w:rsidR="00BC1730" w:rsidRDefault="00BC1730" w:rsidP="00263831">
      <w:pPr>
        <w:jc w:val="both"/>
        <w:rPr>
          <w:szCs w:val="22"/>
        </w:rPr>
      </w:pPr>
      <w:r>
        <w:rPr>
          <w:szCs w:val="22"/>
        </w:rPr>
        <w:t xml:space="preserve">Test #2 aims at </w:t>
      </w:r>
      <w:r w:rsidR="00C023E2">
        <w:rPr>
          <w:szCs w:val="22"/>
        </w:rPr>
        <w:t xml:space="preserve">adjusting the number of added candidates and their place in the FRUC list independently for each type of block (AMVP CUs, </w:t>
      </w:r>
      <w:r w:rsidR="00D0515E">
        <w:rPr>
          <w:szCs w:val="22"/>
        </w:rPr>
        <w:t>m</w:t>
      </w:r>
      <w:r w:rsidR="00C023E2">
        <w:rPr>
          <w:szCs w:val="22"/>
        </w:rPr>
        <w:t xml:space="preserve">erge CUs, or sub-blocks of </w:t>
      </w:r>
      <w:r w:rsidR="00D0515E">
        <w:rPr>
          <w:szCs w:val="22"/>
        </w:rPr>
        <w:t>m</w:t>
      </w:r>
      <w:r w:rsidR="00C023E2">
        <w:rPr>
          <w:szCs w:val="22"/>
        </w:rPr>
        <w:t xml:space="preserve">erge CUs). To this end, statistics on selected candidates from the FRUC list have been </w:t>
      </w:r>
      <w:r w:rsidR="00643D31">
        <w:t>performed</w:t>
      </w:r>
      <w:r w:rsidR="00C023E2">
        <w:rPr>
          <w:szCs w:val="22"/>
        </w:rPr>
        <w:t>.</w:t>
      </w:r>
      <w:r w:rsidR="00171FB9">
        <w:rPr>
          <w:szCs w:val="22"/>
        </w:rPr>
        <w:t xml:space="preserve"> These statistics have then been refined to focus more particularly on the spatial candidates.</w:t>
      </w:r>
    </w:p>
    <w:p w14:paraId="7ABDDEEA" w14:textId="77777777" w:rsidR="00BC1730" w:rsidRDefault="00BC1730" w:rsidP="00263831">
      <w:pPr>
        <w:jc w:val="both"/>
        <w:rPr>
          <w:szCs w:val="22"/>
        </w:rPr>
      </w:pPr>
    </w:p>
    <w:p w14:paraId="611DBDF4" w14:textId="4676761C" w:rsidR="009A4CB9" w:rsidRDefault="009A4CB9" w:rsidP="00263831">
      <w:pPr>
        <w:jc w:val="both"/>
      </w:pPr>
      <w:r>
        <w:t>F</w:t>
      </w:r>
      <w:r w:rsidR="00171FB9">
        <w:t>irst, f</w:t>
      </w:r>
      <w:r>
        <w:t xml:space="preserve">or each type of blocks (AMVP, </w:t>
      </w:r>
      <w:r w:rsidR="00D0515E">
        <w:t>m</w:t>
      </w:r>
      <w:r>
        <w:t>erge</w:t>
      </w:r>
      <w:r w:rsidR="00C023E2">
        <w:t xml:space="preserve"> CUs</w:t>
      </w:r>
      <w:r>
        <w:t xml:space="preserve"> and sub-blocks of </w:t>
      </w:r>
      <w:r w:rsidR="00D0515E">
        <w:t>m</w:t>
      </w:r>
      <w:r>
        <w:t xml:space="preserve">erge CUs), </w:t>
      </w:r>
      <w:r w:rsidR="00171FB9">
        <w:t xml:space="preserve">the </w:t>
      </w:r>
      <w:r>
        <w:t>statistics on the type of selected candidates over all selected ones</w:t>
      </w:r>
      <w:r w:rsidR="005A72E0">
        <w:t xml:space="preserve"> can be obtained as presented on</w:t>
      </w:r>
      <w:r w:rsidR="00171FB9">
        <w:t xml:space="preserve"> the subsequent</w:t>
      </w:r>
      <w:r w:rsidR="005A72E0">
        <w:t xml:space="preserve"> </w:t>
      </w:r>
      <w:r w:rsidR="00C85A99">
        <w:t>Tables</w:t>
      </w:r>
      <w:r>
        <w:t>.</w:t>
      </w:r>
    </w:p>
    <w:p w14:paraId="4D0D18B9" w14:textId="77777777" w:rsidR="00047052" w:rsidRDefault="00047052" w:rsidP="0004705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936"/>
        <w:gridCol w:w="716"/>
      </w:tblGrid>
      <w:tr w:rsidR="00047052" w:rsidRPr="001447D2" w14:paraId="1C816A12" w14:textId="77777777" w:rsidTr="001447D2">
        <w:trPr>
          <w:jc w:val="center"/>
        </w:trPr>
        <w:tc>
          <w:tcPr>
            <w:tcW w:w="0" w:type="auto"/>
            <w:tcBorders>
              <w:top w:val="nil"/>
              <w:left w:val="nil"/>
              <w:bottom w:val="single" w:sz="12" w:space="0" w:color="auto"/>
              <w:right w:val="single" w:sz="12" w:space="0" w:color="auto"/>
            </w:tcBorders>
            <w:vAlign w:val="center"/>
            <w:hideMark/>
          </w:tcPr>
          <w:p w14:paraId="0A7A5E4E" w14:textId="77777777" w:rsidR="00047052" w:rsidRPr="001447D2" w:rsidRDefault="00047052" w:rsidP="00047052">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3809BCC" w14:textId="77777777" w:rsidR="00047052" w:rsidRPr="001447D2" w:rsidRDefault="00047052" w:rsidP="00047052">
            <w:pPr>
              <w:spacing w:before="40" w:after="40"/>
              <w:jc w:val="center"/>
              <w:rPr>
                <w:color w:val="000000"/>
                <w:sz w:val="18"/>
                <w:szCs w:val="18"/>
              </w:rPr>
            </w:pPr>
            <w:r w:rsidRPr="001447D2">
              <w:rPr>
                <w:color w:val="000000"/>
                <w:sz w:val="18"/>
                <w:szCs w:val="18"/>
              </w:rPr>
              <w:t>AMVP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7E5A332" w14:textId="77777777" w:rsidR="00047052" w:rsidRPr="001447D2" w:rsidRDefault="00047052" w:rsidP="00047052">
            <w:pPr>
              <w:spacing w:before="40" w:after="40"/>
              <w:jc w:val="center"/>
              <w:rPr>
                <w:color w:val="000000"/>
                <w:sz w:val="18"/>
                <w:szCs w:val="18"/>
              </w:rPr>
            </w:pPr>
            <w:r w:rsidRPr="001447D2">
              <w:rPr>
                <w:color w:val="000000"/>
                <w:sz w:val="18"/>
                <w:szCs w:val="18"/>
              </w:rPr>
              <w:t>Merge</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FB296F2" w14:textId="77777777" w:rsidR="00047052" w:rsidRPr="001447D2" w:rsidRDefault="00047052" w:rsidP="00047052">
            <w:pPr>
              <w:spacing w:before="40" w:after="40"/>
              <w:jc w:val="center"/>
              <w:rPr>
                <w:color w:val="000000"/>
                <w:sz w:val="18"/>
                <w:szCs w:val="18"/>
              </w:rPr>
            </w:pPr>
            <w:r w:rsidRPr="001447D2">
              <w:rPr>
                <w:color w:val="000000"/>
                <w:sz w:val="18"/>
                <w:szCs w:val="18"/>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11559D54"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Spatial</w:t>
            </w:r>
          </w:p>
        </w:tc>
      </w:tr>
      <w:tr w:rsidR="00047052" w:rsidRPr="001447D2" w14:paraId="22CFB2A0"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2BCF041D" w14:textId="77777777" w:rsidR="00047052" w:rsidRPr="001447D2" w:rsidRDefault="00047052" w:rsidP="00047052">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3FDDA2A1" w14:textId="77777777" w:rsidR="00047052" w:rsidRPr="001447D2" w:rsidRDefault="00047052" w:rsidP="00047052">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61.58%</w:t>
            </w:r>
          </w:p>
        </w:tc>
        <w:tc>
          <w:tcPr>
            <w:tcW w:w="0" w:type="auto"/>
            <w:tcBorders>
              <w:top w:val="single" w:sz="12" w:space="0" w:color="auto"/>
              <w:left w:val="single" w:sz="4" w:space="0" w:color="auto"/>
              <w:bottom w:val="single" w:sz="4" w:space="0" w:color="auto"/>
              <w:right w:val="single" w:sz="4" w:space="0" w:color="auto"/>
            </w:tcBorders>
            <w:vAlign w:val="center"/>
            <w:hideMark/>
          </w:tcPr>
          <w:p w14:paraId="34B4C904" w14:textId="77777777" w:rsidR="00047052" w:rsidRPr="001447D2" w:rsidRDefault="00047052" w:rsidP="00047052">
            <w:pPr>
              <w:spacing w:before="40" w:after="40"/>
              <w:jc w:val="center"/>
              <w:rPr>
                <w:rFonts w:eastAsia="SimSun"/>
                <w:color w:val="000000"/>
                <w:sz w:val="18"/>
                <w:szCs w:val="18"/>
              </w:rPr>
            </w:pPr>
            <w:r w:rsidRPr="001447D2">
              <w:rPr>
                <w:rFonts w:eastAsia="Wingdings"/>
                <w:color w:val="000000"/>
                <w:sz w:val="18"/>
                <w:szCs w:val="18"/>
                <w:lang w:eastAsia="zh-CN"/>
              </w:rPr>
              <w:t>26.97%</w:t>
            </w:r>
          </w:p>
        </w:tc>
        <w:tc>
          <w:tcPr>
            <w:tcW w:w="0" w:type="auto"/>
            <w:tcBorders>
              <w:top w:val="single" w:sz="12" w:space="0" w:color="auto"/>
              <w:left w:val="single" w:sz="4" w:space="0" w:color="auto"/>
              <w:bottom w:val="single" w:sz="4" w:space="0" w:color="auto"/>
              <w:right w:val="single" w:sz="4" w:space="0" w:color="auto"/>
            </w:tcBorders>
            <w:vAlign w:val="center"/>
            <w:hideMark/>
          </w:tcPr>
          <w:p w14:paraId="16905FB8" w14:textId="77777777" w:rsidR="00047052" w:rsidRPr="001447D2" w:rsidRDefault="00047052" w:rsidP="00047052">
            <w:pPr>
              <w:spacing w:before="40" w:after="40"/>
              <w:jc w:val="center"/>
              <w:rPr>
                <w:color w:val="000000"/>
                <w:sz w:val="18"/>
                <w:szCs w:val="18"/>
              </w:rPr>
            </w:pPr>
            <w:r w:rsidRPr="001447D2">
              <w:rPr>
                <w:rFonts w:eastAsia="Wingdings"/>
                <w:color w:val="000000"/>
                <w:sz w:val="18"/>
                <w:szCs w:val="18"/>
                <w:lang w:eastAsia="zh-CN"/>
              </w:rPr>
              <w:t>5.32%</w:t>
            </w:r>
          </w:p>
        </w:tc>
        <w:tc>
          <w:tcPr>
            <w:tcW w:w="0" w:type="auto"/>
            <w:tcBorders>
              <w:top w:val="single" w:sz="12" w:space="0" w:color="auto"/>
              <w:left w:val="single" w:sz="4" w:space="0" w:color="auto"/>
              <w:bottom w:val="single" w:sz="4" w:space="0" w:color="auto"/>
              <w:right w:val="single" w:sz="12" w:space="0" w:color="auto"/>
            </w:tcBorders>
            <w:vAlign w:val="center"/>
          </w:tcPr>
          <w:p w14:paraId="3BB4D156"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6.13%</w:t>
            </w:r>
          </w:p>
        </w:tc>
      </w:tr>
      <w:tr w:rsidR="00047052" w:rsidRPr="001447D2" w14:paraId="347245E8"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15046A8F" w14:textId="77777777" w:rsidR="00047052" w:rsidRPr="001447D2" w:rsidRDefault="00047052" w:rsidP="00047052">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578BFE5" w14:textId="77777777" w:rsidR="00047052" w:rsidRPr="001447D2" w:rsidRDefault="00047052" w:rsidP="00047052">
            <w:pPr>
              <w:pStyle w:val="ListParagraph"/>
              <w:spacing w:before="40" w:after="40"/>
              <w:ind w:left="0"/>
              <w:contextualSpacing w:val="0"/>
              <w:jc w:val="center"/>
              <w:rPr>
                <w:rFonts w:eastAsia="Malgun Gothic"/>
                <w:sz w:val="18"/>
                <w:szCs w:val="18"/>
                <w:lang w:eastAsia="zh-CN"/>
              </w:rPr>
            </w:pPr>
            <w:r w:rsidRPr="001447D2">
              <w:rPr>
                <w:rFonts w:eastAsia="Malgun Gothic"/>
                <w:sz w:val="18"/>
                <w:szCs w:val="18"/>
                <w:lang w:eastAsia="zh-CN"/>
              </w:rPr>
              <w:t>72.54%</w:t>
            </w:r>
          </w:p>
        </w:tc>
        <w:tc>
          <w:tcPr>
            <w:tcW w:w="0" w:type="auto"/>
            <w:tcBorders>
              <w:top w:val="single" w:sz="4" w:space="0" w:color="auto"/>
              <w:left w:val="single" w:sz="4" w:space="0" w:color="auto"/>
              <w:bottom w:val="single" w:sz="4" w:space="0" w:color="auto"/>
              <w:right w:val="single" w:sz="4" w:space="0" w:color="auto"/>
            </w:tcBorders>
            <w:vAlign w:val="center"/>
          </w:tcPr>
          <w:p w14:paraId="6466AD20" w14:textId="77777777" w:rsidR="00047052" w:rsidRPr="001447D2" w:rsidRDefault="00047052" w:rsidP="00047052">
            <w:pPr>
              <w:spacing w:before="40" w:after="40"/>
              <w:jc w:val="center"/>
              <w:rPr>
                <w:sz w:val="18"/>
                <w:szCs w:val="18"/>
                <w:lang w:val="en-CA" w:eastAsia="de-DE"/>
              </w:rPr>
            </w:pPr>
            <w:r w:rsidRPr="001447D2">
              <w:rPr>
                <w:rFonts w:eastAsia="Malgun Gothic"/>
                <w:sz w:val="18"/>
                <w:szCs w:val="18"/>
                <w:lang w:eastAsia="zh-CN"/>
              </w:rPr>
              <w:t>17.27%</w:t>
            </w:r>
          </w:p>
        </w:tc>
        <w:tc>
          <w:tcPr>
            <w:tcW w:w="0" w:type="auto"/>
            <w:tcBorders>
              <w:top w:val="single" w:sz="4" w:space="0" w:color="auto"/>
              <w:left w:val="single" w:sz="4" w:space="0" w:color="auto"/>
              <w:bottom w:val="single" w:sz="4" w:space="0" w:color="auto"/>
              <w:right w:val="single" w:sz="4" w:space="0" w:color="auto"/>
            </w:tcBorders>
            <w:vAlign w:val="center"/>
          </w:tcPr>
          <w:p w14:paraId="520C84E8" w14:textId="77777777" w:rsidR="00047052" w:rsidRPr="001447D2" w:rsidRDefault="00047052" w:rsidP="00047052">
            <w:pPr>
              <w:spacing w:before="40" w:after="40"/>
              <w:jc w:val="center"/>
              <w:rPr>
                <w:color w:val="000000"/>
                <w:sz w:val="18"/>
                <w:szCs w:val="18"/>
                <w:lang w:eastAsia="ko-KR"/>
              </w:rPr>
            </w:pPr>
            <w:r w:rsidRPr="001447D2">
              <w:rPr>
                <w:rFonts w:eastAsia="Malgun Gothic"/>
                <w:sz w:val="18"/>
                <w:szCs w:val="18"/>
                <w:lang w:eastAsia="zh-CN"/>
              </w:rPr>
              <w:t>5.88%</w:t>
            </w:r>
          </w:p>
        </w:tc>
        <w:tc>
          <w:tcPr>
            <w:tcW w:w="0" w:type="auto"/>
            <w:tcBorders>
              <w:top w:val="single" w:sz="4" w:space="0" w:color="auto"/>
              <w:left w:val="single" w:sz="4" w:space="0" w:color="auto"/>
              <w:bottom w:val="single" w:sz="4" w:space="0" w:color="auto"/>
              <w:right w:val="single" w:sz="12" w:space="0" w:color="auto"/>
            </w:tcBorders>
            <w:vAlign w:val="center"/>
          </w:tcPr>
          <w:p w14:paraId="4553A1C8"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4.30%</w:t>
            </w:r>
          </w:p>
        </w:tc>
      </w:tr>
      <w:tr w:rsidR="00047052" w:rsidRPr="001447D2" w14:paraId="2231C7C0"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EF09D5D" w14:textId="77777777" w:rsidR="00047052" w:rsidRPr="001447D2" w:rsidRDefault="00047052" w:rsidP="00047052">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hideMark/>
          </w:tcPr>
          <w:p w14:paraId="0FD1C896" w14:textId="77777777" w:rsidR="00047052" w:rsidRPr="001447D2" w:rsidRDefault="00047052" w:rsidP="00047052">
            <w:pPr>
              <w:pStyle w:val="ListParagraph"/>
              <w:spacing w:before="40" w:after="40"/>
              <w:ind w:left="0"/>
              <w:contextualSpacing w:val="0"/>
              <w:jc w:val="center"/>
              <w:rPr>
                <w:color w:val="000000"/>
                <w:sz w:val="18"/>
                <w:szCs w:val="18"/>
              </w:rPr>
            </w:pPr>
            <w:r w:rsidRPr="001447D2">
              <w:rPr>
                <w:color w:val="000000"/>
                <w:sz w:val="18"/>
                <w:szCs w:val="18"/>
              </w:rPr>
              <w:t>72.16%</w:t>
            </w:r>
          </w:p>
        </w:tc>
        <w:tc>
          <w:tcPr>
            <w:tcW w:w="0" w:type="auto"/>
            <w:tcBorders>
              <w:top w:val="single" w:sz="4" w:space="0" w:color="auto"/>
              <w:left w:val="single" w:sz="4" w:space="0" w:color="auto"/>
              <w:bottom w:val="single" w:sz="12" w:space="0" w:color="auto"/>
              <w:right w:val="single" w:sz="4" w:space="0" w:color="auto"/>
            </w:tcBorders>
            <w:vAlign w:val="center"/>
            <w:hideMark/>
          </w:tcPr>
          <w:p w14:paraId="7E08E71F" w14:textId="77777777" w:rsidR="00047052" w:rsidRPr="001447D2" w:rsidRDefault="00047052" w:rsidP="00047052">
            <w:pPr>
              <w:spacing w:before="40" w:after="40"/>
              <w:jc w:val="center"/>
              <w:rPr>
                <w:color w:val="000000"/>
                <w:sz w:val="18"/>
                <w:szCs w:val="18"/>
              </w:rPr>
            </w:pPr>
            <w:r w:rsidRPr="001447D2">
              <w:rPr>
                <w:color w:val="000000"/>
                <w:sz w:val="18"/>
                <w:szCs w:val="18"/>
              </w:rPr>
              <w:t>19.12%</w:t>
            </w:r>
          </w:p>
        </w:tc>
        <w:tc>
          <w:tcPr>
            <w:tcW w:w="0" w:type="auto"/>
            <w:tcBorders>
              <w:top w:val="single" w:sz="4" w:space="0" w:color="auto"/>
              <w:left w:val="single" w:sz="4" w:space="0" w:color="auto"/>
              <w:bottom w:val="single" w:sz="12" w:space="0" w:color="auto"/>
              <w:right w:val="single" w:sz="4" w:space="0" w:color="auto"/>
            </w:tcBorders>
            <w:vAlign w:val="center"/>
            <w:hideMark/>
          </w:tcPr>
          <w:p w14:paraId="36979F27" w14:textId="77777777" w:rsidR="00047052" w:rsidRPr="001447D2" w:rsidRDefault="00047052" w:rsidP="00047052">
            <w:pPr>
              <w:spacing w:before="40" w:after="40"/>
              <w:jc w:val="center"/>
              <w:rPr>
                <w:color w:val="000000"/>
                <w:sz w:val="18"/>
                <w:szCs w:val="18"/>
                <w:lang w:eastAsia="ko-KR"/>
              </w:rPr>
            </w:pPr>
            <w:r w:rsidRPr="001447D2">
              <w:rPr>
                <w:color w:val="000000"/>
                <w:sz w:val="18"/>
                <w:szCs w:val="18"/>
              </w:rPr>
              <w:t>4.38%</w:t>
            </w:r>
          </w:p>
        </w:tc>
        <w:tc>
          <w:tcPr>
            <w:tcW w:w="0" w:type="auto"/>
            <w:tcBorders>
              <w:top w:val="single" w:sz="4" w:space="0" w:color="auto"/>
              <w:left w:val="single" w:sz="4" w:space="0" w:color="auto"/>
              <w:bottom w:val="single" w:sz="12" w:space="0" w:color="auto"/>
              <w:right w:val="single" w:sz="12" w:space="0" w:color="auto"/>
            </w:tcBorders>
            <w:vAlign w:val="center"/>
          </w:tcPr>
          <w:p w14:paraId="71C15DA0" w14:textId="77777777" w:rsidR="00047052" w:rsidRPr="001447D2" w:rsidRDefault="00047052" w:rsidP="00047052">
            <w:pPr>
              <w:spacing w:before="40" w:after="40"/>
              <w:jc w:val="center"/>
              <w:rPr>
                <w:rFonts w:eastAsia="Wingdings"/>
                <w:color w:val="000000"/>
                <w:sz w:val="18"/>
                <w:szCs w:val="18"/>
                <w:lang w:eastAsia="zh-CN"/>
              </w:rPr>
            </w:pPr>
            <w:r w:rsidRPr="001447D2">
              <w:rPr>
                <w:color w:val="000000"/>
                <w:sz w:val="18"/>
                <w:szCs w:val="18"/>
              </w:rPr>
              <w:t>4.34%</w:t>
            </w:r>
          </w:p>
        </w:tc>
      </w:tr>
      <w:tr w:rsidR="00047052" w:rsidRPr="001447D2" w14:paraId="513A8A85"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6AC8D7B4" w14:textId="77777777" w:rsidR="00047052" w:rsidRPr="001447D2" w:rsidRDefault="00047052" w:rsidP="00047052">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hideMark/>
          </w:tcPr>
          <w:p w14:paraId="3608151E" w14:textId="77777777" w:rsidR="00047052" w:rsidRPr="001447D2" w:rsidRDefault="00047052" w:rsidP="00047052">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68.76%</w:t>
            </w:r>
          </w:p>
        </w:tc>
        <w:tc>
          <w:tcPr>
            <w:tcW w:w="0" w:type="auto"/>
            <w:tcBorders>
              <w:top w:val="single" w:sz="12" w:space="0" w:color="auto"/>
              <w:left w:val="single" w:sz="4" w:space="0" w:color="auto"/>
              <w:bottom w:val="single" w:sz="12" w:space="0" w:color="auto"/>
              <w:right w:val="single" w:sz="4" w:space="0" w:color="auto"/>
            </w:tcBorders>
            <w:vAlign w:val="center"/>
            <w:hideMark/>
          </w:tcPr>
          <w:p w14:paraId="6F1EFC22" w14:textId="77777777" w:rsidR="00047052" w:rsidRPr="001447D2" w:rsidRDefault="00047052" w:rsidP="00047052">
            <w:pPr>
              <w:spacing w:before="40" w:after="40"/>
              <w:jc w:val="center"/>
              <w:rPr>
                <w:rFonts w:eastAsia="SimSun"/>
                <w:sz w:val="18"/>
                <w:szCs w:val="18"/>
                <w:lang w:val="en-CA" w:eastAsia="de-DE"/>
              </w:rPr>
            </w:pPr>
            <w:r w:rsidRPr="001447D2">
              <w:rPr>
                <w:rFonts w:eastAsia="Wingdings"/>
                <w:color w:val="000000"/>
                <w:sz w:val="18"/>
                <w:szCs w:val="18"/>
                <w:lang w:eastAsia="zh-CN"/>
              </w:rPr>
              <w:t>21.12%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2BB9532" w14:textId="77777777" w:rsidR="00047052" w:rsidRPr="001447D2" w:rsidRDefault="00047052" w:rsidP="00047052">
            <w:pPr>
              <w:spacing w:before="40" w:after="40"/>
              <w:jc w:val="center"/>
              <w:rPr>
                <w:color w:val="000000"/>
                <w:sz w:val="18"/>
                <w:szCs w:val="18"/>
                <w:lang w:eastAsia="ko-KR"/>
              </w:rPr>
            </w:pPr>
            <w:r w:rsidRPr="001447D2">
              <w:rPr>
                <w:rFonts w:eastAsia="Wingdings"/>
                <w:color w:val="000000"/>
                <w:sz w:val="18"/>
                <w:szCs w:val="18"/>
                <w:lang w:eastAsia="zh-CN"/>
              </w:rPr>
              <w:t>5.19%</w:t>
            </w:r>
          </w:p>
        </w:tc>
        <w:tc>
          <w:tcPr>
            <w:tcW w:w="0" w:type="auto"/>
            <w:tcBorders>
              <w:top w:val="single" w:sz="12" w:space="0" w:color="auto"/>
              <w:left w:val="single" w:sz="4" w:space="0" w:color="auto"/>
              <w:bottom w:val="single" w:sz="12" w:space="0" w:color="auto"/>
              <w:right w:val="single" w:sz="12" w:space="0" w:color="auto"/>
            </w:tcBorders>
            <w:vAlign w:val="center"/>
          </w:tcPr>
          <w:p w14:paraId="415767EB" w14:textId="77777777" w:rsidR="00047052" w:rsidRPr="001447D2" w:rsidRDefault="00047052" w:rsidP="00394EEB">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4.93%</w:t>
            </w:r>
          </w:p>
        </w:tc>
      </w:tr>
    </w:tbl>
    <w:p w14:paraId="4DE0FC96" w14:textId="77777777" w:rsidR="00047052" w:rsidRDefault="00394EEB" w:rsidP="00394EEB">
      <w:pPr>
        <w:pStyle w:val="Caption"/>
        <w:jc w:val="center"/>
      </w:pPr>
      <w:bookmarkStart w:id="2" w:name="_Ref469577424"/>
      <w:r>
        <w:t xml:space="preserve">Table </w:t>
      </w:r>
      <w:fldSimple w:instr=" SEQ Table \* ARABIC ">
        <w:r>
          <w:rPr>
            <w:noProof/>
          </w:rPr>
          <w:t>3</w:t>
        </w:r>
      </w:fldSimple>
      <w:bookmarkEnd w:id="2"/>
      <w:r w:rsidRPr="00441096">
        <w:t>: Selection percentage of each type of candidates for AMVP CUs</w:t>
      </w:r>
    </w:p>
    <w:p w14:paraId="4B46F263" w14:textId="77777777" w:rsidR="00D8091F" w:rsidRDefault="00D8091F" w:rsidP="00D8091F">
      <w:pPr>
        <w:jc w:val="both"/>
      </w:pPr>
      <w:r>
        <w:t xml:space="preserve">From </w:t>
      </w:r>
      <w:r>
        <w:fldChar w:fldCharType="begin"/>
      </w:r>
      <w:r>
        <w:instrText xml:space="preserve"> REF _Ref469577424 \h </w:instrText>
      </w:r>
      <w:r>
        <w:fldChar w:fldCharType="separate"/>
      </w:r>
      <w:r>
        <w:t xml:space="preserve">Table </w:t>
      </w:r>
      <w:r>
        <w:rPr>
          <w:noProof/>
        </w:rPr>
        <w:t>3</w:t>
      </w:r>
      <w:r>
        <w:fldChar w:fldCharType="end"/>
      </w:r>
      <w:r>
        <w:t>, it can be seen that the added AMVP candidates for AMVP CUs are largely selected (68%), three times more than the merge candidates. Such AMVP candidates are really relevant and need to stay at the first place of the associated FRUC list.</w:t>
      </w:r>
    </w:p>
    <w:p w14:paraId="7BCDAF61" w14:textId="77777777" w:rsidR="00394EEB" w:rsidRPr="00394EEB" w:rsidRDefault="00394EEB" w:rsidP="00394E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936"/>
        <w:gridCol w:w="716"/>
      </w:tblGrid>
      <w:tr w:rsidR="00047052" w:rsidRPr="001447D2" w14:paraId="494E862D" w14:textId="77777777" w:rsidTr="001447D2">
        <w:trPr>
          <w:jc w:val="center"/>
        </w:trPr>
        <w:tc>
          <w:tcPr>
            <w:tcW w:w="0" w:type="auto"/>
            <w:tcBorders>
              <w:top w:val="nil"/>
              <w:left w:val="nil"/>
              <w:bottom w:val="single" w:sz="12" w:space="0" w:color="auto"/>
              <w:right w:val="single" w:sz="12" w:space="0" w:color="auto"/>
            </w:tcBorders>
            <w:vAlign w:val="center"/>
            <w:hideMark/>
          </w:tcPr>
          <w:p w14:paraId="1CCE2044" w14:textId="77777777" w:rsidR="00047052" w:rsidRPr="001447D2" w:rsidRDefault="00047052" w:rsidP="000A37F5">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2AB88647" w14:textId="77777777" w:rsidR="00047052" w:rsidRPr="001447D2" w:rsidRDefault="00047052" w:rsidP="000A37F5">
            <w:pPr>
              <w:spacing w:before="40" w:after="40"/>
              <w:jc w:val="center"/>
              <w:rPr>
                <w:color w:val="000000"/>
                <w:sz w:val="18"/>
                <w:szCs w:val="18"/>
              </w:rPr>
            </w:pPr>
            <w:r w:rsidRPr="001447D2">
              <w:rPr>
                <w:color w:val="000000"/>
                <w:sz w:val="18"/>
                <w:szCs w:val="18"/>
              </w:rPr>
              <w:t>Merge</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40426C4" w14:textId="77777777" w:rsidR="00047052" w:rsidRPr="001447D2" w:rsidRDefault="00047052" w:rsidP="000A37F5">
            <w:pPr>
              <w:spacing w:before="40" w:after="40"/>
              <w:jc w:val="center"/>
              <w:rPr>
                <w:color w:val="000000"/>
                <w:sz w:val="18"/>
                <w:szCs w:val="18"/>
              </w:rPr>
            </w:pPr>
            <w:r w:rsidRPr="001447D2">
              <w:rPr>
                <w:color w:val="000000"/>
                <w:sz w:val="18"/>
                <w:szCs w:val="18"/>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2E4FDFEE"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Spatial</w:t>
            </w:r>
          </w:p>
        </w:tc>
      </w:tr>
      <w:tr w:rsidR="00047052" w:rsidRPr="001447D2" w14:paraId="2BC3D7B2"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647E4895" w14:textId="77777777" w:rsidR="00047052" w:rsidRPr="001447D2" w:rsidRDefault="00047052" w:rsidP="000A37F5">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5BB36CF8" w14:textId="77777777" w:rsidR="00047052" w:rsidRPr="001447D2" w:rsidRDefault="00957F4B" w:rsidP="00957F4B">
            <w:pPr>
              <w:spacing w:before="40" w:after="40"/>
              <w:jc w:val="center"/>
              <w:rPr>
                <w:rFonts w:eastAsia="SimSun"/>
                <w:color w:val="000000"/>
                <w:sz w:val="18"/>
                <w:szCs w:val="18"/>
              </w:rPr>
            </w:pPr>
            <w:r w:rsidRPr="001447D2">
              <w:rPr>
                <w:rFonts w:eastAsia="SimSun"/>
                <w:color w:val="000000"/>
                <w:sz w:val="18"/>
                <w:szCs w:val="18"/>
              </w:rPr>
              <w:t>81.02%</w:t>
            </w:r>
          </w:p>
        </w:tc>
        <w:tc>
          <w:tcPr>
            <w:tcW w:w="0" w:type="auto"/>
            <w:tcBorders>
              <w:top w:val="single" w:sz="12" w:space="0" w:color="auto"/>
              <w:left w:val="single" w:sz="4" w:space="0" w:color="auto"/>
              <w:bottom w:val="single" w:sz="4" w:space="0" w:color="auto"/>
              <w:right w:val="single" w:sz="4" w:space="0" w:color="auto"/>
            </w:tcBorders>
            <w:vAlign w:val="center"/>
          </w:tcPr>
          <w:p w14:paraId="0D685511" w14:textId="77777777" w:rsidR="00047052" w:rsidRPr="001447D2" w:rsidRDefault="00957F4B" w:rsidP="00957F4B">
            <w:pPr>
              <w:spacing w:before="40" w:after="40"/>
              <w:jc w:val="center"/>
              <w:rPr>
                <w:color w:val="000000"/>
                <w:sz w:val="18"/>
                <w:szCs w:val="18"/>
              </w:rPr>
            </w:pPr>
            <w:r w:rsidRPr="001447D2">
              <w:rPr>
                <w:rFonts w:eastAsia="SimSun"/>
                <w:color w:val="000000"/>
                <w:sz w:val="18"/>
                <w:szCs w:val="18"/>
              </w:rPr>
              <w:t>12.98%</w:t>
            </w:r>
          </w:p>
        </w:tc>
        <w:tc>
          <w:tcPr>
            <w:tcW w:w="0" w:type="auto"/>
            <w:tcBorders>
              <w:top w:val="single" w:sz="12" w:space="0" w:color="auto"/>
              <w:left w:val="single" w:sz="4" w:space="0" w:color="auto"/>
              <w:bottom w:val="single" w:sz="4" w:space="0" w:color="auto"/>
              <w:right w:val="single" w:sz="12" w:space="0" w:color="auto"/>
            </w:tcBorders>
            <w:vAlign w:val="center"/>
          </w:tcPr>
          <w:p w14:paraId="76942106"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color w:val="000000"/>
                <w:sz w:val="18"/>
                <w:szCs w:val="18"/>
              </w:rPr>
              <w:t>6.00%</w:t>
            </w:r>
          </w:p>
        </w:tc>
      </w:tr>
      <w:tr w:rsidR="00047052" w:rsidRPr="001447D2" w14:paraId="139D80B3"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13368C87" w14:textId="77777777" w:rsidR="00047052" w:rsidRPr="001447D2" w:rsidRDefault="00047052" w:rsidP="000A37F5">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2EB9C7BF" w14:textId="77777777" w:rsidR="00047052" w:rsidRPr="001447D2" w:rsidRDefault="00957F4B" w:rsidP="00957F4B">
            <w:pPr>
              <w:spacing w:before="40" w:after="40"/>
              <w:jc w:val="center"/>
              <w:rPr>
                <w:sz w:val="18"/>
                <w:szCs w:val="18"/>
                <w:lang w:val="en-CA" w:eastAsia="de-DE"/>
              </w:rPr>
            </w:pPr>
            <w:r w:rsidRPr="001447D2">
              <w:rPr>
                <w:rFonts w:eastAsia="SimSun"/>
                <w:sz w:val="18"/>
                <w:szCs w:val="18"/>
                <w:lang w:val="en-CA" w:eastAsia="de-DE"/>
              </w:rPr>
              <w:t>78.81%</w:t>
            </w:r>
          </w:p>
        </w:tc>
        <w:tc>
          <w:tcPr>
            <w:tcW w:w="0" w:type="auto"/>
            <w:tcBorders>
              <w:top w:val="single" w:sz="4" w:space="0" w:color="auto"/>
              <w:left w:val="single" w:sz="4" w:space="0" w:color="auto"/>
              <w:bottom w:val="single" w:sz="4" w:space="0" w:color="auto"/>
              <w:right w:val="single" w:sz="4" w:space="0" w:color="auto"/>
            </w:tcBorders>
            <w:vAlign w:val="center"/>
          </w:tcPr>
          <w:p w14:paraId="2830C6C6"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16.30%</w:t>
            </w:r>
          </w:p>
        </w:tc>
        <w:tc>
          <w:tcPr>
            <w:tcW w:w="0" w:type="auto"/>
            <w:tcBorders>
              <w:top w:val="single" w:sz="4" w:space="0" w:color="auto"/>
              <w:left w:val="single" w:sz="4" w:space="0" w:color="auto"/>
              <w:bottom w:val="single" w:sz="4" w:space="0" w:color="auto"/>
              <w:right w:val="single" w:sz="12" w:space="0" w:color="auto"/>
            </w:tcBorders>
            <w:vAlign w:val="center"/>
          </w:tcPr>
          <w:p w14:paraId="72467258"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sz w:val="18"/>
                <w:szCs w:val="18"/>
                <w:lang w:val="en-CA" w:eastAsia="de-DE"/>
              </w:rPr>
              <w:t>4.89%</w:t>
            </w:r>
          </w:p>
        </w:tc>
      </w:tr>
      <w:tr w:rsidR="00047052" w:rsidRPr="001447D2" w14:paraId="1833FAE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hideMark/>
          </w:tcPr>
          <w:p w14:paraId="1C5F07B4" w14:textId="77777777" w:rsidR="00047052" w:rsidRPr="001447D2" w:rsidRDefault="00047052" w:rsidP="000A37F5">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4" w:space="0" w:color="auto"/>
              <w:right w:val="single" w:sz="4" w:space="0" w:color="auto"/>
            </w:tcBorders>
            <w:vAlign w:val="center"/>
          </w:tcPr>
          <w:p w14:paraId="04B75278" w14:textId="77777777" w:rsidR="00047052" w:rsidRPr="001447D2" w:rsidRDefault="00957F4B" w:rsidP="00957F4B">
            <w:pPr>
              <w:spacing w:before="40" w:after="40"/>
              <w:jc w:val="center"/>
              <w:rPr>
                <w:color w:val="000000"/>
                <w:sz w:val="18"/>
                <w:szCs w:val="18"/>
              </w:rPr>
            </w:pPr>
            <w:r w:rsidRPr="001447D2">
              <w:rPr>
                <w:rFonts w:eastAsia="SimSun"/>
                <w:sz w:val="18"/>
                <w:szCs w:val="18"/>
                <w:lang w:val="en-CA" w:eastAsia="de-DE"/>
              </w:rPr>
              <w:t>88.32%</w:t>
            </w:r>
          </w:p>
        </w:tc>
        <w:tc>
          <w:tcPr>
            <w:tcW w:w="0" w:type="auto"/>
            <w:tcBorders>
              <w:top w:val="single" w:sz="4" w:space="0" w:color="auto"/>
              <w:left w:val="single" w:sz="4" w:space="0" w:color="auto"/>
              <w:bottom w:val="single" w:sz="4" w:space="0" w:color="auto"/>
              <w:right w:val="single" w:sz="4" w:space="0" w:color="auto"/>
            </w:tcBorders>
            <w:vAlign w:val="center"/>
          </w:tcPr>
          <w:p w14:paraId="07E3836A"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5.33%</w:t>
            </w:r>
          </w:p>
        </w:tc>
        <w:tc>
          <w:tcPr>
            <w:tcW w:w="0" w:type="auto"/>
            <w:tcBorders>
              <w:top w:val="single" w:sz="4" w:space="0" w:color="auto"/>
              <w:left w:val="single" w:sz="4" w:space="0" w:color="auto"/>
              <w:bottom w:val="single" w:sz="4" w:space="0" w:color="auto"/>
              <w:right w:val="single" w:sz="12" w:space="0" w:color="auto"/>
            </w:tcBorders>
            <w:vAlign w:val="center"/>
          </w:tcPr>
          <w:p w14:paraId="3E35275D"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sz w:val="18"/>
                <w:szCs w:val="18"/>
                <w:lang w:val="en-CA" w:eastAsia="de-DE"/>
              </w:rPr>
              <w:t>6.35%</w:t>
            </w:r>
          </w:p>
        </w:tc>
      </w:tr>
      <w:tr w:rsidR="00047052" w:rsidRPr="001447D2" w14:paraId="1368E146"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D2DE4F0" w14:textId="77777777" w:rsidR="00047052" w:rsidRPr="001447D2" w:rsidRDefault="00047052" w:rsidP="000A37F5">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04B47D52" w14:textId="77777777" w:rsidR="00047052" w:rsidRPr="001447D2" w:rsidRDefault="00957F4B" w:rsidP="00957F4B">
            <w:pPr>
              <w:spacing w:before="40" w:after="40"/>
              <w:jc w:val="center"/>
              <w:rPr>
                <w:rFonts w:eastAsia="SimSun"/>
                <w:sz w:val="18"/>
                <w:szCs w:val="18"/>
                <w:lang w:val="en-CA" w:eastAsia="de-DE"/>
              </w:rPr>
            </w:pPr>
            <w:r w:rsidRPr="001447D2">
              <w:rPr>
                <w:rFonts w:eastAsia="SimSun"/>
                <w:sz w:val="18"/>
                <w:szCs w:val="18"/>
                <w:lang w:val="en-CA" w:eastAsia="de-DE"/>
              </w:rPr>
              <w:t>82.71%</w:t>
            </w:r>
          </w:p>
        </w:tc>
        <w:tc>
          <w:tcPr>
            <w:tcW w:w="0" w:type="auto"/>
            <w:tcBorders>
              <w:top w:val="single" w:sz="12" w:space="0" w:color="auto"/>
              <w:left w:val="single" w:sz="4" w:space="0" w:color="auto"/>
              <w:bottom w:val="single" w:sz="12" w:space="0" w:color="auto"/>
              <w:right w:val="single" w:sz="4" w:space="0" w:color="auto"/>
            </w:tcBorders>
            <w:vAlign w:val="center"/>
          </w:tcPr>
          <w:p w14:paraId="1B3853C3"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11.54%</w:t>
            </w:r>
          </w:p>
        </w:tc>
        <w:tc>
          <w:tcPr>
            <w:tcW w:w="0" w:type="auto"/>
            <w:tcBorders>
              <w:top w:val="single" w:sz="12" w:space="0" w:color="auto"/>
              <w:left w:val="single" w:sz="4" w:space="0" w:color="auto"/>
              <w:bottom w:val="single" w:sz="12" w:space="0" w:color="auto"/>
              <w:right w:val="single" w:sz="12" w:space="0" w:color="auto"/>
            </w:tcBorders>
            <w:vAlign w:val="center"/>
          </w:tcPr>
          <w:p w14:paraId="5AF21051" w14:textId="77777777" w:rsidR="00047052" w:rsidRPr="001447D2" w:rsidRDefault="00957F4B" w:rsidP="00957F4B">
            <w:pPr>
              <w:keepNext/>
              <w:spacing w:before="40" w:after="40"/>
              <w:jc w:val="center"/>
              <w:rPr>
                <w:rFonts w:eastAsia="Wingdings"/>
                <w:color w:val="000000"/>
                <w:sz w:val="18"/>
                <w:szCs w:val="18"/>
                <w:lang w:eastAsia="zh-CN"/>
              </w:rPr>
            </w:pPr>
            <w:r w:rsidRPr="001447D2">
              <w:rPr>
                <w:rFonts w:eastAsia="SimSun"/>
                <w:sz w:val="18"/>
                <w:szCs w:val="18"/>
                <w:lang w:val="en-CA" w:eastAsia="de-DE"/>
              </w:rPr>
              <w:t>5.75%</w:t>
            </w:r>
          </w:p>
        </w:tc>
      </w:tr>
    </w:tbl>
    <w:p w14:paraId="3996F8D8" w14:textId="4F2BE23C" w:rsidR="00047052" w:rsidRDefault="00394EEB" w:rsidP="00394EEB">
      <w:pPr>
        <w:pStyle w:val="Caption"/>
        <w:jc w:val="center"/>
      </w:pPr>
      <w:bookmarkStart w:id="3" w:name="_Ref469577435"/>
      <w:r>
        <w:t xml:space="preserve">Table </w:t>
      </w:r>
      <w:fldSimple w:instr=" SEQ Table \* ARABIC ">
        <w:r>
          <w:rPr>
            <w:noProof/>
          </w:rPr>
          <w:t>4</w:t>
        </w:r>
      </w:fldSimple>
      <w:bookmarkEnd w:id="3"/>
      <w:r w:rsidRPr="00956444">
        <w:t xml:space="preserve">: Selection percentage of each type of candidates for </w:t>
      </w:r>
      <w:r w:rsidR="00D0515E">
        <w:t>m</w:t>
      </w:r>
      <w:r>
        <w:t>erge</w:t>
      </w:r>
      <w:r w:rsidRPr="00956444">
        <w:t xml:space="preserve"> CUs</w:t>
      </w:r>
    </w:p>
    <w:p w14:paraId="6FD55C12" w14:textId="0FC1191D" w:rsidR="00D8091F" w:rsidRDefault="00D8091F" w:rsidP="00D8091F">
      <w:pPr>
        <w:jc w:val="both"/>
      </w:pPr>
      <w:r>
        <w:t>For AMVP (</w:t>
      </w:r>
      <w:r>
        <w:fldChar w:fldCharType="begin"/>
      </w:r>
      <w:r>
        <w:instrText xml:space="preserve"> REF _Ref469577424 \h </w:instrText>
      </w:r>
      <w:r>
        <w:fldChar w:fldCharType="separate"/>
      </w:r>
      <w:r>
        <w:t xml:space="preserve">Table </w:t>
      </w:r>
      <w:r>
        <w:rPr>
          <w:noProof/>
        </w:rPr>
        <w:t>3</w:t>
      </w:r>
      <w:r>
        <w:fldChar w:fldCharType="end"/>
      </w:r>
      <w:r>
        <w:t xml:space="preserve">) and </w:t>
      </w:r>
      <w:r w:rsidR="00D0515E">
        <w:t>m</w:t>
      </w:r>
      <w:r>
        <w:t>erge CUs (</w:t>
      </w:r>
      <w:r>
        <w:fldChar w:fldCharType="begin"/>
      </w:r>
      <w:r>
        <w:instrText xml:space="preserve"> REF _Ref469577435 \h </w:instrText>
      </w:r>
      <w:r>
        <w:fldChar w:fldCharType="separate"/>
      </w:r>
      <w:r>
        <w:t xml:space="preserve">Table </w:t>
      </w:r>
      <w:r>
        <w:rPr>
          <w:noProof/>
        </w:rPr>
        <w:t>4</w:t>
      </w:r>
      <w:r>
        <w:fldChar w:fldCharType="end"/>
      </w:r>
      <w:r>
        <w:t xml:space="preserve">), the added spatial candidates are not </w:t>
      </w:r>
      <w:r w:rsidR="00171FB9">
        <w:t xml:space="preserve">so </w:t>
      </w:r>
      <w:r>
        <w:t>much selected (</w:t>
      </w:r>
      <w:r w:rsidR="00171FB9">
        <w:t>around</w:t>
      </w:r>
      <w:r>
        <w:t xml:space="preserve"> 5-6%), but in the same way as the unilateral candidates for AMVP CUs and twice less for </w:t>
      </w:r>
      <w:r w:rsidR="00D0515E">
        <w:t>m</w:t>
      </w:r>
      <w:r>
        <w:t xml:space="preserve">erge CUs. These spatial candidates </w:t>
      </w:r>
      <w:r w:rsidR="00643D31">
        <w:t>can</w:t>
      </w:r>
      <w:r>
        <w:t xml:space="preserve"> be kept and at the same place in the FRUC lists</w:t>
      </w:r>
      <w:r w:rsidR="00643D31">
        <w:t xml:space="preserve"> (the last one)</w:t>
      </w:r>
      <w:r>
        <w:t>.</w:t>
      </w:r>
    </w:p>
    <w:p w14:paraId="673A0411" w14:textId="77777777" w:rsidR="00394EEB" w:rsidRPr="00394EEB" w:rsidRDefault="00394EEB" w:rsidP="00394E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26"/>
        <w:gridCol w:w="726"/>
        <w:gridCol w:w="847"/>
        <w:gridCol w:w="1066"/>
        <w:gridCol w:w="936"/>
        <w:gridCol w:w="771"/>
      </w:tblGrid>
      <w:tr w:rsidR="00E52129" w:rsidRPr="001447D2" w14:paraId="0032B0F3" w14:textId="77777777" w:rsidTr="001447D2">
        <w:trPr>
          <w:jc w:val="center"/>
        </w:trPr>
        <w:tc>
          <w:tcPr>
            <w:tcW w:w="0" w:type="auto"/>
            <w:tcBorders>
              <w:top w:val="nil"/>
              <w:left w:val="nil"/>
              <w:bottom w:val="single" w:sz="12" w:space="0" w:color="auto"/>
              <w:right w:val="single" w:sz="12" w:space="0" w:color="auto"/>
            </w:tcBorders>
            <w:vAlign w:val="center"/>
            <w:hideMark/>
          </w:tcPr>
          <w:p w14:paraId="37BADED0" w14:textId="77777777" w:rsidR="00047052" w:rsidRPr="001447D2" w:rsidRDefault="00047052" w:rsidP="000A37F5">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70294DA" w14:textId="77777777" w:rsidR="00047052" w:rsidRPr="001447D2" w:rsidRDefault="00047052" w:rsidP="000A37F5">
            <w:pPr>
              <w:spacing w:before="40" w:after="40"/>
              <w:jc w:val="center"/>
              <w:rPr>
                <w:color w:val="000000"/>
                <w:sz w:val="18"/>
                <w:szCs w:val="18"/>
              </w:rPr>
            </w:pPr>
            <w:r w:rsidRPr="001447D2">
              <w:rPr>
                <w:color w:val="000000"/>
                <w:sz w:val="18"/>
                <w:szCs w:val="18"/>
              </w:rPr>
              <w:t>Start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59152704" w14:textId="77777777" w:rsidR="00047052" w:rsidRPr="001447D2" w:rsidRDefault="00047052" w:rsidP="000A37F5">
            <w:pPr>
              <w:spacing w:before="40" w:after="40"/>
              <w:jc w:val="center"/>
              <w:rPr>
                <w:color w:val="000000"/>
                <w:sz w:val="18"/>
                <w:szCs w:val="18"/>
              </w:rPr>
            </w:pPr>
            <w:r w:rsidRPr="001447D2">
              <w:rPr>
                <w:color w:val="000000"/>
                <w:sz w:val="18"/>
                <w:szCs w:val="18"/>
              </w:rPr>
              <w:t>Zero</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B86AAA8" w14:textId="77777777" w:rsidR="00047052" w:rsidRPr="001447D2" w:rsidRDefault="00047052" w:rsidP="000A37F5">
            <w:pPr>
              <w:spacing w:before="40" w:after="40"/>
              <w:jc w:val="center"/>
              <w:rPr>
                <w:color w:val="000000"/>
                <w:sz w:val="18"/>
                <w:szCs w:val="18"/>
              </w:rPr>
            </w:pPr>
            <w:r w:rsidRPr="001447D2">
              <w:rPr>
                <w:color w:val="000000"/>
                <w:sz w:val="18"/>
                <w:szCs w:val="18"/>
              </w:rPr>
              <w:t>Temp0</w:t>
            </w:r>
          </w:p>
        </w:tc>
        <w:tc>
          <w:tcPr>
            <w:tcW w:w="0" w:type="auto"/>
            <w:tcBorders>
              <w:top w:val="single" w:sz="12" w:space="0" w:color="auto"/>
              <w:left w:val="single" w:sz="4" w:space="0" w:color="auto"/>
              <w:bottom w:val="single" w:sz="12" w:space="0" w:color="auto"/>
              <w:right w:val="single" w:sz="4" w:space="0" w:color="auto"/>
            </w:tcBorders>
            <w:vAlign w:val="center"/>
          </w:tcPr>
          <w:p w14:paraId="184DBF95"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Temp1</w:t>
            </w:r>
          </w:p>
        </w:tc>
        <w:tc>
          <w:tcPr>
            <w:tcW w:w="0" w:type="auto"/>
            <w:tcBorders>
              <w:top w:val="single" w:sz="12" w:space="0" w:color="auto"/>
              <w:left w:val="single" w:sz="4" w:space="0" w:color="auto"/>
              <w:bottom w:val="single" w:sz="12" w:space="0" w:color="auto"/>
              <w:right w:val="single" w:sz="4" w:space="0" w:color="auto"/>
            </w:tcBorders>
            <w:vAlign w:val="center"/>
          </w:tcPr>
          <w:p w14:paraId="79BB74B7"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ATMVP</w:t>
            </w:r>
          </w:p>
        </w:tc>
        <w:tc>
          <w:tcPr>
            <w:tcW w:w="0" w:type="auto"/>
            <w:tcBorders>
              <w:top w:val="single" w:sz="12" w:space="0" w:color="auto"/>
              <w:left w:val="single" w:sz="4" w:space="0" w:color="auto"/>
              <w:bottom w:val="single" w:sz="12" w:space="0" w:color="auto"/>
              <w:right w:val="single" w:sz="4" w:space="0" w:color="auto"/>
            </w:tcBorders>
            <w:vAlign w:val="center"/>
          </w:tcPr>
          <w:p w14:paraId="27799C86" w14:textId="77777777" w:rsidR="00047052" w:rsidRPr="001447D2" w:rsidRDefault="00047052" w:rsidP="000A37F5">
            <w:pPr>
              <w:spacing w:before="40" w:after="40"/>
              <w:jc w:val="center"/>
              <w:rPr>
                <w:rFonts w:eastAsia="Wingdings"/>
                <w:color w:val="000000"/>
                <w:sz w:val="18"/>
                <w:szCs w:val="18"/>
                <w:lang w:eastAsia="zh-CN"/>
              </w:rPr>
            </w:pPr>
            <w:proofErr w:type="spellStart"/>
            <w:r w:rsidRPr="001447D2">
              <w:rPr>
                <w:rFonts w:eastAsia="Wingdings"/>
                <w:color w:val="000000"/>
                <w:sz w:val="18"/>
                <w:szCs w:val="18"/>
                <w:lang w:eastAsia="zh-CN"/>
              </w:rPr>
              <w:t>ATMVPext</w:t>
            </w:r>
            <w:proofErr w:type="spellEnd"/>
          </w:p>
        </w:tc>
        <w:tc>
          <w:tcPr>
            <w:tcW w:w="0" w:type="auto"/>
            <w:tcBorders>
              <w:top w:val="single" w:sz="12" w:space="0" w:color="auto"/>
              <w:left w:val="single" w:sz="4" w:space="0" w:color="auto"/>
              <w:bottom w:val="single" w:sz="12" w:space="0" w:color="auto"/>
              <w:right w:val="single" w:sz="4" w:space="0" w:color="auto"/>
            </w:tcBorders>
            <w:vAlign w:val="center"/>
          </w:tcPr>
          <w:p w14:paraId="7F7686E2"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012193E0"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Spatial</w:t>
            </w:r>
          </w:p>
        </w:tc>
      </w:tr>
      <w:tr w:rsidR="00E52129" w:rsidRPr="001447D2" w14:paraId="756245C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33BB1313" w14:textId="77777777" w:rsidR="00047052" w:rsidRPr="001447D2" w:rsidRDefault="00047052" w:rsidP="000A37F5">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2AD7991B" w14:textId="77777777" w:rsidR="00047052" w:rsidRPr="001447D2" w:rsidRDefault="00F44580" w:rsidP="00F44580">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79.90%</w:t>
            </w:r>
          </w:p>
        </w:tc>
        <w:tc>
          <w:tcPr>
            <w:tcW w:w="0" w:type="auto"/>
            <w:tcBorders>
              <w:top w:val="single" w:sz="12" w:space="0" w:color="auto"/>
              <w:left w:val="single" w:sz="4" w:space="0" w:color="auto"/>
              <w:bottom w:val="single" w:sz="4" w:space="0" w:color="auto"/>
              <w:right w:val="single" w:sz="4" w:space="0" w:color="auto"/>
            </w:tcBorders>
            <w:vAlign w:val="center"/>
          </w:tcPr>
          <w:p w14:paraId="2C195CAE" w14:textId="77777777" w:rsidR="00047052" w:rsidRPr="001447D2" w:rsidRDefault="00F44580" w:rsidP="00F44580">
            <w:pPr>
              <w:spacing w:before="40" w:after="40"/>
              <w:jc w:val="center"/>
              <w:rPr>
                <w:rFonts w:eastAsia="SimSun"/>
                <w:color w:val="000000"/>
                <w:sz w:val="18"/>
                <w:szCs w:val="18"/>
              </w:rPr>
            </w:pPr>
            <w:r w:rsidRPr="001447D2">
              <w:rPr>
                <w:rFonts w:eastAsia="Wingdings"/>
                <w:color w:val="000000"/>
                <w:sz w:val="18"/>
                <w:szCs w:val="18"/>
                <w:lang w:eastAsia="zh-CN"/>
              </w:rPr>
              <w:t>0.76%</w:t>
            </w:r>
          </w:p>
        </w:tc>
        <w:tc>
          <w:tcPr>
            <w:tcW w:w="0" w:type="auto"/>
            <w:tcBorders>
              <w:top w:val="single" w:sz="12" w:space="0" w:color="auto"/>
              <w:left w:val="single" w:sz="4" w:space="0" w:color="auto"/>
              <w:bottom w:val="single" w:sz="4" w:space="0" w:color="auto"/>
              <w:right w:val="single" w:sz="4" w:space="0" w:color="auto"/>
            </w:tcBorders>
            <w:vAlign w:val="center"/>
          </w:tcPr>
          <w:p w14:paraId="640537B4" w14:textId="77777777" w:rsidR="00047052" w:rsidRPr="001447D2" w:rsidRDefault="00F44580" w:rsidP="00F44580">
            <w:pPr>
              <w:spacing w:before="40" w:after="40"/>
              <w:jc w:val="center"/>
              <w:rPr>
                <w:color w:val="000000"/>
                <w:sz w:val="18"/>
                <w:szCs w:val="18"/>
              </w:rPr>
            </w:pPr>
            <w:r w:rsidRPr="001447D2">
              <w:rPr>
                <w:rFonts w:eastAsia="Wingdings"/>
                <w:color w:val="000000"/>
                <w:sz w:val="18"/>
                <w:szCs w:val="18"/>
                <w:lang w:eastAsia="zh-CN"/>
              </w:rPr>
              <w:t>4.72%</w:t>
            </w:r>
          </w:p>
        </w:tc>
        <w:tc>
          <w:tcPr>
            <w:tcW w:w="0" w:type="auto"/>
            <w:tcBorders>
              <w:top w:val="single" w:sz="12" w:space="0" w:color="auto"/>
              <w:left w:val="single" w:sz="4" w:space="0" w:color="auto"/>
              <w:bottom w:val="single" w:sz="4" w:space="0" w:color="auto"/>
              <w:right w:val="single" w:sz="4" w:space="0" w:color="auto"/>
            </w:tcBorders>
            <w:vAlign w:val="center"/>
          </w:tcPr>
          <w:p w14:paraId="3736F2F2"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Wingdings"/>
                <w:color w:val="000000"/>
                <w:sz w:val="18"/>
                <w:szCs w:val="18"/>
                <w:lang w:eastAsia="zh-CN"/>
              </w:rPr>
              <w:t>1.53%</w:t>
            </w:r>
          </w:p>
        </w:tc>
        <w:tc>
          <w:tcPr>
            <w:tcW w:w="0" w:type="auto"/>
            <w:tcBorders>
              <w:top w:val="single" w:sz="12" w:space="0" w:color="auto"/>
              <w:left w:val="single" w:sz="4" w:space="0" w:color="auto"/>
              <w:bottom w:val="single" w:sz="4" w:space="0" w:color="auto"/>
              <w:right w:val="single" w:sz="4" w:space="0" w:color="auto"/>
            </w:tcBorders>
            <w:vAlign w:val="center"/>
          </w:tcPr>
          <w:p w14:paraId="5212FFBC"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Wingdings"/>
                <w:color w:val="000000"/>
                <w:sz w:val="18"/>
                <w:szCs w:val="18"/>
                <w:lang w:eastAsia="zh-CN"/>
              </w:rPr>
              <w:t>1.55%</w:t>
            </w:r>
          </w:p>
        </w:tc>
        <w:tc>
          <w:tcPr>
            <w:tcW w:w="0" w:type="auto"/>
            <w:tcBorders>
              <w:top w:val="single" w:sz="12" w:space="0" w:color="auto"/>
              <w:left w:val="single" w:sz="4" w:space="0" w:color="auto"/>
              <w:bottom w:val="single" w:sz="4" w:space="0" w:color="auto"/>
              <w:right w:val="single" w:sz="4" w:space="0" w:color="auto"/>
            </w:tcBorders>
            <w:vAlign w:val="center"/>
          </w:tcPr>
          <w:p w14:paraId="3DE9B6A0"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Wingdings"/>
                <w:color w:val="000000"/>
                <w:sz w:val="18"/>
                <w:szCs w:val="18"/>
                <w:lang w:eastAsia="zh-CN"/>
              </w:rPr>
              <w:t>2.84%</w:t>
            </w:r>
          </w:p>
        </w:tc>
        <w:tc>
          <w:tcPr>
            <w:tcW w:w="0" w:type="auto"/>
            <w:tcBorders>
              <w:top w:val="single" w:sz="12" w:space="0" w:color="auto"/>
              <w:left w:val="single" w:sz="4" w:space="0" w:color="auto"/>
              <w:bottom w:val="single" w:sz="4" w:space="0" w:color="auto"/>
              <w:right w:val="single" w:sz="4" w:space="0" w:color="auto"/>
            </w:tcBorders>
            <w:vAlign w:val="center"/>
          </w:tcPr>
          <w:p w14:paraId="4A0FDE1C"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Wingdings"/>
                <w:color w:val="000000"/>
                <w:sz w:val="18"/>
                <w:szCs w:val="18"/>
                <w:lang w:eastAsia="zh-CN"/>
              </w:rPr>
              <w:t>0.56%</w:t>
            </w:r>
          </w:p>
        </w:tc>
        <w:tc>
          <w:tcPr>
            <w:tcW w:w="0" w:type="auto"/>
            <w:tcBorders>
              <w:top w:val="single" w:sz="12" w:space="0" w:color="auto"/>
              <w:left w:val="single" w:sz="4" w:space="0" w:color="auto"/>
              <w:bottom w:val="single" w:sz="4" w:space="0" w:color="auto"/>
              <w:right w:val="single" w:sz="12" w:space="0" w:color="auto"/>
            </w:tcBorders>
            <w:vAlign w:val="center"/>
          </w:tcPr>
          <w:p w14:paraId="5DC8A4AC"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Wingdings"/>
                <w:color w:val="000000"/>
                <w:sz w:val="18"/>
                <w:szCs w:val="18"/>
                <w:lang w:eastAsia="zh-CN"/>
              </w:rPr>
              <w:t>8.13%</w:t>
            </w:r>
          </w:p>
        </w:tc>
      </w:tr>
      <w:tr w:rsidR="00E52129" w:rsidRPr="001447D2" w14:paraId="65F6721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561BE7B1" w14:textId="77777777" w:rsidR="00047052" w:rsidRPr="001447D2" w:rsidRDefault="00047052" w:rsidP="000A37F5">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079449A5" w14:textId="77777777" w:rsidR="00047052" w:rsidRPr="001447D2" w:rsidRDefault="00F44580" w:rsidP="00F44580">
            <w:pPr>
              <w:tabs>
                <w:tab w:val="clear" w:pos="360"/>
                <w:tab w:val="clear" w:pos="720"/>
                <w:tab w:val="clear" w:pos="1080"/>
                <w:tab w:val="clear" w:pos="1440"/>
              </w:tabs>
              <w:overflowPunct/>
              <w:autoSpaceDE/>
              <w:autoSpaceDN/>
              <w:adjustRightInd/>
              <w:spacing w:before="0"/>
              <w:jc w:val="center"/>
              <w:textAlignment w:val="auto"/>
              <w:rPr>
                <w:rFonts w:eastAsia="Malgun Gothic"/>
                <w:sz w:val="18"/>
                <w:szCs w:val="18"/>
                <w:lang w:eastAsia="zh-CN"/>
              </w:rPr>
            </w:pPr>
            <w:r w:rsidRPr="001447D2">
              <w:rPr>
                <w:rFonts w:eastAsia="Malgun Gothic"/>
                <w:sz w:val="18"/>
                <w:szCs w:val="18"/>
                <w:lang w:eastAsia="zh-CN"/>
              </w:rPr>
              <w:t>85.33%</w:t>
            </w:r>
          </w:p>
        </w:tc>
        <w:tc>
          <w:tcPr>
            <w:tcW w:w="0" w:type="auto"/>
            <w:tcBorders>
              <w:top w:val="single" w:sz="4" w:space="0" w:color="auto"/>
              <w:left w:val="single" w:sz="4" w:space="0" w:color="auto"/>
              <w:bottom w:val="single" w:sz="4" w:space="0" w:color="auto"/>
              <w:right w:val="single" w:sz="4" w:space="0" w:color="auto"/>
            </w:tcBorders>
            <w:vAlign w:val="center"/>
          </w:tcPr>
          <w:p w14:paraId="5ED9F856" w14:textId="77777777" w:rsidR="00047052" w:rsidRPr="001447D2" w:rsidRDefault="00F44580" w:rsidP="00F44580">
            <w:pPr>
              <w:tabs>
                <w:tab w:val="clear" w:pos="360"/>
                <w:tab w:val="clear" w:pos="720"/>
                <w:tab w:val="clear" w:pos="1080"/>
                <w:tab w:val="clear" w:pos="1440"/>
              </w:tabs>
              <w:overflowPunct/>
              <w:autoSpaceDE/>
              <w:autoSpaceDN/>
              <w:adjustRightInd/>
              <w:spacing w:before="0"/>
              <w:jc w:val="center"/>
              <w:textAlignment w:val="auto"/>
              <w:rPr>
                <w:sz w:val="18"/>
                <w:szCs w:val="18"/>
                <w:lang w:val="en-CA" w:eastAsia="de-DE"/>
              </w:rPr>
            </w:pPr>
            <w:r w:rsidRPr="001447D2">
              <w:rPr>
                <w:rFonts w:eastAsia="Malgun Gothic"/>
                <w:sz w:val="18"/>
                <w:szCs w:val="18"/>
                <w:lang w:eastAsia="zh-CN"/>
              </w:rPr>
              <w:t>0.63%</w:t>
            </w:r>
          </w:p>
        </w:tc>
        <w:tc>
          <w:tcPr>
            <w:tcW w:w="0" w:type="auto"/>
            <w:tcBorders>
              <w:top w:val="single" w:sz="4" w:space="0" w:color="auto"/>
              <w:left w:val="single" w:sz="4" w:space="0" w:color="auto"/>
              <w:bottom w:val="single" w:sz="4" w:space="0" w:color="auto"/>
              <w:right w:val="single" w:sz="4" w:space="0" w:color="auto"/>
            </w:tcBorders>
            <w:vAlign w:val="center"/>
          </w:tcPr>
          <w:p w14:paraId="6B18DA53" w14:textId="77777777" w:rsidR="00047052" w:rsidRPr="001447D2" w:rsidRDefault="00F44580" w:rsidP="00F44580">
            <w:pPr>
              <w:spacing w:before="40" w:after="40"/>
              <w:jc w:val="center"/>
              <w:rPr>
                <w:color w:val="000000"/>
                <w:sz w:val="18"/>
                <w:szCs w:val="18"/>
                <w:lang w:eastAsia="ko-KR"/>
              </w:rPr>
            </w:pPr>
            <w:r w:rsidRPr="001447D2">
              <w:rPr>
                <w:rFonts w:eastAsia="Malgun Gothic"/>
                <w:sz w:val="18"/>
                <w:szCs w:val="18"/>
                <w:lang w:eastAsia="zh-CN"/>
              </w:rPr>
              <w:t>4.67%</w:t>
            </w:r>
          </w:p>
        </w:tc>
        <w:tc>
          <w:tcPr>
            <w:tcW w:w="0" w:type="auto"/>
            <w:tcBorders>
              <w:top w:val="single" w:sz="4" w:space="0" w:color="auto"/>
              <w:left w:val="single" w:sz="4" w:space="0" w:color="auto"/>
              <w:bottom w:val="single" w:sz="4" w:space="0" w:color="auto"/>
              <w:right w:val="single" w:sz="4" w:space="0" w:color="auto"/>
            </w:tcBorders>
            <w:vAlign w:val="center"/>
          </w:tcPr>
          <w:p w14:paraId="337C8F40"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Malgun Gothic"/>
                <w:sz w:val="18"/>
                <w:szCs w:val="18"/>
                <w:lang w:eastAsia="zh-CN"/>
              </w:rPr>
              <w:t>1.43%</w:t>
            </w:r>
          </w:p>
        </w:tc>
        <w:tc>
          <w:tcPr>
            <w:tcW w:w="0" w:type="auto"/>
            <w:tcBorders>
              <w:top w:val="single" w:sz="4" w:space="0" w:color="auto"/>
              <w:left w:val="single" w:sz="4" w:space="0" w:color="auto"/>
              <w:bottom w:val="single" w:sz="4" w:space="0" w:color="auto"/>
              <w:right w:val="single" w:sz="4" w:space="0" w:color="auto"/>
            </w:tcBorders>
            <w:vAlign w:val="center"/>
          </w:tcPr>
          <w:p w14:paraId="4C904FB5"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Malgun Gothic"/>
                <w:sz w:val="18"/>
                <w:szCs w:val="18"/>
                <w:lang w:eastAsia="zh-CN"/>
              </w:rPr>
              <w:t>0.37%</w:t>
            </w:r>
          </w:p>
        </w:tc>
        <w:tc>
          <w:tcPr>
            <w:tcW w:w="0" w:type="auto"/>
            <w:tcBorders>
              <w:top w:val="single" w:sz="4" w:space="0" w:color="auto"/>
              <w:left w:val="single" w:sz="4" w:space="0" w:color="auto"/>
              <w:bottom w:val="single" w:sz="4" w:space="0" w:color="auto"/>
              <w:right w:val="single" w:sz="4" w:space="0" w:color="auto"/>
            </w:tcBorders>
            <w:vAlign w:val="center"/>
          </w:tcPr>
          <w:p w14:paraId="574EBB34"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Malgun Gothic"/>
                <w:sz w:val="18"/>
                <w:szCs w:val="18"/>
                <w:lang w:eastAsia="zh-CN"/>
              </w:rPr>
              <w:t>1.67%</w:t>
            </w:r>
          </w:p>
        </w:tc>
        <w:tc>
          <w:tcPr>
            <w:tcW w:w="0" w:type="auto"/>
            <w:tcBorders>
              <w:top w:val="single" w:sz="4" w:space="0" w:color="auto"/>
              <w:left w:val="single" w:sz="4" w:space="0" w:color="auto"/>
              <w:bottom w:val="single" w:sz="4" w:space="0" w:color="auto"/>
              <w:right w:val="single" w:sz="4" w:space="0" w:color="auto"/>
            </w:tcBorders>
            <w:vAlign w:val="center"/>
          </w:tcPr>
          <w:p w14:paraId="02709BAD"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Malgun Gothic"/>
                <w:sz w:val="18"/>
                <w:szCs w:val="18"/>
                <w:lang w:eastAsia="zh-CN"/>
              </w:rPr>
              <w:t>0.50%</w:t>
            </w:r>
          </w:p>
        </w:tc>
        <w:tc>
          <w:tcPr>
            <w:tcW w:w="0" w:type="auto"/>
            <w:tcBorders>
              <w:top w:val="single" w:sz="4" w:space="0" w:color="auto"/>
              <w:left w:val="single" w:sz="4" w:space="0" w:color="auto"/>
              <w:bottom w:val="single" w:sz="4" w:space="0" w:color="auto"/>
              <w:right w:val="single" w:sz="12" w:space="0" w:color="auto"/>
            </w:tcBorders>
            <w:vAlign w:val="center"/>
          </w:tcPr>
          <w:p w14:paraId="3510F0E6" w14:textId="77777777" w:rsidR="00047052" w:rsidRPr="001447D2" w:rsidRDefault="00F44580" w:rsidP="00F44580">
            <w:pPr>
              <w:spacing w:before="40" w:after="40"/>
              <w:jc w:val="center"/>
              <w:rPr>
                <w:rFonts w:eastAsia="Wingdings"/>
                <w:color w:val="000000"/>
                <w:sz w:val="18"/>
                <w:szCs w:val="18"/>
                <w:lang w:eastAsia="zh-CN"/>
              </w:rPr>
            </w:pPr>
            <w:r w:rsidRPr="001447D2">
              <w:rPr>
                <w:rFonts w:eastAsia="Malgun Gothic"/>
                <w:sz w:val="18"/>
                <w:szCs w:val="18"/>
                <w:lang w:eastAsia="zh-CN"/>
              </w:rPr>
              <w:t>5.38%</w:t>
            </w:r>
          </w:p>
        </w:tc>
      </w:tr>
      <w:tr w:rsidR="00E52129" w:rsidRPr="001447D2" w14:paraId="763A44B3"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3A8482C0" w14:textId="77777777" w:rsidR="00047052" w:rsidRPr="001447D2" w:rsidRDefault="00047052" w:rsidP="000A37F5">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898CCC8" w14:textId="77777777" w:rsidR="00047052" w:rsidRPr="001447D2" w:rsidRDefault="00E52129" w:rsidP="00E52129">
            <w:pPr>
              <w:pStyle w:val="ListParagraph"/>
              <w:spacing w:before="40" w:after="40"/>
              <w:ind w:left="0"/>
              <w:contextualSpacing w:val="0"/>
              <w:jc w:val="center"/>
              <w:rPr>
                <w:color w:val="000000"/>
                <w:sz w:val="18"/>
                <w:szCs w:val="18"/>
              </w:rPr>
            </w:pPr>
            <w:r w:rsidRPr="001447D2">
              <w:rPr>
                <w:color w:val="000000"/>
                <w:sz w:val="18"/>
                <w:szCs w:val="18"/>
              </w:rPr>
              <w:t>81.33%</w:t>
            </w:r>
          </w:p>
        </w:tc>
        <w:tc>
          <w:tcPr>
            <w:tcW w:w="0" w:type="auto"/>
            <w:tcBorders>
              <w:top w:val="single" w:sz="4" w:space="0" w:color="auto"/>
              <w:left w:val="single" w:sz="4" w:space="0" w:color="auto"/>
              <w:bottom w:val="single" w:sz="12" w:space="0" w:color="auto"/>
              <w:right w:val="single" w:sz="4" w:space="0" w:color="auto"/>
            </w:tcBorders>
            <w:vAlign w:val="center"/>
          </w:tcPr>
          <w:p w14:paraId="68F4BDA4" w14:textId="77777777" w:rsidR="00047052" w:rsidRPr="001447D2" w:rsidRDefault="00E52129" w:rsidP="00E52129">
            <w:pPr>
              <w:spacing w:before="40" w:after="40"/>
              <w:jc w:val="center"/>
              <w:rPr>
                <w:color w:val="000000"/>
                <w:sz w:val="18"/>
                <w:szCs w:val="18"/>
              </w:rPr>
            </w:pPr>
            <w:r w:rsidRPr="001447D2">
              <w:rPr>
                <w:color w:val="000000"/>
                <w:sz w:val="18"/>
                <w:szCs w:val="18"/>
              </w:rPr>
              <w:t>1.39%</w:t>
            </w:r>
          </w:p>
        </w:tc>
        <w:tc>
          <w:tcPr>
            <w:tcW w:w="0" w:type="auto"/>
            <w:tcBorders>
              <w:top w:val="single" w:sz="4" w:space="0" w:color="auto"/>
              <w:left w:val="single" w:sz="4" w:space="0" w:color="auto"/>
              <w:bottom w:val="single" w:sz="12" w:space="0" w:color="auto"/>
              <w:right w:val="single" w:sz="4" w:space="0" w:color="auto"/>
            </w:tcBorders>
            <w:vAlign w:val="center"/>
          </w:tcPr>
          <w:p w14:paraId="101C2422" w14:textId="77777777" w:rsidR="00047052" w:rsidRPr="001447D2" w:rsidRDefault="00E52129" w:rsidP="00E52129">
            <w:pPr>
              <w:spacing w:before="40" w:after="40"/>
              <w:jc w:val="center"/>
              <w:rPr>
                <w:color w:val="000000"/>
                <w:sz w:val="18"/>
                <w:szCs w:val="18"/>
                <w:lang w:eastAsia="ko-KR"/>
              </w:rPr>
            </w:pPr>
            <w:r w:rsidRPr="001447D2">
              <w:rPr>
                <w:color w:val="000000"/>
                <w:sz w:val="18"/>
                <w:szCs w:val="18"/>
              </w:rPr>
              <w:t>3.17%</w:t>
            </w:r>
          </w:p>
        </w:tc>
        <w:tc>
          <w:tcPr>
            <w:tcW w:w="0" w:type="auto"/>
            <w:tcBorders>
              <w:top w:val="single" w:sz="4" w:space="0" w:color="auto"/>
              <w:left w:val="single" w:sz="4" w:space="0" w:color="auto"/>
              <w:bottom w:val="single" w:sz="12" w:space="0" w:color="auto"/>
              <w:right w:val="single" w:sz="4" w:space="0" w:color="auto"/>
            </w:tcBorders>
            <w:vAlign w:val="center"/>
          </w:tcPr>
          <w:p w14:paraId="22A2E0E1" w14:textId="77777777" w:rsidR="00047052"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1.08%</w:t>
            </w:r>
          </w:p>
        </w:tc>
        <w:tc>
          <w:tcPr>
            <w:tcW w:w="0" w:type="auto"/>
            <w:tcBorders>
              <w:top w:val="single" w:sz="4" w:space="0" w:color="auto"/>
              <w:left w:val="single" w:sz="4" w:space="0" w:color="auto"/>
              <w:bottom w:val="single" w:sz="12" w:space="0" w:color="auto"/>
              <w:right w:val="single" w:sz="4" w:space="0" w:color="auto"/>
            </w:tcBorders>
            <w:vAlign w:val="center"/>
          </w:tcPr>
          <w:p w14:paraId="5D99D7E0" w14:textId="77777777" w:rsidR="00047052"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0.18%</w:t>
            </w:r>
          </w:p>
        </w:tc>
        <w:tc>
          <w:tcPr>
            <w:tcW w:w="0" w:type="auto"/>
            <w:tcBorders>
              <w:top w:val="single" w:sz="4" w:space="0" w:color="auto"/>
              <w:left w:val="single" w:sz="4" w:space="0" w:color="auto"/>
              <w:bottom w:val="single" w:sz="12" w:space="0" w:color="auto"/>
              <w:right w:val="single" w:sz="4" w:space="0" w:color="auto"/>
            </w:tcBorders>
            <w:vAlign w:val="center"/>
          </w:tcPr>
          <w:p w14:paraId="71FB98CB" w14:textId="77777777" w:rsidR="00047052"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1.72%</w:t>
            </w:r>
          </w:p>
        </w:tc>
        <w:tc>
          <w:tcPr>
            <w:tcW w:w="0" w:type="auto"/>
            <w:tcBorders>
              <w:top w:val="single" w:sz="4" w:space="0" w:color="auto"/>
              <w:left w:val="single" w:sz="4" w:space="0" w:color="auto"/>
              <w:bottom w:val="single" w:sz="12" w:space="0" w:color="auto"/>
              <w:right w:val="single" w:sz="4" w:space="0" w:color="auto"/>
            </w:tcBorders>
            <w:vAlign w:val="center"/>
          </w:tcPr>
          <w:p w14:paraId="5C219D94" w14:textId="77777777" w:rsidR="00047052"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0.64%</w:t>
            </w:r>
          </w:p>
        </w:tc>
        <w:tc>
          <w:tcPr>
            <w:tcW w:w="0" w:type="auto"/>
            <w:tcBorders>
              <w:top w:val="single" w:sz="4" w:space="0" w:color="auto"/>
              <w:left w:val="single" w:sz="4" w:space="0" w:color="auto"/>
              <w:bottom w:val="single" w:sz="12" w:space="0" w:color="auto"/>
              <w:right w:val="single" w:sz="12" w:space="0" w:color="auto"/>
            </w:tcBorders>
            <w:vAlign w:val="center"/>
          </w:tcPr>
          <w:p w14:paraId="10A71E18" w14:textId="77777777" w:rsidR="00047052"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10.49%</w:t>
            </w:r>
          </w:p>
        </w:tc>
      </w:tr>
      <w:tr w:rsidR="00E52129" w:rsidRPr="001447D2" w14:paraId="08423B50"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346A79E5" w14:textId="77777777" w:rsidR="00047052" w:rsidRPr="001447D2" w:rsidRDefault="00047052" w:rsidP="000A37F5">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73D30B33" w14:textId="77777777" w:rsidR="00047052" w:rsidRPr="001447D2" w:rsidRDefault="00E52129" w:rsidP="00E52129">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82.19%</w:t>
            </w:r>
          </w:p>
        </w:tc>
        <w:tc>
          <w:tcPr>
            <w:tcW w:w="0" w:type="auto"/>
            <w:tcBorders>
              <w:top w:val="single" w:sz="12" w:space="0" w:color="auto"/>
              <w:left w:val="single" w:sz="4" w:space="0" w:color="auto"/>
              <w:bottom w:val="single" w:sz="12" w:space="0" w:color="auto"/>
              <w:right w:val="single" w:sz="4" w:space="0" w:color="auto"/>
            </w:tcBorders>
            <w:vAlign w:val="center"/>
          </w:tcPr>
          <w:p w14:paraId="02618889" w14:textId="77777777" w:rsidR="00047052" w:rsidRPr="001447D2" w:rsidRDefault="00E52129" w:rsidP="00E52129">
            <w:pPr>
              <w:spacing w:before="40" w:after="40"/>
              <w:jc w:val="center"/>
              <w:rPr>
                <w:rFonts w:eastAsia="SimSun"/>
                <w:sz w:val="18"/>
                <w:szCs w:val="18"/>
                <w:lang w:val="en-CA" w:eastAsia="de-DE"/>
              </w:rPr>
            </w:pPr>
            <w:r w:rsidRPr="001447D2">
              <w:rPr>
                <w:rFonts w:eastAsia="Wingdings"/>
                <w:color w:val="000000"/>
                <w:sz w:val="18"/>
                <w:szCs w:val="18"/>
                <w:lang w:eastAsia="zh-CN"/>
              </w:rPr>
              <w:t>0.93%</w:t>
            </w:r>
          </w:p>
        </w:tc>
        <w:tc>
          <w:tcPr>
            <w:tcW w:w="0" w:type="auto"/>
            <w:tcBorders>
              <w:top w:val="single" w:sz="12" w:space="0" w:color="auto"/>
              <w:left w:val="single" w:sz="4" w:space="0" w:color="auto"/>
              <w:bottom w:val="single" w:sz="12" w:space="0" w:color="auto"/>
              <w:right w:val="single" w:sz="4" w:space="0" w:color="auto"/>
            </w:tcBorders>
            <w:vAlign w:val="center"/>
          </w:tcPr>
          <w:p w14:paraId="72BF9D8C" w14:textId="77777777" w:rsidR="00047052" w:rsidRPr="001447D2" w:rsidRDefault="00E52129" w:rsidP="00E52129">
            <w:pPr>
              <w:spacing w:before="40" w:after="40"/>
              <w:jc w:val="center"/>
              <w:rPr>
                <w:color w:val="000000"/>
                <w:sz w:val="18"/>
                <w:szCs w:val="18"/>
                <w:lang w:eastAsia="ko-KR"/>
              </w:rPr>
            </w:pPr>
            <w:r w:rsidRPr="001447D2">
              <w:rPr>
                <w:rFonts w:eastAsia="Wingdings"/>
                <w:color w:val="000000"/>
                <w:sz w:val="18"/>
                <w:szCs w:val="18"/>
                <w:lang w:eastAsia="zh-CN"/>
              </w:rPr>
              <w:t>4.18%</w:t>
            </w:r>
          </w:p>
        </w:tc>
        <w:tc>
          <w:tcPr>
            <w:tcW w:w="0" w:type="auto"/>
            <w:tcBorders>
              <w:top w:val="single" w:sz="12" w:space="0" w:color="auto"/>
              <w:left w:val="single" w:sz="4" w:space="0" w:color="auto"/>
              <w:bottom w:val="single" w:sz="12" w:space="0" w:color="auto"/>
              <w:right w:val="single" w:sz="4" w:space="0" w:color="auto"/>
            </w:tcBorders>
            <w:vAlign w:val="center"/>
          </w:tcPr>
          <w:p w14:paraId="3C0C0364" w14:textId="77777777" w:rsidR="00047052"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1.35%</w:t>
            </w:r>
          </w:p>
        </w:tc>
        <w:tc>
          <w:tcPr>
            <w:tcW w:w="0" w:type="auto"/>
            <w:tcBorders>
              <w:top w:val="single" w:sz="12" w:space="0" w:color="auto"/>
              <w:left w:val="single" w:sz="4" w:space="0" w:color="auto"/>
              <w:bottom w:val="single" w:sz="12" w:space="0" w:color="auto"/>
              <w:right w:val="single" w:sz="4" w:space="0" w:color="auto"/>
            </w:tcBorders>
            <w:vAlign w:val="center"/>
          </w:tcPr>
          <w:p w14:paraId="33EAE3BA" w14:textId="77777777" w:rsidR="00047052"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0.70%</w:t>
            </w:r>
          </w:p>
        </w:tc>
        <w:tc>
          <w:tcPr>
            <w:tcW w:w="0" w:type="auto"/>
            <w:tcBorders>
              <w:top w:val="single" w:sz="12" w:space="0" w:color="auto"/>
              <w:left w:val="single" w:sz="4" w:space="0" w:color="auto"/>
              <w:bottom w:val="single" w:sz="12" w:space="0" w:color="auto"/>
              <w:right w:val="single" w:sz="4" w:space="0" w:color="auto"/>
            </w:tcBorders>
            <w:vAlign w:val="center"/>
          </w:tcPr>
          <w:p w14:paraId="552F2C96" w14:textId="77777777" w:rsidR="00047052"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2.08%</w:t>
            </w:r>
          </w:p>
        </w:tc>
        <w:tc>
          <w:tcPr>
            <w:tcW w:w="0" w:type="auto"/>
            <w:tcBorders>
              <w:top w:val="single" w:sz="12" w:space="0" w:color="auto"/>
              <w:left w:val="single" w:sz="4" w:space="0" w:color="auto"/>
              <w:bottom w:val="single" w:sz="12" w:space="0" w:color="auto"/>
              <w:right w:val="single" w:sz="4" w:space="0" w:color="auto"/>
            </w:tcBorders>
            <w:vAlign w:val="center"/>
          </w:tcPr>
          <w:p w14:paraId="0DCE646A" w14:textId="77777777" w:rsidR="00047052"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0.57%</w:t>
            </w:r>
          </w:p>
        </w:tc>
        <w:tc>
          <w:tcPr>
            <w:tcW w:w="0" w:type="auto"/>
            <w:tcBorders>
              <w:top w:val="single" w:sz="12" w:space="0" w:color="auto"/>
              <w:left w:val="single" w:sz="4" w:space="0" w:color="auto"/>
              <w:bottom w:val="single" w:sz="12" w:space="0" w:color="auto"/>
              <w:right w:val="single" w:sz="12" w:space="0" w:color="auto"/>
            </w:tcBorders>
            <w:vAlign w:val="center"/>
          </w:tcPr>
          <w:p w14:paraId="41EEFBE4" w14:textId="77777777" w:rsidR="00047052" w:rsidRPr="001447D2" w:rsidRDefault="00E52129" w:rsidP="00394EEB">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8.00%</w:t>
            </w:r>
          </w:p>
        </w:tc>
      </w:tr>
    </w:tbl>
    <w:p w14:paraId="6FEA2B99" w14:textId="5BEB3BCB" w:rsidR="00047052" w:rsidRDefault="00394EEB" w:rsidP="00394EEB">
      <w:pPr>
        <w:pStyle w:val="Caption"/>
        <w:jc w:val="center"/>
      </w:pPr>
      <w:bookmarkStart w:id="4" w:name="_Ref469577446"/>
      <w:r>
        <w:t xml:space="preserve">Table </w:t>
      </w:r>
      <w:fldSimple w:instr=" SEQ Table \* ARABIC ">
        <w:r>
          <w:rPr>
            <w:noProof/>
          </w:rPr>
          <w:t>5</w:t>
        </w:r>
      </w:fldSimple>
      <w:bookmarkEnd w:id="4"/>
      <w:r w:rsidRPr="001059B4">
        <w:t xml:space="preserve">: Selection percentage of each type of candidates for </w:t>
      </w:r>
      <w:r w:rsidR="00D0515E">
        <w:t>sub-blocks of m</w:t>
      </w:r>
      <w:r>
        <w:t>erge</w:t>
      </w:r>
      <w:r w:rsidRPr="001059B4">
        <w:t xml:space="preserve"> </w:t>
      </w:r>
      <w:proofErr w:type="gramStart"/>
      <w:r w:rsidRPr="001059B4">
        <w:t>CUs</w:t>
      </w:r>
      <w:proofErr w:type="gramEnd"/>
      <w:r w:rsidR="00C023E2">
        <w:br/>
        <w:t>(Temp0 stands for the co</w:t>
      </w:r>
      <w:r w:rsidR="008152A2">
        <w:t>-</w:t>
      </w:r>
      <w:r w:rsidR="00C023E2">
        <w:t>located candidates and Temp1 from the bottom-right co</w:t>
      </w:r>
      <w:r w:rsidR="008152A2">
        <w:t>-</w:t>
      </w:r>
      <w:r w:rsidR="00C023E2">
        <w:t>located ones)</w:t>
      </w:r>
    </w:p>
    <w:p w14:paraId="05978DFD" w14:textId="318AEE30" w:rsidR="00EC669F" w:rsidRDefault="00EC669F" w:rsidP="00047052">
      <w:pPr>
        <w:jc w:val="both"/>
      </w:pPr>
      <w:r>
        <w:t xml:space="preserve">For sub-blocks of </w:t>
      </w:r>
      <w:r w:rsidR="00D0515E">
        <w:t>m</w:t>
      </w:r>
      <w:r>
        <w:t xml:space="preserve">erge CUs, </w:t>
      </w:r>
      <w:r w:rsidR="000A37F5">
        <w:t xml:space="preserve">after the motion vector candidate coming from the entire </w:t>
      </w:r>
      <w:r w:rsidR="00D0515E">
        <w:t>m</w:t>
      </w:r>
      <w:r w:rsidR="000A37F5">
        <w:t xml:space="preserve">erge CU (82%), this is the spatial candidates that are mostly selected (8%, twice more than the following one). Thus, from these statistics, it is clear that the spatial candidates are useful and must be </w:t>
      </w:r>
      <w:r w:rsidR="002F3C49">
        <w:t xml:space="preserve">promoted </w:t>
      </w:r>
      <w:r w:rsidR="000A37F5">
        <w:t xml:space="preserve">to the second place of the FRUC lists of sub-blocks of </w:t>
      </w:r>
      <w:r w:rsidR="00D0515E">
        <w:t>m</w:t>
      </w:r>
      <w:r w:rsidR="000A37F5">
        <w:t>erge CUs.</w:t>
      </w:r>
    </w:p>
    <w:p w14:paraId="222ECAB3" w14:textId="77777777" w:rsidR="00315182" w:rsidRDefault="00315182" w:rsidP="00047052">
      <w:pPr>
        <w:jc w:val="both"/>
      </w:pPr>
    </w:p>
    <w:p w14:paraId="7822F9CF" w14:textId="77777777" w:rsidR="009A4CB9" w:rsidRDefault="000A37F5" w:rsidP="00047052">
      <w:pPr>
        <w:jc w:val="both"/>
      </w:pPr>
      <w:r>
        <w:t xml:space="preserve">Then, </w:t>
      </w:r>
      <w:r w:rsidR="00171FB9">
        <w:t>by focusing on</w:t>
      </w:r>
      <w:r w:rsidR="005A72E0">
        <w:t xml:space="preserve"> </w:t>
      </w:r>
      <w:r w:rsidR="009A4CB9">
        <w:t xml:space="preserve">spatial </w:t>
      </w:r>
      <w:r w:rsidR="00BA5AC9">
        <w:t>candidates</w:t>
      </w:r>
      <w:r w:rsidR="009A4CB9">
        <w:t xml:space="preserve">, it is possible to </w:t>
      </w:r>
      <w:r w:rsidR="00BA5AC9">
        <w:t>output statistics on</w:t>
      </w:r>
      <w:r w:rsidR="009A4CB9">
        <w:t xml:space="preserve"> the selection of each spatial </w:t>
      </w:r>
      <w:r w:rsidR="005447D5">
        <w:t xml:space="preserve">candidate </w:t>
      </w:r>
      <w:r w:rsidR="009A4CB9">
        <w:t>independently among all selected spatial candidates</w:t>
      </w:r>
      <w:r w:rsidR="005A72E0">
        <w:t xml:space="preserve"> as presented on the following </w:t>
      </w:r>
      <w:r w:rsidR="005A72E0">
        <w:fldChar w:fldCharType="begin"/>
      </w:r>
      <w:r w:rsidR="005A72E0">
        <w:instrText xml:space="preserve"> REF _Ref469577613 \h </w:instrText>
      </w:r>
      <w:r w:rsidR="005A72E0">
        <w:fldChar w:fldCharType="separate"/>
      </w:r>
      <w:r w:rsidR="005A72E0">
        <w:t xml:space="preserve">Table </w:t>
      </w:r>
      <w:r w:rsidR="005A72E0">
        <w:rPr>
          <w:noProof/>
        </w:rPr>
        <w:t>6</w:t>
      </w:r>
      <w:r w:rsidR="005A72E0">
        <w:fldChar w:fldCharType="end"/>
      </w:r>
      <w:r w:rsidR="005A72E0">
        <w:t xml:space="preserve">, </w:t>
      </w:r>
      <w:r w:rsidR="005A72E0">
        <w:fldChar w:fldCharType="begin"/>
      </w:r>
      <w:r w:rsidR="005A72E0">
        <w:instrText xml:space="preserve"> REF _Ref469577620 \h </w:instrText>
      </w:r>
      <w:r w:rsidR="005A72E0">
        <w:fldChar w:fldCharType="separate"/>
      </w:r>
      <w:r w:rsidR="005A72E0">
        <w:t xml:space="preserve">Table </w:t>
      </w:r>
      <w:r w:rsidR="005A72E0">
        <w:rPr>
          <w:noProof/>
        </w:rPr>
        <w:t>7</w:t>
      </w:r>
      <w:r w:rsidR="005A72E0">
        <w:fldChar w:fldCharType="end"/>
      </w:r>
      <w:r w:rsidR="005A72E0">
        <w:t xml:space="preserve"> and </w:t>
      </w:r>
      <w:r w:rsidR="005A72E0">
        <w:fldChar w:fldCharType="begin"/>
      </w:r>
      <w:r w:rsidR="005A72E0">
        <w:instrText xml:space="preserve"> REF _Ref469577629 \h </w:instrText>
      </w:r>
      <w:r w:rsidR="005A72E0">
        <w:fldChar w:fldCharType="separate"/>
      </w:r>
      <w:r w:rsidR="005A72E0">
        <w:t xml:space="preserve">Table </w:t>
      </w:r>
      <w:r w:rsidR="005A72E0">
        <w:rPr>
          <w:noProof/>
        </w:rPr>
        <w:t>8</w:t>
      </w:r>
      <w:r w:rsidR="005A72E0">
        <w:fldChar w:fldCharType="end"/>
      </w:r>
      <w:r w:rsidR="009A4CB9">
        <w:t>.</w:t>
      </w:r>
    </w:p>
    <w:p w14:paraId="70D670A8"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29F40B48" w14:textId="77777777" w:rsidTr="001447D2">
        <w:trPr>
          <w:jc w:val="center"/>
        </w:trPr>
        <w:tc>
          <w:tcPr>
            <w:tcW w:w="0" w:type="auto"/>
            <w:tcBorders>
              <w:top w:val="nil"/>
              <w:left w:val="nil"/>
              <w:bottom w:val="single" w:sz="12" w:space="0" w:color="auto"/>
              <w:right w:val="single" w:sz="12" w:space="0" w:color="auto"/>
            </w:tcBorders>
            <w:vAlign w:val="center"/>
            <w:hideMark/>
          </w:tcPr>
          <w:p w14:paraId="6DACE3FA" w14:textId="77777777" w:rsidR="00394EEB" w:rsidRPr="001447D2" w:rsidRDefault="00394EEB" w:rsidP="00C95E26">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CB2CCE8" w14:textId="77777777" w:rsidR="00394EEB" w:rsidRPr="001447D2" w:rsidRDefault="00394EEB" w:rsidP="00C95E26">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26BA717" w14:textId="77777777" w:rsidR="00394EEB" w:rsidRPr="001447D2" w:rsidRDefault="00394EEB" w:rsidP="00C95E26">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6F5E9C8" w14:textId="77777777" w:rsidR="00394EEB" w:rsidRPr="001447D2" w:rsidRDefault="00394EEB" w:rsidP="00C95E26">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631681FC"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718582B3"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C95E26" w:rsidRPr="001447D2" w14:paraId="0707A86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261A58C" w14:textId="77777777" w:rsidR="00C95E26" w:rsidRPr="001447D2" w:rsidRDefault="00C95E26" w:rsidP="00C95E26">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7189DE9" w14:textId="77777777" w:rsidR="00C95E26" w:rsidRPr="001447D2" w:rsidRDefault="00C95E26" w:rsidP="00C95E26">
            <w:pPr>
              <w:spacing w:before="40" w:after="40"/>
              <w:jc w:val="center"/>
              <w:rPr>
                <w:sz w:val="18"/>
                <w:szCs w:val="18"/>
              </w:rPr>
            </w:pPr>
            <w:r w:rsidRPr="001447D2">
              <w:rPr>
                <w:sz w:val="18"/>
                <w:szCs w:val="18"/>
              </w:rPr>
              <w:t>46.38%</w:t>
            </w:r>
          </w:p>
        </w:tc>
        <w:tc>
          <w:tcPr>
            <w:tcW w:w="0" w:type="auto"/>
            <w:tcBorders>
              <w:top w:val="single" w:sz="12" w:space="0" w:color="auto"/>
              <w:left w:val="single" w:sz="4" w:space="0" w:color="auto"/>
              <w:bottom w:val="single" w:sz="4" w:space="0" w:color="auto"/>
              <w:right w:val="single" w:sz="4" w:space="0" w:color="auto"/>
            </w:tcBorders>
            <w:vAlign w:val="center"/>
          </w:tcPr>
          <w:p w14:paraId="166EDA60" w14:textId="77777777" w:rsidR="00C95E26" w:rsidRPr="001447D2" w:rsidRDefault="00C95E26" w:rsidP="00C95E26">
            <w:pPr>
              <w:spacing w:before="40" w:after="40"/>
              <w:jc w:val="center"/>
              <w:rPr>
                <w:sz w:val="18"/>
                <w:szCs w:val="18"/>
              </w:rPr>
            </w:pPr>
            <w:r w:rsidRPr="001447D2">
              <w:rPr>
                <w:sz w:val="18"/>
                <w:szCs w:val="18"/>
              </w:rPr>
              <w:t>50.92%</w:t>
            </w:r>
          </w:p>
        </w:tc>
        <w:tc>
          <w:tcPr>
            <w:tcW w:w="0" w:type="auto"/>
            <w:tcBorders>
              <w:top w:val="single" w:sz="12" w:space="0" w:color="auto"/>
              <w:left w:val="single" w:sz="4" w:space="0" w:color="auto"/>
              <w:bottom w:val="single" w:sz="4" w:space="0" w:color="auto"/>
              <w:right w:val="single" w:sz="4" w:space="0" w:color="auto"/>
            </w:tcBorders>
            <w:vAlign w:val="center"/>
          </w:tcPr>
          <w:p w14:paraId="35BC497A" w14:textId="77777777" w:rsidR="00C95E26" w:rsidRPr="001447D2" w:rsidRDefault="00C95E26" w:rsidP="00C95E26">
            <w:pPr>
              <w:spacing w:before="40" w:after="40"/>
              <w:jc w:val="center"/>
              <w:rPr>
                <w:sz w:val="18"/>
                <w:szCs w:val="18"/>
              </w:rPr>
            </w:pPr>
            <w:r w:rsidRPr="001447D2">
              <w:rPr>
                <w:sz w:val="18"/>
                <w:szCs w:val="18"/>
              </w:rPr>
              <w:t>2.70%</w:t>
            </w:r>
          </w:p>
        </w:tc>
        <w:tc>
          <w:tcPr>
            <w:tcW w:w="0" w:type="auto"/>
            <w:tcBorders>
              <w:top w:val="single" w:sz="12" w:space="0" w:color="auto"/>
              <w:left w:val="single" w:sz="4" w:space="0" w:color="auto"/>
              <w:bottom w:val="single" w:sz="4" w:space="0" w:color="auto"/>
              <w:right w:val="single" w:sz="4" w:space="0" w:color="auto"/>
            </w:tcBorders>
            <w:vAlign w:val="center"/>
          </w:tcPr>
          <w:p w14:paraId="135B946E"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4" w:space="0" w:color="auto"/>
              <w:right w:val="single" w:sz="12" w:space="0" w:color="auto"/>
            </w:tcBorders>
            <w:vAlign w:val="center"/>
          </w:tcPr>
          <w:p w14:paraId="3B5A01E6"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254306B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BD434B5" w14:textId="77777777" w:rsidR="00C95E26" w:rsidRPr="001447D2" w:rsidRDefault="00C95E26" w:rsidP="00C95E26">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26F6F3EC" w14:textId="77777777" w:rsidR="00C95E26" w:rsidRPr="001447D2" w:rsidRDefault="00C95E26" w:rsidP="00C95E26">
            <w:pPr>
              <w:spacing w:before="40" w:after="40"/>
              <w:jc w:val="center"/>
              <w:rPr>
                <w:sz w:val="18"/>
                <w:szCs w:val="18"/>
              </w:rPr>
            </w:pPr>
            <w:r w:rsidRPr="001447D2">
              <w:rPr>
                <w:sz w:val="18"/>
                <w:szCs w:val="18"/>
              </w:rPr>
              <w:t>46.20%</w:t>
            </w:r>
          </w:p>
        </w:tc>
        <w:tc>
          <w:tcPr>
            <w:tcW w:w="0" w:type="auto"/>
            <w:tcBorders>
              <w:top w:val="single" w:sz="4" w:space="0" w:color="auto"/>
              <w:left w:val="single" w:sz="4" w:space="0" w:color="auto"/>
              <w:bottom w:val="single" w:sz="4" w:space="0" w:color="auto"/>
              <w:right w:val="single" w:sz="4" w:space="0" w:color="auto"/>
            </w:tcBorders>
            <w:vAlign w:val="center"/>
          </w:tcPr>
          <w:p w14:paraId="6AF87B59" w14:textId="77777777" w:rsidR="00C95E26" w:rsidRPr="001447D2" w:rsidRDefault="00C95E26" w:rsidP="00C95E26">
            <w:pPr>
              <w:spacing w:before="40" w:after="40"/>
              <w:jc w:val="center"/>
              <w:rPr>
                <w:sz w:val="18"/>
                <w:szCs w:val="18"/>
              </w:rPr>
            </w:pPr>
            <w:r w:rsidRPr="001447D2">
              <w:rPr>
                <w:sz w:val="18"/>
                <w:szCs w:val="18"/>
              </w:rPr>
              <w:t>49.86%</w:t>
            </w:r>
          </w:p>
        </w:tc>
        <w:tc>
          <w:tcPr>
            <w:tcW w:w="0" w:type="auto"/>
            <w:tcBorders>
              <w:top w:val="single" w:sz="4" w:space="0" w:color="auto"/>
              <w:left w:val="single" w:sz="4" w:space="0" w:color="auto"/>
              <w:bottom w:val="single" w:sz="4" w:space="0" w:color="auto"/>
              <w:right w:val="single" w:sz="4" w:space="0" w:color="auto"/>
            </w:tcBorders>
            <w:vAlign w:val="center"/>
          </w:tcPr>
          <w:p w14:paraId="59A104A2" w14:textId="77777777" w:rsidR="00C95E26" w:rsidRPr="001447D2" w:rsidRDefault="00C95E26" w:rsidP="00C95E26">
            <w:pPr>
              <w:spacing w:before="40" w:after="40"/>
              <w:jc w:val="center"/>
              <w:rPr>
                <w:sz w:val="18"/>
                <w:szCs w:val="18"/>
              </w:rPr>
            </w:pPr>
            <w:r w:rsidRPr="001447D2">
              <w:rPr>
                <w:sz w:val="18"/>
                <w:szCs w:val="18"/>
              </w:rPr>
              <w:t>3.93%</w:t>
            </w:r>
          </w:p>
        </w:tc>
        <w:tc>
          <w:tcPr>
            <w:tcW w:w="0" w:type="auto"/>
            <w:tcBorders>
              <w:top w:val="single" w:sz="4" w:space="0" w:color="auto"/>
              <w:left w:val="single" w:sz="4" w:space="0" w:color="auto"/>
              <w:bottom w:val="single" w:sz="4" w:space="0" w:color="auto"/>
              <w:right w:val="single" w:sz="4" w:space="0" w:color="auto"/>
            </w:tcBorders>
            <w:vAlign w:val="center"/>
          </w:tcPr>
          <w:p w14:paraId="113BAC12"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4" w:space="0" w:color="auto"/>
              <w:right w:val="single" w:sz="12" w:space="0" w:color="auto"/>
            </w:tcBorders>
            <w:vAlign w:val="center"/>
          </w:tcPr>
          <w:p w14:paraId="3944F3A0"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7DBB3B6D"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7662A53" w14:textId="77777777" w:rsidR="00C95E26" w:rsidRPr="001447D2" w:rsidRDefault="00C95E26" w:rsidP="00C95E26">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45726554" w14:textId="77777777" w:rsidR="00C95E26" w:rsidRPr="001447D2" w:rsidRDefault="00C95E26" w:rsidP="00C95E26">
            <w:pPr>
              <w:spacing w:before="40" w:after="40"/>
              <w:jc w:val="center"/>
              <w:rPr>
                <w:sz w:val="18"/>
                <w:szCs w:val="18"/>
              </w:rPr>
            </w:pPr>
            <w:r w:rsidRPr="001447D2">
              <w:rPr>
                <w:sz w:val="18"/>
                <w:szCs w:val="18"/>
              </w:rPr>
              <w:t>47.37%</w:t>
            </w:r>
          </w:p>
        </w:tc>
        <w:tc>
          <w:tcPr>
            <w:tcW w:w="0" w:type="auto"/>
            <w:tcBorders>
              <w:top w:val="single" w:sz="4" w:space="0" w:color="auto"/>
              <w:left w:val="single" w:sz="4" w:space="0" w:color="auto"/>
              <w:bottom w:val="single" w:sz="12" w:space="0" w:color="auto"/>
              <w:right w:val="single" w:sz="4" w:space="0" w:color="auto"/>
            </w:tcBorders>
            <w:vAlign w:val="center"/>
          </w:tcPr>
          <w:p w14:paraId="50A623AD" w14:textId="77777777" w:rsidR="00C95E26" w:rsidRPr="001447D2" w:rsidRDefault="00C95E26" w:rsidP="00C95E26">
            <w:pPr>
              <w:spacing w:before="40" w:after="40"/>
              <w:jc w:val="center"/>
              <w:rPr>
                <w:sz w:val="18"/>
                <w:szCs w:val="18"/>
              </w:rPr>
            </w:pPr>
            <w:r w:rsidRPr="001447D2">
              <w:rPr>
                <w:sz w:val="18"/>
                <w:szCs w:val="18"/>
              </w:rPr>
              <w:t>50.44%</w:t>
            </w:r>
          </w:p>
        </w:tc>
        <w:tc>
          <w:tcPr>
            <w:tcW w:w="0" w:type="auto"/>
            <w:tcBorders>
              <w:top w:val="single" w:sz="4" w:space="0" w:color="auto"/>
              <w:left w:val="single" w:sz="4" w:space="0" w:color="auto"/>
              <w:bottom w:val="single" w:sz="12" w:space="0" w:color="auto"/>
              <w:right w:val="single" w:sz="4" w:space="0" w:color="auto"/>
            </w:tcBorders>
            <w:vAlign w:val="center"/>
          </w:tcPr>
          <w:p w14:paraId="10B38DB9" w14:textId="77777777" w:rsidR="00C95E26" w:rsidRPr="001447D2" w:rsidRDefault="00C95E26" w:rsidP="00C95E26">
            <w:pPr>
              <w:spacing w:before="40" w:after="40"/>
              <w:jc w:val="center"/>
              <w:rPr>
                <w:sz w:val="18"/>
                <w:szCs w:val="18"/>
              </w:rPr>
            </w:pPr>
            <w:r w:rsidRPr="001447D2">
              <w:rPr>
                <w:sz w:val="18"/>
                <w:szCs w:val="18"/>
              </w:rPr>
              <w:t>2.19%</w:t>
            </w:r>
          </w:p>
        </w:tc>
        <w:tc>
          <w:tcPr>
            <w:tcW w:w="0" w:type="auto"/>
            <w:tcBorders>
              <w:top w:val="single" w:sz="4" w:space="0" w:color="auto"/>
              <w:left w:val="single" w:sz="4" w:space="0" w:color="auto"/>
              <w:bottom w:val="single" w:sz="12" w:space="0" w:color="auto"/>
              <w:right w:val="single" w:sz="4" w:space="0" w:color="auto"/>
            </w:tcBorders>
            <w:vAlign w:val="center"/>
          </w:tcPr>
          <w:p w14:paraId="5350BEEF"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12" w:space="0" w:color="auto"/>
              <w:right w:val="single" w:sz="12" w:space="0" w:color="auto"/>
            </w:tcBorders>
            <w:vAlign w:val="center"/>
          </w:tcPr>
          <w:p w14:paraId="5BB9B0A9"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1462923F"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2E3C45A" w14:textId="77777777" w:rsidR="00C95E26" w:rsidRPr="001447D2" w:rsidRDefault="00C95E26" w:rsidP="00C95E26">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46F07EFF" w14:textId="77777777" w:rsidR="00C95E26" w:rsidRPr="001447D2" w:rsidRDefault="00C95E26" w:rsidP="00C95E26">
            <w:pPr>
              <w:spacing w:before="40" w:after="40"/>
              <w:jc w:val="center"/>
              <w:rPr>
                <w:sz w:val="18"/>
                <w:szCs w:val="18"/>
              </w:rPr>
            </w:pPr>
            <w:r w:rsidRPr="001447D2">
              <w:rPr>
                <w:sz w:val="18"/>
                <w:szCs w:val="18"/>
              </w:rPr>
              <w:t>46.65%</w:t>
            </w:r>
          </w:p>
        </w:tc>
        <w:tc>
          <w:tcPr>
            <w:tcW w:w="0" w:type="auto"/>
            <w:tcBorders>
              <w:top w:val="single" w:sz="12" w:space="0" w:color="auto"/>
              <w:left w:val="single" w:sz="4" w:space="0" w:color="auto"/>
              <w:bottom w:val="single" w:sz="12" w:space="0" w:color="auto"/>
              <w:right w:val="single" w:sz="4" w:space="0" w:color="auto"/>
            </w:tcBorders>
            <w:vAlign w:val="center"/>
          </w:tcPr>
          <w:p w14:paraId="1344CF5C" w14:textId="77777777" w:rsidR="00C95E26" w:rsidRPr="001447D2" w:rsidRDefault="00C95E26" w:rsidP="00C95E26">
            <w:pPr>
              <w:spacing w:before="40" w:after="40"/>
              <w:jc w:val="center"/>
              <w:rPr>
                <w:sz w:val="18"/>
                <w:szCs w:val="18"/>
              </w:rPr>
            </w:pPr>
            <w:r w:rsidRPr="001447D2">
              <w:rPr>
                <w:sz w:val="18"/>
                <w:szCs w:val="18"/>
              </w:rPr>
              <w:t>50.41%</w:t>
            </w:r>
          </w:p>
        </w:tc>
        <w:tc>
          <w:tcPr>
            <w:tcW w:w="0" w:type="auto"/>
            <w:tcBorders>
              <w:top w:val="single" w:sz="12" w:space="0" w:color="auto"/>
              <w:left w:val="single" w:sz="4" w:space="0" w:color="auto"/>
              <w:bottom w:val="single" w:sz="12" w:space="0" w:color="auto"/>
              <w:right w:val="single" w:sz="4" w:space="0" w:color="auto"/>
            </w:tcBorders>
            <w:vAlign w:val="center"/>
          </w:tcPr>
          <w:p w14:paraId="51D3C447" w14:textId="77777777" w:rsidR="00C95E26" w:rsidRPr="001447D2" w:rsidRDefault="00C95E26" w:rsidP="00C95E26">
            <w:pPr>
              <w:spacing w:before="40" w:after="40"/>
              <w:jc w:val="center"/>
              <w:rPr>
                <w:sz w:val="18"/>
                <w:szCs w:val="18"/>
              </w:rPr>
            </w:pPr>
            <w:r w:rsidRPr="001447D2">
              <w:rPr>
                <w:sz w:val="18"/>
                <w:szCs w:val="18"/>
              </w:rPr>
              <w:t>2.94%</w:t>
            </w:r>
          </w:p>
        </w:tc>
        <w:tc>
          <w:tcPr>
            <w:tcW w:w="0" w:type="auto"/>
            <w:tcBorders>
              <w:top w:val="single" w:sz="12" w:space="0" w:color="auto"/>
              <w:left w:val="single" w:sz="4" w:space="0" w:color="auto"/>
              <w:bottom w:val="single" w:sz="12" w:space="0" w:color="auto"/>
              <w:right w:val="single" w:sz="4" w:space="0" w:color="auto"/>
            </w:tcBorders>
            <w:vAlign w:val="center"/>
          </w:tcPr>
          <w:p w14:paraId="441DB90D"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12" w:space="0" w:color="auto"/>
              <w:right w:val="single" w:sz="12" w:space="0" w:color="auto"/>
            </w:tcBorders>
            <w:vAlign w:val="center"/>
          </w:tcPr>
          <w:p w14:paraId="4350F8B8" w14:textId="77777777" w:rsidR="00C95E26" w:rsidRPr="001447D2" w:rsidRDefault="00C95E26" w:rsidP="00C95E26">
            <w:pPr>
              <w:spacing w:before="40" w:after="40"/>
              <w:jc w:val="center"/>
              <w:rPr>
                <w:sz w:val="18"/>
                <w:szCs w:val="18"/>
              </w:rPr>
            </w:pPr>
            <w:r w:rsidRPr="001447D2">
              <w:rPr>
                <w:sz w:val="18"/>
                <w:szCs w:val="18"/>
              </w:rPr>
              <w:t>0%</w:t>
            </w:r>
          </w:p>
        </w:tc>
      </w:tr>
    </w:tbl>
    <w:p w14:paraId="249147D7" w14:textId="77777777" w:rsidR="00394EEB" w:rsidRDefault="00394EEB" w:rsidP="00394EEB">
      <w:pPr>
        <w:pStyle w:val="Caption"/>
        <w:jc w:val="center"/>
      </w:pPr>
      <w:bookmarkStart w:id="5" w:name="_Ref469577613"/>
      <w:r>
        <w:t xml:space="preserve">Table </w:t>
      </w:r>
      <w:fldSimple w:instr=" SEQ Table \* ARABIC ">
        <w:r>
          <w:rPr>
            <w:noProof/>
          </w:rPr>
          <w:t>6</w:t>
        </w:r>
      </w:fldSimple>
      <w:bookmarkEnd w:id="5"/>
      <w:r w:rsidRPr="00441096">
        <w:t xml:space="preserve">: Selection percentage of each </w:t>
      </w:r>
      <w:r>
        <w:t>spatial</w:t>
      </w:r>
      <w:r w:rsidRPr="00441096">
        <w:t xml:space="preserve"> candidates for AMVP CUs</w:t>
      </w:r>
    </w:p>
    <w:p w14:paraId="747DCB7C"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7193DB14" w14:textId="77777777" w:rsidTr="001447D2">
        <w:trPr>
          <w:jc w:val="center"/>
        </w:trPr>
        <w:tc>
          <w:tcPr>
            <w:tcW w:w="0" w:type="auto"/>
            <w:tcBorders>
              <w:top w:val="nil"/>
              <w:left w:val="nil"/>
              <w:bottom w:val="single" w:sz="12" w:space="0" w:color="auto"/>
              <w:right w:val="single" w:sz="12" w:space="0" w:color="auto"/>
            </w:tcBorders>
            <w:vAlign w:val="center"/>
            <w:hideMark/>
          </w:tcPr>
          <w:p w14:paraId="18F43FB9" w14:textId="77777777" w:rsidR="00394EEB" w:rsidRPr="001447D2" w:rsidRDefault="00394EEB" w:rsidP="00C95E26">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6D3D506E" w14:textId="77777777" w:rsidR="00394EEB" w:rsidRPr="001447D2" w:rsidRDefault="00394EEB" w:rsidP="00C95E26">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64437CF3" w14:textId="77777777" w:rsidR="00394EEB" w:rsidRPr="001447D2" w:rsidRDefault="00394EEB" w:rsidP="00C95E26">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C1D7330" w14:textId="77777777" w:rsidR="00394EEB" w:rsidRPr="001447D2" w:rsidRDefault="00394EEB" w:rsidP="00C95E26">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60D8A40B"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721A2F42"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C95E26" w:rsidRPr="001447D2" w14:paraId="1DCA9AED"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504881E1" w14:textId="77777777" w:rsidR="00C95E26" w:rsidRPr="001447D2" w:rsidRDefault="00C95E26" w:rsidP="00C95E26">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8AB7912" w14:textId="77777777" w:rsidR="00C95E26" w:rsidRPr="001447D2" w:rsidRDefault="00C95E26" w:rsidP="00C95E26">
            <w:pPr>
              <w:spacing w:before="40" w:after="40"/>
              <w:jc w:val="center"/>
              <w:rPr>
                <w:sz w:val="18"/>
                <w:szCs w:val="18"/>
              </w:rPr>
            </w:pPr>
            <w:r w:rsidRPr="001447D2">
              <w:rPr>
                <w:sz w:val="18"/>
                <w:szCs w:val="18"/>
              </w:rPr>
              <w:t>47.26%</w:t>
            </w:r>
          </w:p>
        </w:tc>
        <w:tc>
          <w:tcPr>
            <w:tcW w:w="0" w:type="auto"/>
            <w:tcBorders>
              <w:top w:val="single" w:sz="12" w:space="0" w:color="auto"/>
              <w:left w:val="single" w:sz="4" w:space="0" w:color="auto"/>
              <w:bottom w:val="single" w:sz="4" w:space="0" w:color="auto"/>
              <w:right w:val="single" w:sz="4" w:space="0" w:color="auto"/>
            </w:tcBorders>
            <w:vAlign w:val="center"/>
          </w:tcPr>
          <w:p w14:paraId="35506355" w14:textId="77777777" w:rsidR="00C95E26" w:rsidRPr="001447D2" w:rsidRDefault="00C95E26" w:rsidP="00C95E26">
            <w:pPr>
              <w:spacing w:before="40" w:after="40"/>
              <w:jc w:val="center"/>
              <w:rPr>
                <w:sz w:val="18"/>
                <w:szCs w:val="18"/>
              </w:rPr>
            </w:pPr>
            <w:r w:rsidRPr="001447D2">
              <w:rPr>
                <w:sz w:val="18"/>
                <w:szCs w:val="18"/>
              </w:rPr>
              <w:t>48.85%</w:t>
            </w:r>
          </w:p>
        </w:tc>
        <w:tc>
          <w:tcPr>
            <w:tcW w:w="0" w:type="auto"/>
            <w:tcBorders>
              <w:top w:val="single" w:sz="12" w:space="0" w:color="auto"/>
              <w:left w:val="single" w:sz="4" w:space="0" w:color="auto"/>
              <w:bottom w:val="single" w:sz="4" w:space="0" w:color="auto"/>
              <w:right w:val="single" w:sz="4" w:space="0" w:color="auto"/>
            </w:tcBorders>
            <w:vAlign w:val="center"/>
          </w:tcPr>
          <w:p w14:paraId="67FF8BC5" w14:textId="77777777" w:rsidR="00C95E26" w:rsidRPr="001447D2" w:rsidRDefault="00C95E26" w:rsidP="00C95E26">
            <w:pPr>
              <w:spacing w:before="40" w:after="40"/>
              <w:jc w:val="center"/>
              <w:rPr>
                <w:sz w:val="18"/>
                <w:szCs w:val="18"/>
              </w:rPr>
            </w:pPr>
            <w:r w:rsidRPr="001447D2">
              <w:rPr>
                <w:sz w:val="18"/>
                <w:szCs w:val="18"/>
              </w:rPr>
              <w:t>3.88%</w:t>
            </w:r>
          </w:p>
        </w:tc>
        <w:tc>
          <w:tcPr>
            <w:tcW w:w="0" w:type="auto"/>
            <w:tcBorders>
              <w:top w:val="single" w:sz="12" w:space="0" w:color="auto"/>
              <w:left w:val="single" w:sz="4" w:space="0" w:color="auto"/>
              <w:bottom w:val="single" w:sz="4" w:space="0" w:color="auto"/>
              <w:right w:val="single" w:sz="4" w:space="0" w:color="auto"/>
            </w:tcBorders>
            <w:vAlign w:val="center"/>
          </w:tcPr>
          <w:p w14:paraId="51A1E0E1"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4" w:space="0" w:color="auto"/>
              <w:right w:val="single" w:sz="12" w:space="0" w:color="auto"/>
            </w:tcBorders>
            <w:vAlign w:val="center"/>
          </w:tcPr>
          <w:p w14:paraId="4A3CE92F"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7CFD1885"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00A62A54" w14:textId="77777777" w:rsidR="00C95E26" w:rsidRPr="001447D2" w:rsidRDefault="00C95E26" w:rsidP="00C95E26">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01B27CC9" w14:textId="77777777" w:rsidR="00C95E26" w:rsidRPr="001447D2" w:rsidRDefault="00C95E26" w:rsidP="00C95E26">
            <w:pPr>
              <w:spacing w:before="40" w:after="40"/>
              <w:jc w:val="center"/>
              <w:rPr>
                <w:sz w:val="18"/>
                <w:szCs w:val="18"/>
              </w:rPr>
            </w:pPr>
            <w:r w:rsidRPr="001447D2">
              <w:rPr>
                <w:sz w:val="18"/>
                <w:szCs w:val="18"/>
              </w:rPr>
              <w:t>46.96%</w:t>
            </w:r>
          </w:p>
        </w:tc>
        <w:tc>
          <w:tcPr>
            <w:tcW w:w="0" w:type="auto"/>
            <w:tcBorders>
              <w:top w:val="single" w:sz="4" w:space="0" w:color="auto"/>
              <w:left w:val="single" w:sz="4" w:space="0" w:color="auto"/>
              <w:bottom w:val="single" w:sz="4" w:space="0" w:color="auto"/>
              <w:right w:val="single" w:sz="4" w:space="0" w:color="auto"/>
            </w:tcBorders>
            <w:vAlign w:val="center"/>
          </w:tcPr>
          <w:p w14:paraId="3769DB33" w14:textId="77777777" w:rsidR="00C95E26" w:rsidRPr="001447D2" w:rsidRDefault="00C95E26" w:rsidP="00C95E26">
            <w:pPr>
              <w:spacing w:before="40" w:after="40"/>
              <w:jc w:val="center"/>
              <w:rPr>
                <w:sz w:val="18"/>
                <w:szCs w:val="18"/>
              </w:rPr>
            </w:pPr>
            <w:r w:rsidRPr="001447D2">
              <w:rPr>
                <w:sz w:val="18"/>
                <w:szCs w:val="18"/>
              </w:rPr>
              <w:t>48.18%</w:t>
            </w:r>
          </w:p>
        </w:tc>
        <w:tc>
          <w:tcPr>
            <w:tcW w:w="0" w:type="auto"/>
            <w:tcBorders>
              <w:top w:val="single" w:sz="4" w:space="0" w:color="auto"/>
              <w:left w:val="single" w:sz="4" w:space="0" w:color="auto"/>
              <w:bottom w:val="single" w:sz="4" w:space="0" w:color="auto"/>
              <w:right w:val="single" w:sz="4" w:space="0" w:color="auto"/>
            </w:tcBorders>
            <w:vAlign w:val="center"/>
          </w:tcPr>
          <w:p w14:paraId="730B10FF" w14:textId="77777777" w:rsidR="00C95E26" w:rsidRPr="001447D2" w:rsidRDefault="00C95E26" w:rsidP="00C95E26">
            <w:pPr>
              <w:spacing w:before="40" w:after="40"/>
              <w:jc w:val="center"/>
              <w:rPr>
                <w:sz w:val="18"/>
                <w:szCs w:val="18"/>
              </w:rPr>
            </w:pPr>
            <w:r w:rsidRPr="001447D2">
              <w:rPr>
                <w:sz w:val="18"/>
                <w:szCs w:val="18"/>
              </w:rPr>
              <w:t>4.86%</w:t>
            </w:r>
          </w:p>
        </w:tc>
        <w:tc>
          <w:tcPr>
            <w:tcW w:w="0" w:type="auto"/>
            <w:tcBorders>
              <w:top w:val="single" w:sz="4" w:space="0" w:color="auto"/>
              <w:left w:val="single" w:sz="4" w:space="0" w:color="auto"/>
              <w:bottom w:val="single" w:sz="4" w:space="0" w:color="auto"/>
              <w:right w:val="single" w:sz="4" w:space="0" w:color="auto"/>
            </w:tcBorders>
            <w:vAlign w:val="center"/>
          </w:tcPr>
          <w:p w14:paraId="0A97F396"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4" w:space="0" w:color="auto"/>
              <w:right w:val="single" w:sz="12" w:space="0" w:color="auto"/>
            </w:tcBorders>
            <w:vAlign w:val="center"/>
          </w:tcPr>
          <w:p w14:paraId="0268792B"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5BE07F3D"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4A2A57A" w14:textId="77777777" w:rsidR="00C95E26" w:rsidRPr="001447D2" w:rsidRDefault="00C95E26" w:rsidP="00C95E26">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3EB2E6CD" w14:textId="77777777" w:rsidR="00C95E26" w:rsidRPr="001447D2" w:rsidRDefault="00C95E26" w:rsidP="00C95E26">
            <w:pPr>
              <w:spacing w:before="40" w:after="40"/>
              <w:jc w:val="center"/>
              <w:rPr>
                <w:sz w:val="18"/>
                <w:szCs w:val="18"/>
              </w:rPr>
            </w:pPr>
            <w:r w:rsidRPr="001447D2">
              <w:rPr>
                <w:sz w:val="18"/>
                <w:szCs w:val="18"/>
              </w:rPr>
              <w:t>50.18%</w:t>
            </w:r>
          </w:p>
        </w:tc>
        <w:tc>
          <w:tcPr>
            <w:tcW w:w="0" w:type="auto"/>
            <w:tcBorders>
              <w:top w:val="single" w:sz="4" w:space="0" w:color="auto"/>
              <w:left w:val="single" w:sz="4" w:space="0" w:color="auto"/>
              <w:bottom w:val="single" w:sz="12" w:space="0" w:color="auto"/>
              <w:right w:val="single" w:sz="4" w:space="0" w:color="auto"/>
            </w:tcBorders>
            <w:vAlign w:val="center"/>
          </w:tcPr>
          <w:p w14:paraId="704D2A20" w14:textId="77777777" w:rsidR="00C95E26" w:rsidRPr="001447D2" w:rsidRDefault="00C95E26" w:rsidP="00C95E26">
            <w:pPr>
              <w:spacing w:before="40" w:after="40"/>
              <w:jc w:val="center"/>
              <w:rPr>
                <w:sz w:val="18"/>
                <w:szCs w:val="18"/>
              </w:rPr>
            </w:pPr>
            <w:r w:rsidRPr="001447D2">
              <w:rPr>
                <w:sz w:val="18"/>
                <w:szCs w:val="18"/>
              </w:rPr>
              <w:t>47.67%</w:t>
            </w:r>
          </w:p>
        </w:tc>
        <w:tc>
          <w:tcPr>
            <w:tcW w:w="0" w:type="auto"/>
            <w:tcBorders>
              <w:top w:val="single" w:sz="4" w:space="0" w:color="auto"/>
              <w:left w:val="single" w:sz="4" w:space="0" w:color="auto"/>
              <w:bottom w:val="single" w:sz="12" w:space="0" w:color="auto"/>
              <w:right w:val="single" w:sz="4" w:space="0" w:color="auto"/>
            </w:tcBorders>
            <w:vAlign w:val="center"/>
          </w:tcPr>
          <w:p w14:paraId="5B55FDCB" w14:textId="77777777" w:rsidR="00C95E26" w:rsidRPr="001447D2" w:rsidRDefault="00C95E26" w:rsidP="00C95E26">
            <w:pPr>
              <w:spacing w:before="40" w:after="40"/>
              <w:jc w:val="center"/>
              <w:rPr>
                <w:sz w:val="18"/>
                <w:szCs w:val="18"/>
              </w:rPr>
            </w:pPr>
            <w:r w:rsidRPr="001447D2">
              <w:rPr>
                <w:sz w:val="18"/>
                <w:szCs w:val="18"/>
              </w:rPr>
              <w:t>2.16%</w:t>
            </w:r>
          </w:p>
        </w:tc>
        <w:tc>
          <w:tcPr>
            <w:tcW w:w="0" w:type="auto"/>
            <w:tcBorders>
              <w:top w:val="single" w:sz="4" w:space="0" w:color="auto"/>
              <w:left w:val="single" w:sz="4" w:space="0" w:color="auto"/>
              <w:bottom w:val="single" w:sz="12" w:space="0" w:color="auto"/>
              <w:right w:val="single" w:sz="4" w:space="0" w:color="auto"/>
            </w:tcBorders>
            <w:vAlign w:val="center"/>
          </w:tcPr>
          <w:p w14:paraId="0CF62B71"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12" w:space="0" w:color="auto"/>
              <w:right w:val="single" w:sz="12" w:space="0" w:color="auto"/>
            </w:tcBorders>
            <w:vAlign w:val="center"/>
          </w:tcPr>
          <w:p w14:paraId="5AED4798"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22DEA657"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4E7E2C03" w14:textId="77777777" w:rsidR="00C95E26" w:rsidRPr="001447D2" w:rsidRDefault="00C95E26" w:rsidP="00C95E26">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596B5BA9" w14:textId="77777777" w:rsidR="00C95E26" w:rsidRPr="001447D2" w:rsidRDefault="00C95E26" w:rsidP="00C95E26">
            <w:pPr>
              <w:spacing w:before="40" w:after="40"/>
              <w:jc w:val="center"/>
              <w:rPr>
                <w:sz w:val="18"/>
                <w:szCs w:val="18"/>
              </w:rPr>
            </w:pPr>
            <w:r w:rsidRPr="001447D2">
              <w:rPr>
                <w:sz w:val="18"/>
                <w:szCs w:val="18"/>
              </w:rPr>
              <w:t>48.13%</w:t>
            </w:r>
          </w:p>
        </w:tc>
        <w:tc>
          <w:tcPr>
            <w:tcW w:w="0" w:type="auto"/>
            <w:tcBorders>
              <w:top w:val="single" w:sz="12" w:space="0" w:color="auto"/>
              <w:left w:val="single" w:sz="4" w:space="0" w:color="auto"/>
              <w:bottom w:val="single" w:sz="12" w:space="0" w:color="auto"/>
              <w:right w:val="single" w:sz="4" w:space="0" w:color="auto"/>
            </w:tcBorders>
            <w:vAlign w:val="center"/>
          </w:tcPr>
          <w:p w14:paraId="06A843CE" w14:textId="77777777" w:rsidR="00C95E26" w:rsidRPr="001447D2" w:rsidRDefault="00C95E26" w:rsidP="00C95E26">
            <w:pPr>
              <w:spacing w:before="40" w:after="40"/>
              <w:jc w:val="center"/>
              <w:rPr>
                <w:sz w:val="18"/>
                <w:szCs w:val="18"/>
              </w:rPr>
            </w:pPr>
            <w:r w:rsidRPr="001447D2">
              <w:rPr>
                <w:sz w:val="18"/>
                <w:szCs w:val="18"/>
              </w:rPr>
              <w:t>48.23%</w:t>
            </w:r>
          </w:p>
        </w:tc>
        <w:tc>
          <w:tcPr>
            <w:tcW w:w="0" w:type="auto"/>
            <w:tcBorders>
              <w:top w:val="single" w:sz="12" w:space="0" w:color="auto"/>
              <w:left w:val="single" w:sz="4" w:space="0" w:color="auto"/>
              <w:bottom w:val="single" w:sz="12" w:space="0" w:color="auto"/>
              <w:right w:val="single" w:sz="4" w:space="0" w:color="auto"/>
            </w:tcBorders>
            <w:vAlign w:val="center"/>
          </w:tcPr>
          <w:p w14:paraId="003DEE69" w14:textId="77777777" w:rsidR="00C95E26" w:rsidRPr="001447D2" w:rsidRDefault="00C95E26" w:rsidP="00C95E26">
            <w:pPr>
              <w:spacing w:before="40" w:after="40"/>
              <w:jc w:val="center"/>
              <w:rPr>
                <w:sz w:val="18"/>
                <w:szCs w:val="18"/>
              </w:rPr>
            </w:pPr>
            <w:r w:rsidRPr="001447D2">
              <w:rPr>
                <w:sz w:val="18"/>
                <w:szCs w:val="18"/>
              </w:rPr>
              <w:t>3.63%</w:t>
            </w:r>
          </w:p>
        </w:tc>
        <w:tc>
          <w:tcPr>
            <w:tcW w:w="0" w:type="auto"/>
            <w:tcBorders>
              <w:top w:val="single" w:sz="12" w:space="0" w:color="auto"/>
              <w:left w:val="single" w:sz="4" w:space="0" w:color="auto"/>
              <w:bottom w:val="single" w:sz="12" w:space="0" w:color="auto"/>
              <w:right w:val="single" w:sz="4" w:space="0" w:color="auto"/>
            </w:tcBorders>
            <w:vAlign w:val="center"/>
          </w:tcPr>
          <w:p w14:paraId="62EFEAF0"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12" w:space="0" w:color="auto"/>
              <w:right w:val="single" w:sz="12" w:space="0" w:color="auto"/>
            </w:tcBorders>
            <w:vAlign w:val="center"/>
          </w:tcPr>
          <w:p w14:paraId="2914ED41" w14:textId="77777777" w:rsidR="00C95E26" w:rsidRPr="001447D2" w:rsidRDefault="00C95E26" w:rsidP="00C95E26">
            <w:pPr>
              <w:spacing w:before="40" w:after="40"/>
              <w:jc w:val="center"/>
              <w:rPr>
                <w:sz w:val="18"/>
                <w:szCs w:val="18"/>
              </w:rPr>
            </w:pPr>
            <w:r w:rsidRPr="001447D2">
              <w:rPr>
                <w:sz w:val="18"/>
                <w:szCs w:val="18"/>
              </w:rPr>
              <w:t>0%</w:t>
            </w:r>
          </w:p>
        </w:tc>
      </w:tr>
    </w:tbl>
    <w:p w14:paraId="52A01545" w14:textId="4281C2D8" w:rsidR="00394EEB" w:rsidRDefault="00394EEB" w:rsidP="00394EEB">
      <w:pPr>
        <w:pStyle w:val="Caption"/>
        <w:jc w:val="center"/>
      </w:pPr>
      <w:bookmarkStart w:id="6" w:name="_Ref469577620"/>
      <w:r>
        <w:t xml:space="preserve">Table </w:t>
      </w:r>
      <w:fldSimple w:instr=" SEQ Table \* ARABIC ">
        <w:r>
          <w:rPr>
            <w:noProof/>
          </w:rPr>
          <w:t>7</w:t>
        </w:r>
      </w:fldSimple>
      <w:bookmarkEnd w:id="6"/>
      <w:r w:rsidRPr="00441096">
        <w:t xml:space="preserve">: Selection percentage of each </w:t>
      </w:r>
      <w:r>
        <w:t>spatial</w:t>
      </w:r>
      <w:r w:rsidRPr="00441096">
        <w:t xml:space="preserve"> candidates for </w:t>
      </w:r>
      <w:r w:rsidR="00D0515E">
        <w:t>m</w:t>
      </w:r>
      <w:r>
        <w:t>erge</w:t>
      </w:r>
      <w:r w:rsidRPr="00441096">
        <w:t xml:space="preserve"> CUs</w:t>
      </w:r>
    </w:p>
    <w:p w14:paraId="625CE4B6" w14:textId="3CFF02E9" w:rsidR="00D8091F" w:rsidRDefault="00D8091F" w:rsidP="00D8091F">
      <w:pPr>
        <w:jc w:val="both"/>
      </w:pPr>
      <w:r>
        <w:fldChar w:fldCharType="begin"/>
      </w:r>
      <w:r>
        <w:instrText xml:space="preserve"> REF _Ref469577613 \h </w:instrText>
      </w:r>
      <w:r>
        <w:fldChar w:fldCharType="separate"/>
      </w:r>
      <w:r>
        <w:t xml:space="preserve">Table </w:t>
      </w:r>
      <w:r>
        <w:rPr>
          <w:noProof/>
        </w:rPr>
        <w:t>6</w:t>
      </w:r>
      <w:r>
        <w:fldChar w:fldCharType="end"/>
      </w:r>
      <w:r>
        <w:t xml:space="preserve"> and </w:t>
      </w:r>
      <w:r>
        <w:fldChar w:fldCharType="begin"/>
      </w:r>
      <w:r>
        <w:instrText xml:space="preserve"> REF _Ref469577620 \h </w:instrText>
      </w:r>
      <w:r>
        <w:fldChar w:fldCharType="separate"/>
      </w:r>
      <w:r>
        <w:t xml:space="preserve">Table </w:t>
      </w:r>
      <w:r>
        <w:rPr>
          <w:noProof/>
        </w:rPr>
        <w:t>7</w:t>
      </w:r>
      <w:r>
        <w:fldChar w:fldCharType="end"/>
      </w:r>
      <w:r>
        <w:t xml:space="preserve"> show, for AMVP and </w:t>
      </w:r>
      <w:r w:rsidR="00D0515E">
        <w:t>m</w:t>
      </w:r>
      <w:r>
        <w:t xml:space="preserve">erge CUs, that the two last spatial candidates are </w:t>
      </w:r>
      <w:r w:rsidR="00F207A6">
        <w:t xml:space="preserve">never present and so </w:t>
      </w:r>
      <w:r>
        <w:t>never selected, and that the third one is only selected about around 3% from all the spatial candidates. Such candidates for such CUs are selected 5-6% of the time, so the top-left candidate is selected less than 0.20% of the whole candidates. Thus it can be removed from the FRUC lists</w:t>
      </w:r>
      <w:r w:rsidR="00171FB9">
        <w:t xml:space="preserve"> of AMVP and </w:t>
      </w:r>
      <w:r w:rsidR="00D0515E">
        <w:t>m</w:t>
      </w:r>
      <w:r w:rsidR="00171FB9">
        <w:t>erge CUs</w:t>
      </w:r>
      <w:r>
        <w:t>.</w:t>
      </w:r>
    </w:p>
    <w:p w14:paraId="20BF027F"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1043D697" w14:textId="77777777" w:rsidTr="001447D2">
        <w:trPr>
          <w:jc w:val="center"/>
        </w:trPr>
        <w:tc>
          <w:tcPr>
            <w:tcW w:w="0" w:type="auto"/>
            <w:tcBorders>
              <w:top w:val="nil"/>
              <w:left w:val="nil"/>
              <w:bottom w:val="single" w:sz="12" w:space="0" w:color="auto"/>
              <w:right w:val="single" w:sz="12" w:space="0" w:color="auto"/>
            </w:tcBorders>
            <w:vAlign w:val="center"/>
            <w:hideMark/>
          </w:tcPr>
          <w:p w14:paraId="5ACF7696" w14:textId="77777777" w:rsidR="00394EEB" w:rsidRPr="001447D2" w:rsidRDefault="00394EEB" w:rsidP="000A37F5">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64053806" w14:textId="77777777" w:rsidR="00394EEB" w:rsidRPr="001447D2" w:rsidRDefault="00394EEB" w:rsidP="000A37F5">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7432EB9" w14:textId="77777777" w:rsidR="00394EEB" w:rsidRPr="001447D2" w:rsidRDefault="00394EEB" w:rsidP="000A37F5">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2764424E" w14:textId="77777777" w:rsidR="00394EEB" w:rsidRPr="001447D2" w:rsidRDefault="00394EEB" w:rsidP="000A37F5">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4C506EAC" w14:textId="77777777" w:rsidR="00394EEB" w:rsidRPr="001447D2" w:rsidRDefault="00394EEB"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44B28923" w14:textId="77777777" w:rsidR="00394EEB" w:rsidRPr="001447D2" w:rsidRDefault="00394EEB"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394EEB" w:rsidRPr="001447D2" w14:paraId="612E5A34"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58C0E4A" w14:textId="77777777" w:rsidR="00394EEB" w:rsidRPr="001447D2" w:rsidRDefault="00394EEB" w:rsidP="000A37F5">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390CDF89" w14:textId="77777777" w:rsidR="00394EEB" w:rsidRPr="001447D2" w:rsidRDefault="00E52129" w:rsidP="00E52129">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43.47%</w:t>
            </w:r>
          </w:p>
        </w:tc>
        <w:tc>
          <w:tcPr>
            <w:tcW w:w="0" w:type="auto"/>
            <w:tcBorders>
              <w:top w:val="single" w:sz="12" w:space="0" w:color="auto"/>
              <w:left w:val="single" w:sz="4" w:space="0" w:color="auto"/>
              <w:bottom w:val="single" w:sz="4" w:space="0" w:color="auto"/>
              <w:right w:val="single" w:sz="4" w:space="0" w:color="auto"/>
            </w:tcBorders>
            <w:vAlign w:val="center"/>
          </w:tcPr>
          <w:p w14:paraId="3DE85C84" w14:textId="77777777" w:rsidR="00394EEB" w:rsidRPr="001447D2" w:rsidRDefault="00E52129" w:rsidP="00E52129">
            <w:pPr>
              <w:spacing w:before="40" w:after="40"/>
              <w:jc w:val="center"/>
              <w:rPr>
                <w:rFonts w:eastAsia="SimSun"/>
                <w:color w:val="000000"/>
                <w:sz w:val="18"/>
                <w:szCs w:val="18"/>
              </w:rPr>
            </w:pPr>
            <w:r w:rsidRPr="001447D2">
              <w:rPr>
                <w:rFonts w:eastAsia="Wingdings"/>
                <w:color w:val="000000"/>
                <w:sz w:val="18"/>
                <w:szCs w:val="18"/>
                <w:lang w:eastAsia="zh-CN"/>
              </w:rPr>
              <w:t>36.46%</w:t>
            </w:r>
          </w:p>
        </w:tc>
        <w:tc>
          <w:tcPr>
            <w:tcW w:w="0" w:type="auto"/>
            <w:tcBorders>
              <w:top w:val="single" w:sz="12" w:space="0" w:color="auto"/>
              <w:left w:val="single" w:sz="4" w:space="0" w:color="auto"/>
              <w:bottom w:val="single" w:sz="4" w:space="0" w:color="auto"/>
              <w:right w:val="single" w:sz="4" w:space="0" w:color="auto"/>
            </w:tcBorders>
            <w:vAlign w:val="center"/>
          </w:tcPr>
          <w:p w14:paraId="16321450" w14:textId="77777777" w:rsidR="00394EEB" w:rsidRPr="001447D2" w:rsidRDefault="00E52129" w:rsidP="00E52129">
            <w:pPr>
              <w:spacing w:before="40" w:after="40"/>
              <w:jc w:val="center"/>
              <w:rPr>
                <w:color w:val="000000"/>
                <w:sz w:val="18"/>
                <w:szCs w:val="18"/>
              </w:rPr>
            </w:pPr>
            <w:r w:rsidRPr="001447D2">
              <w:rPr>
                <w:rFonts w:eastAsia="Wingdings"/>
                <w:color w:val="000000"/>
                <w:sz w:val="18"/>
                <w:szCs w:val="18"/>
                <w:lang w:eastAsia="zh-CN"/>
              </w:rPr>
              <w:t>8.22%</w:t>
            </w:r>
          </w:p>
        </w:tc>
        <w:tc>
          <w:tcPr>
            <w:tcW w:w="0" w:type="auto"/>
            <w:tcBorders>
              <w:top w:val="single" w:sz="12" w:space="0" w:color="auto"/>
              <w:left w:val="single" w:sz="4" w:space="0" w:color="auto"/>
              <w:bottom w:val="single" w:sz="4" w:space="0" w:color="auto"/>
              <w:right w:val="single" w:sz="4" w:space="0" w:color="auto"/>
            </w:tcBorders>
            <w:vAlign w:val="center"/>
          </w:tcPr>
          <w:p w14:paraId="1A420B2B"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7.73%</w:t>
            </w:r>
          </w:p>
        </w:tc>
        <w:tc>
          <w:tcPr>
            <w:tcW w:w="0" w:type="auto"/>
            <w:tcBorders>
              <w:top w:val="single" w:sz="12" w:space="0" w:color="auto"/>
              <w:left w:val="single" w:sz="4" w:space="0" w:color="auto"/>
              <w:bottom w:val="single" w:sz="4" w:space="0" w:color="auto"/>
              <w:right w:val="single" w:sz="12" w:space="0" w:color="auto"/>
            </w:tcBorders>
            <w:vAlign w:val="center"/>
          </w:tcPr>
          <w:p w14:paraId="72B33CBF"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4.12%</w:t>
            </w:r>
          </w:p>
        </w:tc>
      </w:tr>
      <w:tr w:rsidR="00394EEB" w:rsidRPr="001447D2" w14:paraId="1552A3CA"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A476F9B" w14:textId="77777777" w:rsidR="00394EEB" w:rsidRPr="001447D2" w:rsidRDefault="00394EEB" w:rsidP="000A37F5">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31916AAC" w14:textId="77777777" w:rsidR="00394EEB" w:rsidRPr="001447D2" w:rsidRDefault="00E52129" w:rsidP="00E52129">
            <w:pPr>
              <w:pStyle w:val="ListParagraph"/>
              <w:spacing w:before="40" w:after="40"/>
              <w:ind w:left="0"/>
              <w:contextualSpacing w:val="0"/>
              <w:jc w:val="center"/>
              <w:rPr>
                <w:rFonts w:eastAsia="Malgun Gothic"/>
                <w:sz w:val="18"/>
                <w:szCs w:val="18"/>
                <w:lang w:eastAsia="zh-CN"/>
              </w:rPr>
            </w:pPr>
            <w:r w:rsidRPr="001447D2">
              <w:rPr>
                <w:rFonts w:eastAsia="Malgun Gothic"/>
                <w:sz w:val="18"/>
                <w:szCs w:val="18"/>
                <w:lang w:eastAsia="zh-CN"/>
              </w:rPr>
              <w:t>46.08%</w:t>
            </w:r>
          </w:p>
        </w:tc>
        <w:tc>
          <w:tcPr>
            <w:tcW w:w="0" w:type="auto"/>
            <w:tcBorders>
              <w:top w:val="single" w:sz="4" w:space="0" w:color="auto"/>
              <w:left w:val="single" w:sz="4" w:space="0" w:color="auto"/>
              <w:bottom w:val="single" w:sz="4" w:space="0" w:color="auto"/>
              <w:right w:val="single" w:sz="4" w:space="0" w:color="auto"/>
            </w:tcBorders>
            <w:vAlign w:val="center"/>
          </w:tcPr>
          <w:p w14:paraId="32B60866" w14:textId="77777777" w:rsidR="00394EEB" w:rsidRPr="001447D2" w:rsidRDefault="00E52129" w:rsidP="00E52129">
            <w:pPr>
              <w:spacing w:before="40" w:after="40"/>
              <w:jc w:val="center"/>
              <w:rPr>
                <w:sz w:val="18"/>
                <w:szCs w:val="18"/>
                <w:lang w:val="en-CA" w:eastAsia="de-DE"/>
              </w:rPr>
            </w:pPr>
            <w:r w:rsidRPr="001447D2">
              <w:rPr>
                <w:rFonts w:eastAsia="Malgun Gothic"/>
                <w:sz w:val="18"/>
                <w:szCs w:val="18"/>
                <w:lang w:eastAsia="zh-CN"/>
              </w:rPr>
              <w:t>37.88%</w:t>
            </w:r>
          </w:p>
        </w:tc>
        <w:tc>
          <w:tcPr>
            <w:tcW w:w="0" w:type="auto"/>
            <w:tcBorders>
              <w:top w:val="single" w:sz="4" w:space="0" w:color="auto"/>
              <w:left w:val="single" w:sz="4" w:space="0" w:color="auto"/>
              <w:bottom w:val="single" w:sz="4" w:space="0" w:color="auto"/>
              <w:right w:val="single" w:sz="4" w:space="0" w:color="auto"/>
            </w:tcBorders>
            <w:vAlign w:val="center"/>
          </w:tcPr>
          <w:p w14:paraId="0C6D0893" w14:textId="77777777" w:rsidR="00394EEB" w:rsidRPr="001447D2" w:rsidRDefault="00E52129" w:rsidP="00E52129">
            <w:pPr>
              <w:spacing w:before="40" w:after="40"/>
              <w:jc w:val="center"/>
              <w:rPr>
                <w:color w:val="000000"/>
                <w:sz w:val="18"/>
                <w:szCs w:val="18"/>
                <w:lang w:eastAsia="ko-KR"/>
              </w:rPr>
            </w:pPr>
            <w:r w:rsidRPr="001447D2">
              <w:rPr>
                <w:rFonts w:eastAsia="Malgun Gothic"/>
                <w:sz w:val="18"/>
                <w:szCs w:val="18"/>
                <w:lang w:eastAsia="zh-CN"/>
              </w:rPr>
              <w:t>6.73%</w:t>
            </w:r>
          </w:p>
        </w:tc>
        <w:tc>
          <w:tcPr>
            <w:tcW w:w="0" w:type="auto"/>
            <w:tcBorders>
              <w:top w:val="single" w:sz="4" w:space="0" w:color="auto"/>
              <w:left w:val="single" w:sz="4" w:space="0" w:color="auto"/>
              <w:bottom w:val="single" w:sz="4" w:space="0" w:color="auto"/>
              <w:right w:val="single" w:sz="4" w:space="0" w:color="auto"/>
            </w:tcBorders>
            <w:vAlign w:val="center"/>
          </w:tcPr>
          <w:p w14:paraId="4DEEA8DF"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Malgun Gothic"/>
                <w:sz w:val="18"/>
                <w:szCs w:val="18"/>
                <w:lang w:eastAsia="zh-CN"/>
              </w:rPr>
              <w:t>5.90%</w:t>
            </w:r>
          </w:p>
        </w:tc>
        <w:tc>
          <w:tcPr>
            <w:tcW w:w="0" w:type="auto"/>
            <w:tcBorders>
              <w:top w:val="single" w:sz="4" w:space="0" w:color="auto"/>
              <w:left w:val="single" w:sz="4" w:space="0" w:color="auto"/>
              <w:bottom w:val="single" w:sz="4" w:space="0" w:color="auto"/>
              <w:right w:val="single" w:sz="12" w:space="0" w:color="auto"/>
            </w:tcBorders>
            <w:vAlign w:val="center"/>
          </w:tcPr>
          <w:p w14:paraId="57D15910"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Malgun Gothic"/>
                <w:sz w:val="18"/>
                <w:szCs w:val="18"/>
                <w:lang w:eastAsia="zh-CN"/>
              </w:rPr>
              <w:t>3.41%</w:t>
            </w:r>
          </w:p>
        </w:tc>
      </w:tr>
      <w:tr w:rsidR="00394EEB" w:rsidRPr="001447D2" w14:paraId="62745A92"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E624238" w14:textId="77777777" w:rsidR="00394EEB" w:rsidRPr="001447D2" w:rsidRDefault="00394EEB" w:rsidP="000A37F5">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3A931CE9" w14:textId="77777777" w:rsidR="00394EEB" w:rsidRPr="001447D2" w:rsidRDefault="00E52129" w:rsidP="00E52129">
            <w:pPr>
              <w:pStyle w:val="ListParagraph"/>
              <w:spacing w:before="40" w:after="40"/>
              <w:ind w:left="0"/>
              <w:contextualSpacing w:val="0"/>
              <w:jc w:val="center"/>
              <w:rPr>
                <w:color w:val="000000"/>
                <w:sz w:val="18"/>
                <w:szCs w:val="18"/>
              </w:rPr>
            </w:pPr>
            <w:r w:rsidRPr="001447D2">
              <w:rPr>
                <w:color w:val="000000"/>
                <w:sz w:val="18"/>
                <w:szCs w:val="18"/>
              </w:rPr>
              <w:t>52.55%</w:t>
            </w:r>
          </w:p>
        </w:tc>
        <w:tc>
          <w:tcPr>
            <w:tcW w:w="0" w:type="auto"/>
            <w:tcBorders>
              <w:top w:val="single" w:sz="4" w:space="0" w:color="auto"/>
              <w:left w:val="single" w:sz="4" w:space="0" w:color="auto"/>
              <w:bottom w:val="single" w:sz="12" w:space="0" w:color="auto"/>
              <w:right w:val="single" w:sz="4" w:space="0" w:color="auto"/>
            </w:tcBorders>
            <w:vAlign w:val="center"/>
          </w:tcPr>
          <w:p w14:paraId="38C8E3D2" w14:textId="77777777" w:rsidR="00394EEB" w:rsidRPr="001447D2" w:rsidRDefault="00E52129" w:rsidP="00E52129">
            <w:pPr>
              <w:spacing w:before="40" w:after="40"/>
              <w:jc w:val="center"/>
              <w:rPr>
                <w:color w:val="000000"/>
                <w:sz w:val="18"/>
                <w:szCs w:val="18"/>
              </w:rPr>
            </w:pPr>
            <w:r w:rsidRPr="001447D2">
              <w:rPr>
                <w:color w:val="000000"/>
                <w:sz w:val="18"/>
                <w:szCs w:val="18"/>
              </w:rPr>
              <w:t>37.41%</w:t>
            </w:r>
          </w:p>
        </w:tc>
        <w:tc>
          <w:tcPr>
            <w:tcW w:w="0" w:type="auto"/>
            <w:tcBorders>
              <w:top w:val="single" w:sz="4" w:space="0" w:color="auto"/>
              <w:left w:val="single" w:sz="4" w:space="0" w:color="auto"/>
              <w:bottom w:val="single" w:sz="12" w:space="0" w:color="auto"/>
              <w:right w:val="single" w:sz="4" w:space="0" w:color="auto"/>
            </w:tcBorders>
            <w:vAlign w:val="center"/>
          </w:tcPr>
          <w:p w14:paraId="0DD8CC94" w14:textId="77777777" w:rsidR="00394EEB" w:rsidRPr="001447D2" w:rsidRDefault="00E52129" w:rsidP="00E52129">
            <w:pPr>
              <w:spacing w:before="40" w:after="40"/>
              <w:jc w:val="center"/>
              <w:rPr>
                <w:color w:val="000000"/>
                <w:sz w:val="18"/>
                <w:szCs w:val="18"/>
                <w:lang w:eastAsia="ko-KR"/>
              </w:rPr>
            </w:pPr>
            <w:r w:rsidRPr="001447D2">
              <w:rPr>
                <w:color w:val="000000"/>
                <w:sz w:val="18"/>
                <w:szCs w:val="18"/>
              </w:rPr>
              <w:t>4.20%</w:t>
            </w:r>
          </w:p>
        </w:tc>
        <w:tc>
          <w:tcPr>
            <w:tcW w:w="0" w:type="auto"/>
            <w:tcBorders>
              <w:top w:val="single" w:sz="4" w:space="0" w:color="auto"/>
              <w:left w:val="single" w:sz="4" w:space="0" w:color="auto"/>
              <w:bottom w:val="single" w:sz="12" w:space="0" w:color="auto"/>
              <w:right w:val="single" w:sz="4" w:space="0" w:color="auto"/>
            </w:tcBorders>
            <w:vAlign w:val="center"/>
          </w:tcPr>
          <w:p w14:paraId="512D02B6" w14:textId="77777777" w:rsidR="00394EEB"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3.65%</w:t>
            </w:r>
          </w:p>
        </w:tc>
        <w:tc>
          <w:tcPr>
            <w:tcW w:w="0" w:type="auto"/>
            <w:tcBorders>
              <w:top w:val="single" w:sz="4" w:space="0" w:color="auto"/>
              <w:left w:val="single" w:sz="4" w:space="0" w:color="auto"/>
              <w:bottom w:val="single" w:sz="12" w:space="0" w:color="auto"/>
              <w:right w:val="single" w:sz="12" w:space="0" w:color="auto"/>
            </w:tcBorders>
            <w:vAlign w:val="center"/>
          </w:tcPr>
          <w:p w14:paraId="46CDDBC1" w14:textId="77777777" w:rsidR="00394EEB" w:rsidRPr="001447D2" w:rsidRDefault="00E52129" w:rsidP="00E52129">
            <w:pPr>
              <w:spacing w:before="40" w:after="40"/>
              <w:jc w:val="center"/>
              <w:rPr>
                <w:color w:val="000000"/>
                <w:sz w:val="18"/>
                <w:szCs w:val="18"/>
              </w:rPr>
            </w:pPr>
            <w:r w:rsidRPr="001447D2">
              <w:rPr>
                <w:color w:val="000000"/>
                <w:sz w:val="18"/>
                <w:szCs w:val="18"/>
              </w:rPr>
              <w:t>2.19%</w:t>
            </w:r>
          </w:p>
        </w:tc>
      </w:tr>
      <w:tr w:rsidR="00394EEB" w:rsidRPr="001447D2" w14:paraId="62966ADB"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24C37C9D" w14:textId="77777777" w:rsidR="00394EEB" w:rsidRPr="001447D2" w:rsidRDefault="00394EEB" w:rsidP="000A37F5">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7A906A40" w14:textId="77777777" w:rsidR="00394EEB" w:rsidRPr="001447D2" w:rsidRDefault="00E52129" w:rsidP="00E52129">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47.37%</w:t>
            </w:r>
          </w:p>
        </w:tc>
        <w:tc>
          <w:tcPr>
            <w:tcW w:w="0" w:type="auto"/>
            <w:tcBorders>
              <w:top w:val="single" w:sz="12" w:space="0" w:color="auto"/>
              <w:left w:val="single" w:sz="4" w:space="0" w:color="auto"/>
              <w:bottom w:val="single" w:sz="12" w:space="0" w:color="auto"/>
              <w:right w:val="single" w:sz="4" w:space="0" w:color="auto"/>
            </w:tcBorders>
            <w:vAlign w:val="center"/>
          </w:tcPr>
          <w:p w14:paraId="11490394" w14:textId="77777777" w:rsidR="00394EEB" w:rsidRPr="001447D2" w:rsidRDefault="00E52129" w:rsidP="00E52129">
            <w:pPr>
              <w:spacing w:before="40" w:after="40"/>
              <w:jc w:val="center"/>
              <w:rPr>
                <w:rFonts w:eastAsia="SimSun"/>
                <w:sz w:val="18"/>
                <w:szCs w:val="18"/>
                <w:lang w:val="en-CA" w:eastAsia="de-DE"/>
              </w:rPr>
            </w:pPr>
            <w:r w:rsidRPr="001447D2">
              <w:rPr>
                <w:rFonts w:eastAsia="Wingdings"/>
                <w:color w:val="000000"/>
                <w:sz w:val="18"/>
                <w:szCs w:val="18"/>
                <w:lang w:eastAsia="zh-CN"/>
              </w:rPr>
              <w:t>37.25%</w:t>
            </w:r>
          </w:p>
        </w:tc>
        <w:tc>
          <w:tcPr>
            <w:tcW w:w="0" w:type="auto"/>
            <w:tcBorders>
              <w:top w:val="single" w:sz="12" w:space="0" w:color="auto"/>
              <w:left w:val="single" w:sz="4" w:space="0" w:color="auto"/>
              <w:bottom w:val="single" w:sz="12" w:space="0" w:color="auto"/>
              <w:right w:val="single" w:sz="4" w:space="0" w:color="auto"/>
            </w:tcBorders>
            <w:vAlign w:val="center"/>
          </w:tcPr>
          <w:p w14:paraId="391AEEA7" w14:textId="77777777" w:rsidR="00394EEB" w:rsidRPr="001447D2" w:rsidRDefault="00E52129" w:rsidP="00E52129">
            <w:pPr>
              <w:spacing w:before="40" w:after="40"/>
              <w:jc w:val="center"/>
              <w:rPr>
                <w:color w:val="000000"/>
                <w:sz w:val="18"/>
                <w:szCs w:val="18"/>
                <w:lang w:eastAsia="ko-KR"/>
              </w:rPr>
            </w:pPr>
            <w:r w:rsidRPr="001447D2">
              <w:rPr>
                <w:rFonts w:eastAsia="Wingdings"/>
                <w:color w:val="000000"/>
                <w:sz w:val="18"/>
                <w:szCs w:val="18"/>
                <w:lang w:eastAsia="zh-CN"/>
              </w:rPr>
              <w:t>6.38%</w:t>
            </w:r>
          </w:p>
        </w:tc>
        <w:tc>
          <w:tcPr>
            <w:tcW w:w="0" w:type="auto"/>
            <w:tcBorders>
              <w:top w:val="single" w:sz="12" w:space="0" w:color="auto"/>
              <w:left w:val="single" w:sz="4" w:space="0" w:color="auto"/>
              <w:bottom w:val="single" w:sz="12" w:space="0" w:color="auto"/>
              <w:right w:val="single" w:sz="4" w:space="0" w:color="auto"/>
            </w:tcBorders>
            <w:vAlign w:val="center"/>
          </w:tcPr>
          <w:p w14:paraId="594244BF" w14:textId="77777777" w:rsidR="00394EEB" w:rsidRPr="001447D2" w:rsidRDefault="00E52129" w:rsidP="00E52129">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5.76%</w:t>
            </w:r>
          </w:p>
        </w:tc>
        <w:tc>
          <w:tcPr>
            <w:tcW w:w="0" w:type="auto"/>
            <w:tcBorders>
              <w:top w:val="single" w:sz="12" w:space="0" w:color="auto"/>
              <w:left w:val="single" w:sz="4" w:space="0" w:color="auto"/>
              <w:bottom w:val="single" w:sz="12" w:space="0" w:color="auto"/>
              <w:right w:val="single" w:sz="12" w:space="0" w:color="auto"/>
            </w:tcBorders>
            <w:vAlign w:val="center"/>
          </w:tcPr>
          <w:p w14:paraId="5E54498C" w14:textId="77777777" w:rsidR="00394EEB" w:rsidRPr="001447D2" w:rsidRDefault="00E52129" w:rsidP="00E52129">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3.24%</w:t>
            </w:r>
          </w:p>
        </w:tc>
      </w:tr>
    </w:tbl>
    <w:p w14:paraId="3F8E3C15" w14:textId="72813769" w:rsidR="00394EEB" w:rsidRDefault="00394EEB" w:rsidP="00394EEB">
      <w:pPr>
        <w:pStyle w:val="Caption"/>
        <w:jc w:val="center"/>
      </w:pPr>
      <w:bookmarkStart w:id="7" w:name="_Ref469577629"/>
      <w:r>
        <w:t xml:space="preserve">Table </w:t>
      </w:r>
      <w:fldSimple w:instr=" SEQ Table \* ARABIC ">
        <w:r>
          <w:rPr>
            <w:noProof/>
          </w:rPr>
          <w:t>8</w:t>
        </w:r>
      </w:fldSimple>
      <w:bookmarkEnd w:id="7"/>
      <w:r w:rsidRPr="00441096">
        <w:t xml:space="preserve">: Selection percentage of each </w:t>
      </w:r>
      <w:r>
        <w:t>spatial</w:t>
      </w:r>
      <w:r w:rsidRPr="00441096">
        <w:t xml:space="preserve"> candidates for </w:t>
      </w:r>
      <w:r w:rsidR="00D0515E">
        <w:t>sub-blocks of m</w:t>
      </w:r>
      <w:r>
        <w:t>erge</w:t>
      </w:r>
      <w:r w:rsidRPr="00441096">
        <w:t xml:space="preserve"> CUs</w:t>
      </w:r>
    </w:p>
    <w:p w14:paraId="4EA3DA61" w14:textId="29B8CD84" w:rsidR="00394EEB" w:rsidRDefault="00D8091F" w:rsidP="00394EEB">
      <w:pPr>
        <w:jc w:val="both"/>
      </w:pPr>
      <w:r>
        <w:t xml:space="preserve">For sub-blocks of </w:t>
      </w:r>
      <w:r w:rsidR="00D0515E">
        <w:t>m</w:t>
      </w:r>
      <w:r>
        <w:t xml:space="preserve">erge CUs, on </w:t>
      </w:r>
      <w:r>
        <w:fldChar w:fldCharType="begin"/>
      </w:r>
      <w:r>
        <w:instrText xml:space="preserve"> REF _Ref469577629 \h </w:instrText>
      </w:r>
      <w:r>
        <w:fldChar w:fldCharType="separate"/>
      </w:r>
      <w:r>
        <w:t xml:space="preserve">Table </w:t>
      </w:r>
      <w:r>
        <w:rPr>
          <w:noProof/>
        </w:rPr>
        <w:t>8</w:t>
      </w:r>
      <w:r>
        <w:fldChar w:fldCharType="end"/>
      </w:r>
      <w:r>
        <w:t xml:space="preserve">, the two first spatial candidates are largely selected (more than 37%), the two following ones are selected about around 6% and the last one about 3%. Once again, these spatial candidates are selected 8% of the whole candidates and so the bottom-left one less than 0.25%. This last candidate can be removed from the FRUC lists of sub-blocks of </w:t>
      </w:r>
      <w:r w:rsidR="00D0515E">
        <w:t>m</w:t>
      </w:r>
      <w:r>
        <w:t>erge CUs with a limited impact.</w:t>
      </w:r>
    </w:p>
    <w:p w14:paraId="7EFD9287" w14:textId="77777777" w:rsidR="00D8091F" w:rsidRDefault="00D8091F" w:rsidP="00394EEB">
      <w:pPr>
        <w:jc w:val="both"/>
      </w:pPr>
    </w:p>
    <w:p w14:paraId="60EB3655" w14:textId="71581B2F" w:rsidR="00D8091F" w:rsidRDefault="00D8091F" w:rsidP="00D8091F">
      <w:pPr>
        <w:jc w:val="both"/>
      </w:pPr>
      <w:r>
        <w:t>To sum up</w:t>
      </w:r>
      <w:r w:rsidR="00E568D5">
        <w:t xml:space="preserve"> this</w:t>
      </w:r>
      <w:r>
        <w:t xml:space="preserve"> statistic</w:t>
      </w:r>
      <w:r w:rsidR="00E568D5">
        <w:t>al study</w:t>
      </w:r>
      <w:r>
        <w:t>, the FRUC list become</w:t>
      </w:r>
      <w:r w:rsidR="007C7B1A">
        <w:t>s,</w:t>
      </w:r>
      <w:r>
        <w:t xml:space="preserve"> </w:t>
      </w:r>
      <w:r w:rsidR="007C7B1A">
        <w:t>f</w:t>
      </w:r>
      <w:r>
        <w:t>o</w:t>
      </w:r>
      <w:r w:rsidR="007C7B1A">
        <w:t>r</w:t>
      </w:r>
      <w:r>
        <w:t xml:space="preserve"> AMVP and </w:t>
      </w:r>
      <w:r w:rsidR="00D0515E">
        <w:t>m</w:t>
      </w:r>
      <w:r>
        <w:t>erge CUs</w:t>
      </w:r>
      <w:r w:rsidR="007C7B1A">
        <w:t>,</w:t>
      </w:r>
      <w:r>
        <w:t xml:space="preserve"> a list of unique motion vectors </w:t>
      </w:r>
      <w:r w:rsidR="007C7B1A">
        <w:t xml:space="preserve">from </w:t>
      </w:r>
      <w:r>
        <w:t>(the proposed additional candidates are in italics):</w:t>
      </w:r>
    </w:p>
    <w:p w14:paraId="3A904D4C" w14:textId="77777777" w:rsidR="00D8091F" w:rsidRPr="00F27CDE" w:rsidRDefault="00D8091F" w:rsidP="00D8091F">
      <w:pPr>
        <w:numPr>
          <w:ilvl w:val="0"/>
          <w:numId w:val="18"/>
        </w:numPr>
        <w:spacing w:before="0"/>
        <w:jc w:val="both"/>
        <w:rPr>
          <w:i/>
        </w:rPr>
      </w:pPr>
      <w:r w:rsidRPr="00F27CDE">
        <w:rPr>
          <w:i/>
        </w:rPr>
        <w:t xml:space="preserve">AMVP candidates if </w:t>
      </w:r>
      <w:r>
        <w:rPr>
          <w:i/>
        </w:rPr>
        <w:t xml:space="preserve">current CU is </w:t>
      </w:r>
      <w:r w:rsidRPr="00F27CDE">
        <w:rPr>
          <w:i/>
        </w:rPr>
        <w:t>in AMVP mode,</w:t>
      </w:r>
    </w:p>
    <w:p w14:paraId="4CF21E19" w14:textId="77777777" w:rsidR="00D8091F" w:rsidRDefault="00D8091F" w:rsidP="00D8091F">
      <w:pPr>
        <w:numPr>
          <w:ilvl w:val="0"/>
          <w:numId w:val="18"/>
        </w:numPr>
        <w:spacing w:before="0"/>
        <w:jc w:val="both"/>
      </w:pPr>
      <w:r>
        <w:t>merge candidates,</w:t>
      </w:r>
    </w:p>
    <w:p w14:paraId="7F79757A" w14:textId="77777777" w:rsidR="00D8091F" w:rsidRDefault="00D8091F" w:rsidP="00D8091F">
      <w:pPr>
        <w:numPr>
          <w:ilvl w:val="0"/>
          <w:numId w:val="18"/>
        </w:numPr>
        <w:spacing w:before="0"/>
        <w:jc w:val="both"/>
      </w:pPr>
      <w:r>
        <w:t>FRUC unilateral candidates, and</w:t>
      </w:r>
    </w:p>
    <w:p w14:paraId="719CC5B3" w14:textId="77777777" w:rsidR="00D8091F" w:rsidRPr="00F27CDE" w:rsidRDefault="00D8091F" w:rsidP="00D8091F">
      <w:pPr>
        <w:numPr>
          <w:ilvl w:val="0"/>
          <w:numId w:val="18"/>
        </w:numPr>
        <w:spacing w:before="0"/>
        <w:jc w:val="both"/>
        <w:rPr>
          <w:i/>
        </w:rPr>
      </w:pPr>
      <w:proofErr w:type="gramStart"/>
      <w:r>
        <w:rPr>
          <w:i/>
        </w:rPr>
        <w:t>top</w:t>
      </w:r>
      <w:proofErr w:type="gramEnd"/>
      <w:r>
        <w:rPr>
          <w:i/>
        </w:rPr>
        <w:t xml:space="preserve"> and left </w:t>
      </w:r>
      <w:r w:rsidRPr="00F27CDE">
        <w:rPr>
          <w:i/>
        </w:rPr>
        <w:t>neighboring motion vectors</w:t>
      </w:r>
      <w:r>
        <w:rPr>
          <w:i/>
        </w:rPr>
        <w:t>.</w:t>
      </w:r>
    </w:p>
    <w:p w14:paraId="265951F3" w14:textId="18C1D744" w:rsidR="00D8091F" w:rsidRDefault="00D8091F" w:rsidP="00D8091F">
      <w:pPr>
        <w:jc w:val="both"/>
      </w:pPr>
      <w:r>
        <w:t xml:space="preserve">And, for sub-blocks of </w:t>
      </w:r>
      <w:r w:rsidR="00D0515E">
        <w:t>m</w:t>
      </w:r>
      <w:r w:rsidR="007C7B1A">
        <w:t>erge</w:t>
      </w:r>
      <w:r>
        <w:t xml:space="preserve"> CU</w:t>
      </w:r>
      <w:r w:rsidR="007C7B1A">
        <w:t>s</w:t>
      </w:r>
      <w:r>
        <w:t xml:space="preserve">, </w:t>
      </w:r>
      <w:r w:rsidR="007C7B1A">
        <w:t>the FRUC list becomes</w:t>
      </w:r>
      <w:r>
        <w:t xml:space="preserve"> a list of unique motion vectors taken from the following ordered set:</w:t>
      </w:r>
    </w:p>
    <w:p w14:paraId="4BA99CBC" w14:textId="77777777" w:rsidR="00D8091F" w:rsidRDefault="00D8091F" w:rsidP="00D8091F">
      <w:pPr>
        <w:numPr>
          <w:ilvl w:val="0"/>
          <w:numId w:val="19"/>
        </w:numPr>
        <w:tabs>
          <w:tab w:val="clear" w:pos="1440"/>
          <w:tab w:val="left" w:pos="1530"/>
        </w:tabs>
        <w:spacing w:before="0"/>
        <w:jc w:val="both"/>
      </w:pPr>
      <w:r>
        <w:t>the best candidate of the corresponding entire CU,</w:t>
      </w:r>
    </w:p>
    <w:p w14:paraId="44EEC0BF" w14:textId="77777777" w:rsidR="00D8091F" w:rsidRDefault="00D8091F" w:rsidP="00D8091F">
      <w:pPr>
        <w:numPr>
          <w:ilvl w:val="0"/>
          <w:numId w:val="19"/>
        </w:numPr>
        <w:tabs>
          <w:tab w:val="clear" w:pos="1440"/>
          <w:tab w:val="left" w:pos="1530"/>
        </w:tabs>
        <w:spacing w:before="0"/>
        <w:jc w:val="both"/>
      </w:pPr>
      <w:r>
        <w:t>top and left</w:t>
      </w:r>
      <w:r w:rsidR="007C7B1A">
        <w:t xml:space="preserve"> neighboring motion vectors,</w:t>
      </w:r>
    </w:p>
    <w:p w14:paraId="1665412C" w14:textId="77777777" w:rsidR="00D8091F" w:rsidRDefault="00D8091F" w:rsidP="00D8091F">
      <w:pPr>
        <w:numPr>
          <w:ilvl w:val="0"/>
          <w:numId w:val="19"/>
        </w:numPr>
        <w:tabs>
          <w:tab w:val="clear" w:pos="1440"/>
          <w:tab w:val="left" w:pos="1530"/>
        </w:tabs>
        <w:spacing w:before="0"/>
        <w:jc w:val="both"/>
      </w:pPr>
      <w:r>
        <w:rPr>
          <w:i/>
        </w:rPr>
        <w:t>top-left and</w:t>
      </w:r>
      <w:r w:rsidRPr="003426BA">
        <w:rPr>
          <w:i/>
        </w:rPr>
        <w:t xml:space="preserve"> top-right neighboring motion vectors</w:t>
      </w:r>
      <w:r w:rsidR="00E568D5">
        <w:rPr>
          <w:i/>
        </w:rPr>
        <w:t>,</w:t>
      </w:r>
    </w:p>
    <w:p w14:paraId="4581EA09" w14:textId="77777777" w:rsidR="00D8091F" w:rsidRDefault="00D8091F" w:rsidP="00D8091F">
      <w:pPr>
        <w:numPr>
          <w:ilvl w:val="0"/>
          <w:numId w:val="19"/>
        </w:numPr>
        <w:tabs>
          <w:tab w:val="clear" w:pos="1440"/>
          <w:tab w:val="left" w:pos="1530"/>
        </w:tabs>
        <w:spacing w:before="0"/>
        <w:jc w:val="both"/>
      </w:pPr>
      <w:r>
        <w:t>a zero motion vector,</w:t>
      </w:r>
    </w:p>
    <w:p w14:paraId="23FC25D3" w14:textId="77777777" w:rsidR="00D8091F" w:rsidRDefault="00D8091F" w:rsidP="00D8091F">
      <w:pPr>
        <w:numPr>
          <w:ilvl w:val="0"/>
          <w:numId w:val="19"/>
        </w:numPr>
        <w:tabs>
          <w:tab w:val="clear" w:pos="1440"/>
          <w:tab w:val="left" w:pos="1530"/>
        </w:tabs>
        <w:spacing w:before="0"/>
        <w:jc w:val="both"/>
      </w:pPr>
      <w:r>
        <w:t>scaled versions of co</w:t>
      </w:r>
      <w:r w:rsidR="008152A2">
        <w:t>-</w:t>
      </w:r>
      <w:r>
        <w:t>located motion vectors,</w:t>
      </w:r>
    </w:p>
    <w:p w14:paraId="1B43DF3B" w14:textId="77777777" w:rsidR="00504C82" w:rsidRDefault="00504C82" w:rsidP="00D8091F">
      <w:pPr>
        <w:numPr>
          <w:ilvl w:val="0"/>
          <w:numId w:val="19"/>
        </w:numPr>
        <w:tabs>
          <w:tab w:val="clear" w:pos="1440"/>
          <w:tab w:val="left" w:pos="1530"/>
        </w:tabs>
        <w:spacing w:before="0"/>
        <w:jc w:val="both"/>
      </w:pPr>
      <w:r>
        <w:t>scaled versions of bottom-right co</w:t>
      </w:r>
      <w:r w:rsidR="008152A2">
        <w:t>-</w:t>
      </w:r>
      <w:r>
        <w:t>located motion vectors,</w:t>
      </w:r>
    </w:p>
    <w:p w14:paraId="15D78A2A" w14:textId="77777777" w:rsidR="00D8091F" w:rsidRDefault="00D8091F" w:rsidP="00D8091F">
      <w:pPr>
        <w:numPr>
          <w:ilvl w:val="0"/>
          <w:numId w:val="19"/>
        </w:numPr>
        <w:tabs>
          <w:tab w:val="clear" w:pos="1440"/>
          <w:tab w:val="left" w:pos="1530"/>
        </w:tabs>
        <w:spacing w:before="0"/>
        <w:jc w:val="both"/>
      </w:pPr>
      <w:r>
        <w:t>ATMVP candidates</w:t>
      </w:r>
      <w:r w:rsidR="000F14FA">
        <w:t xml:space="preserve"> (up to 16)</w:t>
      </w:r>
      <w:r>
        <w:t>,</w:t>
      </w:r>
    </w:p>
    <w:p w14:paraId="08DC3BC9" w14:textId="77777777" w:rsidR="00504C82" w:rsidRDefault="00504C82" w:rsidP="00D8091F">
      <w:pPr>
        <w:numPr>
          <w:ilvl w:val="0"/>
          <w:numId w:val="19"/>
        </w:numPr>
        <w:tabs>
          <w:tab w:val="clear" w:pos="1440"/>
          <w:tab w:val="left" w:pos="1530"/>
        </w:tabs>
        <w:spacing w:before="0"/>
        <w:jc w:val="both"/>
      </w:pPr>
      <w:proofErr w:type="spellStart"/>
      <w:r>
        <w:t>ATMVPext</w:t>
      </w:r>
      <w:proofErr w:type="spellEnd"/>
      <w:r>
        <w:t xml:space="preserve"> candidates</w:t>
      </w:r>
      <w:r w:rsidR="000F14FA">
        <w:t xml:space="preserve"> (up to 16)</w:t>
      </w:r>
      <w:r>
        <w:t>, and</w:t>
      </w:r>
    </w:p>
    <w:p w14:paraId="03EE4F49" w14:textId="77777777" w:rsidR="00D8091F" w:rsidRDefault="00D8091F" w:rsidP="00D8091F">
      <w:pPr>
        <w:numPr>
          <w:ilvl w:val="0"/>
          <w:numId w:val="19"/>
        </w:numPr>
        <w:tabs>
          <w:tab w:val="clear" w:pos="1440"/>
          <w:tab w:val="left" w:pos="1530"/>
        </w:tabs>
        <w:spacing w:before="0"/>
        <w:jc w:val="both"/>
      </w:pPr>
      <w:proofErr w:type="gramStart"/>
      <w:r>
        <w:t>scaled</w:t>
      </w:r>
      <w:proofErr w:type="gramEnd"/>
      <w:r>
        <w:t xml:space="preserve"> version of a FRUC unilateral candidate.</w:t>
      </w:r>
    </w:p>
    <w:p w14:paraId="68645F03" w14:textId="77777777" w:rsidR="00D8091F" w:rsidRDefault="00D8091F" w:rsidP="00394EEB">
      <w:pPr>
        <w:jc w:val="both"/>
      </w:pPr>
    </w:p>
    <w:p w14:paraId="6D9DD878" w14:textId="0F873763" w:rsidR="00BC1730" w:rsidRPr="00F67780" w:rsidRDefault="00BC1730" w:rsidP="00BC1730">
      <w:pPr>
        <w:jc w:val="both"/>
      </w:pPr>
      <w:r w:rsidRPr="00F67780">
        <w:t xml:space="preserve">Results are reported in </w:t>
      </w:r>
      <w:r w:rsidRPr="00F67780">
        <w:fldChar w:fldCharType="begin"/>
      </w:r>
      <w:r w:rsidRPr="00F67780">
        <w:instrText xml:space="preserve"> REF _Ref469582724 \h </w:instrText>
      </w:r>
      <w:r w:rsidR="00C85A99" w:rsidRPr="00F67780">
        <w:instrText xml:space="preserve"> \* MERGEFORMAT </w:instrText>
      </w:r>
      <w:r w:rsidRPr="00F67780">
        <w:fldChar w:fldCharType="separate"/>
      </w:r>
      <w:r w:rsidRPr="00F67780">
        <w:t xml:space="preserve">Table </w:t>
      </w:r>
      <w:r w:rsidRPr="00F67780">
        <w:rPr>
          <w:noProof/>
        </w:rPr>
        <w:t>9</w:t>
      </w:r>
      <w:r w:rsidRPr="00F67780">
        <w:fldChar w:fldCharType="end"/>
      </w:r>
      <w:r w:rsidRPr="00F67780">
        <w:t xml:space="preserve">. By limiting the number of added spatial candidates and by moving them on the second place of the </w:t>
      </w:r>
      <w:r w:rsidR="00AC3732" w:rsidRPr="00F67780">
        <w:t>FRUC</w:t>
      </w:r>
      <w:r w:rsidR="00D0515E">
        <w:t xml:space="preserve"> list for sub-blocks of m</w:t>
      </w:r>
      <w:r w:rsidRPr="00F67780">
        <w:t>erge CUs, the coding gains presented in test #1.2</w:t>
      </w:r>
      <w:r w:rsidR="00AC3732" w:rsidRPr="00F67780">
        <w:t xml:space="preserve"> are conserved (even slightly improved)</w:t>
      </w:r>
      <w:r w:rsidRPr="00F67780">
        <w:t>.</w:t>
      </w:r>
    </w:p>
    <w:p w14:paraId="5B866063" w14:textId="4D445038" w:rsidR="00BC1730" w:rsidRDefault="00BC1730" w:rsidP="00BC1730">
      <w:pPr>
        <w:jc w:val="both"/>
      </w:pPr>
      <w:r w:rsidRPr="00F67780">
        <w:rPr>
          <w:szCs w:val="22"/>
        </w:rPr>
        <w:t xml:space="preserve">This feature </w:t>
      </w:r>
      <w:r w:rsidR="00F67780" w:rsidRPr="00F67780">
        <w:rPr>
          <w:szCs w:val="22"/>
        </w:rPr>
        <w:t>decreases</w:t>
      </w:r>
      <w:r w:rsidRPr="00F67780">
        <w:rPr>
          <w:szCs w:val="22"/>
        </w:rPr>
        <w:t xml:space="preserve"> the encoding time</w:t>
      </w:r>
      <w:r w:rsidR="00F67780" w:rsidRPr="00F67780">
        <w:rPr>
          <w:szCs w:val="22"/>
        </w:rPr>
        <w:t xml:space="preserve"> close to 100%</w:t>
      </w:r>
      <w:r w:rsidRPr="00F67780">
        <w:rPr>
          <w:szCs w:val="22"/>
        </w:rPr>
        <w:t xml:space="preserve">. </w:t>
      </w:r>
      <w:r w:rsidR="00F67780">
        <w:rPr>
          <w:szCs w:val="22"/>
        </w:rPr>
        <w:t xml:space="preserve">However, </w:t>
      </w:r>
      <w:r w:rsidR="00F67780" w:rsidRPr="00F67780">
        <w:rPr>
          <w:szCs w:val="22"/>
        </w:rPr>
        <w:t>t</w:t>
      </w:r>
      <w:r w:rsidRPr="00F67780">
        <w:rPr>
          <w:szCs w:val="22"/>
        </w:rPr>
        <w:t>he decoding time is</w:t>
      </w:r>
      <w:r w:rsidR="00F67780" w:rsidRPr="00F67780">
        <w:rPr>
          <w:szCs w:val="22"/>
        </w:rPr>
        <w:t xml:space="preserve"> not modified and stays </w:t>
      </w:r>
      <w:r w:rsidR="0057281B">
        <w:rPr>
          <w:szCs w:val="22"/>
        </w:rPr>
        <w:t xml:space="preserve">slightly </w:t>
      </w:r>
      <w:r w:rsidR="00F67780" w:rsidRPr="00F67780">
        <w:rPr>
          <w:szCs w:val="22"/>
        </w:rPr>
        <w:t>greater than 100%</w:t>
      </w:r>
      <w:r w:rsidRPr="00F67780">
        <w:rPr>
          <w:szCs w:val="22"/>
        </w:rPr>
        <w:t>.</w:t>
      </w:r>
    </w:p>
    <w:p w14:paraId="45D9F25D" w14:textId="7C2BD4E0" w:rsidR="00263831" w:rsidRPr="001C6513" w:rsidRDefault="00A93C7A" w:rsidP="00E21920">
      <w:pPr>
        <w:jc w:val="center"/>
      </w:pPr>
      <w:r w:rsidRPr="00A93C7A">
        <w:lastRenderedPageBreak/>
        <w:t xml:space="preserve"> </w:t>
      </w:r>
      <w:r w:rsidRPr="00A93C7A">
        <w:rPr>
          <w:noProof/>
          <w:lang w:eastAsia="ja-JP"/>
        </w:rPr>
        <w:drawing>
          <wp:inline distT="0" distB="0" distL="0" distR="0" wp14:anchorId="774B1368" wp14:editId="102BD234">
            <wp:extent cx="3547872" cy="4544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5533BA11" w14:textId="77777777" w:rsidR="00E21920" w:rsidRPr="001C6513" w:rsidRDefault="00E21920" w:rsidP="00E21920">
      <w:pPr>
        <w:pStyle w:val="Caption"/>
        <w:jc w:val="center"/>
      </w:pPr>
      <w:bookmarkStart w:id="8" w:name="_Ref469582724"/>
      <w:r w:rsidRPr="001C6513">
        <w:t xml:space="preserve">Table </w:t>
      </w:r>
      <w:fldSimple w:instr=" SEQ Table \* ARABIC ">
        <w:r w:rsidR="00394EEB">
          <w:rPr>
            <w:noProof/>
          </w:rPr>
          <w:t>9</w:t>
        </w:r>
      </w:fldSimple>
      <w:bookmarkEnd w:id="8"/>
      <w:r w:rsidRPr="001C6513">
        <w:t xml:space="preserve">: </w:t>
      </w:r>
      <w:r w:rsidR="00263831">
        <w:t xml:space="preserve">Controlling the number and the place of </w:t>
      </w:r>
      <w:r w:rsidRPr="001C6513">
        <w:t>add</w:t>
      </w:r>
      <w:r w:rsidR="00263831">
        <w:t>ed</w:t>
      </w:r>
      <w:r w:rsidRPr="001C6513">
        <w:t xml:space="preserve"> candidates </w:t>
      </w:r>
      <w:r w:rsidR="00263831">
        <w:t>over</w:t>
      </w:r>
      <w:r w:rsidRPr="001C6513">
        <w:t xml:space="preserve"> FRUC </w:t>
      </w:r>
      <w:r w:rsidR="00263831">
        <w:t>in JEM4.0</w:t>
      </w:r>
    </w:p>
    <w:p w14:paraId="3C7607AD" w14:textId="77777777" w:rsidR="00E21920" w:rsidRDefault="00E21920" w:rsidP="00DD4E8A">
      <w:pPr>
        <w:jc w:val="both"/>
      </w:pPr>
    </w:p>
    <w:p w14:paraId="17114819" w14:textId="77777777" w:rsidR="001470F0" w:rsidRDefault="001470F0" w:rsidP="00DD4E8A">
      <w:pPr>
        <w:jc w:val="both"/>
      </w:pPr>
    </w:p>
    <w:p w14:paraId="0D07AF2B" w14:textId="77777777" w:rsidR="00263831" w:rsidRPr="001C6513" w:rsidRDefault="00263831" w:rsidP="00263831">
      <w:pPr>
        <w:pStyle w:val="Heading1"/>
      </w:pPr>
      <w:r>
        <w:t>Test #3</w:t>
      </w:r>
    </w:p>
    <w:p w14:paraId="7AD7AE0E" w14:textId="77777777" w:rsidR="00E21920" w:rsidRDefault="00AC3732" w:rsidP="00DD4E8A">
      <w:pPr>
        <w:jc w:val="both"/>
      </w:pPr>
      <w:r>
        <w:rPr>
          <w:szCs w:val="22"/>
        </w:rPr>
        <w:t>Test #3 aims at</w:t>
      </w:r>
      <w:r w:rsidR="00BC4731">
        <w:rPr>
          <w:szCs w:val="22"/>
        </w:rPr>
        <w:t xml:space="preserve"> reducing the complexity of test #2 by removing several candidates from the FRUC lists. As </w:t>
      </w:r>
      <w:r w:rsidR="00D7793D">
        <w:rPr>
          <w:szCs w:val="22"/>
        </w:rPr>
        <w:t xml:space="preserve">done </w:t>
      </w:r>
      <w:r w:rsidR="00BC4731">
        <w:rPr>
          <w:szCs w:val="22"/>
        </w:rPr>
        <w:t xml:space="preserve">previously, finer statistics can be obtained for each type of candidates. Such statistics may allow discarding the </w:t>
      </w:r>
      <w:r w:rsidR="00D7793D">
        <w:rPr>
          <w:szCs w:val="22"/>
        </w:rPr>
        <w:t xml:space="preserve">least selected </w:t>
      </w:r>
      <w:r w:rsidR="00BC4731">
        <w:rPr>
          <w:szCs w:val="22"/>
        </w:rPr>
        <w:t>candidates, thus reducing the complexity without a huge impact on</w:t>
      </w:r>
      <w:r w:rsidR="00D7793D">
        <w:rPr>
          <w:szCs w:val="22"/>
        </w:rPr>
        <w:t xml:space="preserve"> observed</w:t>
      </w:r>
      <w:r w:rsidR="00BC4731">
        <w:rPr>
          <w:szCs w:val="22"/>
        </w:rPr>
        <w:t xml:space="preserve"> coding gains.</w:t>
      </w:r>
    </w:p>
    <w:p w14:paraId="3F3D3A15" w14:textId="77777777" w:rsidR="00263831" w:rsidRDefault="00263831" w:rsidP="00263831">
      <w:pPr>
        <w:jc w:val="both"/>
      </w:pPr>
    </w:p>
    <w:p w14:paraId="2AEA2028" w14:textId="1B89AE93" w:rsidR="00E81DB8" w:rsidRDefault="00E81DB8" w:rsidP="00F85AA7">
      <w:pPr>
        <w:jc w:val="both"/>
      </w:pPr>
      <w:r>
        <w:t xml:space="preserve">For entire CUs (AMVP and </w:t>
      </w:r>
      <w:r w:rsidR="00D0515E">
        <w:t>m</w:t>
      </w:r>
      <w:r>
        <w:t xml:space="preserve">erge), from </w:t>
      </w:r>
      <w:r>
        <w:fldChar w:fldCharType="begin"/>
      </w:r>
      <w:r>
        <w:instrText xml:space="preserve"> REF _Ref469577424 \h </w:instrText>
      </w:r>
      <w:r>
        <w:fldChar w:fldCharType="separate"/>
      </w:r>
      <w:r>
        <w:t xml:space="preserve">Table </w:t>
      </w:r>
      <w:r>
        <w:rPr>
          <w:noProof/>
        </w:rPr>
        <w:t>3</w:t>
      </w:r>
      <w:r>
        <w:fldChar w:fldCharType="end"/>
      </w:r>
      <w:r>
        <w:t xml:space="preserve"> and </w:t>
      </w:r>
      <w:r>
        <w:fldChar w:fldCharType="begin"/>
      </w:r>
      <w:r>
        <w:instrText xml:space="preserve"> REF _Ref469577435 \h </w:instrText>
      </w:r>
      <w:r>
        <w:fldChar w:fldCharType="separate"/>
      </w:r>
      <w:r>
        <w:t xml:space="preserve">Table </w:t>
      </w:r>
      <w:r>
        <w:rPr>
          <w:noProof/>
        </w:rPr>
        <w:t>4</w:t>
      </w:r>
      <w:r>
        <w:fldChar w:fldCharType="end"/>
      </w:r>
      <w:r>
        <w:t>, one see</w:t>
      </w:r>
      <w:r w:rsidR="0098412F">
        <w:t>s</w:t>
      </w:r>
      <w:r>
        <w:t xml:space="preserve"> that all types of candidate are selected more than 5% showing that all these types are useful.</w:t>
      </w:r>
    </w:p>
    <w:p w14:paraId="72E060EA" w14:textId="36AF85A0" w:rsidR="00F85AA7" w:rsidRDefault="00BC4731" w:rsidP="00F85AA7">
      <w:pPr>
        <w:jc w:val="both"/>
      </w:pPr>
      <w:r>
        <w:t xml:space="preserve">As for spatial candidates of test #2, it possible to refine statistics for particular candidate types as the </w:t>
      </w:r>
      <w:r w:rsidR="00E81DB8">
        <w:t xml:space="preserve">four </w:t>
      </w:r>
      <w:r w:rsidR="00D0515E">
        <w:t>unilateral ones of AMVP and m</w:t>
      </w:r>
      <w:r>
        <w:t>erge CUs</w:t>
      </w:r>
      <w:r w:rsidR="00E81DB8">
        <w:t xml:space="preserve"> as presented on </w:t>
      </w:r>
      <w:r w:rsidR="00E81DB8">
        <w:fldChar w:fldCharType="begin"/>
      </w:r>
      <w:r w:rsidR="00E81DB8">
        <w:instrText xml:space="preserve"> REF _Ref469922933 \h </w:instrText>
      </w:r>
      <w:r w:rsidR="00E81DB8">
        <w:fldChar w:fldCharType="separate"/>
      </w:r>
      <w:r w:rsidR="00E81DB8">
        <w:t xml:space="preserve">Table </w:t>
      </w:r>
      <w:r w:rsidR="00E81DB8">
        <w:rPr>
          <w:noProof/>
        </w:rPr>
        <w:t>10</w:t>
      </w:r>
      <w:r w:rsidR="00E81DB8">
        <w:fldChar w:fldCharType="end"/>
      </w:r>
      <w:r w:rsidR="00E81DB8">
        <w:t xml:space="preserve"> and </w:t>
      </w:r>
      <w:r w:rsidR="00E81DB8">
        <w:fldChar w:fldCharType="begin"/>
      </w:r>
      <w:r w:rsidR="00E81DB8">
        <w:instrText xml:space="preserve"> REF _Ref469922939 \h </w:instrText>
      </w:r>
      <w:r w:rsidR="00E81DB8">
        <w:fldChar w:fldCharType="separate"/>
      </w:r>
      <w:r w:rsidR="00E81DB8">
        <w:t xml:space="preserve">Table </w:t>
      </w:r>
      <w:r w:rsidR="00E81DB8">
        <w:rPr>
          <w:noProof/>
        </w:rPr>
        <w:t>11</w:t>
      </w:r>
      <w:r w:rsidR="00E81DB8">
        <w:fldChar w:fldCharType="end"/>
      </w:r>
      <w:r>
        <w:t>.</w:t>
      </w:r>
    </w:p>
    <w:p w14:paraId="24F2EEAA" w14:textId="77777777" w:rsidR="00BC4731" w:rsidRDefault="00BC4731"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86"/>
        <w:gridCol w:w="771"/>
        <w:gridCol w:w="926"/>
      </w:tblGrid>
      <w:tr w:rsidR="00F85AA7" w:rsidRPr="001447D2" w14:paraId="743B343F" w14:textId="77777777" w:rsidTr="001447D2">
        <w:trPr>
          <w:jc w:val="center"/>
        </w:trPr>
        <w:tc>
          <w:tcPr>
            <w:tcW w:w="0" w:type="auto"/>
            <w:tcBorders>
              <w:top w:val="nil"/>
              <w:left w:val="nil"/>
              <w:bottom w:val="single" w:sz="12" w:space="0" w:color="auto"/>
              <w:right w:val="single" w:sz="12" w:space="0" w:color="auto"/>
            </w:tcBorders>
            <w:vAlign w:val="center"/>
            <w:hideMark/>
          </w:tcPr>
          <w:p w14:paraId="16BABAC4" w14:textId="77777777" w:rsidR="00F85AA7" w:rsidRPr="001447D2" w:rsidRDefault="00F85AA7" w:rsidP="00F85AA7">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49B9DDD" w14:textId="77777777" w:rsidR="00F85AA7" w:rsidRPr="001447D2" w:rsidRDefault="00F85AA7" w:rsidP="00F85AA7">
            <w:pPr>
              <w:spacing w:before="40" w:after="40"/>
              <w:jc w:val="center"/>
              <w:rPr>
                <w:color w:val="000000"/>
                <w:sz w:val="18"/>
                <w:szCs w:val="18"/>
              </w:rPr>
            </w:pPr>
            <w:r w:rsidRPr="001447D2">
              <w:rPr>
                <w:color w:val="000000"/>
                <w:sz w:val="18"/>
                <w:szCs w:val="18"/>
              </w:rPr>
              <w:t>(0, 0)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103E4A7" w14:textId="77777777" w:rsidR="00F85AA7" w:rsidRPr="001447D2" w:rsidRDefault="00F85AA7" w:rsidP="00F85AA7">
            <w:pPr>
              <w:spacing w:before="40" w:after="40"/>
              <w:jc w:val="center"/>
              <w:rPr>
                <w:color w:val="000000"/>
                <w:sz w:val="18"/>
                <w:szCs w:val="18"/>
              </w:rPr>
            </w:pPr>
            <w:r w:rsidRPr="001447D2">
              <w:rPr>
                <w:color w:val="000000"/>
                <w:sz w:val="18"/>
                <w:szCs w:val="18"/>
              </w:rPr>
              <w:t>(w</w:t>
            </w:r>
            <w:r w:rsidR="0080706C" w:rsidRPr="001447D2">
              <w:rPr>
                <w:color w:val="000000"/>
                <w:sz w:val="18"/>
                <w:szCs w:val="18"/>
              </w:rPr>
              <w:t>/</w:t>
            </w:r>
            <w:r w:rsidRPr="001447D2">
              <w:rPr>
                <w:color w:val="000000"/>
                <w:sz w:val="18"/>
                <w:szCs w:val="18"/>
              </w:rPr>
              <w:t>2, 0)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7D67AB70" w14:textId="77777777" w:rsidR="00F85AA7" w:rsidRPr="001447D2" w:rsidRDefault="00F85AA7" w:rsidP="00F85AA7">
            <w:pPr>
              <w:spacing w:before="40" w:after="40"/>
              <w:jc w:val="center"/>
              <w:rPr>
                <w:color w:val="000000"/>
                <w:sz w:val="18"/>
                <w:szCs w:val="18"/>
              </w:rPr>
            </w:pPr>
            <w:r w:rsidRPr="001447D2">
              <w:rPr>
                <w:color w:val="000000"/>
                <w:sz w:val="18"/>
                <w:szCs w:val="18"/>
              </w:rPr>
              <w:t>(0, h/2)</w:t>
            </w:r>
          </w:p>
        </w:tc>
        <w:tc>
          <w:tcPr>
            <w:tcW w:w="0" w:type="auto"/>
            <w:tcBorders>
              <w:top w:val="single" w:sz="12" w:space="0" w:color="auto"/>
              <w:left w:val="single" w:sz="4" w:space="0" w:color="auto"/>
              <w:bottom w:val="single" w:sz="12" w:space="0" w:color="auto"/>
              <w:right w:val="single" w:sz="12" w:space="0" w:color="auto"/>
            </w:tcBorders>
            <w:vAlign w:val="center"/>
          </w:tcPr>
          <w:p w14:paraId="0D28E08D" w14:textId="77777777" w:rsidR="00F85AA7" w:rsidRPr="001447D2" w:rsidRDefault="00F85AA7" w:rsidP="00F85AA7">
            <w:pPr>
              <w:spacing w:before="40" w:after="40"/>
              <w:jc w:val="center"/>
              <w:rPr>
                <w:rFonts w:eastAsia="Wingdings"/>
                <w:color w:val="000000"/>
                <w:sz w:val="18"/>
                <w:szCs w:val="18"/>
                <w:lang w:eastAsia="zh-CN"/>
              </w:rPr>
            </w:pPr>
            <w:r w:rsidRPr="001447D2">
              <w:rPr>
                <w:rFonts w:eastAsia="Wingdings"/>
                <w:color w:val="000000"/>
                <w:sz w:val="18"/>
                <w:szCs w:val="18"/>
                <w:lang w:eastAsia="zh-CN"/>
              </w:rPr>
              <w:t>(w/2, h/2)</w:t>
            </w:r>
          </w:p>
        </w:tc>
      </w:tr>
      <w:tr w:rsidR="00F85AA7" w:rsidRPr="001447D2" w14:paraId="42EF1CCD"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E50497A" w14:textId="77777777" w:rsidR="00F85AA7" w:rsidRPr="001447D2" w:rsidRDefault="00F85AA7" w:rsidP="00F85AA7">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91F9914" w14:textId="77777777" w:rsidR="00F85AA7" w:rsidRPr="001447D2" w:rsidRDefault="00F85AA7" w:rsidP="00F85AA7">
            <w:pPr>
              <w:spacing w:before="40" w:after="40"/>
              <w:jc w:val="center"/>
              <w:rPr>
                <w:sz w:val="18"/>
                <w:szCs w:val="18"/>
              </w:rPr>
            </w:pPr>
            <w:r w:rsidRPr="001447D2">
              <w:rPr>
                <w:sz w:val="18"/>
                <w:szCs w:val="18"/>
              </w:rPr>
              <w:t>51.62%</w:t>
            </w:r>
          </w:p>
        </w:tc>
        <w:tc>
          <w:tcPr>
            <w:tcW w:w="0" w:type="auto"/>
            <w:tcBorders>
              <w:top w:val="single" w:sz="12" w:space="0" w:color="auto"/>
              <w:left w:val="single" w:sz="4" w:space="0" w:color="auto"/>
              <w:bottom w:val="single" w:sz="4" w:space="0" w:color="auto"/>
              <w:right w:val="single" w:sz="4" w:space="0" w:color="auto"/>
            </w:tcBorders>
            <w:vAlign w:val="center"/>
          </w:tcPr>
          <w:p w14:paraId="1C4039E2" w14:textId="77777777" w:rsidR="00F85AA7" w:rsidRPr="001447D2" w:rsidRDefault="00F85AA7" w:rsidP="00F85AA7">
            <w:pPr>
              <w:spacing w:before="40" w:after="40"/>
              <w:jc w:val="center"/>
              <w:rPr>
                <w:sz w:val="18"/>
                <w:szCs w:val="18"/>
              </w:rPr>
            </w:pPr>
            <w:r w:rsidRPr="001447D2">
              <w:rPr>
                <w:sz w:val="18"/>
                <w:szCs w:val="18"/>
              </w:rPr>
              <w:t>23.90%</w:t>
            </w:r>
          </w:p>
        </w:tc>
        <w:tc>
          <w:tcPr>
            <w:tcW w:w="0" w:type="auto"/>
            <w:tcBorders>
              <w:top w:val="single" w:sz="12" w:space="0" w:color="auto"/>
              <w:left w:val="single" w:sz="4" w:space="0" w:color="auto"/>
              <w:bottom w:val="single" w:sz="4" w:space="0" w:color="auto"/>
              <w:right w:val="single" w:sz="4" w:space="0" w:color="auto"/>
            </w:tcBorders>
            <w:vAlign w:val="center"/>
          </w:tcPr>
          <w:p w14:paraId="66F94D9E" w14:textId="77777777" w:rsidR="00F85AA7" w:rsidRPr="001447D2" w:rsidRDefault="00F85AA7" w:rsidP="00F85AA7">
            <w:pPr>
              <w:spacing w:before="40" w:after="40"/>
              <w:jc w:val="center"/>
              <w:rPr>
                <w:sz w:val="18"/>
                <w:szCs w:val="18"/>
              </w:rPr>
            </w:pPr>
            <w:r w:rsidRPr="001447D2">
              <w:rPr>
                <w:sz w:val="18"/>
                <w:szCs w:val="18"/>
              </w:rPr>
              <w:t>15.65%</w:t>
            </w:r>
          </w:p>
        </w:tc>
        <w:tc>
          <w:tcPr>
            <w:tcW w:w="0" w:type="auto"/>
            <w:tcBorders>
              <w:top w:val="single" w:sz="12" w:space="0" w:color="auto"/>
              <w:left w:val="single" w:sz="4" w:space="0" w:color="auto"/>
              <w:bottom w:val="single" w:sz="4" w:space="0" w:color="auto"/>
              <w:right w:val="single" w:sz="12" w:space="0" w:color="auto"/>
            </w:tcBorders>
            <w:vAlign w:val="center"/>
          </w:tcPr>
          <w:p w14:paraId="0523A149" w14:textId="77777777" w:rsidR="00F85AA7" w:rsidRPr="001447D2" w:rsidRDefault="00F85AA7" w:rsidP="00F85AA7">
            <w:pPr>
              <w:spacing w:before="40" w:after="40"/>
              <w:jc w:val="center"/>
              <w:rPr>
                <w:sz w:val="18"/>
                <w:szCs w:val="18"/>
              </w:rPr>
            </w:pPr>
            <w:r w:rsidRPr="001447D2">
              <w:rPr>
                <w:sz w:val="18"/>
                <w:szCs w:val="18"/>
              </w:rPr>
              <w:t>8.83%</w:t>
            </w:r>
          </w:p>
        </w:tc>
      </w:tr>
      <w:tr w:rsidR="00F85AA7" w:rsidRPr="001447D2" w14:paraId="6BED687F"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6A30AF8C" w14:textId="77777777" w:rsidR="00F85AA7" w:rsidRPr="001447D2" w:rsidRDefault="00F85AA7" w:rsidP="00F85AA7">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8CB8E36" w14:textId="77777777" w:rsidR="00F85AA7" w:rsidRPr="001447D2" w:rsidRDefault="00F85AA7" w:rsidP="00F85AA7">
            <w:pPr>
              <w:spacing w:before="40" w:after="40"/>
              <w:jc w:val="center"/>
              <w:rPr>
                <w:sz w:val="18"/>
                <w:szCs w:val="18"/>
              </w:rPr>
            </w:pPr>
            <w:r w:rsidRPr="001447D2">
              <w:rPr>
                <w:sz w:val="18"/>
                <w:szCs w:val="18"/>
              </w:rPr>
              <w:t>54.62%</w:t>
            </w:r>
          </w:p>
        </w:tc>
        <w:tc>
          <w:tcPr>
            <w:tcW w:w="0" w:type="auto"/>
            <w:tcBorders>
              <w:top w:val="single" w:sz="4" w:space="0" w:color="auto"/>
              <w:left w:val="single" w:sz="4" w:space="0" w:color="auto"/>
              <w:bottom w:val="single" w:sz="4" w:space="0" w:color="auto"/>
              <w:right w:val="single" w:sz="4" w:space="0" w:color="auto"/>
            </w:tcBorders>
            <w:vAlign w:val="center"/>
          </w:tcPr>
          <w:p w14:paraId="641B8D39" w14:textId="77777777" w:rsidR="00F85AA7" w:rsidRPr="001447D2" w:rsidRDefault="00F85AA7" w:rsidP="00F85AA7">
            <w:pPr>
              <w:spacing w:before="40" w:after="40"/>
              <w:jc w:val="center"/>
              <w:rPr>
                <w:sz w:val="18"/>
                <w:szCs w:val="18"/>
              </w:rPr>
            </w:pPr>
            <w:r w:rsidRPr="001447D2">
              <w:rPr>
                <w:sz w:val="18"/>
                <w:szCs w:val="18"/>
              </w:rPr>
              <w:t>23.90%</w:t>
            </w:r>
          </w:p>
        </w:tc>
        <w:tc>
          <w:tcPr>
            <w:tcW w:w="0" w:type="auto"/>
            <w:tcBorders>
              <w:top w:val="single" w:sz="4" w:space="0" w:color="auto"/>
              <w:left w:val="single" w:sz="4" w:space="0" w:color="auto"/>
              <w:bottom w:val="single" w:sz="4" w:space="0" w:color="auto"/>
              <w:right w:val="single" w:sz="4" w:space="0" w:color="auto"/>
            </w:tcBorders>
            <w:vAlign w:val="center"/>
          </w:tcPr>
          <w:p w14:paraId="1005BB39" w14:textId="77777777" w:rsidR="00F85AA7" w:rsidRPr="001447D2" w:rsidRDefault="00F85AA7" w:rsidP="00F85AA7">
            <w:pPr>
              <w:spacing w:before="40" w:after="40"/>
              <w:jc w:val="center"/>
              <w:rPr>
                <w:sz w:val="18"/>
                <w:szCs w:val="18"/>
              </w:rPr>
            </w:pPr>
            <w:r w:rsidRPr="001447D2">
              <w:rPr>
                <w:sz w:val="18"/>
                <w:szCs w:val="18"/>
              </w:rPr>
              <w:t>14.21%</w:t>
            </w:r>
          </w:p>
        </w:tc>
        <w:tc>
          <w:tcPr>
            <w:tcW w:w="0" w:type="auto"/>
            <w:tcBorders>
              <w:top w:val="single" w:sz="4" w:space="0" w:color="auto"/>
              <w:left w:val="single" w:sz="4" w:space="0" w:color="auto"/>
              <w:bottom w:val="single" w:sz="4" w:space="0" w:color="auto"/>
              <w:right w:val="single" w:sz="12" w:space="0" w:color="auto"/>
            </w:tcBorders>
            <w:vAlign w:val="center"/>
          </w:tcPr>
          <w:p w14:paraId="46EC2251" w14:textId="77777777" w:rsidR="00F85AA7" w:rsidRPr="001447D2" w:rsidRDefault="00F85AA7" w:rsidP="00F85AA7">
            <w:pPr>
              <w:spacing w:before="40" w:after="40"/>
              <w:jc w:val="center"/>
              <w:rPr>
                <w:sz w:val="18"/>
                <w:szCs w:val="18"/>
              </w:rPr>
            </w:pPr>
            <w:r w:rsidRPr="001447D2">
              <w:rPr>
                <w:sz w:val="18"/>
                <w:szCs w:val="18"/>
              </w:rPr>
              <w:t>7.26%</w:t>
            </w:r>
          </w:p>
        </w:tc>
      </w:tr>
      <w:tr w:rsidR="00F85AA7" w:rsidRPr="001447D2" w14:paraId="27E35149"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0DCEBFA2" w14:textId="77777777" w:rsidR="00F85AA7" w:rsidRPr="001447D2" w:rsidRDefault="00F85AA7" w:rsidP="00F85AA7">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4F9A681E" w14:textId="77777777" w:rsidR="00F85AA7" w:rsidRPr="001447D2" w:rsidRDefault="00F85AA7" w:rsidP="00F85AA7">
            <w:pPr>
              <w:spacing w:before="40" w:after="40"/>
              <w:jc w:val="center"/>
              <w:rPr>
                <w:sz w:val="18"/>
                <w:szCs w:val="18"/>
              </w:rPr>
            </w:pPr>
            <w:r w:rsidRPr="001447D2">
              <w:rPr>
                <w:sz w:val="18"/>
                <w:szCs w:val="18"/>
              </w:rPr>
              <w:t>57.67%</w:t>
            </w:r>
          </w:p>
        </w:tc>
        <w:tc>
          <w:tcPr>
            <w:tcW w:w="0" w:type="auto"/>
            <w:tcBorders>
              <w:top w:val="single" w:sz="4" w:space="0" w:color="auto"/>
              <w:left w:val="single" w:sz="4" w:space="0" w:color="auto"/>
              <w:bottom w:val="single" w:sz="12" w:space="0" w:color="auto"/>
              <w:right w:val="single" w:sz="4" w:space="0" w:color="auto"/>
            </w:tcBorders>
            <w:vAlign w:val="center"/>
          </w:tcPr>
          <w:p w14:paraId="71991E90" w14:textId="77777777" w:rsidR="00F85AA7" w:rsidRPr="001447D2" w:rsidRDefault="00F85AA7" w:rsidP="00F85AA7">
            <w:pPr>
              <w:spacing w:before="40" w:after="40"/>
              <w:jc w:val="center"/>
              <w:rPr>
                <w:sz w:val="18"/>
                <w:szCs w:val="18"/>
              </w:rPr>
            </w:pPr>
            <w:r w:rsidRPr="001447D2">
              <w:rPr>
                <w:sz w:val="18"/>
                <w:szCs w:val="18"/>
              </w:rPr>
              <w:t>23.45%</w:t>
            </w:r>
          </w:p>
        </w:tc>
        <w:tc>
          <w:tcPr>
            <w:tcW w:w="0" w:type="auto"/>
            <w:tcBorders>
              <w:top w:val="single" w:sz="4" w:space="0" w:color="auto"/>
              <w:left w:val="single" w:sz="4" w:space="0" w:color="auto"/>
              <w:bottom w:val="single" w:sz="12" w:space="0" w:color="auto"/>
              <w:right w:val="single" w:sz="4" w:space="0" w:color="auto"/>
            </w:tcBorders>
            <w:vAlign w:val="center"/>
          </w:tcPr>
          <w:p w14:paraId="1A366816" w14:textId="77777777" w:rsidR="00F85AA7" w:rsidRPr="001447D2" w:rsidRDefault="00F85AA7" w:rsidP="00F85AA7">
            <w:pPr>
              <w:spacing w:before="40" w:after="40"/>
              <w:jc w:val="center"/>
              <w:rPr>
                <w:sz w:val="18"/>
                <w:szCs w:val="18"/>
              </w:rPr>
            </w:pPr>
            <w:r w:rsidRPr="001447D2">
              <w:rPr>
                <w:sz w:val="18"/>
                <w:szCs w:val="18"/>
              </w:rPr>
              <w:t>12.64%</w:t>
            </w:r>
          </w:p>
        </w:tc>
        <w:tc>
          <w:tcPr>
            <w:tcW w:w="0" w:type="auto"/>
            <w:tcBorders>
              <w:top w:val="single" w:sz="4" w:space="0" w:color="auto"/>
              <w:left w:val="single" w:sz="4" w:space="0" w:color="auto"/>
              <w:bottom w:val="single" w:sz="12" w:space="0" w:color="auto"/>
              <w:right w:val="single" w:sz="12" w:space="0" w:color="auto"/>
            </w:tcBorders>
            <w:vAlign w:val="center"/>
          </w:tcPr>
          <w:p w14:paraId="3443CB84" w14:textId="77777777" w:rsidR="00F85AA7" w:rsidRPr="001447D2" w:rsidRDefault="00F85AA7" w:rsidP="00F85AA7">
            <w:pPr>
              <w:spacing w:before="40" w:after="40"/>
              <w:jc w:val="center"/>
              <w:rPr>
                <w:sz w:val="18"/>
                <w:szCs w:val="18"/>
              </w:rPr>
            </w:pPr>
            <w:r w:rsidRPr="001447D2">
              <w:rPr>
                <w:sz w:val="18"/>
                <w:szCs w:val="18"/>
              </w:rPr>
              <w:t>6.24%</w:t>
            </w:r>
          </w:p>
        </w:tc>
      </w:tr>
      <w:tr w:rsidR="00F85AA7" w:rsidRPr="001447D2" w14:paraId="575C0C19"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56B21830" w14:textId="77777777" w:rsidR="00F85AA7" w:rsidRPr="001447D2" w:rsidRDefault="00F85AA7" w:rsidP="00F85AA7">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0956CBE6" w14:textId="77777777" w:rsidR="00F85AA7" w:rsidRPr="001447D2" w:rsidRDefault="00F85AA7" w:rsidP="00F85AA7">
            <w:pPr>
              <w:spacing w:before="40" w:after="40"/>
              <w:jc w:val="center"/>
              <w:rPr>
                <w:sz w:val="18"/>
                <w:szCs w:val="18"/>
              </w:rPr>
            </w:pPr>
            <w:r w:rsidRPr="001447D2">
              <w:rPr>
                <w:sz w:val="18"/>
                <w:szCs w:val="18"/>
              </w:rPr>
              <w:t>54.64%</w:t>
            </w:r>
          </w:p>
        </w:tc>
        <w:tc>
          <w:tcPr>
            <w:tcW w:w="0" w:type="auto"/>
            <w:tcBorders>
              <w:top w:val="single" w:sz="12" w:space="0" w:color="auto"/>
              <w:left w:val="single" w:sz="4" w:space="0" w:color="auto"/>
              <w:bottom w:val="single" w:sz="12" w:space="0" w:color="auto"/>
              <w:right w:val="single" w:sz="4" w:space="0" w:color="auto"/>
            </w:tcBorders>
            <w:vAlign w:val="center"/>
          </w:tcPr>
          <w:p w14:paraId="61D8DD97" w14:textId="77777777" w:rsidR="00F85AA7" w:rsidRPr="001447D2" w:rsidRDefault="00F85AA7" w:rsidP="00F85AA7">
            <w:pPr>
              <w:spacing w:before="40" w:after="40"/>
              <w:jc w:val="center"/>
              <w:rPr>
                <w:sz w:val="18"/>
                <w:szCs w:val="18"/>
              </w:rPr>
            </w:pPr>
            <w:r w:rsidRPr="001447D2">
              <w:rPr>
                <w:sz w:val="18"/>
                <w:szCs w:val="18"/>
              </w:rPr>
              <w:t>23.75%</w:t>
            </w:r>
          </w:p>
        </w:tc>
        <w:tc>
          <w:tcPr>
            <w:tcW w:w="0" w:type="auto"/>
            <w:tcBorders>
              <w:top w:val="single" w:sz="12" w:space="0" w:color="auto"/>
              <w:left w:val="single" w:sz="4" w:space="0" w:color="auto"/>
              <w:bottom w:val="single" w:sz="12" w:space="0" w:color="auto"/>
              <w:right w:val="single" w:sz="4" w:space="0" w:color="auto"/>
            </w:tcBorders>
            <w:vAlign w:val="center"/>
          </w:tcPr>
          <w:p w14:paraId="57B9DC0C" w14:textId="77777777" w:rsidR="00F85AA7" w:rsidRPr="001447D2" w:rsidRDefault="00F85AA7" w:rsidP="00F85AA7">
            <w:pPr>
              <w:spacing w:before="40" w:after="40"/>
              <w:jc w:val="center"/>
              <w:rPr>
                <w:sz w:val="18"/>
                <w:szCs w:val="18"/>
              </w:rPr>
            </w:pPr>
            <w:r w:rsidRPr="001447D2">
              <w:rPr>
                <w:sz w:val="18"/>
                <w:szCs w:val="18"/>
              </w:rPr>
              <w:t>14.17%</w:t>
            </w:r>
          </w:p>
        </w:tc>
        <w:tc>
          <w:tcPr>
            <w:tcW w:w="0" w:type="auto"/>
            <w:tcBorders>
              <w:top w:val="single" w:sz="12" w:space="0" w:color="auto"/>
              <w:left w:val="single" w:sz="4" w:space="0" w:color="auto"/>
              <w:bottom w:val="single" w:sz="12" w:space="0" w:color="auto"/>
              <w:right w:val="single" w:sz="12" w:space="0" w:color="auto"/>
            </w:tcBorders>
            <w:vAlign w:val="center"/>
          </w:tcPr>
          <w:p w14:paraId="103B8B4F" w14:textId="77777777" w:rsidR="00F85AA7" w:rsidRPr="001447D2" w:rsidRDefault="00F85AA7" w:rsidP="00F85AA7">
            <w:pPr>
              <w:spacing w:before="40" w:after="40"/>
              <w:jc w:val="center"/>
              <w:rPr>
                <w:sz w:val="18"/>
                <w:szCs w:val="18"/>
              </w:rPr>
            </w:pPr>
            <w:r w:rsidRPr="001447D2">
              <w:rPr>
                <w:sz w:val="18"/>
                <w:szCs w:val="18"/>
              </w:rPr>
              <w:t>7.44%</w:t>
            </w:r>
          </w:p>
        </w:tc>
      </w:tr>
    </w:tbl>
    <w:p w14:paraId="0148EFFB" w14:textId="77777777" w:rsidR="00F85AA7" w:rsidRDefault="00F85AA7" w:rsidP="00F85AA7">
      <w:pPr>
        <w:pStyle w:val="Caption"/>
        <w:jc w:val="center"/>
      </w:pPr>
      <w:bookmarkStart w:id="9" w:name="_Ref469922933"/>
      <w:r>
        <w:t xml:space="preserve">Table </w:t>
      </w:r>
      <w:fldSimple w:instr=" SEQ Table \* ARABIC ">
        <w:r>
          <w:rPr>
            <w:noProof/>
          </w:rPr>
          <w:t>10</w:t>
        </w:r>
      </w:fldSimple>
      <w:bookmarkEnd w:id="9"/>
      <w:r w:rsidRPr="00441096">
        <w:t xml:space="preserve">: Selection percentage of each </w:t>
      </w:r>
      <w:r>
        <w:t>unilateral</w:t>
      </w:r>
      <w:r w:rsidRPr="00441096">
        <w:t xml:space="preserve"> candidates for </w:t>
      </w:r>
      <w:r>
        <w:t>AMVP</w:t>
      </w:r>
      <w:r w:rsidRPr="00441096">
        <w:t xml:space="preserve"> CUs</w:t>
      </w:r>
    </w:p>
    <w:p w14:paraId="662B1BF1" w14:textId="77777777" w:rsidR="00F85AA7" w:rsidRDefault="00F85AA7"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86"/>
        <w:gridCol w:w="771"/>
        <w:gridCol w:w="926"/>
      </w:tblGrid>
      <w:tr w:rsidR="00F85AA7" w:rsidRPr="001447D2" w14:paraId="33240F14" w14:textId="77777777" w:rsidTr="001447D2">
        <w:trPr>
          <w:jc w:val="center"/>
        </w:trPr>
        <w:tc>
          <w:tcPr>
            <w:tcW w:w="0" w:type="auto"/>
            <w:tcBorders>
              <w:top w:val="nil"/>
              <w:left w:val="nil"/>
              <w:bottom w:val="single" w:sz="12" w:space="0" w:color="auto"/>
              <w:right w:val="single" w:sz="12" w:space="0" w:color="auto"/>
            </w:tcBorders>
            <w:vAlign w:val="center"/>
            <w:hideMark/>
          </w:tcPr>
          <w:p w14:paraId="1EDBC964" w14:textId="77777777" w:rsidR="00F85AA7" w:rsidRPr="001447D2" w:rsidRDefault="00F85AA7" w:rsidP="00F85AA7">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70C9C24A" w14:textId="77777777" w:rsidR="00F85AA7" w:rsidRPr="001447D2" w:rsidRDefault="00F85AA7" w:rsidP="00F85AA7">
            <w:pPr>
              <w:spacing w:before="40" w:after="40"/>
              <w:jc w:val="center"/>
              <w:rPr>
                <w:color w:val="000000"/>
                <w:sz w:val="18"/>
                <w:szCs w:val="18"/>
              </w:rPr>
            </w:pPr>
            <w:r w:rsidRPr="001447D2">
              <w:rPr>
                <w:color w:val="000000"/>
                <w:sz w:val="18"/>
                <w:szCs w:val="18"/>
              </w:rPr>
              <w:t>(0, 0)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72F7D3C" w14:textId="77777777" w:rsidR="00F85AA7" w:rsidRPr="001447D2" w:rsidRDefault="00F85AA7" w:rsidP="00F85AA7">
            <w:pPr>
              <w:spacing w:before="40" w:after="40"/>
              <w:jc w:val="center"/>
              <w:rPr>
                <w:color w:val="000000"/>
                <w:sz w:val="18"/>
                <w:szCs w:val="18"/>
              </w:rPr>
            </w:pPr>
            <w:r w:rsidRPr="001447D2">
              <w:rPr>
                <w:color w:val="000000"/>
                <w:sz w:val="18"/>
                <w:szCs w:val="18"/>
              </w:rPr>
              <w:t>(w</w:t>
            </w:r>
            <w:r w:rsidR="0080706C" w:rsidRPr="001447D2">
              <w:rPr>
                <w:color w:val="000000"/>
                <w:sz w:val="18"/>
                <w:szCs w:val="18"/>
              </w:rPr>
              <w:t>/</w:t>
            </w:r>
            <w:r w:rsidRPr="001447D2">
              <w:rPr>
                <w:color w:val="000000"/>
                <w:sz w:val="18"/>
                <w:szCs w:val="18"/>
              </w:rPr>
              <w:t>2, 0)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3E40D16" w14:textId="77777777" w:rsidR="00F85AA7" w:rsidRPr="001447D2" w:rsidRDefault="00F85AA7" w:rsidP="00F85AA7">
            <w:pPr>
              <w:spacing w:before="40" w:after="40"/>
              <w:jc w:val="center"/>
              <w:rPr>
                <w:color w:val="000000"/>
                <w:sz w:val="18"/>
                <w:szCs w:val="18"/>
              </w:rPr>
            </w:pPr>
            <w:r w:rsidRPr="001447D2">
              <w:rPr>
                <w:color w:val="000000"/>
                <w:sz w:val="18"/>
                <w:szCs w:val="18"/>
              </w:rPr>
              <w:t>(0, h/2)</w:t>
            </w:r>
          </w:p>
        </w:tc>
        <w:tc>
          <w:tcPr>
            <w:tcW w:w="0" w:type="auto"/>
            <w:tcBorders>
              <w:top w:val="single" w:sz="12" w:space="0" w:color="auto"/>
              <w:left w:val="single" w:sz="4" w:space="0" w:color="auto"/>
              <w:bottom w:val="single" w:sz="12" w:space="0" w:color="auto"/>
              <w:right w:val="single" w:sz="12" w:space="0" w:color="auto"/>
            </w:tcBorders>
            <w:vAlign w:val="center"/>
          </w:tcPr>
          <w:p w14:paraId="1ED6D7DD" w14:textId="77777777" w:rsidR="00F85AA7" w:rsidRPr="001447D2" w:rsidRDefault="00F85AA7" w:rsidP="00F85AA7">
            <w:pPr>
              <w:spacing w:before="40" w:after="40"/>
              <w:jc w:val="center"/>
              <w:rPr>
                <w:rFonts w:eastAsia="Wingdings"/>
                <w:color w:val="000000"/>
                <w:sz w:val="18"/>
                <w:szCs w:val="18"/>
                <w:lang w:eastAsia="zh-CN"/>
              </w:rPr>
            </w:pPr>
            <w:r w:rsidRPr="001447D2">
              <w:rPr>
                <w:rFonts w:eastAsia="Wingdings"/>
                <w:color w:val="000000"/>
                <w:sz w:val="18"/>
                <w:szCs w:val="18"/>
                <w:lang w:eastAsia="zh-CN"/>
              </w:rPr>
              <w:t>(w/2, h/2)</w:t>
            </w:r>
          </w:p>
        </w:tc>
      </w:tr>
      <w:tr w:rsidR="00F85AA7" w:rsidRPr="001447D2" w14:paraId="73225E0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9634B49" w14:textId="77777777" w:rsidR="00F85AA7" w:rsidRPr="001447D2" w:rsidRDefault="00F85AA7" w:rsidP="00F85AA7">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14BDAE7" w14:textId="77777777" w:rsidR="00F85AA7" w:rsidRPr="001447D2" w:rsidRDefault="00F85AA7" w:rsidP="00F85AA7">
            <w:pPr>
              <w:spacing w:before="40" w:after="40"/>
              <w:jc w:val="center"/>
              <w:rPr>
                <w:sz w:val="18"/>
                <w:szCs w:val="18"/>
              </w:rPr>
            </w:pPr>
            <w:r w:rsidRPr="001447D2">
              <w:rPr>
                <w:sz w:val="18"/>
                <w:szCs w:val="18"/>
              </w:rPr>
              <w:t>51.97%</w:t>
            </w:r>
          </w:p>
        </w:tc>
        <w:tc>
          <w:tcPr>
            <w:tcW w:w="0" w:type="auto"/>
            <w:tcBorders>
              <w:top w:val="single" w:sz="12" w:space="0" w:color="auto"/>
              <w:left w:val="single" w:sz="4" w:space="0" w:color="auto"/>
              <w:bottom w:val="single" w:sz="4" w:space="0" w:color="auto"/>
              <w:right w:val="single" w:sz="4" w:space="0" w:color="auto"/>
            </w:tcBorders>
            <w:vAlign w:val="center"/>
          </w:tcPr>
          <w:p w14:paraId="1619B047" w14:textId="77777777" w:rsidR="00F85AA7" w:rsidRPr="001447D2" w:rsidRDefault="00F85AA7" w:rsidP="00F85AA7">
            <w:pPr>
              <w:spacing w:before="40" w:after="40"/>
              <w:jc w:val="center"/>
              <w:rPr>
                <w:sz w:val="18"/>
                <w:szCs w:val="18"/>
              </w:rPr>
            </w:pPr>
            <w:r w:rsidRPr="001447D2">
              <w:rPr>
                <w:sz w:val="18"/>
                <w:szCs w:val="18"/>
              </w:rPr>
              <w:t>23.59%</w:t>
            </w:r>
          </w:p>
        </w:tc>
        <w:tc>
          <w:tcPr>
            <w:tcW w:w="0" w:type="auto"/>
            <w:tcBorders>
              <w:top w:val="single" w:sz="12" w:space="0" w:color="auto"/>
              <w:left w:val="single" w:sz="4" w:space="0" w:color="auto"/>
              <w:bottom w:val="single" w:sz="4" w:space="0" w:color="auto"/>
              <w:right w:val="single" w:sz="4" w:space="0" w:color="auto"/>
            </w:tcBorders>
            <w:vAlign w:val="center"/>
          </w:tcPr>
          <w:p w14:paraId="728C5DE5" w14:textId="77777777" w:rsidR="00F85AA7" w:rsidRPr="001447D2" w:rsidRDefault="00F85AA7" w:rsidP="00F85AA7">
            <w:pPr>
              <w:spacing w:before="40" w:after="40"/>
              <w:jc w:val="center"/>
              <w:rPr>
                <w:sz w:val="18"/>
                <w:szCs w:val="18"/>
              </w:rPr>
            </w:pPr>
            <w:r w:rsidRPr="001447D2">
              <w:rPr>
                <w:sz w:val="18"/>
                <w:szCs w:val="18"/>
              </w:rPr>
              <w:t>14.26%</w:t>
            </w:r>
          </w:p>
        </w:tc>
        <w:tc>
          <w:tcPr>
            <w:tcW w:w="0" w:type="auto"/>
            <w:tcBorders>
              <w:top w:val="single" w:sz="12" w:space="0" w:color="auto"/>
              <w:left w:val="single" w:sz="4" w:space="0" w:color="auto"/>
              <w:bottom w:val="single" w:sz="4" w:space="0" w:color="auto"/>
              <w:right w:val="single" w:sz="12" w:space="0" w:color="auto"/>
            </w:tcBorders>
            <w:vAlign w:val="center"/>
          </w:tcPr>
          <w:p w14:paraId="0DFB0CAF" w14:textId="77777777" w:rsidR="00F85AA7" w:rsidRPr="001447D2" w:rsidRDefault="00F85AA7" w:rsidP="00F85AA7">
            <w:pPr>
              <w:spacing w:before="40" w:after="40"/>
              <w:jc w:val="center"/>
              <w:rPr>
                <w:sz w:val="18"/>
                <w:szCs w:val="18"/>
              </w:rPr>
            </w:pPr>
            <w:r w:rsidRPr="001447D2">
              <w:rPr>
                <w:sz w:val="18"/>
                <w:szCs w:val="18"/>
              </w:rPr>
              <w:t>10.18%</w:t>
            </w:r>
          </w:p>
        </w:tc>
      </w:tr>
      <w:tr w:rsidR="00F85AA7" w:rsidRPr="001447D2" w14:paraId="413B9480"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087E2530" w14:textId="77777777" w:rsidR="00F85AA7" w:rsidRPr="001447D2" w:rsidRDefault="00F85AA7" w:rsidP="00F85AA7">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A65529D" w14:textId="77777777" w:rsidR="00F85AA7" w:rsidRPr="001447D2" w:rsidRDefault="00F85AA7" w:rsidP="00F85AA7">
            <w:pPr>
              <w:spacing w:before="40" w:after="40"/>
              <w:jc w:val="center"/>
              <w:rPr>
                <w:sz w:val="18"/>
                <w:szCs w:val="18"/>
              </w:rPr>
            </w:pPr>
            <w:r w:rsidRPr="001447D2">
              <w:rPr>
                <w:sz w:val="18"/>
                <w:szCs w:val="18"/>
              </w:rPr>
              <w:t>57.61%</w:t>
            </w:r>
          </w:p>
        </w:tc>
        <w:tc>
          <w:tcPr>
            <w:tcW w:w="0" w:type="auto"/>
            <w:tcBorders>
              <w:top w:val="single" w:sz="4" w:space="0" w:color="auto"/>
              <w:left w:val="single" w:sz="4" w:space="0" w:color="auto"/>
              <w:bottom w:val="single" w:sz="4" w:space="0" w:color="auto"/>
              <w:right w:val="single" w:sz="4" w:space="0" w:color="auto"/>
            </w:tcBorders>
            <w:vAlign w:val="center"/>
          </w:tcPr>
          <w:p w14:paraId="4C1F495F" w14:textId="77777777" w:rsidR="00F85AA7" w:rsidRPr="001447D2" w:rsidRDefault="00F85AA7" w:rsidP="00F85AA7">
            <w:pPr>
              <w:spacing w:before="40" w:after="40"/>
              <w:jc w:val="center"/>
              <w:rPr>
                <w:sz w:val="18"/>
                <w:szCs w:val="18"/>
              </w:rPr>
            </w:pPr>
            <w:r w:rsidRPr="001447D2">
              <w:rPr>
                <w:sz w:val="18"/>
                <w:szCs w:val="18"/>
              </w:rPr>
              <w:t>21.51%</w:t>
            </w:r>
          </w:p>
        </w:tc>
        <w:tc>
          <w:tcPr>
            <w:tcW w:w="0" w:type="auto"/>
            <w:tcBorders>
              <w:top w:val="single" w:sz="4" w:space="0" w:color="auto"/>
              <w:left w:val="single" w:sz="4" w:space="0" w:color="auto"/>
              <w:bottom w:val="single" w:sz="4" w:space="0" w:color="auto"/>
              <w:right w:val="single" w:sz="4" w:space="0" w:color="auto"/>
            </w:tcBorders>
            <w:vAlign w:val="center"/>
          </w:tcPr>
          <w:p w14:paraId="674E9069" w14:textId="77777777" w:rsidR="00F85AA7" w:rsidRPr="001447D2" w:rsidRDefault="00F85AA7" w:rsidP="00F85AA7">
            <w:pPr>
              <w:spacing w:before="40" w:after="40"/>
              <w:jc w:val="center"/>
              <w:rPr>
                <w:sz w:val="18"/>
                <w:szCs w:val="18"/>
              </w:rPr>
            </w:pPr>
            <w:r w:rsidRPr="001447D2">
              <w:rPr>
                <w:sz w:val="18"/>
                <w:szCs w:val="18"/>
              </w:rPr>
              <w:t>13.00%</w:t>
            </w:r>
          </w:p>
        </w:tc>
        <w:tc>
          <w:tcPr>
            <w:tcW w:w="0" w:type="auto"/>
            <w:tcBorders>
              <w:top w:val="single" w:sz="4" w:space="0" w:color="auto"/>
              <w:left w:val="single" w:sz="4" w:space="0" w:color="auto"/>
              <w:bottom w:val="single" w:sz="4" w:space="0" w:color="auto"/>
              <w:right w:val="single" w:sz="12" w:space="0" w:color="auto"/>
            </w:tcBorders>
            <w:vAlign w:val="center"/>
          </w:tcPr>
          <w:p w14:paraId="4C06F040" w14:textId="77777777" w:rsidR="00F85AA7" w:rsidRPr="001447D2" w:rsidRDefault="00F85AA7" w:rsidP="00F85AA7">
            <w:pPr>
              <w:spacing w:before="40" w:after="40"/>
              <w:jc w:val="center"/>
              <w:rPr>
                <w:sz w:val="18"/>
                <w:szCs w:val="18"/>
              </w:rPr>
            </w:pPr>
            <w:r w:rsidRPr="001447D2">
              <w:rPr>
                <w:sz w:val="18"/>
                <w:szCs w:val="18"/>
              </w:rPr>
              <w:t>7.88%</w:t>
            </w:r>
          </w:p>
        </w:tc>
      </w:tr>
      <w:tr w:rsidR="00F85AA7" w:rsidRPr="001447D2" w14:paraId="3CDD598B"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25BCD6C2" w14:textId="77777777" w:rsidR="00F85AA7" w:rsidRPr="001447D2" w:rsidRDefault="00F85AA7" w:rsidP="00F85AA7">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5887854D" w14:textId="77777777" w:rsidR="00F85AA7" w:rsidRPr="001447D2" w:rsidRDefault="00F85AA7" w:rsidP="00F85AA7">
            <w:pPr>
              <w:spacing w:before="40" w:after="40"/>
              <w:jc w:val="center"/>
              <w:rPr>
                <w:sz w:val="18"/>
                <w:szCs w:val="18"/>
              </w:rPr>
            </w:pPr>
            <w:r w:rsidRPr="001447D2">
              <w:rPr>
                <w:sz w:val="18"/>
                <w:szCs w:val="18"/>
              </w:rPr>
              <w:t>59.56%</w:t>
            </w:r>
          </w:p>
        </w:tc>
        <w:tc>
          <w:tcPr>
            <w:tcW w:w="0" w:type="auto"/>
            <w:tcBorders>
              <w:top w:val="single" w:sz="4" w:space="0" w:color="auto"/>
              <w:left w:val="single" w:sz="4" w:space="0" w:color="auto"/>
              <w:bottom w:val="single" w:sz="12" w:space="0" w:color="auto"/>
              <w:right w:val="single" w:sz="4" w:space="0" w:color="auto"/>
            </w:tcBorders>
            <w:vAlign w:val="center"/>
          </w:tcPr>
          <w:p w14:paraId="6211B6FC" w14:textId="77777777" w:rsidR="00F85AA7" w:rsidRPr="001447D2" w:rsidRDefault="00F85AA7" w:rsidP="00F85AA7">
            <w:pPr>
              <w:spacing w:before="40" w:after="40"/>
              <w:jc w:val="center"/>
              <w:rPr>
                <w:sz w:val="18"/>
                <w:szCs w:val="18"/>
              </w:rPr>
            </w:pPr>
            <w:r w:rsidRPr="001447D2">
              <w:rPr>
                <w:sz w:val="18"/>
                <w:szCs w:val="18"/>
              </w:rPr>
              <w:t>21.43%</w:t>
            </w:r>
          </w:p>
        </w:tc>
        <w:tc>
          <w:tcPr>
            <w:tcW w:w="0" w:type="auto"/>
            <w:tcBorders>
              <w:top w:val="single" w:sz="4" w:space="0" w:color="auto"/>
              <w:left w:val="single" w:sz="4" w:space="0" w:color="auto"/>
              <w:bottom w:val="single" w:sz="12" w:space="0" w:color="auto"/>
              <w:right w:val="single" w:sz="4" w:space="0" w:color="auto"/>
            </w:tcBorders>
            <w:vAlign w:val="center"/>
          </w:tcPr>
          <w:p w14:paraId="5CA5BD7C" w14:textId="77777777" w:rsidR="00F85AA7" w:rsidRPr="001447D2" w:rsidRDefault="00F85AA7" w:rsidP="00F85AA7">
            <w:pPr>
              <w:spacing w:before="40" w:after="40"/>
              <w:jc w:val="center"/>
              <w:rPr>
                <w:sz w:val="18"/>
                <w:szCs w:val="18"/>
              </w:rPr>
            </w:pPr>
            <w:r w:rsidRPr="001447D2">
              <w:rPr>
                <w:sz w:val="18"/>
                <w:szCs w:val="18"/>
              </w:rPr>
              <w:t>12.84%</w:t>
            </w:r>
          </w:p>
        </w:tc>
        <w:tc>
          <w:tcPr>
            <w:tcW w:w="0" w:type="auto"/>
            <w:tcBorders>
              <w:top w:val="single" w:sz="4" w:space="0" w:color="auto"/>
              <w:left w:val="single" w:sz="4" w:space="0" w:color="auto"/>
              <w:bottom w:val="single" w:sz="12" w:space="0" w:color="auto"/>
              <w:right w:val="single" w:sz="12" w:space="0" w:color="auto"/>
            </w:tcBorders>
            <w:vAlign w:val="center"/>
          </w:tcPr>
          <w:p w14:paraId="5D631304" w14:textId="77777777" w:rsidR="00F85AA7" w:rsidRPr="001447D2" w:rsidRDefault="00F85AA7" w:rsidP="00F85AA7">
            <w:pPr>
              <w:spacing w:before="40" w:after="40"/>
              <w:jc w:val="center"/>
              <w:rPr>
                <w:sz w:val="18"/>
                <w:szCs w:val="18"/>
              </w:rPr>
            </w:pPr>
            <w:r w:rsidRPr="001447D2">
              <w:rPr>
                <w:sz w:val="18"/>
                <w:szCs w:val="18"/>
              </w:rPr>
              <w:t>6.15%</w:t>
            </w:r>
          </w:p>
        </w:tc>
      </w:tr>
      <w:tr w:rsidR="00F85AA7" w:rsidRPr="001447D2" w14:paraId="54F54806"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2C10237" w14:textId="77777777" w:rsidR="00F85AA7" w:rsidRPr="001447D2" w:rsidRDefault="00F85AA7" w:rsidP="00F85AA7">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117EADDB" w14:textId="77777777" w:rsidR="00F85AA7" w:rsidRPr="001447D2" w:rsidRDefault="00F85AA7" w:rsidP="00F85AA7">
            <w:pPr>
              <w:spacing w:before="40" w:after="40"/>
              <w:jc w:val="center"/>
              <w:rPr>
                <w:sz w:val="18"/>
                <w:szCs w:val="18"/>
              </w:rPr>
            </w:pPr>
            <w:r w:rsidRPr="001447D2">
              <w:rPr>
                <w:sz w:val="18"/>
                <w:szCs w:val="18"/>
              </w:rPr>
              <w:t>56.38%</w:t>
            </w:r>
          </w:p>
        </w:tc>
        <w:tc>
          <w:tcPr>
            <w:tcW w:w="0" w:type="auto"/>
            <w:tcBorders>
              <w:top w:val="single" w:sz="12" w:space="0" w:color="auto"/>
              <w:left w:val="single" w:sz="4" w:space="0" w:color="auto"/>
              <w:bottom w:val="single" w:sz="12" w:space="0" w:color="auto"/>
              <w:right w:val="single" w:sz="4" w:space="0" w:color="auto"/>
            </w:tcBorders>
            <w:vAlign w:val="center"/>
          </w:tcPr>
          <w:p w14:paraId="43E0750A" w14:textId="77777777" w:rsidR="00F85AA7" w:rsidRPr="001447D2" w:rsidRDefault="00F85AA7" w:rsidP="00F85AA7">
            <w:pPr>
              <w:spacing w:before="40" w:after="40"/>
              <w:jc w:val="center"/>
              <w:rPr>
                <w:sz w:val="18"/>
                <w:szCs w:val="18"/>
              </w:rPr>
            </w:pPr>
            <w:r w:rsidRPr="001447D2">
              <w:rPr>
                <w:sz w:val="18"/>
                <w:szCs w:val="18"/>
              </w:rPr>
              <w:t>22.18%</w:t>
            </w:r>
          </w:p>
        </w:tc>
        <w:tc>
          <w:tcPr>
            <w:tcW w:w="0" w:type="auto"/>
            <w:tcBorders>
              <w:top w:val="single" w:sz="12" w:space="0" w:color="auto"/>
              <w:left w:val="single" w:sz="4" w:space="0" w:color="auto"/>
              <w:bottom w:val="single" w:sz="12" w:space="0" w:color="auto"/>
              <w:right w:val="single" w:sz="4" w:space="0" w:color="auto"/>
            </w:tcBorders>
            <w:vAlign w:val="center"/>
          </w:tcPr>
          <w:p w14:paraId="14F6C93E" w14:textId="77777777" w:rsidR="00F85AA7" w:rsidRPr="001447D2" w:rsidRDefault="00F85AA7" w:rsidP="00F85AA7">
            <w:pPr>
              <w:spacing w:before="40" w:after="40"/>
              <w:jc w:val="center"/>
              <w:rPr>
                <w:sz w:val="18"/>
                <w:szCs w:val="18"/>
              </w:rPr>
            </w:pPr>
            <w:r w:rsidRPr="001447D2">
              <w:rPr>
                <w:sz w:val="18"/>
                <w:szCs w:val="18"/>
              </w:rPr>
              <w:t>13.37%</w:t>
            </w:r>
          </w:p>
        </w:tc>
        <w:tc>
          <w:tcPr>
            <w:tcW w:w="0" w:type="auto"/>
            <w:tcBorders>
              <w:top w:val="single" w:sz="12" w:space="0" w:color="auto"/>
              <w:left w:val="single" w:sz="4" w:space="0" w:color="auto"/>
              <w:bottom w:val="single" w:sz="12" w:space="0" w:color="auto"/>
              <w:right w:val="single" w:sz="12" w:space="0" w:color="auto"/>
            </w:tcBorders>
            <w:vAlign w:val="center"/>
          </w:tcPr>
          <w:p w14:paraId="5A93035F" w14:textId="77777777" w:rsidR="00F85AA7" w:rsidRPr="001447D2" w:rsidRDefault="00F85AA7" w:rsidP="00F85AA7">
            <w:pPr>
              <w:spacing w:before="40" w:after="40"/>
              <w:jc w:val="center"/>
              <w:rPr>
                <w:sz w:val="18"/>
                <w:szCs w:val="18"/>
              </w:rPr>
            </w:pPr>
            <w:r w:rsidRPr="001447D2">
              <w:rPr>
                <w:sz w:val="18"/>
                <w:szCs w:val="18"/>
              </w:rPr>
              <w:t>8.07%</w:t>
            </w:r>
          </w:p>
        </w:tc>
      </w:tr>
    </w:tbl>
    <w:p w14:paraId="60D8F953" w14:textId="2C52A705" w:rsidR="00F85AA7" w:rsidRDefault="00F85AA7" w:rsidP="00F85AA7">
      <w:pPr>
        <w:pStyle w:val="Caption"/>
        <w:jc w:val="center"/>
      </w:pPr>
      <w:bookmarkStart w:id="10" w:name="_Ref469922939"/>
      <w:r>
        <w:t xml:space="preserve">Table </w:t>
      </w:r>
      <w:fldSimple w:instr=" SEQ Table \* ARABIC ">
        <w:r>
          <w:rPr>
            <w:noProof/>
          </w:rPr>
          <w:t>11</w:t>
        </w:r>
      </w:fldSimple>
      <w:bookmarkEnd w:id="10"/>
      <w:r w:rsidRPr="00441096">
        <w:t xml:space="preserve">: Selection percentage of each </w:t>
      </w:r>
      <w:r>
        <w:t>unilateral</w:t>
      </w:r>
      <w:r w:rsidRPr="00441096">
        <w:t xml:space="preserve"> candidates for </w:t>
      </w:r>
      <w:r w:rsidR="00D0515E">
        <w:t>m</w:t>
      </w:r>
      <w:r>
        <w:t>erge</w:t>
      </w:r>
      <w:r w:rsidRPr="00441096">
        <w:t xml:space="preserve"> CUs</w:t>
      </w:r>
    </w:p>
    <w:p w14:paraId="7EE1DB9C" w14:textId="5C9E2DFD" w:rsidR="00F85AA7" w:rsidRDefault="00E81DB8" w:rsidP="00F85AA7">
      <w:pPr>
        <w:jc w:val="both"/>
      </w:pPr>
      <w:r>
        <w:t>Both for AMVP (</w:t>
      </w:r>
      <w:r>
        <w:fldChar w:fldCharType="begin"/>
      </w:r>
      <w:r>
        <w:instrText xml:space="preserve"> REF _Ref469922933 \h </w:instrText>
      </w:r>
      <w:r>
        <w:fldChar w:fldCharType="separate"/>
      </w:r>
      <w:r>
        <w:t xml:space="preserve">Table </w:t>
      </w:r>
      <w:r>
        <w:rPr>
          <w:noProof/>
        </w:rPr>
        <w:t>10</w:t>
      </w:r>
      <w:r>
        <w:fldChar w:fldCharType="end"/>
      </w:r>
      <w:r>
        <w:t xml:space="preserve">) and </w:t>
      </w:r>
      <w:r w:rsidR="00D0515E">
        <w:t>m</w:t>
      </w:r>
      <w:r>
        <w:t>erge CUs (</w:t>
      </w:r>
      <w:r>
        <w:fldChar w:fldCharType="begin"/>
      </w:r>
      <w:r>
        <w:instrText xml:space="preserve"> REF _Ref469922939 \h </w:instrText>
      </w:r>
      <w:r>
        <w:fldChar w:fldCharType="separate"/>
      </w:r>
      <w:r>
        <w:t xml:space="preserve">Table </w:t>
      </w:r>
      <w:r>
        <w:rPr>
          <w:noProof/>
        </w:rPr>
        <w:t>11</w:t>
      </w:r>
      <w:r>
        <w:fldChar w:fldCharType="end"/>
      </w:r>
      <w:r>
        <w:fldChar w:fldCharType="begin"/>
      </w:r>
      <w:r>
        <w:instrText xml:space="preserve"> REF _Ref469577435 \h </w:instrText>
      </w:r>
      <w:r>
        <w:fldChar w:fldCharType="end"/>
      </w:r>
      <w:r>
        <w:t>), each unilateral candidate is selected more than 6% of the time. These unilateral candidates need to be kept at the same place in the</w:t>
      </w:r>
      <w:r w:rsidR="0080706C">
        <w:t>se CUs’</w:t>
      </w:r>
      <w:r>
        <w:t xml:space="preserve"> FRUC lists.</w:t>
      </w:r>
    </w:p>
    <w:p w14:paraId="39B2F68B" w14:textId="77777777" w:rsidR="00F85AA7" w:rsidRDefault="00F85AA7" w:rsidP="00F85AA7">
      <w:pPr>
        <w:jc w:val="both"/>
      </w:pPr>
    </w:p>
    <w:p w14:paraId="21A90A8A" w14:textId="1BBC97F9" w:rsidR="00E81DB8" w:rsidRDefault="00E81DB8" w:rsidP="00F85AA7">
      <w:pPr>
        <w:jc w:val="both"/>
      </w:pPr>
      <w:r>
        <w:t xml:space="preserve">Then, for sub-blocks of </w:t>
      </w:r>
      <w:r w:rsidR="00D0515E">
        <w:t>m</w:t>
      </w:r>
      <w:r>
        <w:t xml:space="preserve">erge CUs, and from </w:t>
      </w:r>
      <w:r>
        <w:fldChar w:fldCharType="begin"/>
      </w:r>
      <w:r>
        <w:instrText xml:space="preserve"> REF _Ref469577446 \h </w:instrText>
      </w:r>
      <w:r>
        <w:fldChar w:fldCharType="separate"/>
      </w:r>
      <w:r>
        <w:t xml:space="preserve">Table </w:t>
      </w:r>
      <w:r>
        <w:rPr>
          <w:noProof/>
        </w:rPr>
        <w:t>5</w:t>
      </w:r>
      <w:r>
        <w:fldChar w:fldCharType="end"/>
      </w:r>
      <w:r>
        <w:t xml:space="preserve">, it can be seen that the </w:t>
      </w:r>
      <w:r w:rsidR="00712C6C">
        <w:t>zero</w:t>
      </w:r>
      <w:r>
        <w:t xml:space="preserve"> motion vector and the unilateral candidate are selected les</w:t>
      </w:r>
      <w:r w:rsidR="00712C6C">
        <w:t>s than 1%. Both these candidates can be removed from the FRUC lists with a limited impact on performances.</w:t>
      </w:r>
    </w:p>
    <w:p w14:paraId="6D061404" w14:textId="1530E6F5" w:rsidR="00F85AA7" w:rsidRDefault="00712C6C" w:rsidP="00F85AA7">
      <w:pPr>
        <w:jc w:val="both"/>
      </w:pPr>
      <w:r>
        <w:t xml:space="preserve">As previously, it </w:t>
      </w:r>
      <w:r w:rsidR="0080706C">
        <w:t xml:space="preserve">is also </w:t>
      </w:r>
      <w:r>
        <w:t xml:space="preserve">possible to refine statistics for particular candidate types as the temporal ones. Corresponding statistics are presented, for </w:t>
      </w:r>
      <w:r w:rsidR="0098412F">
        <w:t xml:space="preserve">co-located </w:t>
      </w:r>
      <w:r>
        <w:t xml:space="preserve">candidates, on </w:t>
      </w:r>
      <w:r>
        <w:fldChar w:fldCharType="begin"/>
      </w:r>
      <w:r>
        <w:instrText xml:space="preserve"> REF _Ref469926365 \h </w:instrText>
      </w:r>
      <w:r>
        <w:fldChar w:fldCharType="separate"/>
      </w:r>
      <w:r>
        <w:t xml:space="preserve">Table </w:t>
      </w:r>
      <w:r>
        <w:rPr>
          <w:noProof/>
        </w:rPr>
        <w:t>12</w:t>
      </w:r>
      <w:r>
        <w:fldChar w:fldCharType="end"/>
      </w:r>
      <w:r>
        <w:t xml:space="preserve"> and, for bottom-right co</w:t>
      </w:r>
      <w:r w:rsidR="00EC3851">
        <w:t>-</w:t>
      </w:r>
      <w:r>
        <w:t xml:space="preserve">located candidates, on </w:t>
      </w:r>
      <w:r>
        <w:fldChar w:fldCharType="begin"/>
      </w:r>
      <w:r>
        <w:instrText xml:space="preserve"> REF _Ref469926396 \h </w:instrText>
      </w:r>
      <w:r>
        <w:fldChar w:fldCharType="separate"/>
      </w:r>
      <w:r>
        <w:t xml:space="preserve">Table </w:t>
      </w:r>
      <w:r>
        <w:rPr>
          <w:noProof/>
        </w:rPr>
        <w:t>13</w:t>
      </w:r>
      <w:r>
        <w:fldChar w:fldCharType="end"/>
      </w:r>
      <w:r>
        <w:t>.</w:t>
      </w:r>
      <w:r w:rsidR="00AC282A">
        <w:t xml:space="preserve"> On these Tables, results are presented in descending </w:t>
      </w:r>
      <w:proofErr w:type="spellStart"/>
      <w:r w:rsidR="00AC282A">
        <w:t>ref_idx</w:t>
      </w:r>
      <w:proofErr w:type="spellEnd"/>
      <w:r w:rsidR="00AC282A">
        <w:t xml:space="preserve"> order (as in FRUC lists) where odd candidates corresponds to the co-located (or bottom-right co-located respectively) motion vector from reference frame list L0 and even ones from reference frame list L1. Here, candidate 7 corresponds to the motion vector picked from L0 of the co-located block inside the frame at ref_idx0, and candidate 8 to the motion vector from L1 of the same co-located block inside frame at ref_idx0, then the same for candidates 5 and 6 but </w:t>
      </w:r>
      <w:r w:rsidR="00952A33">
        <w:t>inside the frame at ref_</w:t>
      </w:r>
      <w:proofErr w:type="gramStart"/>
      <w:r w:rsidR="00952A33">
        <w:t>idx1, …</w:t>
      </w:r>
      <w:proofErr w:type="gramEnd"/>
    </w:p>
    <w:p w14:paraId="1D3ACD06" w14:textId="77777777" w:rsidR="00E81DB8" w:rsidRDefault="00E81DB8"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71"/>
        <w:gridCol w:w="681"/>
        <w:gridCol w:w="771"/>
        <w:gridCol w:w="771"/>
        <w:gridCol w:w="771"/>
        <w:gridCol w:w="771"/>
      </w:tblGrid>
      <w:tr w:rsidR="00412D53" w:rsidRPr="001447D2" w14:paraId="6F5ACE44" w14:textId="7D47E973" w:rsidTr="00412D53">
        <w:trPr>
          <w:jc w:val="center"/>
        </w:trPr>
        <w:tc>
          <w:tcPr>
            <w:tcW w:w="0" w:type="auto"/>
            <w:tcBorders>
              <w:top w:val="nil"/>
              <w:left w:val="nil"/>
              <w:bottom w:val="single" w:sz="12" w:space="0" w:color="auto"/>
              <w:right w:val="single" w:sz="12" w:space="0" w:color="auto"/>
            </w:tcBorders>
            <w:vAlign w:val="center"/>
            <w:hideMark/>
          </w:tcPr>
          <w:p w14:paraId="73D8247C" w14:textId="77777777" w:rsidR="00412D53" w:rsidRPr="001447D2" w:rsidRDefault="00412D53" w:rsidP="00412D53">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45FCA9EC" w14:textId="77777777" w:rsidR="00412D53" w:rsidRPr="001447D2" w:rsidRDefault="00412D53" w:rsidP="00412D53">
            <w:pPr>
              <w:spacing w:before="40" w:after="40"/>
              <w:jc w:val="center"/>
              <w:rPr>
                <w:color w:val="000000"/>
                <w:sz w:val="18"/>
                <w:szCs w:val="18"/>
              </w:rPr>
            </w:pPr>
            <w:r w:rsidRPr="001447D2">
              <w:rPr>
                <w:color w:val="000000"/>
                <w:sz w:val="18"/>
                <w:szCs w:val="18"/>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90FACC3" w14:textId="77777777" w:rsidR="00412D53" w:rsidRPr="001447D2" w:rsidRDefault="00412D53" w:rsidP="00412D53">
            <w:pPr>
              <w:spacing w:before="40" w:after="40"/>
              <w:jc w:val="center"/>
              <w:rPr>
                <w:color w:val="000000"/>
                <w:sz w:val="18"/>
                <w:szCs w:val="18"/>
              </w:rPr>
            </w:pPr>
            <w:r w:rsidRPr="001447D2">
              <w:rPr>
                <w:color w:val="000000"/>
                <w:sz w:val="18"/>
                <w:szCs w:val="18"/>
              </w:rPr>
              <w:t>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9636924" w14:textId="77777777" w:rsidR="00412D53" w:rsidRPr="001447D2" w:rsidRDefault="00412D53" w:rsidP="00412D53">
            <w:pPr>
              <w:spacing w:before="40" w:after="40"/>
              <w:jc w:val="center"/>
              <w:rPr>
                <w:color w:val="000000"/>
                <w:sz w:val="18"/>
                <w:szCs w:val="18"/>
              </w:rPr>
            </w:pPr>
            <w:r w:rsidRPr="001447D2">
              <w:rPr>
                <w:color w:val="000000"/>
                <w:sz w:val="18"/>
                <w:szCs w:val="18"/>
              </w:rPr>
              <w:t>3</w:t>
            </w:r>
          </w:p>
        </w:tc>
        <w:tc>
          <w:tcPr>
            <w:tcW w:w="0" w:type="auto"/>
            <w:tcBorders>
              <w:top w:val="single" w:sz="12" w:space="0" w:color="auto"/>
              <w:left w:val="single" w:sz="4" w:space="0" w:color="auto"/>
              <w:bottom w:val="single" w:sz="12" w:space="0" w:color="auto"/>
              <w:right w:val="single" w:sz="4" w:space="0" w:color="auto"/>
            </w:tcBorders>
            <w:vAlign w:val="center"/>
          </w:tcPr>
          <w:p w14:paraId="35C55BAD" w14:textId="77777777" w:rsidR="00412D53" w:rsidRPr="001447D2" w:rsidRDefault="00412D53" w:rsidP="00412D53">
            <w:pPr>
              <w:spacing w:before="40" w:after="40"/>
              <w:jc w:val="center"/>
              <w:rPr>
                <w:rFonts w:eastAsia="Wingdings"/>
                <w:color w:val="000000"/>
                <w:sz w:val="18"/>
                <w:szCs w:val="18"/>
                <w:lang w:eastAsia="zh-CN"/>
              </w:rPr>
            </w:pPr>
            <w:r w:rsidRPr="001447D2">
              <w:rPr>
                <w:rFonts w:eastAsia="Wingdings"/>
                <w:color w:val="000000"/>
                <w:sz w:val="18"/>
                <w:szCs w:val="18"/>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0FE70AFD" w14:textId="1C4AE65E"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26C29146" w14:textId="007458FA"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3646E263" w14:textId="0A862479"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7</w:t>
            </w:r>
          </w:p>
        </w:tc>
        <w:tc>
          <w:tcPr>
            <w:tcW w:w="0" w:type="auto"/>
            <w:tcBorders>
              <w:top w:val="single" w:sz="12" w:space="0" w:color="auto"/>
              <w:left w:val="single" w:sz="4" w:space="0" w:color="auto"/>
              <w:bottom w:val="single" w:sz="12" w:space="0" w:color="auto"/>
              <w:right w:val="single" w:sz="12" w:space="0" w:color="auto"/>
            </w:tcBorders>
            <w:vAlign w:val="center"/>
          </w:tcPr>
          <w:p w14:paraId="4AD3D66A" w14:textId="5731EB88"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8</w:t>
            </w:r>
          </w:p>
        </w:tc>
      </w:tr>
      <w:tr w:rsidR="00412D53" w:rsidRPr="001447D2" w14:paraId="0B5B6E84" w14:textId="3BD5813E" w:rsidTr="00412D53">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9A7FF6B" w14:textId="77777777" w:rsidR="00412D53" w:rsidRPr="001447D2" w:rsidRDefault="00412D53" w:rsidP="00412D53">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CFE50F7" w14:textId="0B999914"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374C3D6" w14:textId="6F15FBD4"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0189B3C0" w14:textId="544DBAF0"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AC17969" w14:textId="16C69716"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04422E64" w14:textId="7F8723D5" w:rsidR="00412D53" w:rsidRPr="001447D2" w:rsidRDefault="00412D53" w:rsidP="00412D53">
            <w:pPr>
              <w:spacing w:before="40" w:after="40"/>
              <w:jc w:val="center"/>
              <w:rPr>
                <w:sz w:val="18"/>
                <w:szCs w:val="18"/>
              </w:rPr>
            </w:pPr>
            <w:r w:rsidRPr="001447D2">
              <w:rPr>
                <w:sz w:val="18"/>
                <w:szCs w:val="18"/>
              </w:rPr>
              <w:t>24.52%</w:t>
            </w:r>
          </w:p>
        </w:tc>
        <w:tc>
          <w:tcPr>
            <w:tcW w:w="0" w:type="auto"/>
            <w:tcBorders>
              <w:top w:val="single" w:sz="12" w:space="0" w:color="auto"/>
              <w:left w:val="single" w:sz="4" w:space="0" w:color="auto"/>
              <w:bottom w:val="single" w:sz="4" w:space="0" w:color="auto"/>
              <w:right w:val="single" w:sz="4" w:space="0" w:color="auto"/>
            </w:tcBorders>
            <w:vAlign w:val="center"/>
          </w:tcPr>
          <w:p w14:paraId="2BEDC102" w14:textId="7E768F65" w:rsidR="00412D53" w:rsidRPr="001447D2" w:rsidRDefault="00412D53" w:rsidP="00412D53">
            <w:pPr>
              <w:spacing w:before="40" w:after="40"/>
              <w:jc w:val="center"/>
              <w:rPr>
                <w:sz w:val="18"/>
                <w:szCs w:val="18"/>
              </w:rPr>
            </w:pPr>
            <w:r w:rsidRPr="001447D2">
              <w:rPr>
                <w:sz w:val="18"/>
                <w:szCs w:val="18"/>
              </w:rPr>
              <w:t>13.67%</w:t>
            </w:r>
          </w:p>
        </w:tc>
        <w:tc>
          <w:tcPr>
            <w:tcW w:w="0" w:type="auto"/>
            <w:tcBorders>
              <w:top w:val="single" w:sz="12" w:space="0" w:color="auto"/>
              <w:left w:val="single" w:sz="4" w:space="0" w:color="auto"/>
              <w:bottom w:val="single" w:sz="4" w:space="0" w:color="auto"/>
              <w:right w:val="single" w:sz="4" w:space="0" w:color="auto"/>
            </w:tcBorders>
            <w:vAlign w:val="center"/>
          </w:tcPr>
          <w:p w14:paraId="2122F098" w14:textId="256820FC" w:rsidR="00412D53" w:rsidRPr="001447D2" w:rsidRDefault="00412D53" w:rsidP="00412D53">
            <w:pPr>
              <w:spacing w:before="40" w:after="40"/>
              <w:jc w:val="center"/>
              <w:rPr>
                <w:sz w:val="18"/>
                <w:szCs w:val="18"/>
              </w:rPr>
            </w:pPr>
            <w:r w:rsidRPr="001447D2">
              <w:rPr>
                <w:sz w:val="18"/>
                <w:szCs w:val="18"/>
              </w:rPr>
              <w:t>37.49%</w:t>
            </w:r>
          </w:p>
        </w:tc>
        <w:tc>
          <w:tcPr>
            <w:tcW w:w="0" w:type="auto"/>
            <w:tcBorders>
              <w:top w:val="single" w:sz="12" w:space="0" w:color="auto"/>
              <w:left w:val="single" w:sz="4" w:space="0" w:color="auto"/>
              <w:bottom w:val="single" w:sz="4" w:space="0" w:color="auto"/>
              <w:right w:val="single" w:sz="12" w:space="0" w:color="auto"/>
            </w:tcBorders>
            <w:vAlign w:val="center"/>
          </w:tcPr>
          <w:p w14:paraId="08CBEE1C" w14:textId="26C630CD" w:rsidR="00412D53" w:rsidRPr="001447D2" w:rsidRDefault="00412D53" w:rsidP="00412D53">
            <w:pPr>
              <w:spacing w:before="40" w:after="40"/>
              <w:jc w:val="center"/>
              <w:rPr>
                <w:sz w:val="18"/>
                <w:szCs w:val="18"/>
              </w:rPr>
            </w:pPr>
            <w:r w:rsidRPr="001447D2">
              <w:rPr>
                <w:sz w:val="18"/>
                <w:szCs w:val="18"/>
              </w:rPr>
              <w:t>24.32%</w:t>
            </w:r>
          </w:p>
        </w:tc>
      </w:tr>
      <w:tr w:rsidR="00412D53" w:rsidRPr="001447D2" w14:paraId="25C66667" w14:textId="127A5FB2" w:rsidTr="00412D53">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DAB73DD" w14:textId="77777777" w:rsidR="00412D53" w:rsidRPr="001447D2" w:rsidRDefault="00412D53" w:rsidP="00412D53">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4588C66E" w14:textId="77777777" w:rsidR="00412D53" w:rsidRPr="001447D2" w:rsidRDefault="00412D53" w:rsidP="00412D53">
            <w:pPr>
              <w:spacing w:before="40" w:after="40"/>
              <w:jc w:val="center"/>
              <w:rPr>
                <w:sz w:val="18"/>
                <w:szCs w:val="18"/>
              </w:rPr>
            </w:pPr>
            <w:r w:rsidRPr="001447D2">
              <w:rPr>
                <w:sz w:val="18"/>
                <w:szCs w:val="18"/>
              </w:rPr>
              <w:t>8.35%</w:t>
            </w:r>
          </w:p>
        </w:tc>
        <w:tc>
          <w:tcPr>
            <w:tcW w:w="0" w:type="auto"/>
            <w:tcBorders>
              <w:top w:val="single" w:sz="4" w:space="0" w:color="auto"/>
              <w:left w:val="single" w:sz="4" w:space="0" w:color="auto"/>
              <w:bottom w:val="single" w:sz="4" w:space="0" w:color="auto"/>
              <w:right w:val="single" w:sz="4" w:space="0" w:color="auto"/>
            </w:tcBorders>
            <w:vAlign w:val="center"/>
          </w:tcPr>
          <w:p w14:paraId="2B3143BA" w14:textId="77777777" w:rsidR="00412D53" w:rsidRPr="001447D2" w:rsidRDefault="00412D53" w:rsidP="00412D53">
            <w:pPr>
              <w:spacing w:before="40" w:after="40"/>
              <w:jc w:val="center"/>
              <w:rPr>
                <w:sz w:val="18"/>
                <w:szCs w:val="18"/>
              </w:rPr>
            </w:pPr>
            <w:r w:rsidRPr="001447D2">
              <w:rPr>
                <w:sz w:val="18"/>
                <w:szCs w:val="18"/>
              </w:rPr>
              <w:t>3.58%</w:t>
            </w:r>
          </w:p>
        </w:tc>
        <w:tc>
          <w:tcPr>
            <w:tcW w:w="0" w:type="auto"/>
            <w:tcBorders>
              <w:top w:val="single" w:sz="4" w:space="0" w:color="auto"/>
              <w:left w:val="single" w:sz="4" w:space="0" w:color="auto"/>
              <w:bottom w:val="single" w:sz="4" w:space="0" w:color="auto"/>
              <w:right w:val="single" w:sz="4" w:space="0" w:color="auto"/>
            </w:tcBorders>
            <w:vAlign w:val="center"/>
          </w:tcPr>
          <w:p w14:paraId="1C000147" w14:textId="77777777" w:rsidR="00412D53" w:rsidRPr="001447D2" w:rsidRDefault="00412D53" w:rsidP="00412D53">
            <w:pPr>
              <w:spacing w:before="40" w:after="40"/>
              <w:jc w:val="center"/>
              <w:rPr>
                <w:sz w:val="18"/>
                <w:szCs w:val="18"/>
              </w:rPr>
            </w:pPr>
            <w:r w:rsidRPr="001447D2">
              <w:rPr>
                <w:sz w:val="18"/>
                <w:szCs w:val="18"/>
              </w:rPr>
              <w:t>10.06%</w:t>
            </w:r>
          </w:p>
        </w:tc>
        <w:tc>
          <w:tcPr>
            <w:tcW w:w="0" w:type="auto"/>
            <w:tcBorders>
              <w:top w:val="single" w:sz="4" w:space="0" w:color="auto"/>
              <w:left w:val="single" w:sz="4" w:space="0" w:color="auto"/>
              <w:bottom w:val="single" w:sz="4" w:space="0" w:color="auto"/>
              <w:right w:val="single" w:sz="4" w:space="0" w:color="auto"/>
            </w:tcBorders>
            <w:vAlign w:val="center"/>
          </w:tcPr>
          <w:p w14:paraId="473DB7F1" w14:textId="77777777" w:rsidR="00412D53" w:rsidRPr="001447D2" w:rsidRDefault="00412D53" w:rsidP="00412D53">
            <w:pPr>
              <w:spacing w:before="40" w:after="40"/>
              <w:jc w:val="center"/>
              <w:rPr>
                <w:sz w:val="18"/>
                <w:szCs w:val="18"/>
              </w:rPr>
            </w:pPr>
            <w:r w:rsidRPr="001447D2">
              <w:rPr>
                <w:sz w:val="18"/>
                <w:szCs w:val="18"/>
              </w:rPr>
              <w:t>4.29%</w:t>
            </w:r>
          </w:p>
        </w:tc>
        <w:tc>
          <w:tcPr>
            <w:tcW w:w="0" w:type="auto"/>
            <w:tcBorders>
              <w:top w:val="single" w:sz="4" w:space="0" w:color="auto"/>
              <w:left w:val="single" w:sz="4" w:space="0" w:color="auto"/>
              <w:bottom w:val="single" w:sz="4" w:space="0" w:color="auto"/>
              <w:right w:val="single" w:sz="4" w:space="0" w:color="auto"/>
            </w:tcBorders>
            <w:vAlign w:val="center"/>
          </w:tcPr>
          <w:p w14:paraId="16B8BAA8" w14:textId="5B9ED8E5" w:rsidR="00412D53" w:rsidRPr="001447D2" w:rsidRDefault="00412D53" w:rsidP="00412D53">
            <w:pPr>
              <w:spacing w:before="40" w:after="40"/>
              <w:jc w:val="center"/>
              <w:rPr>
                <w:sz w:val="18"/>
                <w:szCs w:val="18"/>
              </w:rPr>
            </w:pPr>
            <w:r>
              <w:rPr>
                <w:sz w:val="18"/>
                <w:szCs w:val="18"/>
              </w:rPr>
              <w:t>15.66%</w:t>
            </w:r>
          </w:p>
        </w:tc>
        <w:tc>
          <w:tcPr>
            <w:tcW w:w="0" w:type="auto"/>
            <w:tcBorders>
              <w:top w:val="single" w:sz="4" w:space="0" w:color="auto"/>
              <w:left w:val="single" w:sz="4" w:space="0" w:color="auto"/>
              <w:bottom w:val="single" w:sz="4" w:space="0" w:color="auto"/>
              <w:right w:val="single" w:sz="4" w:space="0" w:color="auto"/>
            </w:tcBorders>
            <w:vAlign w:val="center"/>
          </w:tcPr>
          <w:p w14:paraId="6407E241" w14:textId="77F3A1FA" w:rsidR="00412D53" w:rsidRPr="001447D2" w:rsidRDefault="00412D53" w:rsidP="00412D53">
            <w:pPr>
              <w:spacing w:before="40" w:after="40"/>
              <w:jc w:val="center"/>
              <w:rPr>
                <w:sz w:val="18"/>
                <w:szCs w:val="18"/>
              </w:rPr>
            </w:pPr>
            <w:r>
              <w:rPr>
                <w:sz w:val="18"/>
                <w:szCs w:val="18"/>
              </w:rPr>
              <w:t>6.19%</w:t>
            </w:r>
          </w:p>
        </w:tc>
        <w:tc>
          <w:tcPr>
            <w:tcW w:w="0" w:type="auto"/>
            <w:tcBorders>
              <w:top w:val="single" w:sz="4" w:space="0" w:color="auto"/>
              <w:left w:val="single" w:sz="4" w:space="0" w:color="auto"/>
              <w:bottom w:val="single" w:sz="4" w:space="0" w:color="auto"/>
              <w:right w:val="single" w:sz="4" w:space="0" w:color="auto"/>
            </w:tcBorders>
            <w:vAlign w:val="center"/>
          </w:tcPr>
          <w:p w14:paraId="1FFB0455" w14:textId="5899FD63" w:rsidR="00412D53" w:rsidRPr="001447D2" w:rsidRDefault="00412D53" w:rsidP="00412D53">
            <w:pPr>
              <w:spacing w:before="40" w:after="40"/>
              <w:jc w:val="center"/>
              <w:rPr>
                <w:sz w:val="18"/>
                <w:szCs w:val="18"/>
              </w:rPr>
            </w:pPr>
            <w:r>
              <w:rPr>
                <w:sz w:val="18"/>
                <w:szCs w:val="18"/>
              </w:rPr>
              <w:t>38.78%</w:t>
            </w:r>
          </w:p>
        </w:tc>
        <w:tc>
          <w:tcPr>
            <w:tcW w:w="0" w:type="auto"/>
            <w:tcBorders>
              <w:top w:val="single" w:sz="4" w:space="0" w:color="auto"/>
              <w:left w:val="single" w:sz="4" w:space="0" w:color="auto"/>
              <w:bottom w:val="single" w:sz="4" w:space="0" w:color="auto"/>
              <w:right w:val="single" w:sz="12" w:space="0" w:color="auto"/>
            </w:tcBorders>
            <w:vAlign w:val="center"/>
          </w:tcPr>
          <w:p w14:paraId="7BB5F9FD" w14:textId="269AABB0" w:rsidR="00412D53" w:rsidRPr="001447D2" w:rsidRDefault="00412D53" w:rsidP="00412D53">
            <w:pPr>
              <w:spacing w:before="40" w:after="40"/>
              <w:jc w:val="center"/>
              <w:rPr>
                <w:sz w:val="18"/>
                <w:szCs w:val="18"/>
              </w:rPr>
            </w:pPr>
            <w:r>
              <w:rPr>
                <w:sz w:val="18"/>
                <w:szCs w:val="18"/>
              </w:rPr>
              <w:t>13.07%</w:t>
            </w:r>
          </w:p>
        </w:tc>
      </w:tr>
      <w:tr w:rsidR="00412D53" w:rsidRPr="001447D2" w14:paraId="4A215B4C" w14:textId="0F44664F" w:rsidTr="00412D53">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47534CB1" w14:textId="77777777" w:rsidR="00412D53" w:rsidRPr="001447D2" w:rsidRDefault="00412D53" w:rsidP="00412D53">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61B202E2" w14:textId="77777777" w:rsidR="00412D53" w:rsidRPr="001447D2" w:rsidRDefault="00412D53" w:rsidP="00412D53">
            <w:pPr>
              <w:spacing w:before="40" w:after="40"/>
              <w:jc w:val="center"/>
              <w:rPr>
                <w:sz w:val="18"/>
                <w:szCs w:val="18"/>
              </w:rPr>
            </w:pPr>
            <w:r w:rsidRPr="001447D2">
              <w:rPr>
                <w:sz w:val="18"/>
                <w:szCs w:val="18"/>
              </w:rPr>
              <w:t>16.28%</w:t>
            </w:r>
          </w:p>
        </w:tc>
        <w:tc>
          <w:tcPr>
            <w:tcW w:w="0" w:type="auto"/>
            <w:tcBorders>
              <w:top w:val="single" w:sz="4" w:space="0" w:color="auto"/>
              <w:left w:val="single" w:sz="4" w:space="0" w:color="auto"/>
              <w:bottom w:val="single" w:sz="12" w:space="0" w:color="auto"/>
              <w:right w:val="single" w:sz="4" w:space="0" w:color="auto"/>
            </w:tcBorders>
            <w:vAlign w:val="center"/>
          </w:tcPr>
          <w:p w14:paraId="0525771D" w14:textId="77777777" w:rsidR="00412D53" w:rsidRPr="001447D2" w:rsidRDefault="00412D53" w:rsidP="00412D53">
            <w:pPr>
              <w:spacing w:before="40" w:after="40"/>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0957534E" w14:textId="77777777" w:rsidR="00412D53" w:rsidRPr="001447D2" w:rsidRDefault="00412D53" w:rsidP="00412D53">
            <w:pPr>
              <w:spacing w:before="40" w:after="40"/>
              <w:jc w:val="center"/>
              <w:rPr>
                <w:sz w:val="18"/>
                <w:szCs w:val="18"/>
              </w:rPr>
            </w:pPr>
            <w:r w:rsidRPr="001447D2">
              <w:rPr>
                <w:sz w:val="18"/>
                <w:szCs w:val="18"/>
              </w:rPr>
              <w:t>18.26%</w:t>
            </w:r>
          </w:p>
        </w:tc>
        <w:tc>
          <w:tcPr>
            <w:tcW w:w="0" w:type="auto"/>
            <w:tcBorders>
              <w:top w:val="single" w:sz="4" w:space="0" w:color="auto"/>
              <w:left w:val="single" w:sz="4" w:space="0" w:color="auto"/>
              <w:bottom w:val="single" w:sz="12" w:space="0" w:color="auto"/>
              <w:right w:val="single" w:sz="4" w:space="0" w:color="auto"/>
            </w:tcBorders>
            <w:vAlign w:val="center"/>
          </w:tcPr>
          <w:p w14:paraId="76237A8D" w14:textId="77777777" w:rsidR="00412D53" w:rsidRPr="001447D2" w:rsidRDefault="00412D53" w:rsidP="00412D53">
            <w:pPr>
              <w:spacing w:before="40" w:after="40"/>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1733A33E" w14:textId="16B947EC" w:rsidR="00412D53" w:rsidRPr="001447D2" w:rsidRDefault="00412D53" w:rsidP="00412D53">
            <w:pPr>
              <w:spacing w:before="40" w:after="40"/>
              <w:jc w:val="center"/>
              <w:rPr>
                <w:sz w:val="18"/>
                <w:szCs w:val="18"/>
              </w:rPr>
            </w:pPr>
            <w:r>
              <w:rPr>
                <w:sz w:val="18"/>
                <w:szCs w:val="18"/>
              </w:rPr>
              <w:t>23.19%</w:t>
            </w:r>
          </w:p>
        </w:tc>
        <w:tc>
          <w:tcPr>
            <w:tcW w:w="0" w:type="auto"/>
            <w:tcBorders>
              <w:top w:val="single" w:sz="4" w:space="0" w:color="auto"/>
              <w:left w:val="single" w:sz="4" w:space="0" w:color="auto"/>
              <w:bottom w:val="single" w:sz="12" w:space="0" w:color="auto"/>
              <w:right w:val="single" w:sz="4" w:space="0" w:color="auto"/>
            </w:tcBorders>
            <w:vAlign w:val="center"/>
          </w:tcPr>
          <w:p w14:paraId="4A95F4F8" w14:textId="5D08D910" w:rsidR="00412D53" w:rsidRPr="001447D2" w:rsidRDefault="00412D53" w:rsidP="00412D53">
            <w:pPr>
              <w:spacing w:before="40" w:after="40"/>
              <w:jc w:val="center"/>
              <w:rPr>
                <w:sz w:val="18"/>
                <w:szCs w:val="18"/>
              </w:rPr>
            </w:pPr>
            <w:r>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4D6FF2A" w14:textId="377C1AB9" w:rsidR="00412D53" w:rsidRPr="001447D2" w:rsidRDefault="00412D53" w:rsidP="00412D53">
            <w:pPr>
              <w:spacing w:before="40" w:after="40"/>
              <w:jc w:val="center"/>
              <w:rPr>
                <w:sz w:val="18"/>
                <w:szCs w:val="18"/>
              </w:rPr>
            </w:pPr>
            <w:r>
              <w:rPr>
                <w:sz w:val="18"/>
                <w:szCs w:val="18"/>
              </w:rPr>
              <w:t>42.27%</w:t>
            </w:r>
          </w:p>
        </w:tc>
        <w:tc>
          <w:tcPr>
            <w:tcW w:w="0" w:type="auto"/>
            <w:tcBorders>
              <w:top w:val="single" w:sz="4" w:space="0" w:color="auto"/>
              <w:left w:val="single" w:sz="4" w:space="0" w:color="auto"/>
              <w:bottom w:val="single" w:sz="12" w:space="0" w:color="auto"/>
              <w:right w:val="single" w:sz="12" w:space="0" w:color="auto"/>
            </w:tcBorders>
            <w:vAlign w:val="center"/>
          </w:tcPr>
          <w:p w14:paraId="4E15A0DE" w14:textId="2F19F1DE" w:rsidR="00412D53" w:rsidRPr="001447D2" w:rsidRDefault="00412D53" w:rsidP="00412D53">
            <w:pPr>
              <w:spacing w:before="40" w:after="40"/>
              <w:jc w:val="center"/>
              <w:rPr>
                <w:sz w:val="18"/>
                <w:szCs w:val="18"/>
              </w:rPr>
            </w:pPr>
            <w:r>
              <w:rPr>
                <w:sz w:val="18"/>
                <w:szCs w:val="18"/>
              </w:rPr>
              <w:t>NA</w:t>
            </w:r>
          </w:p>
        </w:tc>
      </w:tr>
      <w:tr w:rsidR="00412D53" w:rsidRPr="001447D2" w14:paraId="62D32ECD" w14:textId="2EC93905" w:rsidTr="00412D53">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7CB857FC" w14:textId="77777777" w:rsidR="00412D53" w:rsidRPr="001447D2" w:rsidRDefault="00412D53" w:rsidP="00412D53">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47145588" w14:textId="1861412A" w:rsidR="00412D53" w:rsidRPr="001447D2" w:rsidRDefault="00412D53" w:rsidP="00412D53">
            <w:pPr>
              <w:spacing w:before="40" w:after="40"/>
              <w:jc w:val="center"/>
              <w:rPr>
                <w:sz w:val="18"/>
                <w:szCs w:val="18"/>
              </w:rPr>
            </w:pPr>
            <w:r w:rsidRPr="001447D2">
              <w:rPr>
                <w:sz w:val="18"/>
                <w:szCs w:val="18"/>
              </w:rPr>
              <w:t>1</w:t>
            </w:r>
            <w:r>
              <w:rPr>
                <w:sz w:val="18"/>
                <w:szCs w:val="18"/>
              </w:rPr>
              <w:t>2</w:t>
            </w:r>
            <w:r w:rsidRPr="001447D2">
              <w:rPr>
                <w:sz w:val="18"/>
                <w:szCs w:val="18"/>
              </w:rPr>
              <w:t>.3</w:t>
            </w:r>
            <w:r>
              <w:rPr>
                <w:sz w:val="18"/>
                <w:szCs w:val="18"/>
              </w:rPr>
              <w:t>1</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72222D54" w14:textId="6109E295" w:rsidR="00412D53" w:rsidRPr="001447D2" w:rsidRDefault="00412D53" w:rsidP="00412D53">
            <w:pPr>
              <w:spacing w:before="40" w:after="40"/>
              <w:jc w:val="center"/>
              <w:rPr>
                <w:sz w:val="18"/>
                <w:szCs w:val="18"/>
              </w:rPr>
            </w:pPr>
            <w:r>
              <w:rPr>
                <w:sz w:val="18"/>
                <w:szCs w:val="18"/>
              </w:rPr>
              <w:t>3</w:t>
            </w:r>
            <w:r w:rsidRPr="001447D2">
              <w:rPr>
                <w:sz w:val="18"/>
                <w:szCs w:val="18"/>
              </w:rPr>
              <w:t>.</w:t>
            </w:r>
            <w:r>
              <w:rPr>
                <w:sz w:val="18"/>
                <w:szCs w:val="18"/>
              </w:rPr>
              <w:t>58</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431D113" w14:textId="604DC94D" w:rsidR="00412D53" w:rsidRPr="001447D2" w:rsidRDefault="00412D53" w:rsidP="00412D53">
            <w:pPr>
              <w:spacing w:before="40" w:after="40"/>
              <w:jc w:val="center"/>
              <w:rPr>
                <w:sz w:val="18"/>
                <w:szCs w:val="18"/>
              </w:rPr>
            </w:pPr>
            <w:r>
              <w:rPr>
                <w:sz w:val="18"/>
                <w:szCs w:val="18"/>
              </w:rPr>
              <w:t>14</w:t>
            </w:r>
            <w:r w:rsidRPr="001447D2">
              <w:rPr>
                <w:sz w:val="18"/>
                <w:szCs w:val="18"/>
              </w:rPr>
              <w:t>.</w:t>
            </w:r>
            <w:r>
              <w:rPr>
                <w:sz w:val="18"/>
                <w:szCs w:val="18"/>
              </w:rPr>
              <w:t>16</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62E8C90" w14:textId="3C9C9B26" w:rsidR="00412D53" w:rsidRPr="001447D2" w:rsidRDefault="00412D53" w:rsidP="00412D53">
            <w:pPr>
              <w:spacing w:before="40" w:after="40"/>
              <w:jc w:val="center"/>
              <w:rPr>
                <w:sz w:val="18"/>
                <w:szCs w:val="18"/>
              </w:rPr>
            </w:pPr>
            <w:r w:rsidRPr="001447D2">
              <w:rPr>
                <w:sz w:val="18"/>
                <w:szCs w:val="18"/>
              </w:rPr>
              <w:t>4.</w:t>
            </w:r>
            <w:r>
              <w:rPr>
                <w:sz w:val="18"/>
                <w:szCs w:val="18"/>
              </w:rPr>
              <w:t>29</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D6BA6F6" w14:textId="5EF8CA15" w:rsidR="00412D53" w:rsidRPr="001447D2" w:rsidRDefault="00412D53" w:rsidP="00412D53">
            <w:pPr>
              <w:spacing w:before="40" w:after="40"/>
              <w:jc w:val="center"/>
              <w:rPr>
                <w:sz w:val="18"/>
                <w:szCs w:val="18"/>
              </w:rPr>
            </w:pPr>
            <w:r>
              <w:rPr>
                <w:sz w:val="18"/>
                <w:szCs w:val="18"/>
              </w:rPr>
              <w:t>21.12%</w:t>
            </w:r>
          </w:p>
        </w:tc>
        <w:tc>
          <w:tcPr>
            <w:tcW w:w="0" w:type="auto"/>
            <w:tcBorders>
              <w:top w:val="single" w:sz="12" w:space="0" w:color="auto"/>
              <w:left w:val="single" w:sz="4" w:space="0" w:color="auto"/>
              <w:bottom w:val="single" w:sz="12" w:space="0" w:color="auto"/>
              <w:right w:val="single" w:sz="4" w:space="0" w:color="auto"/>
            </w:tcBorders>
            <w:vAlign w:val="center"/>
          </w:tcPr>
          <w:p w14:paraId="3CF8879B" w14:textId="096D7A33" w:rsidR="00412D53" w:rsidRPr="001447D2" w:rsidRDefault="00412D53" w:rsidP="00412D53">
            <w:pPr>
              <w:spacing w:before="40" w:after="40"/>
              <w:jc w:val="center"/>
              <w:rPr>
                <w:sz w:val="18"/>
                <w:szCs w:val="18"/>
              </w:rPr>
            </w:pPr>
            <w:r>
              <w:rPr>
                <w:sz w:val="18"/>
                <w:szCs w:val="18"/>
              </w:rPr>
              <w:t>9.93%</w:t>
            </w:r>
          </w:p>
        </w:tc>
        <w:tc>
          <w:tcPr>
            <w:tcW w:w="0" w:type="auto"/>
            <w:tcBorders>
              <w:top w:val="single" w:sz="12" w:space="0" w:color="auto"/>
              <w:left w:val="single" w:sz="4" w:space="0" w:color="auto"/>
              <w:bottom w:val="single" w:sz="12" w:space="0" w:color="auto"/>
              <w:right w:val="single" w:sz="4" w:space="0" w:color="auto"/>
            </w:tcBorders>
            <w:vAlign w:val="center"/>
          </w:tcPr>
          <w:p w14:paraId="2B0DF862" w14:textId="47F59F97" w:rsidR="00412D53" w:rsidRPr="001447D2" w:rsidRDefault="00412D53" w:rsidP="00412D53">
            <w:pPr>
              <w:spacing w:before="40" w:after="40"/>
              <w:jc w:val="center"/>
              <w:rPr>
                <w:sz w:val="18"/>
                <w:szCs w:val="18"/>
              </w:rPr>
            </w:pPr>
            <w:r>
              <w:rPr>
                <w:sz w:val="18"/>
                <w:szCs w:val="18"/>
              </w:rPr>
              <w:t>39.51%</w:t>
            </w:r>
          </w:p>
        </w:tc>
        <w:tc>
          <w:tcPr>
            <w:tcW w:w="0" w:type="auto"/>
            <w:tcBorders>
              <w:top w:val="single" w:sz="12" w:space="0" w:color="auto"/>
              <w:left w:val="single" w:sz="4" w:space="0" w:color="auto"/>
              <w:bottom w:val="single" w:sz="12" w:space="0" w:color="auto"/>
              <w:right w:val="single" w:sz="12" w:space="0" w:color="auto"/>
            </w:tcBorders>
            <w:vAlign w:val="center"/>
          </w:tcPr>
          <w:p w14:paraId="789D3C85" w14:textId="34F82C03" w:rsidR="00412D53" w:rsidRPr="001447D2" w:rsidRDefault="00412D53" w:rsidP="00412D53">
            <w:pPr>
              <w:spacing w:before="40" w:after="40"/>
              <w:jc w:val="center"/>
              <w:rPr>
                <w:sz w:val="18"/>
                <w:szCs w:val="18"/>
              </w:rPr>
            </w:pPr>
            <w:r>
              <w:rPr>
                <w:sz w:val="18"/>
                <w:szCs w:val="18"/>
              </w:rPr>
              <w:t>18.69%</w:t>
            </w:r>
          </w:p>
        </w:tc>
      </w:tr>
    </w:tbl>
    <w:p w14:paraId="5AB75B0B" w14:textId="5C419F60" w:rsidR="00F85AA7" w:rsidRDefault="00F85AA7" w:rsidP="00F85AA7">
      <w:pPr>
        <w:pStyle w:val="Caption"/>
        <w:jc w:val="center"/>
      </w:pPr>
      <w:bookmarkStart w:id="11" w:name="_Ref469926365"/>
      <w:r>
        <w:t xml:space="preserve">Table </w:t>
      </w:r>
      <w:fldSimple w:instr=" SEQ Table \* ARABIC ">
        <w:r>
          <w:rPr>
            <w:noProof/>
          </w:rPr>
          <w:t>12</w:t>
        </w:r>
      </w:fldSimple>
      <w:bookmarkEnd w:id="11"/>
      <w:r w:rsidRPr="00441096">
        <w:t xml:space="preserve">: Selection percentage of each </w:t>
      </w:r>
      <w:r w:rsidR="0098412F">
        <w:t>co-located candidate</w:t>
      </w:r>
      <w:r w:rsidR="0098412F" w:rsidRPr="00441096">
        <w:t xml:space="preserve"> </w:t>
      </w:r>
      <w:r w:rsidRPr="00441096">
        <w:t>for</w:t>
      </w:r>
      <w:r>
        <w:t xml:space="preserve"> sub-blocks of</w:t>
      </w:r>
      <w:r w:rsidRPr="00441096">
        <w:t xml:space="preserve"> </w:t>
      </w:r>
      <w:r w:rsidR="00D0515E">
        <w:t>m</w:t>
      </w:r>
      <w:r>
        <w:t>erge</w:t>
      </w:r>
      <w:r w:rsidRPr="00441096">
        <w:t xml:space="preserve"> CUs</w:t>
      </w:r>
    </w:p>
    <w:p w14:paraId="472C9667" w14:textId="77777777" w:rsidR="00900E52" w:rsidRDefault="00900E52" w:rsidP="00900E5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71"/>
        <w:gridCol w:w="681"/>
        <w:gridCol w:w="771"/>
        <w:gridCol w:w="771"/>
        <w:gridCol w:w="771"/>
        <w:gridCol w:w="771"/>
      </w:tblGrid>
      <w:tr w:rsidR="00412D53" w:rsidRPr="001447D2" w14:paraId="1F98AABF" w14:textId="17321CF4" w:rsidTr="00412D53">
        <w:trPr>
          <w:jc w:val="center"/>
        </w:trPr>
        <w:tc>
          <w:tcPr>
            <w:tcW w:w="0" w:type="auto"/>
            <w:tcBorders>
              <w:top w:val="nil"/>
              <w:left w:val="nil"/>
              <w:bottom w:val="single" w:sz="12" w:space="0" w:color="auto"/>
              <w:right w:val="single" w:sz="12" w:space="0" w:color="auto"/>
            </w:tcBorders>
            <w:vAlign w:val="center"/>
            <w:hideMark/>
          </w:tcPr>
          <w:p w14:paraId="1492CC5B" w14:textId="77777777" w:rsidR="00412D53" w:rsidRPr="001447D2" w:rsidRDefault="00412D53" w:rsidP="00412D53">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5EB677DA" w14:textId="77777777" w:rsidR="00412D53" w:rsidRPr="001447D2" w:rsidRDefault="00412D53" w:rsidP="00412D53">
            <w:pPr>
              <w:spacing w:before="40" w:after="40"/>
              <w:jc w:val="center"/>
              <w:rPr>
                <w:color w:val="000000"/>
                <w:sz w:val="18"/>
                <w:szCs w:val="18"/>
              </w:rPr>
            </w:pPr>
            <w:r w:rsidRPr="001447D2">
              <w:rPr>
                <w:color w:val="000000"/>
                <w:sz w:val="18"/>
                <w:szCs w:val="18"/>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920DA43" w14:textId="77777777" w:rsidR="00412D53" w:rsidRPr="001447D2" w:rsidRDefault="00412D53" w:rsidP="00412D53">
            <w:pPr>
              <w:spacing w:before="40" w:after="40"/>
              <w:jc w:val="center"/>
              <w:rPr>
                <w:color w:val="000000"/>
                <w:sz w:val="18"/>
                <w:szCs w:val="18"/>
              </w:rPr>
            </w:pPr>
            <w:r w:rsidRPr="001447D2">
              <w:rPr>
                <w:color w:val="000000"/>
                <w:sz w:val="18"/>
                <w:szCs w:val="18"/>
              </w:rPr>
              <w:t>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C61FDAE" w14:textId="77777777" w:rsidR="00412D53" w:rsidRPr="001447D2" w:rsidRDefault="00412D53" w:rsidP="00412D53">
            <w:pPr>
              <w:spacing w:before="40" w:after="40"/>
              <w:jc w:val="center"/>
              <w:rPr>
                <w:color w:val="000000"/>
                <w:sz w:val="18"/>
                <w:szCs w:val="18"/>
              </w:rPr>
            </w:pPr>
            <w:r w:rsidRPr="001447D2">
              <w:rPr>
                <w:color w:val="000000"/>
                <w:sz w:val="18"/>
                <w:szCs w:val="18"/>
              </w:rPr>
              <w:t>3</w:t>
            </w:r>
          </w:p>
        </w:tc>
        <w:tc>
          <w:tcPr>
            <w:tcW w:w="0" w:type="auto"/>
            <w:tcBorders>
              <w:top w:val="single" w:sz="12" w:space="0" w:color="auto"/>
              <w:left w:val="single" w:sz="4" w:space="0" w:color="auto"/>
              <w:bottom w:val="single" w:sz="12" w:space="0" w:color="auto"/>
              <w:right w:val="single" w:sz="4" w:space="0" w:color="auto"/>
            </w:tcBorders>
            <w:vAlign w:val="center"/>
          </w:tcPr>
          <w:p w14:paraId="764DBEAB" w14:textId="77777777" w:rsidR="00412D53" w:rsidRPr="001447D2" w:rsidRDefault="00412D53" w:rsidP="00412D53">
            <w:pPr>
              <w:spacing w:before="40" w:after="40"/>
              <w:jc w:val="center"/>
              <w:rPr>
                <w:rFonts w:eastAsia="Wingdings"/>
                <w:color w:val="000000"/>
                <w:sz w:val="18"/>
                <w:szCs w:val="18"/>
                <w:lang w:eastAsia="zh-CN"/>
              </w:rPr>
            </w:pPr>
            <w:r w:rsidRPr="001447D2">
              <w:rPr>
                <w:rFonts w:eastAsia="Wingdings"/>
                <w:color w:val="000000"/>
                <w:sz w:val="18"/>
                <w:szCs w:val="18"/>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1E4FB26A" w14:textId="3A06427D"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0097993A" w14:textId="1D3189B5"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7E108D27" w14:textId="107CA57F"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7</w:t>
            </w:r>
          </w:p>
        </w:tc>
        <w:tc>
          <w:tcPr>
            <w:tcW w:w="0" w:type="auto"/>
            <w:tcBorders>
              <w:top w:val="single" w:sz="12" w:space="0" w:color="auto"/>
              <w:left w:val="single" w:sz="4" w:space="0" w:color="auto"/>
              <w:bottom w:val="single" w:sz="12" w:space="0" w:color="auto"/>
              <w:right w:val="single" w:sz="12" w:space="0" w:color="auto"/>
            </w:tcBorders>
            <w:vAlign w:val="center"/>
          </w:tcPr>
          <w:p w14:paraId="788D6A0B" w14:textId="18E5AA38" w:rsidR="00412D53" w:rsidRPr="001447D2" w:rsidRDefault="00412D53" w:rsidP="00412D53">
            <w:pPr>
              <w:spacing w:before="40" w:after="40"/>
              <w:jc w:val="center"/>
              <w:rPr>
                <w:rFonts w:eastAsia="Wingdings"/>
                <w:color w:val="000000"/>
                <w:sz w:val="18"/>
                <w:szCs w:val="18"/>
                <w:lang w:eastAsia="zh-CN"/>
              </w:rPr>
            </w:pPr>
            <w:r>
              <w:rPr>
                <w:rFonts w:eastAsia="Wingdings"/>
                <w:color w:val="000000"/>
                <w:sz w:val="18"/>
                <w:szCs w:val="18"/>
                <w:lang w:eastAsia="zh-CN"/>
              </w:rPr>
              <w:t>8</w:t>
            </w:r>
          </w:p>
        </w:tc>
      </w:tr>
      <w:tr w:rsidR="00412D53" w:rsidRPr="001447D2" w14:paraId="32D8EF2B" w14:textId="642A2B0B" w:rsidTr="00412D53">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3EDB2858" w14:textId="77777777" w:rsidR="00412D53" w:rsidRPr="001447D2" w:rsidRDefault="00412D53" w:rsidP="00412D53">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78A79254" w14:textId="335C8416"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4FA5A2F7" w14:textId="048D3A53"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2069C0B7" w14:textId="4892512A"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412DDF0" w14:textId="37AD60B4" w:rsidR="00412D53" w:rsidRPr="001447D2" w:rsidRDefault="00412D53" w:rsidP="00412D53">
            <w:pPr>
              <w:spacing w:before="40" w:after="40"/>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26A935F3" w14:textId="3C3F330B" w:rsidR="00412D53" w:rsidRPr="001447D2" w:rsidRDefault="00412D53" w:rsidP="00412D53">
            <w:pPr>
              <w:spacing w:before="40" w:after="40"/>
              <w:jc w:val="center"/>
              <w:rPr>
                <w:sz w:val="18"/>
                <w:szCs w:val="18"/>
              </w:rPr>
            </w:pPr>
            <w:r w:rsidRPr="001447D2">
              <w:rPr>
                <w:sz w:val="18"/>
                <w:szCs w:val="18"/>
              </w:rPr>
              <w:t>24.52%</w:t>
            </w:r>
          </w:p>
        </w:tc>
        <w:tc>
          <w:tcPr>
            <w:tcW w:w="0" w:type="auto"/>
            <w:tcBorders>
              <w:top w:val="single" w:sz="12" w:space="0" w:color="auto"/>
              <w:left w:val="single" w:sz="4" w:space="0" w:color="auto"/>
              <w:bottom w:val="single" w:sz="4" w:space="0" w:color="auto"/>
              <w:right w:val="single" w:sz="4" w:space="0" w:color="auto"/>
            </w:tcBorders>
            <w:vAlign w:val="center"/>
          </w:tcPr>
          <w:p w14:paraId="264B7D99" w14:textId="5F961080" w:rsidR="00412D53" w:rsidRPr="001447D2" w:rsidRDefault="00412D53" w:rsidP="00412D53">
            <w:pPr>
              <w:spacing w:before="40" w:after="40"/>
              <w:jc w:val="center"/>
              <w:rPr>
                <w:sz w:val="18"/>
                <w:szCs w:val="18"/>
              </w:rPr>
            </w:pPr>
            <w:r w:rsidRPr="001447D2">
              <w:rPr>
                <w:sz w:val="18"/>
                <w:szCs w:val="18"/>
              </w:rPr>
              <w:t>13.83%</w:t>
            </w:r>
          </w:p>
        </w:tc>
        <w:tc>
          <w:tcPr>
            <w:tcW w:w="0" w:type="auto"/>
            <w:tcBorders>
              <w:top w:val="single" w:sz="12" w:space="0" w:color="auto"/>
              <w:left w:val="single" w:sz="4" w:space="0" w:color="auto"/>
              <w:bottom w:val="single" w:sz="4" w:space="0" w:color="auto"/>
              <w:right w:val="single" w:sz="4" w:space="0" w:color="auto"/>
            </w:tcBorders>
            <w:vAlign w:val="center"/>
          </w:tcPr>
          <w:p w14:paraId="226063BE" w14:textId="1B03E0BC" w:rsidR="00412D53" w:rsidRPr="001447D2" w:rsidRDefault="00412D53" w:rsidP="00412D53">
            <w:pPr>
              <w:spacing w:before="40" w:after="40"/>
              <w:jc w:val="center"/>
              <w:rPr>
                <w:sz w:val="18"/>
                <w:szCs w:val="18"/>
              </w:rPr>
            </w:pPr>
            <w:r w:rsidRPr="001447D2">
              <w:rPr>
                <w:sz w:val="18"/>
                <w:szCs w:val="18"/>
              </w:rPr>
              <w:t>36.16%</w:t>
            </w:r>
          </w:p>
        </w:tc>
        <w:tc>
          <w:tcPr>
            <w:tcW w:w="0" w:type="auto"/>
            <w:tcBorders>
              <w:top w:val="single" w:sz="12" w:space="0" w:color="auto"/>
              <w:left w:val="single" w:sz="4" w:space="0" w:color="auto"/>
              <w:bottom w:val="single" w:sz="4" w:space="0" w:color="auto"/>
              <w:right w:val="single" w:sz="12" w:space="0" w:color="auto"/>
            </w:tcBorders>
            <w:vAlign w:val="center"/>
          </w:tcPr>
          <w:p w14:paraId="40C2395C" w14:textId="7ED144CA" w:rsidR="00412D53" w:rsidRPr="001447D2" w:rsidRDefault="00412D53" w:rsidP="00412D53">
            <w:pPr>
              <w:spacing w:before="40" w:after="40"/>
              <w:jc w:val="center"/>
              <w:rPr>
                <w:sz w:val="18"/>
                <w:szCs w:val="18"/>
              </w:rPr>
            </w:pPr>
            <w:r w:rsidRPr="001447D2">
              <w:rPr>
                <w:sz w:val="18"/>
                <w:szCs w:val="18"/>
              </w:rPr>
              <w:t>25.48%</w:t>
            </w:r>
          </w:p>
        </w:tc>
      </w:tr>
      <w:tr w:rsidR="00412D53" w:rsidRPr="001447D2" w14:paraId="1F71EA95" w14:textId="761F5BA1" w:rsidTr="00412D53">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75C1A30" w14:textId="77777777" w:rsidR="00412D53" w:rsidRPr="001447D2" w:rsidRDefault="00412D53" w:rsidP="00412D53">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33658DE9" w14:textId="77777777" w:rsidR="00412D53" w:rsidRPr="001447D2" w:rsidRDefault="00412D53" w:rsidP="00412D53">
            <w:pPr>
              <w:spacing w:before="40" w:after="40"/>
              <w:jc w:val="center"/>
              <w:rPr>
                <w:sz w:val="18"/>
                <w:szCs w:val="18"/>
              </w:rPr>
            </w:pPr>
            <w:r w:rsidRPr="001447D2">
              <w:rPr>
                <w:sz w:val="18"/>
                <w:szCs w:val="18"/>
              </w:rPr>
              <w:t>9.56%</w:t>
            </w:r>
          </w:p>
        </w:tc>
        <w:tc>
          <w:tcPr>
            <w:tcW w:w="0" w:type="auto"/>
            <w:tcBorders>
              <w:top w:val="single" w:sz="4" w:space="0" w:color="auto"/>
              <w:left w:val="single" w:sz="4" w:space="0" w:color="auto"/>
              <w:bottom w:val="single" w:sz="4" w:space="0" w:color="auto"/>
              <w:right w:val="single" w:sz="4" w:space="0" w:color="auto"/>
            </w:tcBorders>
            <w:vAlign w:val="center"/>
          </w:tcPr>
          <w:p w14:paraId="5A0201C1" w14:textId="77777777" w:rsidR="00412D53" w:rsidRPr="001447D2" w:rsidRDefault="00412D53" w:rsidP="00412D53">
            <w:pPr>
              <w:spacing w:before="40" w:after="40"/>
              <w:jc w:val="center"/>
              <w:rPr>
                <w:sz w:val="18"/>
                <w:szCs w:val="18"/>
              </w:rPr>
            </w:pPr>
            <w:r w:rsidRPr="001447D2">
              <w:rPr>
                <w:sz w:val="18"/>
                <w:szCs w:val="18"/>
              </w:rPr>
              <w:t>4.12%</w:t>
            </w:r>
          </w:p>
        </w:tc>
        <w:tc>
          <w:tcPr>
            <w:tcW w:w="0" w:type="auto"/>
            <w:tcBorders>
              <w:top w:val="single" w:sz="4" w:space="0" w:color="auto"/>
              <w:left w:val="single" w:sz="4" w:space="0" w:color="auto"/>
              <w:bottom w:val="single" w:sz="4" w:space="0" w:color="auto"/>
              <w:right w:val="single" w:sz="4" w:space="0" w:color="auto"/>
            </w:tcBorders>
            <w:vAlign w:val="center"/>
          </w:tcPr>
          <w:p w14:paraId="1A0A285A" w14:textId="77777777" w:rsidR="00412D53" w:rsidRPr="001447D2" w:rsidRDefault="00412D53" w:rsidP="00412D53">
            <w:pPr>
              <w:spacing w:before="40" w:after="40"/>
              <w:jc w:val="center"/>
              <w:rPr>
                <w:sz w:val="18"/>
                <w:szCs w:val="18"/>
              </w:rPr>
            </w:pPr>
            <w:r w:rsidRPr="001447D2">
              <w:rPr>
                <w:sz w:val="18"/>
                <w:szCs w:val="18"/>
              </w:rPr>
              <w:t>11.57%</w:t>
            </w:r>
          </w:p>
        </w:tc>
        <w:tc>
          <w:tcPr>
            <w:tcW w:w="0" w:type="auto"/>
            <w:tcBorders>
              <w:top w:val="single" w:sz="4" w:space="0" w:color="auto"/>
              <w:left w:val="single" w:sz="4" w:space="0" w:color="auto"/>
              <w:bottom w:val="single" w:sz="4" w:space="0" w:color="auto"/>
              <w:right w:val="single" w:sz="4" w:space="0" w:color="auto"/>
            </w:tcBorders>
            <w:vAlign w:val="center"/>
          </w:tcPr>
          <w:p w14:paraId="12BAB301" w14:textId="77777777" w:rsidR="00412D53" w:rsidRPr="001447D2" w:rsidRDefault="00412D53" w:rsidP="00412D53">
            <w:pPr>
              <w:spacing w:before="40" w:after="40"/>
              <w:jc w:val="center"/>
              <w:rPr>
                <w:sz w:val="18"/>
                <w:szCs w:val="18"/>
              </w:rPr>
            </w:pPr>
            <w:r w:rsidRPr="001447D2">
              <w:rPr>
                <w:sz w:val="18"/>
                <w:szCs w:val="18"/>
              </w:rPr>
              <w:t>5.07%</w:t>
            </w:r>
          </w:p>
        </w:tc>
        <w:tc>
          <w:tcPr>
            <w:tcW w:w="0" w:type="auto"/>
            <w:tcBorders>
              <w:top w:val="single" w:sz="4" w:space="0" w:color="auto"/>
              <w:left w:val="single" w:sz="4" w:space="0" w:color="auto"/>
              <w:bottom w:val="single" w:sz="4" w:space="0" w:color="auto"/>
              <w:right w:val="single" w:sz="4" w:space="0" w:color="auto"/>
            </w:tcBorders>
            <w:vAlign w:val="center"/>
          </w:tcPr>
          <w:p w14:paraId="1B4D4121" w14:textId="046AF3D0" w:rsidR="00412D53" w:rsidRPr="001447D2" w:rsidRDefault="00412D53" w:rsidP="00412D53">
            <w:pPr>
              <w:spacing w:before="40" w:after="40"/>
              <w:jc w:val="center"/>
              <w:rPr>
                <w:sz w:val="18"/>
                <w:szCs w:val="18"/>
              </w:rPr>
            </w:pPr>
            <w:r>
              <w:rPr>
                <w:sz w:val="18"/>
                <w:szCs w:val="18"/>
              </w:rPr>
              <w:t>16.76%</w:t>
            </w:r>
          </w:p>
        </w:tc>
        <w:tc>
          <w:tcPr>
            <w:tcW w:w="0" w:type="auto"/>
            <w:tcBorders>
              <w:top w:val="single" w:sz="4" w:space="0" w:color="auto"/>
              <w:left w:val="single" w:sz="4" w:space="0" w:color="auto"/>
              <w:bottom w:val="single" w:sz="4" w:space="0" w:color="auto"/>
              <w:right w:val="single" w:sz="4" w:space="0" w:color="auto"/>
            </w:tcBorders>
            <w:vAlign w:val="center"/>
          </w:tcPr>
          <w:p w14:paraId="53E44B8C" w14:textId="16181F5F" w:rsidR="00412D53" w:rsidRPr="001447D2" w:rsidRDefault="00412D53" w:rsidP="00412D53">
            <w:pPr>
              <w:spacing w:before="40" w:after="40"/>
              <w:jc w:val="center"/>
              <w:rPr>
                <w:sz w:val="18"/>
                <w:szCs w:val="18"/>
              </w:rPr>
            </w:pPr>
            <w:r>
              <w:rPr>
                <w:sz w:val="18"/>
                <w:szCs w:val="18"/>
              </w:rPr>
              <w:t>6.70%</w:t>
            </w:r>
          </w:p>
        </w:tc>
        <w:tc>
          <w:tcPr>
            <w:tcW w:w="0" w:type="auto"/>
            <w:tcBorders>
              <w:top w:val="single" w:sz="4" w:space="0" w:color="auto"/>
              <w:left w:val="single" w:sz="4" w:space="0" w:color="auto"/>
              <w:bottom w:val="single" w:sz="4" w:space="0" w:color="auto"/>
              <w:right w:val="single" w:sz="4" w:space="0" w:color="auto"/>
            </w:tcBorders>
            <w:vAlign w:val="center"/>
          </w:tcPr>
          <w:p w14:paraId="1B4D410F" w14:textId="36784AD1" w:rsidR="00412D53" w:rsidRPr="001447D2" w:rsidRDefault="00412D53" w:rsidP="00412D53">
            <w:pPr>
              <w:spacing w:before="40" w:after="40"/>
              <w:jc w:val="center"/>
              <w:rPr>
                <w:sz w:val="18"/>
                <w:szCs w:val="18"/>
              </w:rPr>
            </w:pPr>
            <w:r>
              <w:rPr>
                <w:sz w:val="18"/>
                <w:szCs w:val="18"/>
              </w:rPr>
              <w:t>33.85%</w:t>
            </w:r>
          </w:p>
        </w:tc>
        <w:tc>
          <w:tcPr>
            <w:tcW w:w="0" w:type="auto"/>
            <w:tcBorders>
              <w:top w:val="single" w:sz="4" w:space="0" w:color="auto"/>
              <w:left w:val="single" w:sz="4" w:space="0" w:color="auto"/>
              <w:bottom w:val="single" w:sz="4" w:space="0" w:color="auto"/>
              <w:right w:val="single" w:sz="12" w:space="0" w:color="auto"/>
            </w:tcBorders>
            <w:vAlign w:val="center"/>
          </w:tcPr>
          <w:p w14:paraId="2C0B2E32" w14:textId="3FDAFC75" w:rsidR="00412D53" w:rsidRPr="001447D2" w:rsidRDefault="00412D53" w:rsidP="00412D53">
            <w:pPr>
              <w:spacing w:before="40" w:after="40"/>
              <w:jc w:val="center"/>
              <w:rPr>
                <w:sz w:val="18"/>
                <w:szCs w:val="18"/>
              </w:rPr>
            </w:pPr>
            <w:r>
              <w:rPr>
                <w:sz w:val="18"/>
                <w:szCs w:val="18"/>
              </w:rPr>
              <w:t>12.36%</w:t>
            </w:r>
          </w:p>
        </w:tc>
      </w:tr>
      <w:tr w:rsidR="00412D53" w:rsidRPr="001447D2" w14:paraId="6C2F5143" w14:textId="43F7EDA2" w:rsidTr="00412D53">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704118F6" w14:textId="77777777" w:rsidR="00412D53" w:rsidRPr="001447D2" w:rsidRDefault="00412D53" w:rsidP="00412D53">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C679679" w14:textId="77777777" w:rsidR="00412D53" w:rsidRPr="001447D2" w:rsidRDefault="00412D53" w:rsidP="00412D53">
            <w:pPr>
              <w:spacing w:before="40" w:after="40"/>
              <w:jc w:val="center"/>
              <w:rPr>
                <w:sz w:val="18"/>
                <w:szCs w:val="18"/>
              </w:rPr>
            </w:pPr>
            <w:r w:rsidRPr="001447D2">
              <w:rPr>
                <w:sz w:val="18"/>
                <w:szCs w:val="18"/>
              </w:rPr>
              <w:t>17.97%</w:t>
            </w:r>
          </w:p>
        </w:tc>
        <w:tc>
          <w:tcPr>
            <w:tcW w:w="0" w:type="auto"/>
            <w:tcBorders>
              <w:top w:val="single" w:sz="4" w:space="0" w:color="auto"/>
              <w:left w:val="single" w:sz="4" w:space="0" w:color="auto"/>
              <w:bottom w:val="single" w:sz="12" w:space="0" w:color="auto"/>
              <w:right w:val="single" w:sz="4" w:space="0" w:color="auto"/>
            </w:tcBorders>
            <w:vAlign w:val="center"/>
          </w:tcPr>
          <w:p w14:paraId="7D04523B" w14:textId="77777777" w:rsidR="00412D53" w:rsidRPr="001447D2" w:rsidRDefault="00412D53" w:rsidP="00412D53">
            <w:pPr>
              <w:spacing w:before="40" w:after="40"/>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9D39D11" w14:textId="77777777" w:rsidR="00412D53" w:rsidRPr="001447D2" w:rsidRDefault="00412D53" w:rsidP="00412D53">
            <w:pPr>
              <w:spacing w:before="40" w:after="40"/>
              <w:jc w:val="center"/>
              <w:rPr>
                <w:sz w:val="18"/>
                <w:szCs w:val="18"/>
              </w:rPr>
            </w:pPr>
            <w:r w:rsidRPr="001447D2">
              <w:rPr>
                <w:sz w:val="18"/>
                <w:szCs w:val="18"/>
              </w:rPr>
              <w:t>20.26%</w:t>
            </w:r>
          </w:p>
        </w:tc>
        <w:tc>
          <w:tcPr>
            <w:tcW w:w="0" w:type="auto"/>
            <w:tcBorders>
              <w:top w:val="single" w:sz="4" w:space="0" w:color="auto"/>
              <w:left w:val="single" w:sz="4" w:space="0" w:color="auto"/>
              <w:bottom w:val="single" w:sz="12" w:space="0" w:color="auto"/>
              <w:right w:val="single" w:sz="4" w:space="0" w:color="auto"/>
            </w:tcBorders>
            <w:vAlign w:val="center"/>
          </w:tcPr>
          <w:p w14:paraId="363D63ED" w14:textId="77777777" w:rsidR="00412D53" w:rsidRPr="001447D2" w:rsidRDefault="00412D53" w:rsidP="00412D53">
            <w:pPr>
              <w:spacing w:before="40" w:after="40"/>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07CFD3B7" w14:textId="4F13E7C0" w:rsidR="00412D53" w:rsidRPr="001447D2" w:rsidRDefault="00412D53" w:rsidP="00412D53">
            <w:pPr>
              <w:spacing w:before="40" w:after="40"/>
              <w:jc w:val="center"/>
              <w:rPr>
                <w:sz w:val="18"/>
                <w:szCs w:val="18"/>
              </w:rPr>
            </w:pPr>
            <w:r>
              <w:rPr>
                <w:sz w:val="18"/>
                <w:szCs w:val="18"/>
              </w:rPr>
              <w:t>26.53%</w:t>
            </w:r>
          </w:p>
        </w:tc>
        <w:tc>
          <w:tcPr>
            <w:tcW w:w="0" w:type="auto"/>
            <w:tcBorders>
              <w:top w:val="single" w:sz="4" w:space="0" w:color="auto"/>
              <w:left w:val="single" w:sz="4" w:space="0" w:color="auto"/>
              <w:bottom w:val="single" w:sz="12" w:space="0" w:color="auto"/>
              <w:right w:val="single" w:sz="4" w:space="0" w:color="auto"/>
            </w:tcBorders>
            <w:vAlign w:val="center"/>
          </w:tcPr>
          <w:p w14:paraId="5B3403F0" w14:textId="49AE8305" w:rsidR="00412D53" w:rsidRPr="001447D2" w:rsidRDefault="00412D53" w:rsidP="00412D53">
            <w:pPr>
              <w:spacing w:before="40" w:after="40"/>
              <w:jc w:val="center"/>
              <w:rPr>
                <w:sz w:val="18"/>
                <w:szCs w:val="18"/>
              </w:rPr>
            </w:pPr>
            <w:r>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2BE7FC6" w14:textId="46E54197" w:rsidR="00412D53" w:rsidRPr="001447D2" w:rsidRDefault="00412D53" w:rsidP="00412D53">
            <w:pPr>
              <w:spacing w:before="40" w:after="40"/>
              <w:jc w:val="center"/>
              <w:rPr>
                <w:sz w:val="18"/>
                <w:szCs w:val="18"/>
              </w:rPr>
            </w:pPr>
            <w:r>
              <w:rPr>
                <w:sz w:val="18"/>
                <w:szCs w:val="18"/>
              </w:rPr>
              <w:t>35.24%</w:t>
            </w:r>
          </w:p>
        </w:tc>
        <w:tc>
          <w:tcPr>
            <w:tcW w:w="0" w:type="auto"/>
            <w:tcBorders>
              <w:top w:val="single" w:sz="4" w:space="0" w:color="auto"/>
              <w:left w:val="single" w:sz="4" w:space="0" w:color="auto"/>
              <w:bottom w:val="single" w:sz="12" w:space="0" w:color="auto"/>
              <w:right w:val="single" w:sz="12" w:space="0" w:color="auto"/>
            </w:tcBorders>
            <w:vAlign w:val="center"/>
          </w:tcPr>
          <w:p w14:paraId="196445E8" w14:textId="64121179" w:rsidR="00412D53" w:rsidRPr="001447D2" w:rsidRDefault="00412D53" w:rsidP="00412D53">
            <w:pPr>
              <w:spacing w:before="40" w:after="40"/>
              <w:jc w:val="center"/>
              <w:rPr>
                <w:sz w:val="18"/>
                <w:szCs w:val="18"/>
              </w:rPr>
            </w:pPr>
            <w:r>
              <w:rPr>
                <w:sz w:val="18"/>
                <w:szCs w:val="18"/>
              </w:rPr>
              <w:t>NA</w:t>
            </w:r>
          </w:p>
        </w:tc>
      </w:tr>
      <w:tr w:rsidR="00412D53" w:rsidRPr="001447D2" w14:paraId="0D19B3B1" w14:textId="36DA97E5" w:rsidTr="00412D53">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6E4D7332" w14:textId="77777777" w:rsidR="00412D53" w:rsidRPr="001447D2" w:rsidRDefault="00412D53" w:rsidP="00412D53">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2C4928BF" w14:textId="1F56EB90" w:rsidR="00412D53" w:rsidRPr="001447D2" w:rsidRDefault="00412D53" w:rsidP="00412D53">
            <w:pPr>
              <w:spacing w:before="40" w:after="40"/>
              <w:jc w:val="center"/>
              <w:rPr>
                <w:sz w:val="18"/>
                <w:szCs w:val="18"/>
              </w:rPr>
            </w:pPr>
            <w:r>
              <w:rPr>
                <w:sz w:val="18"/>
                <w:szCs w:val="18"/>
              </w:rPr>
              <w:t>13</w:t>
            </w:r>
            <w:r w:rsidRPr="001447D2">
              <w:rPr>
                <w:sz w:val="18"/>
                <w:szCs w:val="18"/>
              </w:rPr>
              <w:t>.</w:t>
            </w:r>
            <w:r>
              <w:rPr>
                <w:sz w:val="18"/>
                <w:szCs w:val="18"/>
              </w:rPr>
              <w:t>76</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0DACEA4D" w14:textId="3537F4B4" w:rsidR="00412D53" w:rsidRPr="001447D2" w:rsidRDefault="00412D53" w:rsidP="00412D53">
            <w:pPr>
              <w:spacing w:before="40" w:after="40"/>
              <w:jc w:val="center"/>
              <w:rPr>
                <w:sz w:val="18"/>
                <w:szCs w:val="18"/>
              </w:rPr>
            </w:pPr>
            <w:r>
              <w:rPr>
                <w:sz w:val="18"/>
                <w:szCs w:val="18"/>
              </w:rPr>
              <w:t>4</w:t>
            </w:r>
            <w:r w:rsidRPr="001447D2">
              <w:rPr>
                <w:sz w:val="18"/>
                <w:szCs w:val="18"/>
              </w:rPr>
              <w:t>.</w:t>
            </w:r>
            <w:r>
              <w:rPr>
                <w:sz w:val="18"/>
                <w:szCs w:val="18"/>
              </w:rPr>
              <w:t>12</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3DA54751" w14:textId="69BC161A" w:rsidR="00412D53" w:rsidRPr="001447D2" w:rsidRDefault="00412D53" w:rsidP="00412D53">
            <w:pPr>
              <w:spacing w:before="40" w:after="40"/>
              <w:jc w:val="center"/>
              <w:rPr>
                <w:sz w:val="18"/>
                <w:szCs w:val="18"/>
              </w:rPr>
            </w:pPr>
            <w:r>
              <w:rPr>
                <w:sz w:val="18"/>
                <w:szCs w:val="18"/>
              </w:rPr>
              <w:t>15</w:t>
            </w:r>
            <w:r w:rsidRPr="001447D2">
              <w:rPr>
                <w:sz w:val="18"/>
                <w:szCs w:val="18"/>
              </w:rPr>
              <w:t>.</w:t>
            </w:r>
            <w:r>
              <w:rPr>
                <w:sz w:val="18"/>
                <w:szCs w:val="18"/>
              </w:rPr>
              <w:t>92</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08ADC2E0" w14:textId="5D902070" w:rsidR="00412D53" w:rsidRPr="001447D2" w:rsidRDefault="00412D53" w:rsidP="00412D53">
            <w:pPr>
              <w:spacing w:before="40" w:after="40"/>
              <w:jc w:val="center"/>
              <w:rPr>
                <w:sz w:val="18"/>
                <w:szCs w:val="18"/>
              </w:rPr>
            </w:pPr>
            <w:r>
              <w:rPr>
                <w:sz w:val="18"/>
                <w:szCs w:val="18"/>
              </w:rPr>
              <w:t>5</w:t>
            </w:r>
            <w:r w:rsidRPr="001447D2">
              <w:rPr>
                <w:sz w:val="18"/>
                <w:szCs w:val="18"/>
              </w:rPr>
              <w:t>.</w:t>
            </w:r>
            <w:r>
              <w:rPr>
                <w:sz w:val="18"/>
                <w:szCs w:val="18"/>
              </w:rPr>
              <w:t>0</w:t>
            </w:r>
            <w:r w:rsidRPr="001447D2">
              <w:rPr>
                <w:sz w:val="18"/>
                <w:szCs w:val="18"/>
              </w:rPr>
              <w:t>7%</w:t>
            </w:r>
          </w:p>
        </w:tc>
        <w:tc>
          <w:tcPr>
            <w:tcW w:w="0" w:type="auto"/>
            <w:tcBorders>
              <w:top w:val="single" w:sz="12" w:space="0" w:color="auto"/>
              <w:left w:val="single" w:sz="4" w:space="0" w:color="auto"/>
              <w:bottom w:val="single" w:sz="12" w:space="0" w:color="auto"/>
              <w:right w:val="single" w:sz="4" w:space="0" w:color="auto"/>
            </w:tcBorders>
            <w:vAlign w:val="center"/>
          </w:tcPr>
          <w:p w14:paraId="6B80749B" w14:textId="7D394D8A" w:rsidR="00412D53" w:rsidRPr="001447D2" w:rsidRDefault="00412D53" w:rsidP="00412D53">
            <w:pPr>
              <w:spacing w:before="40" w:after="40"/>
              <w:jc w:val="center"/>
              <w:rPr>
                <w:sz w:val="18"/>
                <w:szCs w:val="18"/>
              </w:rPr>
            </w:pPr>
            <w:r>
              <w:rPr>
                <w:sz w:val="18"/>
                <w:szCs w:val="18"/>
              </w:rPr>
              <w:t>22.60%</w:t>
            </w:r>
          </w:p>
        </w:tc>
        <w:tc>
          <w:tcPr>
            <w:tcW w:w="0" w:type="auto"/>
            <w:tcBorders>
              <w:top w:val="single" w:sz="12" w:space="0" w:color="auto"/>
              <w:left w:val="single" w:sz="4" w:space="0" w:color="auto"/>
              <w:bottom w:val="single" w:sz="12" w:space="0" w:color="auto"/>
              <w:right w:val="single" w:sz="4" w:space="0" w:color="auto"/>
            </w:tcBorders>
            <w:vAlign w:val="center"/>
          </w:tcPr>
          <w:p w14:paraId="7D020200" w14:textId="1A6093B5" w:rsidR="00412D53" w:rsidRPr="001447D2" w:rsidRDefault="00412D53" w:rsidP="00412D53">
            <w:pPr>
              <w:spacing w:before="40" w:after="40"/>
              <w:jc w:val="center"/>
              <w:rPr>
                <w:sz w:val="18"/>
                <w:szCs w:val="18"/>
              </w:rPr>
            </w:pPr>
            <w:r>
              <w:rPr>
                <w:sz w:val="18"/>
                <w:szCs w:val="18"/>
              </w:rPr>
              <w:t>10.27%</w:t>
            </w:r>
          </w:p>
        </w:tc>
        <w:tc>
          <w:tcPr>
            <w:tcW w:w="0" w:type="auto"/>
            <w:tcBorders>
              <w:top w:val="single" w:sz="12" w:space="0" w:color="auto"/>
              <w:left w:val="single" w:sz="4" w:space="0" w:color="auto"/>
              <w:bottom w:val="single" w:sz="12" w:space="0" w:color="auto"/>
              <w:right w:val="single" w:sz="4" w:space="0" w:color="auto"/>
            </w:tcBorders>
            <w:vAlign w:val="center"/>
          </w:tcPr>
          <w:p w14:paraId="75536360" w14:textId="060F41E0" w:rsidR="00412D53" w:rsidRPr="001447D2" w:rsidRDefault="00412D53" w:rsidP="00412D53">
            <w:pPr>
              <w:spacing w:before="40" w:after="40"/>
              <w:jc w:val="center"/>
              <w:rPr>
                <w:sz w:val="18"/>
                <w:szCs w:val="18"/>
              </w:rPr>
            </w:pPr>
            <w:r>
              <w:rPr>
                <w:sz w:val="18"/>
                <w:szCs w:val="18"/>
              </w:rPr>
              <w:t>35.08%</w:t>
            </w:r>
          </w:p>
        </w:tc>
        <w:tc>
          <w:tcPr>
            <w:tcW w:w="0" w:type="auto"/>
            <w:tcBorders>
              <w:top w:val="single" w:sz="12" w:space="0" w:color="auto"/>
              <w:left w:val="single" w:sz="4" w:space="0" w:color="auto"/>
              <w:bottom w:val="single" w:sz="12" w:space="0" w:color="auto"/>
              <w:right w:val="single" w:sz="12" w:space="0" w:color="auto"/>
            </w:tcBorders>
            <w:vAlign w:val="center"/>
          </w:tcPr>
          <w:p w14:paraId="7B01F205" w14:textId="125EEDEB" w:rsidR="00412D53" w:rsidRPr="001447D2" w:rsidRDefault="00412D53" w:rsidP="00412D53">
            <w:pPr>
              <w:spacing w:before="40" w:after="40"/>
              <w:jc w:val="center"/>
              <w:rPr>
                <w:sz w:val="18"/>
                <w:szCs w:val="18"/>
              </w:rPr>
            </w:pPr>
            <w:r>
              <w:rPr>
                <w:sz w:val="18"/>
                <w:szCs w:val="18"/>
              </w:rPr>
              <w:t>18.92%</w:t>
            </w:r>
          </w:p>
        </w:tc>
      </w:tr>
    </w:tbl>
    <w:p w14:paraId="2E0F3623" w14:textId="62F299EA" w:rsidR="00900E52" w:rsidRDefault="00900E52" w:rsidP="00900E52">
      <w:pPr>
        <w:pStyle w:val="Caption"/>
        <w:jc w:val="center"/>
      </w:pPr>
      <w:bookmarkStart w:id="12" w:name="_Ref469926396"/>
      <w:r>
        <w:t xml:space="preserve">Table </w:t>
      </w:r>
      <w:fldSimple w:instr=" SEQ Table \* ARABIC ">
        <w:r>
          <w:rPr>
            <w:noProof/>
          </w:rPr>
          <w:t>13</w:t>
        </w:r>
      </w:fldSimple>
      <w:bookmarkEnd w:id="12"/>
      <w:r w:rsidRPr="00441096">
        <w:t xml:space="preserve">: Selection percentage of each </w:t>
      </w:r>
      <w:r>
        <w:t>bottom-right co</w:t>
      </w:r>
      <w:r w:rsidR="00EC3851">
        <w:t>-</w:t>
      </w:r>
      <w:r>
        <w:t xml:space="preserve">located </w:t>
      </w:r>
      <w:r w:rsidRPr="00441096">
        <w:t>candidate for</w:t>
      </w:r>
      <w:r>
        <w:t xml:space="preserve"> sub-blocks of</w:t>
      </w:r>
      <w:r w:rsidRPr="00441096">
        <w:t xml:space="preserve"> </w:t>
      </w:r>
      <w:r w:rsidR="00D0515E">
        <w:t>m</w:t>
      </w:r>
      <w:r>
        <w:t>erge</w:t>
      </w:r>
      <w:r w:rsidRPr="00441096">
        <w:t xml:space="preserve"> CUs</w:t>
      </w:r>
    </w:p>
    <w:p w14:paraId="189CB655" w14:textId="37DB3233" w:rsidR="00044890" w:rsidRDefault="0080706C" w:rsidP="00900E52">
      <w:pPr>
        <w:jc w:val="both"/>
      </w:pPr>
      <w:r>
        <w:t xml:space="preserve">These </w:t>
      </w:r>
      <w:r>
        <w:fldChar w:fldCharType="begin"/>
      </w:r>
      <w:r>
        <w:instrText xml:space="preserve"> REF _Ref469926365 \h </w:instrText>
      </w:r>
      <w:r>
        <w:fldChar w:fldCharType="separate"/>
      </w:r>
      <w:r>
        <w:t xml:space="preserve">Table </w:t>
      </w:r>
      <w:r>
        <w:rPr>
          <w:noProof/>
        </w:rPr>
        <w:t>12</w:t>
      </w:r>
      <w:r>
        <w:fldChar w:fldCharType="end"/>
      </w:r>
      <w:r>
        <w:t xml:space="preserve"> and </w:t>
      </w:r>
      <w:r>
        <w:fldChar w:fldCharType="begin"/>
      </w:r>
      <w:r>
        <w:instrText xml:space="preserve"> REF _Ref469926396 \h </w:instrText>
      </w:r>
      <w:r>
        <w:fldChar w:fldCharType="separate"/>
      </w:r>
      <w:r>
        <w:t xml:space="preserve">Table </w:t>
      </w:r>
      <w:r>
        <w:rPr>
          <w:noProof/>
        </w:rPr>
        <w:t>13</w:t>
      </w:r>
      <w:r>
        <w:fldChar w:fldCharType="end"/>
      </w:r>
      <w:r>
        <w:t xml:space="preserve"> show that all </w:t>
      </w:r>
      <w:r w:rsidR="006F781D">
        <w:t xml:space="preserve">these </w:t>
      </w:r>
      <w:r>
        <w:t xml:space="preserve">temporal candidates are selected more than </w:t>
      </w:r>
      <w:r w:rsidR="00D96CFF">
        <w:t>4</w:t>
      </w:r>
      <w:r>
        <w:t xml:space="preserve">% of the time. But, from </w:t>
      </w:r>
      <w:r>
        <w:fldChar w:fldCharType="begin"/>
      </w:r>
      <w:r>
        <w:instrText xml:space="preserve"> REF _Ref469577446 \h </w:instrText>
      </w:r>
      <w:r>
        <w:fldChar w:fldCharType="separate"/>
      </w:r>
      <w:r>
        <w:t xml:space="preserve">Table </w:t>
      </w:r>
      <w:r>
        <w:rPr>
          <w:noProof/>
        </w:rPr>
        <w:t>5</w:t>
      </w:r>
      <w:r>
        <w:fldChar w:fldCharType="end"/>
      </w:r>
      <w:r>
        <w:t>, one can get that co</w:t>
      </w:r>
      <w:r w:rsidR="00EC3851">
        <w:t>-</w:t>
      </w:r>
      <w:r>
        <w:t>located candidates are selected 4.</w:t>
      </w:r>
      <w:r w:rsidR="0010225D">
        <w:t>18</w:t>
      </w:r>
      <w:r>
        <w:t>% compared to bottom-right co</w:t>
      </w:r>
      <w:r w:rsidR="00EC3851">
        <w:t>-</w:t>
      </w:r>
      <w:r>
        <w:t>located ones with only 1.3</w:t>
      </w:r>
      <w:r w:rsidR="0010225D">
        <w:t>5</w:t>
      </w:r>
      <w:r>
        <w:t>%</w:t>
      </w:r>
      <w:r w:rsidR="006F781D">
        <w:t>, i.e. more than 3 times less</w:t>
      </w:r>
      <w:r>
        <w:t>.</w:t>
      </w:r>
      <w:r w:rsidR="006F781D">
        <w:t xml:space="preserve"> If this factor is applied on </w:t>
      </w:r>
      <w:r w:rsidR="006F781D">
        <w:fldChar w:fldCharType="begin"/>
      </w:r>
      <w:r w:rsidR="006F781D">
        <w:instrText xml:space="preserve"> REF _Ref469926396 \h </w:instrText>
      </w:r>
      <w:r w:rsidR="006F781D">
        <w:fldChar w:fldCharType="separate"/>
      </w:r>
      <w:r w:rsidR="006F781D">
        <w:t xml:space="preserve">Table </w:t>
      </w:r>
      <w:r w:rsidR="006F781D">
        <w:rPr>
          <w:noProof/>
        </w:rPr>
        <w:t>13</w:t>
      </w:r>
      <w:r w:rsidR="006F781D">
        <w:fldChar w:fldCharType="end"/>
      </w:r>
      <w:r w:rsidR="006F781D">
        <w:t xml:space="preserve"> to be able to compare it with </w:t>
      </w:r>
      <w:r w:rsidR="006F781D">
        <w:fldChar w:fldCharType="begin"/>
      </w:r>
      <w:r w:rsidR="006F781D">
        <w:instrText xml:space="preserve"> REF _Ref469926365 \h </w:instrText>
      </w:r>
      <w:r w:rsidR="006F781D">
        <w:fldChar w:fldCharType="separate"/>
      </w:r>
      <w:r w:rsidR="006F781D">
        <w:t xml:space="preserve">Table </w:t>
      </w:r>
      <w:r w:rsidR="006F781D">
        <w:rPr>
          <w:noProof/>
        </w:rPr>
        <w:t>12</w:t>
      </w:r>
      <w:r w:rsidR="006F781D">
        <w:fldChar w:fldCharType="end"/>
      </w:r>
      <w:r w:rsidR="006F781D">
        <w:t>, then this shows that the bottom-right co</w:t>
      </w:r>
      <w:r w:rsidR="008152A2">
        <w:t>-</w:t>
      </w:r>
      <w:r w:rsidR="006F781D">
        <w:t xml:space="preserve">located candidates are only selected between </w:t>
      </w:r>
      <w:r w:rsidR="00D96CFF">
        <w:t>1.</w:t>
      </w:r>
      <w:r w:rsidR="0010225D">
        <w:t>33</w:t>
      </w:r>
      <w:r w:rsidR="00D96CFF">
        <w:t>% and 11</w:t>
      </w:r>
      <w:r w:rsidR="006F781D">
        <w:t>.</w:t>
      </w:r>
      <w:r w:rsidR="0010225D">
        <w:t>33</w:t>
      </w:r>
      <w:r w:rsidR="006F781D">
        <w:t xml:space="preserve">%, so </w:t>
      </w:r>
      <w:r w:rsidR="001B64B5">
        <w:t>close</w:t>
      </w:r>
      <w:r w:rsidR="00D96CFF">
        <w:t xml:space="preserve"> </w:t>
      </w:r>
      <w:r w:rsidR="001B64B5">
        <w:t>to</w:t>
      </w:r>
      <w:r w:rsidR="006F781D">
        <w:t xml:space="preserve"> the </w:t>
      </w:r>
      <w:r w:rsidR="001B64B5">
        <w:t>third</w:t>
      </w:r>
      <w:r w:rsidR="00D96CFF">
        <w:t xml:space="preserve"> </w:t>
      </w:r>
      <w:r w:rsidR="006F781D">
        <w:t xml:space="preserve">least </w:t>
      </w:r>
      <w:r w:rsidR="006F781D" w:rsidRPr="001447D2">
        <w:t>selected</w:t>
      </w:r>
      <w:r w:rsidR="006F781D">
        <w:t xml:space="preserve"> of the co</w:t>
      </w:r>
      <w:r w:rsidR="008152A2">
        <w:t>-</w:t>
      </w:r>
      <w:r w:rsidR="00D96CFF">
        <w:t>located candidates (9</w:t>
      </w:r>
      <w:r w:rsidR="006F781D">
        <w:t>.</w:t>
      </w:r>
      <w:r w:rsidR="00D96CFF">
        <w:t>9</w:t>
      </w:r>
      <w:r w:rsidR="0010225D">
        <w:t>3</w:t>
      </w:r>
      <w:r w:rsidR="006F781D">
        <w:t xml:space="preserve">%). </w:t>
      </w:r>
      <w:r w:rsidR="0010225D">
        <w:t>Thus, since all bottom-right co-located candidates are almost less selected than those of the co-located ones, i</w:t>
      </w:r>
      <w:r w:rsidR="006F781D">
        <w:t>t is possible to remove the</w:t>
      </w:r>
      <w:r w:rsidR="0010225D">
        <w:t>se</w:t>
      </w:r>
      <w:r w:rsidR="006F781D">
        <w:t xml:space="preserve"> bottom-right co</w:t>
      </w:r>
      <w:r w:rsidR="00EC3851">
        <w:t>-</w:t>
      </w:r>
      <w:r w:rsidR="006F781D">
        <w:t xml:space="preserve">located candidates from the FRUC lists of sub-blocks of </w:t>
      </w:r>
      <w:r w:rsidR="00D0515E">
        <w:t>m</w:t>
      </w:r>
      <w:r w:rsidR="006F781D">
        <w:t>erge CUs with a limited impact on BD-rates enhancements.</w:t>
      </w:r>
    </w:p>
    <w:p w14:paraId="4F0B97A5" w14:textId="77777777" w:rsidR="00044890" w:rsidRDefault="00044890" w:rsidP="00900E52">
      <w:pPr>
        <w:jc w:val="both"/>
      </w:pPr>
    </w:p>
    <w:p w14:paraId="0AC57AB3" w14:textId="77777777" w:rsidR="006F781D" w:rsidRDefault="006F781D" w:rsidP="00900E52">
      <w:pPr>
        <w:jc w:val="both"/>
      </w:pPr>
      <w:r>
        <w:lastRenderedPageBreak/>
        <w:t xml:space="preserve">Finally, statistics of all ATMVP candidates can also be refined. These statistics are presented, for ATMVP candidates, on </w:t>
      </w:r>
      <w:r>
        <w:fldChar w:fldCharType="begin"/>
      </w:r>
      <w:r>
        <w:instrText xml:space="preserve"> REF _Ref470008415 \h </w:instrText>
      </w:r>
      <w:r>
        <w:fldChar w:fldCharType="separate"/>
      </w:r>
      <w:r>
        <w:t xml:space="preserve">Table </w:t>
      </w:r>
      <w:r>
        <w:rPr>
          <w:noProof/>
        </w:rPr>
        <w:t>14</w:t>
      </w:r>
      <w:r>
        <w:fldChar w:fldCharType="end"/>
      </w:r>
      <w:r>
        <w:t xml:space="preserve"> and, for </w:t>
      </w:r>
      <w:proofErr w:type="spellStart"/>
      <w:r>
        <w:t>ATMVPext</w:t>
      </w:r>
      <w:proofErr w:type="spellEnd"/>
      <w:r>
        <w:t xml:space="preserve"> candidates, on </w:t>
      </w:r>
      <w:r>
        <w:fldChar w:fldCharType="begin"/>
      </w:r>
      <w:r>
        <w:instrText xml:space="preserve"> REF _Ref470008447 \h </w:instrText>
      </w:r>
      <w:r>
        <w:fldChar w:fldCharType="separate"/>
      </w:r>
      <w:r>
        <w:t xml:space="preserve">Table </w:t>
      </w:r>
      <w:r>
        <w:rPr>
          <w:noProof/>
        </w:rPr>
        <w:t>15</w:t>
      </w:r>
      <w:r>
        <w:fldChar w:fldCharType="end"/>
      </w:r>
      <w:r>
        <w:t>.</w:t>
      </w:r>
    </w:p>
    <w:p w14:paraId="1A95F486" w14:textId="499DE717" w:rsidR="00DE6E26" w:rsidRDefault="00DE6E26"/>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30"/>
        <w:gridCol w:w="630"/>
        <w:gridCol w:w="630"/>
        <w:gridCol w:w="630"/>
        <w:gridCol w:w="630"/>
        <w:gridCol w:w="630"/>
        <w:gridCol w:w="630"/>
        <w:gridCol w:w="630"/>
        <w:gridCol w:w="630"/>
        <w:gridCol w:w="630"/>
        <w:gridCol w:w="630"/>
        <w:gridCol w:w="630"/>
        <w:gridCol w:w="630"/>
        <w:gridCol w:w="630"/>
        <w:gridCol w:w="630"/>
        <w:gridCol w:w="630"/>
      </w:tblGrid>
      <w:tr w:rsidR="001447D2" w:rsidRPr="001447D2" w14:paraId="55ED93C3" w14:textId="77777777" w:rsidTr="00DE6E26">
        <w:trPr>
          <w:jc w:val="center"/>
        </w:trPr>
        <w:tc>
          <w:tcPr>
            <w:tcW w:w="0" w:type="auto"/>
            <w:tcBorders>
              <w:top w:val="nil"/>
              <w:left w:val="nil"/>
              <w:bottom w:val="single" w:sz="12" w:space="0" w:color="auto"/>
              <w:right w:val="single" w:sz="12" w:space="0" w:color="auto"/>
            </w:tcBorders>
            <w:vAlign w:val="center"/>
            <w:hideMark/>
          </w:tcPr>
          <w:p w14:paraId="05D275C0" w14:textId="77777777" w:rsidR="001447D2" w:rsidRPr="001447D2" w:rsidRDefault="001447D2" w:rsidP="001447D2">
            <w:pPr>
              <w:spacing w:before="40" w:after="40"/>
              <w:jc w:val="center"/>
              <w:rPr>
                <w:color w:val="000000"/>
                <w:sz w:val="16"/>
                <w:szCs w:val="16"/>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75FBFBA5" w14:textId="77777777" w:rsidR="001447D2" w:rsidRPr="001447D2" w:rsidRDefault="001447D2" w:rsidP="001447D2">
            <w:pPr>
              <w:spacing w:before="40" w:after="40"/>
              <w:jc w:val="center"/>
              <w:rPr>
                <w:color w:val="000000"/>
                <w:sz w:val="16"/>
                <w:szCs w:val="16"/>
              </w:rPr>
            </w:pPr>
            <w:r w:rsidRPr="001447D2">
              <w:rPr>
                <w:color w:val="000000"/>
                <w:sz w:val="16"/>
                <w:szCs w:val="16"/>
              </w:rPr>
              <w:t>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5EF1F249" w14:textId="77777777" w:rsidR="001447D2" w:rsidRPr="001447D2" w:rsidRDefault="001447D2" w:rsidP="001447D2">
            <w:pPr>
              <w:spacing w:before="40" w:after="40"/>
              <w:jc w:val="center"/>
              <w:rPr>
                <w:color w:val="000000"/>
                <w:sz w:val="16"/>
                <w:szCs w:val="16"/>
              </w:rPr>
            </w:pPr>
            <w:r w:rsidRPr="001447D2">
              <w:rPr>
                <w:color w:val="000000"/>
                <w:sz w:val="16"/>
                <w:szCs w:val="16"/>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2E8B26A" w14:textId="77777777" w:rsidR="001447D2" w:rsidRPr="001447D2" w:rsidRDefault="001447D2" w:rsidP="001447D2">
            <w:pPr>
              <w:spacing w:before="40" w:after="40"/>
              <w:jc w:val="center"/>
              <w:rPr>
                <w:color w:val="000000"/>
                <w:sz w:val="16"/>
                <w:szCs w:val="16"/>
              </w:rPr>
            </w:pPr>
            <w:r w:rsidRPr="001447D2">
              <w:rPr>
                <w:color w:val="000000"/>
                <w:sz w:val="16"/>
                <w:szCs w:val="16"/>
              </w:rPr>
              <w:t>2</w:t>
            </w:r>
          </w:p>
        </w:tc>
        <w:tc>
          <w:tcPr>
            <w:tcW w:w="0" w:type="auto"/>
            <w:tcBorders>
              <w:top w:val="single" w:sz="12" w:space="0" w:color="auto"/>
              <w:left w:val="single" w:sz="4" w:space="0" w:color="auto"/>
              <w:bottom w:val="single" w:sz="12" w:space="0" w:color="auto"/>
              <w:right w:val="single" w:sz="4" w:space="0" w:color="auto"/>
            </w:tcBorders>
            <w:vAlign w:val="center"/>
          </w:tcPr>
          <w:p w14:paraId="34114275"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3</w:t>
            </w:r>
          </w:p>
        </w:tc>
        <w:tc>
          <w:tcPr>
            <w:tcW w:w="0" w:type="auto"/>
            <w:tcBorders>
              <w:top w:val="single" w:sz="12" w:space="0" w:color="auto"/>
              <w:left w:val="single" w:sz="4" w:space="0" w:color="auto"/>
              <w:bottom w:val="single" w:sz="12" w:space="0" w:color="auto"/>
              <w:right w:val="single" w:sz="4" w:space="0" w:color="auto"/>
            </w:tcBorders>
            <w:vAlign w:val="center"/>
          </w:tcPr>
          <w:p w14:paraId="152F53F5"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53B49321"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517D2A82"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49D4AF0B"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7</w:t>
            </w:r>
          </w:p>
        </w:tc>
        <w:tc>
          <w:tcPr>
            <w:tcW w:w="0" w:type="auto"/>
            <w:tcBorders>
              <w:top w:val="single" w:sz="12" w:space="0" w:color="auto"/>
              <w:left w:val="single" w:sz="4" w:space="0" w:color="auto"/>
              <w:bottom w:val="single" w:sz="12" w:space="0" w:color="auto"/>
              <w:right w:val="single" w:sz="4" w:space="0" w:color="auto"/>
            </w:tcBorders>
            <w:vAlign w:val="center"/>
          </w:tcPr>
          <w:p w14:paraId="7F4C0F76"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8</w:t>
            </w:r>
          </w:p>
        </w:tc>
        <w:tc>
          <w:tcPr>
            <w:tcW w:w="0" w:type="auto"/>
            <w:tcBorders>
              <w:top w:val="single" w:sz="12" w:space="0" w:color="auto"/>
              <w:left w:val="single" w:sz="4" w:space="0" w:color="auto"/>
              <w:bottom w:val="single" w:sz="12" w:space="0" w:color="auto"/>
              <w:right w:val="single" w:sz="4" w:space="0" w:color="auto"/>
            </w:tcBorders>
            <w:vAlign w:val="center"/>
          </w:tcPr>
          <w:p w14:paraId="23FA133C"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9</w:t>
            </w:r>
          </w:p>
        </w:tc>
        <w:tc>
          <w:tcPr>
            <w:tcW w:w="0" w:type="auto"/>
            <w:tcBorders>
              <w:top w:val="single" w:sz="12" w:space="0" w:color="auto"/>
              <w:left w:val="single" w:sz="4" w:space="0" w:color="auto"/>
              <w:bottom w:val="single" w:sz="12" w:space="0" w:color="auto"/>
              <w:right w:val="single" w:sz="4" w:space="0" w:color="auto"/>
            </w:tcBorders>
            <w:vAlign w:val="center"/>
          </w:tcPr>
          <w:p w14:paraId="4BC0B7E4"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10</w:t>
            </w:r>
          </w:p>
        </w:tc>
        <w:tc>
          <w:tcPr>
            <w:tcW w:w="0" w:type="auto"/>
            <w:tcBorders>
              <w:top w:val="single" w:sz="12" w:space="0" w:color="auto"/>
              <w:left w:val="single" w:sz="4" w:space="0" w:color="auto"/>
              <w:bottom w:val="single" w:sz="12" w:space="0" w:color="auto"/>
              <w:right w:val="single" w:sz="4" w:space="0" w:color="auto"/>
            </w:tcBorders>
            <w:vAlign w:val="center"/>
          </w:tcPr>
          <w:p w14:paraId="3B5B9087"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11</w:t>
            </w:r>
          </w:p>
        </w:tc>
        <w:tc>
          <w:tcPr>
            <w:tcW w:w="0" w:type="auto"/>
            <w:tcBorders>
              <w:top w:val="single" w:sz="12" w:space="0" w:color="auto"/>
              <w:left w:val="single" w:sz="4" w:space="0" w:color="auto"/>
              <w:bottom w:val="single" w:sz="12" w:space="0" w:color="auto"/>
              <w:right w:val="single" w:sz="4" w:space="0" w:color="auto"/>
            </w:tcBorders>
            <w:vAlign w:val="center"/>
          </w:tcPr>
          <w:p w14:paraId="42C457B2"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12</w:t>
            </w:r>
          </w:p>
        </w:tc>
        <w:tc>
          <w:tcPr>
            <w:tcW w:w="0" w:type="auto"/>
            <w:tcBorders>
              <w:top w:val="single" w:sz="12" w:space="0" w:color="auto"/>
              <w:left w:val="single" w:sz="4" w:space="0" w:color="auto"/>
              <w:bottom w:val="single" w:sz="12" w:space="0" w:color="auto"/>
              <w:right w:val="single" w:sz="4" w:space="0" w:color="auto"/>
            </w:tcBorders>
            <w:vAlign w:val="center"/>
          </w:tcPr>
          <w:p w14:paraId="01651A8A"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13</w:t>
            </w:r>
          </w:p>
        </w:tc>
        <w:tc>
          <w:tcPr>
            <w:tcW w:w="0" w:type="auto"/>
            <w:tcBorders>
              <w:top w:val="single" w:sz="12" w:space="0" w:color="auto"/>
              <w:left w:val="single" w:sz="4" w:space="0" w:color="auto"/>
              <w:bottom w:val="single" w:sz="12" w:space="0" w:color="auto"/>
              <w:right w:val="single" w:sz="4" w:space="0" w:color="auto"/>
            </w:tcBorders>
            <w:vAlign w:val="center"/>
          </w:tcPr>
          <w:p w14:paraId="1EB7CF91"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14</w:t>
            </w:r>
          </w:p>
        </w:tc>
        <w:tc>
          <w:tcPr>
            <w:tcW w:w="630" w:type="dxa"/>
            <w:tcBorders>
              <w:top w:val="single" w:sz="12" w:space="0" w:color="auto"/>
              <w:left w:val="single" w:sz="4" w:space="0" w:color="auto"/>
              <w:bottom w:val="single" w:sz="12" w:space="0" w:color="auto"/>
              <w:right w:val="single" w:sz="12" w:space="0" w:color="auto"/>
            </w:tcBorders>
            <w:vAlign w:val="center"/>
          </w:tcPr>
          <w:p w14:paraId="0CA2A055" w14:textId="77777777" w:rsidR="001447D2" w:rsidRPr="001447D2" w:rsidRDefault="001447D2" w:rsidP="001447D2">
            <w:pPr>
              <w:spacing w:before="40" w:after="40"/>
              <w:jc w:val="center"/>
              <w:rPr>
                <w:rFonts w:eastAsia="Wingdings"/>
                <w:color w:val="000000"/>
                <w:sz w:val="16"/>
                <w:szCs w:val="16"/>
                <w:lang w:eastAsia="zh-CN"/>
              </w:rPr>
            </w:pPr>
            <w:r w:rsidRPr="001447D2">
              <w:rPr>
                <w:rFonts w:eastAsia="Wingdings"/>
                <w:color w:val="000000"/>
                <w:sz w:val="16"/>
                <w:szCs w:val="16"/>
                <w:lang w:eastAsia="zh-CN"/>
              </w:rPr>
              <w:t>15</w:t>
            </w:r>
          </w:p>
        </w:tc>
      </w:tr>
      <w:tr w:rsidR="001447D2" w:rsidRPr="001447D2" w14:paraId="7C1AD809" w14:textId="77777777" w:rsidTr="00DE6E26">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64A8ED9" w14:textId="77777777" w:rsidR="001447D2" w:rsidRPr="001447D2" w:rsidRDefault="001447D2" w:rsidP="001447D2">
            <w:pPr>
              <w:spacing w:before="40" w:after="40"/>
              <w:jc w:val="center"/>
              <w:rPr>
                <w:color w:val="000000"/>
                <w:sz w:val="16"/>
                <w:szCs w:val="16"/>
              </w:rPr>
            </w:pPr>
            <w:r w:rsidRPr="001447D2">
              <w:rPr>
                <w:color w:val="000000"/>
                <w:sz w:val="16"/>
                <w:szCs w:val="16"/>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556E550" w14:textId="77777777" w:rsidR="001447D2" w:rsidRPr="001447D2" w:rsidRDefault="001447D2" w:rsidP="001447D2">
            <w:pPr>
              <w:spacing w:before="40" w:after="40"/>
              <w:jc w:val="center"/>
              <w:rPr>
                <w:sz w:val="16"/>
                <w:szCs w:val="16"/>
              </w:rPr>
            </w:pPr>
            <w:r w:rsidRPr="001447D2">
              <w:rPr>
                <w:sz w:val="16"/>
                <w:szCs w:val="16"/>
              </w:rPr>
              <w:t>83.9%</w:t>
            </w:r>
          </w:p>
        </w:tc>
        <w:tc>
          <w:tcPr>
            <w:tcW w:w="0" w:type="auto"/>
            <w:tcBorders>
              <w:top w:val="single" w:sz="12" w:space="0" w:color="auto"/>
              <w:left w:val="single" w:sz="4" w:space="0" w:color="auto"/>
              <w:bottom w:val="single" w:sz="4" w:space="0" w:color="auto"/>
              <w:right w:val="single" w:sz="4" w:space="0" w:color="auto"/>
            </w:tcBorders>
            <w:vAlign w:val="center"/>
          </w:tcPr>
          <w:p w14:paraId="31A7F6AB" w14:textId="77777777" w:rsidR="001447D2" w:rsidRPr="001447D2" w:rsidRDefault="001447D2" w:rsidP="001447D2">
            <w:pPr>
              <w:spacing w:before="40" w:after="40"/>
              <w:jc w:val="center"/>
              <w:rPr>
                <w:sz w:val="16"/>
                <w:szCs w:val="16"/>
              </w:rPr>
            </w:pPr>
            <w:r w:rsidRPr="001447D2">
              <w:rPr>
                <w:sz w:val="16"/>
                <w:szCs w:val="16"/>
              </w:rPr>
              <w:t>6.34%</w:t>
            </w:r>
          </w:p>
        </w:tc>
        <w:tc>
          <w:tcPr>
            <w:tcW w:w="0" w:type="auto"/>
            <w:tcBorders>
              <w:top w:val="single" w:sz="12" w:space="0" w:color="auto"/>
              <w:left w:val="single" w:sz="4" w:space="0" w:color="auto"/>
              <w:bottom w:val="single" w:sz="4" w:space="0" w:color="auto"/>
              <w:right w:val="single" w:sz="4" w:space="0" w:color="auto"/>
            </w:tcBorders>
            <w:vAlign w:val="center"/>
          </w:tcPr>
          <w:p w14:paraId="13AED856" w14:textId="77777777" w:rsidR="001447D2" w:rsidRPr="001447D2" w:rsidRDefault="001447D2" w:rsidP="001447D2">
            <w:pPr>
              <w:spacing w:before="40" w:after="40"/>
              <w:jc w:val="center"/>
              <w:rPr>
                <w:sz w:val="16"/>
                <w:szCs w:val="16"/>
              </w:rPr>
            </w:pPr>
            <w:r w:rsidRPr="001447D2">
              <w:rPr>
                <w:sz w:val="16"/>
                <w:szCs w:val="16"/>
              </w:rPr>
              <w:t>4.26%</w:t>
            </w:r>
          </w:p>
        </w:tc>
        <w:tc>
          <w:tcPr>
            <w:tcW w:w="0" w:type="auto"/>
            <w:tcBorders>
              <w:top w:val="single" w:sz="12" w:space="0" w:color="auto"/>
              <w:left w:val="single" w:sz="4" w:space="0" w:color="auto"/>
              <w:bottom w:val="single" w:sz="4" w:space="0" w:color="auto"/>
              <w:right w:val="single" w:sz="4" w:space="0" w:color="auto"/>
            </w:tcBorders>
            <w:vAlign w:val="center"/>
          </w:tcPr>
          <w:p w14:paraId="35AE2965" w14:textId="77777777" w:rsidR="001447D2" w:rsidRPr="001447D2" w:rsidRDefault="001447D2" w:rsidP="001447D2">
            <w:pPr>
              <w:spacing w:before="40" w:after="40"/>
              <w:jc w:val="center"/>
              <w:rPr>
                <w:sz w:val="16"/>
                <w:szCs w:val="16"/>
              </w:rPr>
            </w:pPr>
            <w:r w:rsidRPr="001447D2">
              <w:rPr>
                <w:sz w:val="16"/>
                <w:szCs w:val="16"/>
              </w:rPr>
              <w:t>3.03%</w:t>
            </w:r>
          </w:p>
        </w:tc>
        <w:tc>
          <w:tcPr>
            <w:tcW w:w="0" w:type="auto"/>
            <w:tcBorders>
              <w:top w:val="single" w:sz="12" w:space="0" w:color="auto"/>
              <w:left w:val="single" w:sz="4" w:space="0" w:color="auto"/>
              <w:bottom w:val="single" w:sz="4" w:space="0" w:color="auto"/>
              <w:right w:val="single" w:sz="4" w:space="0" w:color="auto"/>
            </w:tcBorders>
            <w:vAlign w:val="center"/>
          </w:tcPr>
          <w:p w14:paraId="7576CC79" w14:textId="77777777" w:rsidR="001447D2" w:rsidRPr="001447D2" w:rsidRDefault="001447D2" w:rsidP="001447D2">
            <w:pPr>
              <w:spacing w:before="40" w:after="40"/>
              <w:jc w:val="center"/>
              <w:rPr>
                <w:sz w:val="16"/>
                <w:szCs w:val="16"/>
              </w:rPr>
            </w:pPr>
            <w:r w:rsidRPr="001447D2">
              <w:rPr>
                <w:sz w:val="16"/>
                <w:szCs w:val="16"/>
              </w:rPr>
              <w:t>1.69%</w:t>
            </w:r>
          </w:p>
        </w:tc>
        <w:tc>
          <w:tcPr>
            <w:tcW w:w="0" w:type="auto"/>
            <w:tcBorders>
              <w:top w:val="single" w:sz="12" w:space="0" w:color="auto"/>
              <w:left w:val="single" w:sz="4" w:space="0" w:color="auto"/>
              <w:bottom w:val="single" w:sz="4" w:space="0" w:color="auto"/>
              <w:right w:val="single" w:sz="4" w:space="0" w:color="auto"/>
            </w:tcBorders>
            <w:vAlign w:val="center"/>
          </w:tcPr>
          <w:p w14:paraId="698F346B" w14:textId="77777777" w:rsidR="001447D2" w:rsidRPr="001447D2" w:rsidRDefault="001447D2" w:rsidP="001447D2">
            <w:pPr>
              <w:spacing w:before="40" w:after="40"/>
              <w:jc w:val="center"/>
              <w:rPr>
                <w:sz w:val="16"/>
                <w:szCs w:val="16"/>
              </w:rPr>
            </w:pPr>
            <w:r w:rsidRPr="001447D2">
              <w:rPr>
                <w:sz w:val="16"/>
                <w:szCs w:val="16"/>
              </w:rPr>
              <w:t>1.03%</w:t>
            </w:r>
          </w:p>
        </w:tc>
        <w:tc>
          <w:tcPr>
            <w:tcW w:w="0" w:type="auto"/>
            <w:tcBorders>
              <w:top w:val="single" w:sz="12" w:space="0" w:color="auto"/>
              <w:left w:val="single" w:sz="4" w:space="0" w:color="auto"/>
              <w:bottom w:val="single" w:sz="4" w:space="0" w:color="auto"/>
              <w:right w:val="single" w:sz="4" w:space="0" w:color="auto"/>
            </w:tcBorders>
            <w:vAlign w:val="center"/>
          </w:tcPr>
          <w:p w14:paraId="35DACD74" w14:textId="77777777" w:rsidR="001447D2" w:rsidRPr="001447D2" w:rsidRDefault="001447D2" w:rsidP="001447D2">
            <w:pPr>
              <w:spacing w:before="40" w:after="40"/>
              <w:jc w:val="center"/>
              <w:rPr>
                <w:sz w:val="16"/>
                <w:szCs w:val="16"/>
              </w:rPr>
            </w:pPr>
            <w:r w:rsidRPr="001447D2">
              <w:rPr>
                <w:sz w:val="16"/>
                <w:szCs w:val="16"/>
              </w:rPr>
              <w:t>0.39%</w:t>
            </w:r>
          </w:p>
        </w:tc>
        <w:tc>
          <w:tcPr>
            <w:tcW w:w="0" w:type="auto"/>
            <w:tcBorders>
              <w:top w:val="single" w:sz="12" w:space="0" w:color="auto"/>
              <w:left w:val="single" w:sz="4" w:space="0" w:color="auto"/>
              <w:bottom w:val="single" w:sz="4" w:space="0" w:color="auto"/>
              <w:right w:val="single" w:sz="4" w:space="0" w:color="auto"/>
            </w:tcBorders>
            <w:vAlign w:val="center"/>
          </w:tcPr>
          <w:p w14:paraId="2608BA27" w14:textId="77777777" w:rsidR="001447D2" w:rsidRPr="001447D2" w:rsidRDefault="001447D2" w:rsidP="001447D2">
            <w:pPr>
              <w:spacing w:before="40" w:after="40"/>
              <w:jc w:val="center"/>
              <w:rPr>
                <w:sz w:val="16"/>
                <w:szCs w:val="16"/>
              </w:rPr>
            </w:pPr>
            <w:r w:rsidRPr="001447D2">
              <w:rPr>
                <w:sz w:val="16"/>
                <w:szCs w:val="16"/>
              </w:rPr>
              <w:t>0.37%</w:t>
            </w:r>
          </w:p>
        </w:tc>
        <w:tc>
          <w:tcPr>
            <w:tcW w:w="0" w:type="auto"/>
            <w:tcBorders>
              <w:top w:val="single" w:sz="12" w:space="0" w:color="auto"/>
              <w:left w:val="single" w:sz="4" w:space="0" w:color="auto"/>
              <w:bottom w:val="single" w:sz="4" w:space="0" w:color="auto"/>
              <w:right w:val="single" w:sz="4" w:space="0" w:color="auto"/>
            </w:tcBorders>
            <w:vAlign w:val="center"/>
          </w:tcPr>
          <w:p w14:paraId="37DA29EF" w14:textId="77777777" w:rsidR="001447D2" w:rsidRPr="001447D2" w:rsidRDefault="001447D2" w:rsidP="001447D2">
            <w:pPr>
              <w:spacing w:before="40" w:after="40"/>
              <w:jc w:val="center"/>
              <w:rPr>
                <w:sz w:val="16"/>
                <w:szCs w:val="16"/>
              </w:rPr>
            </w:pPr>
            <w:r w:rsidRPr="001447D2">
              <w:rPr>
                <w:sz w:val="16"/>
                <w:szCs w:val="16"/>
              </w:rPr>
              <w:t>1.66%</w:t>
            </w:r>
          </w:p>
        </w:tc>
        <w:tc>
          <w:tcPr>
            <w:tcW w:w="0" w:type="auto"/>
            <w:tcBorders>
              <w:top w:val="single" w:sz="12" w:space="0" w:color="auto"/>
              <w:left w:val="single" w:sz="4" w:space="0" w:color="auto"/>
              <w:bottom w:val="single" w:sz="4" w:space="0" w:color="auto"/>
              <w:right w:val="single" w:sz="4" w:space="0" w:color="auto"/>
            </w:tcBorders>
            <w:vAlign w:val="center"/>
          </w:tcPr>
          <w:p w14:paraId="47877F67" w14:textId="77777777" w:rsidR="001447D2" w:rsidRPr="001447D2" w:rsidRDefault="001447D2" w:rsidP="001447D2">
            <w:pPr>
              <w:spacing w:before="40" w:after="40"/>
              <w:jc w:val="center"/>
              <w:rPr>
                <w:sz w:val="16"/>
                <w:szCs w:val="16"/>
              </w:rPr>
            </w:pPr>
            <w:r w:rsidRPr="001447D2">
              <w:rPr>
                <w:sz w:val="16"/>
                <w:szCs w:val="16"/>
              </w:rPr>
              <w:t>0.35%</w:t>
            </w:r>
          </w:p>
        </w:tc>
        <w:tc>
          <w:tcPr>
            <w:tcW w:w="0" w:type="auto"/>
            <w:tcBorders>
              <w:top w:val="single" w:sz="12" w:space="0" w:color="auto"/>
              <w:left w:val="single" w:sz="4" w:space="0" w:color="auto"/>
              <w:bottom w:val="single" w:sz="4" w:space="0" w:color="auto"/>
              <w:right w:val="single" w:sz="4" w:space="0" w:color="auto"/>
            </w:tcBorders>
            <w:vAlign w:val="center"/>
          </w:tcPr>
          <w:p w14:paraId="342F7A7F" w14:textId="77777777" w:rsidR="001447D2" w:rsidRPr="001447D2" w:rsidRDefault="001447D2" w:rsidP="001447D2">
            <w:pPr>
              <w:spacing w:before="40" w:after="40"/>
              <w:jc w:val="center"/>
              <w:rPr>
                <w:sz w:val="16"/>
                <w:szCs w:val="16"/>
              </w:rPr>
            </w:pPr>
            <w:r w:rsidRPr="001447D2">
              <w:rPr>
                <w:sz w:val="16"/>
                <w:szCs w:val="16"/>
              </w:rPr>
              <w:t>0.38%</w:t>
            </w:r>
          </w:p>
        </w:tc>
        <w:tc>
          <w:tcPr>
            <w:tcW w:w="0" w:type="auto"/>
            <w:tcBorders>
              <w:top w:val="single" w:sz="12" w:space="0" w:color="auto"/>
              <w:left w:val="single" w:sz="4" w:space="0" w:color="auto"/>
              <w:bottom w:val="single" w:sz="4" w:space="0" w:color="auto"/>
              <w:right w:val="single" w:sz="4" w:space="0" w:color="auto"/>
            </w:tcBorders>
            <w:vAlign w:val="center"/>
          </w:tcPr>
          <w:p w14:paraId="1C7B1914" w14:textId="77777777" w:rsidR="001447D2" w:rsidRPr="001447D2" w:rsidRDefault="001447D2" w:rsidP="001447D2">
            <w:pPr>
              <w:spacing w:before="40" w:after="40"/>
              <w:jc w:val="center"/>
              <w:rPr>
                <w:sz w:val="16"/>
                <w:szCs w:val="16"/>
              </w:rPr>
            </w:pPr>
            <w:r w:rsidRPr="001447D2">
              <w:rPr>
                <w:sz w:val="16"/>
                <w:szCs w:val="16"/>
              </w:rPr>
              <w:t>0.53%</w:t>
            </w:r>
          </w:p>
        </w:tc>
        <w:tc>
          <w:tcPr>
            <w:tcW w:w="0" w:type="auto"/>
            <w:tcBorders>
              <w:top w:val="single" w:sz="12" w:space="0" w:color="auto"/>
              <w:left w:val="single" w:sz="4" w:space="0" w:color="auto"/>
              <w:bottom w:val="single" w:sz="4" w:space="0" w:color="auto"/>
              <w:right w:val="single" w:sz="4" w:space="0" w:color="auto"/>
            </w:tcBorders>
            <w:vAlign w:val="center"/>
          </w:tcPr>
          <w:p w14:paraId="397DDDEC" w14:textId="77777777" w:rsidR="001447D2" w:rsidRPr="001447D2" w:rsidRDefault="001447D2" w:rsidP="001447D2">
            <w:pPr>
              <w:spacing w:before="40" w:after="40"/>
              <w:jc w:val="center"/>
              <w:rPr>
                <w:sz w:val="16"/>
                <w:szCs w:val="16"/>
              </w:rPr>
            </w:pPr>
            <w:r w:rsidRPr="001447D2">
              <w:rPr>
                <w:sz w:val="16"/>
                <w:szCs w:val="16"/>
              </w:rPr>
              <w:t>1.07%</w:t>
            </w:r>
          </w:p>
        </w:tc>
        <w:tc>
          <w:tcPr>
            <w:tcW w:w="0" w:type="auto"/>
            <w:tcBorders>
              <w:top w:val="single" w:sz="12" w:space="0" w:color="auto"/>
              <w:left w:val="single" w:sz="4" w:space="0" w:color="auto"/>
              <w:bottom w:val="single" w:sz="4" w:space="0" w:color="auto"/>
              <w:right w:val="single" w:sz="4" w:space="0" w:color="auto"/>
            </w:tcBorders>
            <w:vAlign w:val="center"/>
          </w:tcPr>
          <w:p w14:paraId="2CB76F6B" w14:textId="77777777" w:rsidR="001447D2" w:rsidRPr="001447D2" w:rsidRDefault="001447D2" w:rsidP="001447D2">
            <w:pPr>
              <w:spacing w:before="40" w:after="40"/>
              <w:jc w:val="center"/>
              <w:rPr>
                <w:sz w:val="16"/>
                <w:szCs w:val="16"/>
              </w:rPr>
            </w:pPr>
            <w:r w:rsidRPr="001447D2">
              <w:rPr>
                <w:sz w:val="16"/>
                <w:szCs w:val="16"/>
              </w:rPr>
              <w:t>0.36%</w:t>
            </w:r>
          </w:p>
        </w:tc>
        <w:tc>
          <w:tcPr>
            <w:tcW w:w="0" w:type="auto"/>
            <w:tcBorders>
              <w:top w:val="single" w:sz="12" w:space="0" w:color="auto"/>
              <w:left w:val="single" w:sz="4" w:space="0" w:color="auto"/>
              <w:bottom w:val="single" w:sz="4" w:space="0" w:color="auto"/>
              <w:right w:val="single" w:sz="4" w:space="0" w:color="auto"/>
            </w:tcBorders>
            <w:vAlign w:val="center"/>
          </w:tcPr>
          <w:p w14:paraId="143A16B1" w14:textId="77777777" w:rsidR="001447D2" w:rsidRPr="001447D2" w:rsidRDefault="001447D2" w:rsidP="001447D2">
            <w:pPr>
              <w:spacing w:before="40" w:after="40"/>
              <w:jc w:val="center"/>
              <w:rPr>
                <w:sz w:val="16"/>
                <w:szCs w:val="16"/>
              </w:rPr>
            </w:pPr>
            <w:r w:rsidRPr="001447D2">
              <w:rPr>
                <w:sz w:val="16"/>
                <w:szCs w:val="16"/>
              </w:rPr>
              <w:t>0.52%</w:t>
            </w:r>
          </w:p>
        </w:tc>
        <w:tc>
          <w:tcPr>
            <w:tcW w:w="630" w:type="dxa"/>
            <w:tcBorders>
              <w:top w:val="single" w:sz="12" w:space="0" w:color="auto"/>
              <w:left w:val="single" w:sz="4" w:space="0" w:color="auto"/>
              <w:bottom w:val="single" w:sz="4" w:space="0" w:color="auto"/>
              <w:right w:val="single" w:sz="12" w:space="0" w:color="auto"/>
            </w:tcBorders>
            <w:vAlign w:val="center"/>
          </w:tcPr>
          <w:p w14:paraId="13854E55" w14:textId="77777777" w:rsidR="001447D2" w:rsidRPr="001447D2" w:rsidRDefault="001447D2" w:rsidP="001447D2">
            <w:pPr>
              <w:spacing w:before="40" w:after="40"/>
              <w:jc w:val="center"/>
              <w:rPr>
                <w:sz w:val="16"/>
                <w:szCs w:val="16"/>
              </w:rPr>
            </w:pPr>
            <w:r w:rsidRPr="001447D2">
              <w:rPr>
                <w:sz w:val="16"/>
                <w:szCs w:val="16"/>
              </w:rPr>
              <w:t>0.71%</w:t>
            </w:r>
          </w:p>
        </w:tc>
      </w:tr>
      <w:tr w:rsidR="001447D2" w:rsidRPr="001447D2" w14:paraId="2CCA96E0" w14:textId="77777777" w:rsidTr="00DE6E26">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2CDEC436" w14:textId="77777777" w:rsidR="001447D2" w:rsidRPr="001447D2" w:rsidRDefault="001447D2" w:rsidP="001447D2">
            <w:pPr>
              <w:spacing w:before="40" w:after="40"/>
              <w:jc w:val="center"/>
              <w:rPr>
                <w:color w:val="000000"/>
                <w:sz w:val="16"/>
                <w:szCs w:val="16"/>
              </w:rPr>
            </w:pPr>
            <w:r w:rsidRPr="001447D2">
              <w:rPr>
                <w:color w:val="000000"/>
                <w:sz w:val="16"/>
                <w:szCs w:val="16"/>
              </w:rPr>
              <w:t>LDB</w:t>
            </w:r>
          </w:p>
        </w:tc>
        <w:tc>
          <w:tcPr>
            <w:tcW w:w="0" w:type="auto"/>
            <w:tcBorders>
              <w:top w:val="single" w:sz="4" w:space="0" w:color="auto"/>
              <w:left w:val="single" w:sz="12" w:space="0" w:color="auto"/>
              <w:bottom w:val="single" w:sz="4" w:space="0" w:color="auto"/>
              <w:right w:val="single" w:sz="4" w:space="0" w:color="auto"/>
            </w:tcBorders>
            <w:vAlign w:val="center"/>
          </w:tcPr>
          <w:p w14:paraId="791A17AB" w14:textId="77777777" w:rsidR="001447D2" w:rsidRPr="001447D2" w:rsidRDefault="001447D2" w:rsidP="001447D2">
            <w:pPr>
              <w:spacing w:before="40" w:after="40"/>
              <w:jc w:val="center"/>
              <w:rPr>
                <w:sz w:val="16"/>
                <w:szCs w:val="16"/>
              </w:rPr>
            </w:pPr>
            <w:r w:rsidRPr="001447D2">
              <w:rPr>
                <w:sz w:val="16"/>
                <w:szCs w:val="16"/>
              </w:rPr>
              <w:t>82.2%</w:t>
            </w:r>
          </w:p>
        </w:tc>
        <w:tc>
          <w:tcPr>
            <w:tcW w:w="0" w:type="auto"/>
            <w:tcBorders>
              <w:top w:val="single" w:sz="4" w:space="0" w:color="auto"/>
              <w:left w:val="single" w:sz="4" w:space="0" w:color="auto"/>
              <w:bottom w:val="single" w:sz="4" w:space="0" w:color="auto"/>
              <w:right w:val="single" w:sz="4" w:space="0" w:color="auto"/>
            </w:tcBorders>
            <w:vAlign w:val="center"/>
          </w:tcPr>
          <w:p w14:paraId="790AE2F8" w14:textId="77777777" w:rsidR="001447D2" w:rsidRPr="001447D2" w:rsidRDefault="001447D2" w:rsidP="001447D2">
            <w:pPr>
              <w:spacing w:before="40" w:after="40"/>
              <w:jc w:val="center"/>
              <w:rPr>
                <w:sz w:val="16"/>
                <w:szCs w:val="16"/>
              </w:rPr>
            </w:pPr>
            <w:r w:rsidRPr="001447D2">
              <w:rPr>
                <w:sz w:val="16"/>
                <w:szCs w:val="16"/>
              </w:rPr>
              <w:t>5.46%</w:t>
            </w:r>
          </w:p>
        </w:tc>
        <w:tc>
          <w:tcPr>
            <w:tcW w:w="0" w:type="auto"/>
            <w:tcBorders>
              <w:top w:val="single" w:sz="4" w:space="0" w:color="auto"/>
              <w:left w:val="single" w:sz="4" w:space="0" w:color="auto"/>
              <w:bottom w:val="single" w:sz="4" w:space="0" w:color="auto"/>
              <w:right w:val="single" w:sz="4" w:space="0" w:color="auto"/>
            </w:tcBorders>
            <w:vAlign w:val="center"/>
          </w:tcPr>
          <w:p w14:paraId="31B23B02" w14:textId="77777777" w:rsidR="001447D2" w:rsidRPr="001447D2" w:rsidRDefault="001447D2" w:rsidP="001447D2">
            <w:pPr>
              <w:spacing w:before="40" w:after="40"/>
              <w:jc w:val="center"/>
              <w:rPr>
                <w:sz w:val="16"/>
                <w:szCs w:val="16"/>
              </w:rPr>
            </w:pPr>
            <w:r w:rsidRPr="001447D2">
              <w:rPr>
                <w:sz w:val="16"/>
                <w:szCs w:val="16"/>
              </w:rPr>
              <w:t>4.49%</w:t>
            </w:r>
          </w:p>
        </w:tc>
        <w:tc>
          <w:tcPr>
            <w:tcW w:w="0" w:type="auto"/>
            <w:tcBorders>
              <w:top w:val="single" w:sz="4" w:space="0" w:color="auto"/>
              <w:left w:val="single" w:sz="4" w:space="0" w:color="auto"/>
              <w:bottom w:val="single" w:sz="4" w:space="0" w:color="auto"/>
              <w:right w:val="single" w:sz="4" w:space="0" w:color="auto"/>
            </w:tcBorders>
            <w:vAlign w:val="center"/>
          </w:tcPr>
          <w:p w14:paraId="1D8E7965" w14:textId="77777777" w:rsidR="001447D2" w:rsidRPr="001447D2" w:rsidRDefault="001447D2" w:rsidP="001447D2">
            <w:pPr>
              <w:spacing w:before="40" w:after="40"/>
              <w:jc w:val="center"/>
              <w:rPr>
                <w:sz w:val="16"/>
                <w:szCs w:val="16"/>
              </w:rPr>
            </w:pPr>
            <w:r w:rsidRPr="001447D2">
              <w:rPr>
                <w:sz w:val="16"/>
                <w:szCs w:val="16"/>
              </w:rPr>
              <w:t>3.55%</w:t>
            </w:r>
          </w:p>
        </w:tc>
        <w:tc>
          <w:tcPr>
            <w:tcW w:w="0" w:type="auto"/>
            <w:tcBorders>
              <w:top w:val="single" w:sz="4" w:space="0" w:color="auto"/>
              <w:left w:val="single" w:sz="4" w:space="0" w:color="auto"/>
              <w:bottom w:val="single" w:sz="4" w:space="0" w:color="auto"/>
              <w:right w:val="single" w:sz="4" w:space="0" w:color="auto"/>
            </w:tcBorders>
            <w:vAlign w:val="center"/>
          </w:tcPr>
          <w:p w14:paraId="7DD3DDF8" w14:textId="77777777" w:rsidR="001447D2" w:rsidRPr="001447D2" w:rsidRDefault="001447D2" w:rsidP="001447D2">
            <w:pPr>
              <w:spacing w:before="40" w:after="40"/>
              <w:jc w:val="center"/>
              <w:rPr>
                <w:sz w:val="16"/>
                <w:szCs w:val="16"/>
              </w:rPr>
            </w:pPr>
            <w:r w:rsidRPr="001447D2">
              <w:rPr>
                <w:sz w:val="16"/>
                <w:szCs w:val="16"/>
              </w:rPr>
              <w:t>1.03%</w:t>
            </w:r>
          </w:p>
        </w:tc>
        <w:tc>
          <w:tcPr>
            <w:tcW w:w="0" w:type="auto"/>
            <w:tcBorders>
              <w:top w:val="single" w:sz="4" w:space="0" w:color="auto"/>
              <w:left w:val="single" w:sz="4" w:space="0" w:color="auto"/>
              <w:bottom w:val="single" w:sz="4" w:space="0" w:color="auto"/>
              <w:right w:val="single" w:sz="4" w:space="0" w:color="auto"/>
            </w:tcBorders>
            <w:vAlign w:val="center"/>
          </w:tcPr>
          <w:p w14:paraId="43F781D5" w14:textId="77777777" w:rsidR="001447D2" w:rsidRPr="001447D2" w:rsidRDefault="001447D2" w:rsidP="001447D2">
            <w:pPr>
              <w:spacing w:before="40" w:after="40"/>
              <w:jc w:val="center"/>
              <w:rPr>
                <w:sz w:val="16"/>
                <w:szCs w:val="16"/>
              </w:rPr>
            </w:pPr>
            <w:r w:rsidRPr="001447D2">
              <w:rPr>
                <w:sz w:val="16"/>
                <w:szCs w:val="16"/>
              </w:rPr>
              <w:t>0.71%</w:t>
            </w:r>
          </w:p>
        </w:tc>
        <w:tc>
          <w:tcPr>
            <w:tcW w:w="0" w:type="auto"/>
            <w:tcBorders>
              <w:top w:val="single" w:sz="4" w:space="0" w:color="auto"/>
              <w:left w:val="single" w:sz="4" w:space="0" w:color="auto"/>
              <w:bottom w:val="single" w:sz="4" w:space="0" w:color="auto"/>
              <w:right w:val="single" w:sz="4" w:space="0" w:color="auto"/>
            </w:tcBorders>
            <w:vAlign w:val="center"/>
          </w:tcPr>
          <w:p w14:paraId="093CA345" w14:textId="77777777" w:rsidR="001447D2" w:rsidRPr="001447D2" w:rsidRDefault="001447D2" w:rsidP="001447D2">
            <w:pPr>
              <w:spacing w:before="40" w:after="40"/>
              <w:jc w:val="center"/>
              <w:rPr>
                <w:sz w:val="16"/>
                <w:szCs w:val="16"/>
              </w:rPr>
            </w:pPr>
            <w:r w:rsidRPr="001447D2">
              <w:rPr>
                <w:sz w:val="16"/>
                <w:szCs w:val="16"/>
              </w:rPr>
              <w:t>0.49%</w:t>
            </w:r>
          </w:p>
        </w:tc>
        <w:tc>
          <w:tcPr>
            <w:tcW w:w="0" w:type="auto"/>
            <w:tcBorders>
              <w:top w:val="single" w:sz="4" w:space="0" w:color="auto"/>
              <w:left w:val="single" w:sz="4" w:space="0" w:color="auto"/>
              <w:bottom w:val="single" w:sz="4" w:space="0" w:color="auto"/>
              <w:right w:val="single" w:sz="4" w:space="0" w:color="auto"/>
            </w:tcBorders>
            <w:vAlign w:val="center"/>
          </w:tcPr>
          <w:p w14:paraId="76504E34" w14:textId="77777777" w:rsidR="001447D2" w:rsidRPr="001447D2" w:rsidRDefault="001447D2" w:rsidP="001447D2">
            <w:pPr>
              <w:spacing w:before="40" w:after="40"/>
              <w:jc w:val="center"/>
              <w:rPr>
                <w:sz w:val="16"/>
                <w:szCs w:val="16"/>
              </w:rPr>
            </w:pPr>
            <w:r w:rsidRPr="001447D2">
              <w:rPr>
                <w:sz w:val="16"/>
                <w:szCs w:val="16"/>
              </w:rPr>
              <w:t>0.25%</w:t>
            </w:r>
          </w:p>
        </w:tc>
        <w:tc>
          <w:tcPr>
            <w:tcW w:w="0" w:type="auto"/>
            <w:tcBorders>
              <w:top w:val="single" w:sz="4" w:space="0" w:color="auto"/>
              <w:left w:val="single" w:sz="4" w:space="0" w:color="auto"/>
              <w:bottom w:val="single" w:sz="4" w:space="0" w:color="auto"/>
              <w:right w:val="single" w:sz="4" w:space="0" w:color="auto"/>
            </w:tcBorders>
            <w:vAlign w:val="center"/>
          </w:tcPr>
          <w:p w14:paraId="01D50D51" w14:textId="77777777" w:rsidR="001447D2" w:rsidRPr="001447D2" w:rsidRDefault="001447D2" w:rsidP="001447D2">
            <w:pPr>
              <w:spacing w:before="40" w:after="40"/>
              <w:jc w:val="center"/>
              <w:rPr>
                <w:sz w:val="16"/>
                <w:szCs w:val="16"/>
              </w:rPr>
            </w:pPr>
            <w:r w:rsidRPr="001447D2">
              <w:rPr>
                <w:sz w:val="16"/>
                <w:szCs w:val="16"/>
              </w:rPr>
              <w:t>2.19%</w:t>
            </w:r>
          </w:p>
        </w:tc>
        <w:tc>
          <w:tcPr>
            <w:tcW w:w="0" w:type="auto"/>
            <w:tcBorders>
              <w:top w:val="single" w:sz="4" w:space="0" w:color="auto"/>
              <w:left w:val="single" w:sz="4" w:space="0" w:color="auto"/>
              <w:bottom w:val="single" w:sz="4" w:space="0" w:color="auto"/>
              <w:right w:val="single" w:sz="4" w:space="0" w:color="auto"/>
            </w:tcBorders>
            <w:vAlign w:val="center"/>
          </w:tcPr>
          <w:p w14:paraId="656C899B" w14:textId="77777777" w:rsidR="001447D2" w:rsidRPr="001447D2" w:rsidRDefault="001447D2" w:rsidP="001447D2">
            <w:pPr>
              <w:spacing w:before="40" w:after="40"/>
              <w:jc w:val="center"/>
              <w:rPr>
                <w:sz w:val="16"/>
                <w:szCs w:val="16"/>
              </w:rPr>
            </w:pPr>
            <w:r w:rsidRPr="001447D2">
              <w:rPr>
                <w:sz w:val="16"/>
                <w:szCs w:val="16"/>
              </w:rPr>
              <w:t>0.25%</w:t>
            </w:r>
          </w:p>
        </w:tc>
        <w:tc>
          <w:tcPr>
            <w:tcW w:w="0" w:type="auto"/>
            <w:tcBorders>
              <w:top w:val="single" w:sz="4" w:space="0" w:color="auto"/>
              <w:left w:val="single" w:sz="4" w:space="0" w:color="auto"/>
              <w:bottom w:val="single" w:sz="4" w:space="0" w:color="auto"/>
              <w:right w:val="single" w:sz="4" w:space="0" w:color="auto"/>
            </w:tcBorders>
            <w:vAlign w:val="center"/>
          </w:tcPr>
          <w:p w14:paraId="0FE7ED75" w14:textId="77777777" w:rsidR="001447D2" w:rsidRPr="001447D2" w:rsidRDefault="001447D2" w:rsidP="001447D2">
            <w:pPr>
              <w:spacing w:before="40" w:after="4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4F8D6C6E" w14:textId="77777777" w:rsidR="001447D2" w:rsidRPr="001447D2" w:rsidRDefault="001447D2" w:rsidP="001447D2">
            <w:pPr>
              <w:spacing w:before="40" w:after="40"/>
              <w:jc w:val="center"/>
              <w:rPr>
                <w:sz w:val="16"/>
                <w:szCs w:val="16"/>
              </w:rPr>
            </w:pPr>
            <w:r w:rsidRPr="001447D2">
              <w:rPr>
                <w:sz w:val="16"/>
                <w:szCs w:val="16"/>
              </w:rPr>
              <w:t>0.21%</w:t>
            </w:r>
          </w:p>
        </w:tc>
        <w:tc>
          <w:tcPr>
            <w:tcW w:w="0" w:type="auto"/>
            <w:tcBorders>
              <w:top w:val="single" w:sz="4" w:space="0" w:color="auto"/>
              <w:left w:val="single" w:sz="4" w:space="0" w:color="auto"/>
              <w:bottom w:val="single" w:sz="4" w:space="0" w:color="auto"/>
              <w:right w:val="single" w:sz="4" w:space="0" w:color="auto"/>
            </w:tcBorders>
            <w:vAlign w:val="center"/>
          </w:tcPr>
          <w:p w14:paraId="7F85AA5F" w14:textId="77777777" w:rsidR="001447D2" w:rsidRPr="001447D2" w:rsidRDefault="001447D2" w:rsidP="001447D2">
            <w:pPr>
              <w:spacing w:before="40" w:after="40"/>
              <w:jc w:val="center"/>
              <w:rPr>
                <w:sz w:val="16"/>
                <w:szCs w:val="16"/>
              </w:rPr>
            </w:pPr>
            <w:r w:rsidRPr="001447D2">
              <w:rPr>
                <w:sz w:val="16"/>
                <w:szCs w:val="16"/>
              </w:rPr>
              <w:t>0.56%</w:t>
            </w:r>
          </w:p>
        </w:tc>
        <w:tc>
          <w:tcPr>
            <w:tcW w:w="0" w:type="auto"/>
            <w:tcBorders>
              <w:top w:val="single" w:sz="4" w:space="0" w:color="auto"/>
              <w:left w:val="single" w:sz="4" w:space="0" w:color="auto"/>
              <w:bottom w:val="single" w:sz="4" w:space="0" w:color="auto"/>
              <w:right w:val="single" w:sz="4" w:space="0" w:color="auto"/>
            </w:tcBorders>
            <w:vAlign w:val="center"/>
          </w:tcPr>
          <w:p w14:paraId="45E60CBA" w14:textId="77777777" w:rsidR="001447D2" w:rsidRPr="001447D2" w:rsidRDefault="001447D2" w:rsidP="001447D2">
            <w:pPr>
              <w:spacing w:before="40" w:after="40"/>
              <w:jc w:val="center"/>
              <w:rPr>
                <w:sz w:val="16"/>
                <w:szCs w:val="16"/>
              </w:rPr>
            </w:pPr>
            <w:r w:rsidRPr="001447D2">
              <w:rPr>
                <w:sz w:val="16"/>
                <w:szCs w:val="16"/>
              </w:rPr>
              <w:t>0.21%</w:t>
            </w:r>
          </w:p>
        </w:tc>
        <w:tc>
          <w:tcPr>
            <w:tcW w:w="0" w:type="auto"/>
            <w:tcBorders>
              <w:top w:val="single" w:sz="4" w:space="0" w:color="auto"/>
              <w:left w:val="single" w:sz="4" w:space="0" w:color="auto"/>
              <w:bottom w:val="single" w:sz="4" w:space="0" w:color="auto"/>
              <w:right w:val="single" w:sz="4" w:space="0" w:color="auto"/>
            </w:tcBorders>
            <w:vAlign w:val="center"/>
          </w:tcPr>
          <w:p w14:paraId="25830C1F" w14:textId="77777777" w:rsidR="001447D2" w:rsidRPr="001447D2" w:rsidRDefault="001447D2" w:rsidP="001447D2">
            <w:pPr>
              <w:spacing w:before="40" w:after="40"/>
              <w:jc w:val="center"/>
              <w:rPr>
                <w:sz w:val="16"/>
                <w:szCs w:val="16"/>
              </w:rPr>
            </w:pPr>
            <w:r w:rsidRPr="001447D2">
              <w:rPr>
                <w:sz w:val="16"/>
                <w:szCs w:val="16"/>
              </w:rPr>
              <w:t>0.35%</w:t>
            </w:r>
          </w:p>
        </w:tc>
        <w:tc>
          <w:tcPr>
            <w:tcW w:w="630" w:type="dxa"/>
            <w:tcBorders>
              <w:top w:val="single" w:sz="4" w:space="0" w:color="auto"/>
              <w:left w:val="single" w:sz="4" w:space="0" w:color="auto"/>
              <w:bottom w:val="single" w:sz="4" w:space="0" w:color="auto"/>
              <w:right w:val="single" w:sz="12" w:space="0" w:color="auto"/>
            </w:tcBorders>
            <w:vAlign w:val="center"/>
          </w:tcPr>
          <w:p w14:paraId="2F74BEDB" w14:textId="77777777" w:rsidR="001447D2" w:rsidRPr="001447D2" w:rsidRDefault="001447D2" w:rsidP="001447D2">
            <w:pPr>
              <w:spacing w:before="40" w:after="40"/>
              <w:jc w:val="center"/>
              <w:rPr>
                <w:sz w:val="16"/>
                <w:szCs w:val="16"/>
              </w:rPr>
            </w:pPr>
            <w:r w:rsidRPr="001447D2">
              <w:rPr>
                <w:sz w:val="16"/>
                <w:szCs w:val="16"/>
              </w:rPr>
              <w:t>0.48%</w:t>
            </w:r>
          </w:p>
        </w:tc>
      </w:tr>
      <w:tr w:rsidR="001447D2" w:rsidRPr="001447D2" w14:paraId="7B3B1150" w14:textId="77777777" w:rsidTr="00DE6E26">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730AD581" w14:textId="77777777" w:rsidR="001447D2" w:rsidRPr="001447D2" w:rsidRDefault="001447D2" w:rsidP="001447D2">
            <w:pPr>
              <w:spacing w:before="40" w:after="40"/>
              <w:jc w:val="center"/>
              <w:rPr>
                <w:color w:val="000000"/>
                <w:sz w:val="16"/>
                <w:szCs w:val="16"/>
              </w:rPr>
            </w:pPr>
            <w:r w:rsidRPr="001447D2">
              <w:rPr>
                <w:color w:val="000000"/>
                <w:sz w:val="16"/>
                <w:szCs w:val="16"/>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1ADB6AB" w14:textId="77777777" w:rsidR="001447D2" w:rsidRPr="001447D2" w:rsidRDefault="001447D2" w:rsidP="001447D2">
            <w:pPr>
              <w:spacing w:before="40" w:after="40"/>
              <w:jc w:val="center"/>
              <w:rPr>
                <w:sz w:val="16"/>
                <w:szCs w:val="16"/>
              </w:rPr>
            </w:pPr>
            <w:r w:rsidRPr="001447D2">
              <w:rPr>
                <w:sz w:val="16"/>
                <w:szCs w:val="16"/>
              </w:rPr>
              <w:t>85.9%</w:t>
            </w:r>
          </w:p>
        </w:tc>
        <w:tc>
          <w:tcPr>
            <w:tcW w:w="0" w:type="auto"/>
            <w:tcBorders>
              <w:top w:val="single" w:sz="4" w:space="0" w:color="auto"/>
              <w:left w:val="single" w:sz="4" w:space="0" w:color="auto"/>
              <w:bottom w:val="single" w:sz="12" w:space="0" w:color="auto"/>
              <w:right w:val="single" w:sz="4" w:space="0" w:color="auto"/>
            </w:tcBorders>
            <w:vAlign w:val="center"/>
          </w:tcPr>
          <w:p w14:paraId="00457AE4" w14:textId="77777777" w:rsidR="001447D2" w:rsidRPr="001447D2" w:rsidRDefault="001447D2" w:rsidP="001447D2">
            <w:pPr>
              <w:spacing w:before="40" w:after="40"/>
              <w:jc w:val="center"/>
              <w:rPr>
                <w:sz w:val="16"/>
                <w:szCs w:val="16"/>
              </w:rPr>
            </w:pPr>
            <w:r w:rsidRPr="001447D2">
              <w:rPr>
                <w:sz w:val="16"/>
                <w:szCs w:val="16"/>
              </w:rPr>
              <w:t>4.40%</w:t>
            </w:r>
          </w:p>
        </w:tc>
        <w:tc>
          <w:tcPr>
            <w:tcW w:w="0" w:type="auto"/>
            <w:tcBorders>
              <w:top w:val="single" w:sz="4" w:space="0" w:color="auto"/>
              <w:left w:val="single" w:sz="4" w:space="0" w:color="auto"/>
              <w:bottom w:val="single" w:sz="12" w:space="0" w:color="auto"/>
              <w:right w:val="single" w:sz="4" w:space="0" w:color="auto"/>
            </w:tcBorders>
            <w:vAlign w:val="center"/>
          </w:tcPr>
          <w:p w14:paraId="04883C39" w14:textId="77777777" w:rsidR="001447D2" w:rsidRPr="001447D2" w:rsidRDefault="001447D2" w:rsidP="001447D2">
            <w:pPr>
              <w:spacing w:before="40" w:after="40"/>
              <w:jc w:val="center"/>
              <w:rPr>
                <w:sz w:val="16"/>
                <w:szCs w:val="16"/>
              </w:rPr>
            </w:pPr>
            <w:r w:rsidRPr="001447D2">
              <w:rPr>
                <w:sz w:val="16"/>
                <w:szCs w:val="16"/>
              </w:rPr>
              <w:t>3.15%</w:t>
            </w:r>
          </w:p>
        </w:tc>
        <w:tc>
          <w:tcPr>
            <w:tcW w:w="0" w:type="auto"/>
            <w:tcBorders>
              <w:top w:val="single" w:sz="4" w:space="0" w:color="auto"/>
              <w:left w:val="single" w:sz="4" w:space="0" w:color="auto"/>
              <w:bottom w:val="single" w:sz="12" w:space="0" w:color="auto"/>
              <w:right w:val="single" w:sz="4" w:space="0" w:color="auto"/>
            </w:tcBorders>
            <w:vAlign w:val="center"/>
          </w:tcPr>
          <w:p w14:paraId="797B1470" w14:textId="77777777" w:rsidR="001447D2" w:rsidRPr="001447D2" w:rsidRDefault="001447D2" w:rsidP="001447D2">
            <w:pPr>
              <w:spacing w:before="40" w:after="40"/>
              <w:jc w:val="center"/>
              <w:rPr>
                <w:sz w:val="16"/>
                <w:szCs w:val="16"/>
              </w:rPr>
            </w:pPr>
            <w:r w:rsidRPr="001447D2">
              <w:rPr>
                <w:sz w:val="16"/>
                <w:szCs w:val="16"/>
              </w:rPr>
              <w:t>2.78%</w:t>
            </w:r>
          </w:p>
        </w:tc>
        <w:tc>
          <w:tcPr>
            <w:tcW w:w="0" w:type="auto"/>
            <w:tcBorders>
              <w:top w:val="single" w:sz="4" w:space="0" w:color="auto"/>
              <w:left w:val="single" w:sz="4" w:space="0" w:color="auto"/>
              <w:bottom w:val="single" w:sz="12" w:space="0" w:color="auto"/>
              <w:right w:val="single" w:sz="4" w:space="0" w:color="auto"/>
            </w:tcBorders>
            <w:vAlign w:val="center"/>
          </w:tcPr>
          <w:p w14:paraId="01CC166B" w14:textId="77777777" w:rsidR="001447D2" w:rsidRPr="001447D2" w:rsidRDefault="001447D2" w:rsidP="001447D2">
            <w:pPr>
              <w:spacing w:before="40" w:after="40"/>
              <w:jc w:val="center"/>
              <w:rPr>
                <w:sz w:val="16"/>
                <w:szCs w:val="16"/>
              </w:rPr>
            </w:pPr>
            <w:r w:rsidRPr="001447D2">
              <w:rPr>
                <w:sz w:val="16"/>
                <w:szCs w:val="16"/>
              </w:rPr>
              <w:t>0.64%</w:t>
            </w:r>
          </w:p>
        </w:tc>
        <w:tc>
          <w:tcPr>
            <w:tcW w:w="0" w:type="auto"/>
            <w:tcBorders>
              <w:top w:val="single" w:sz="4" w:space="0" w:color="auto"/>
              <w:left w:val="single" w:sz="4" w:space="0" w:color="auto"/>
              <w:bottom w:val="single" w:sz="12" w:space="0" w:color="auto"/>
              <w:right w:val="single" w:sz="4" w:space="0" w:color="auto"/>
            </w:tcBorders>
            <w:vAlign w:val="center"/>
          </w:tcPr>
          <w:p w14:paraId="0D84C417" w14:textId="77777777" w:rsidR="001447D2" w:rsidRPr="001447D2" w:rsidRDefault="001447D2" w:rsidP="001447D2">
            <w:pPr>
              <w:spacing w:before="40" w:after="40"/>
              <w:jc w:val="center"/>
              <w:rPr>
                <w:sz w:val="16"/>
                <w:szCs w:val="16"/>
              </w:rPr>
            </w:pPr>
            <w:r w:rsidRPr="001447D2">
              <w:rPr>
                <w:sz w:val="16"/>
                <w:szCs w:val="16"/>
              </w:rPr>
              <w:t>0.54%</w:t>
            </w:r>
          </w:p>
        </w:tc>
        <w:tc>
          <w:tcPr>
            <w:tcW w:w="0" w:type="auto"/>
            <w:tcBorders>
              <w:top w:val="single" w:sz="4" w:space="0" w:color="auto"/>
              <w:left w:val="single" w:sz="4" w:space="0" w:color="auto"/>
              <w:bottom w:val="single" w:sz="12" w:space="0" w:color="auto"/>
              <w:right w:val="single" w:sz="4" w:space="0" w:color="auto"/>
            </w:tcBorders>
            <w:vAlign w:val="center"/>
          </w:tcPr>
          <w:p w14:paraId="39636932" w14:textId="77777777" w:rsidR="001447D2" w:rsidRPr="001447D2" w:rsidRDefault="001447D2" w:rsidP="001447D2">
            <w:pPr>
              <w:spacing w:before="40" w:after="40"/>
              <w:jc w:val="center"/>
              <w:rPr>
                <w:sz w:val="16"/>
                <w:szCs w:val="16"/>
              </w:rPr>
            </w:pPr>
            <w:r w:rsidRPr="001447D2">
              <w:rPr>
                <w:sz w:val="16"/>
                <w:szCs w:val="16"/>
              </w:rPr>
              <w:t>0.19%</w:t>
            </w:r>
          </w:p>
        </w:tc>
        <w:tc>
          <w:tcPr>
            <w:tcW w:w="0" w:type="auto"/>
            <w:tcBorders>
              <w:top w:val="single" w:sz="4" w:space="0" w:color="auto"/>
              <w:left w:val="single" w:sz="4" w:space="0" w:color="auto"/>
              <w:bottom w:val="single" w:sz="12" w:space="0" w:color="auto"/>
              <w:right w:val="single" w:sz="4" w:space="0" w:color="auto"/>
            </w:tcBorders>
            <w:vAlign w:val="center"/>
          </w:tcPr>
          <w:p w14:paraId="35C76E8B" w14:textId="77777777" w:rsidR="001447D2" w:rsidRPr="001447D2" w:rsidRDefault="001447D2" w:rsidP="001447D2">
            <w:pPr>
              <w:spacing w:before="40" w:after="40"/>
              <w:jc w:val="center"/>
              <w:rPr>
                <w:sz w:val="16"/>
                <w:szCs w:val="16"/>
              </w:rPr>
            </w:pPr>
            <w:r w:rsidRPr="001447D2">
              <w:rPr>
                <w:sz w:val="16"/>
                <w:szCs w:val="16"/>
              </w:rPr>
              <w:t>0.16%</w:t>
            </w:r>
          </w:p>
        </w:tc>
        <w:tc>
          <w:tcPr>
            <w:tcW w:w="0" w:type="auto"/>
            <w:tcBorders>
              <w:top w:val="single" w:sz="4" w:space="0" w:color="auto"/>
              <w:left w:val="single" w:sz="4" w:space="0" w:color="auto"/>
              <w:bottom w:val="single" w:sz="12" w:space="0" w:color="auto"/>
              <w:right w:val="single" w:sz="4" w:space="0" w:color="auto"/>
            </w:tcBorders>
            <w:vAlign w:val="center"/>
          </w:tcPr>
          <w:p w14:paraId="3EE899FF" w14:textId="77777777" w:rsidR="001447D2" w:rsidRPr="001447D2" w:rsidRDefault="001447D2" w:rsidP="001447D2">
            <w:pPr>
              <w:spacing w:before="40" w:after="40"/>
              <w:jc w:val="center"/>
              <w:rPr>
                <w:sz w:val="16"/>
                <w:szCs w:val="16"/>
              </w:rPr>
            </w:pPr>
            <w:r w:rsidRPr="001447D2">
              <w:rPr>
                <w:sz w:val="16"/>
                <w:szCs w:val="16"/>
              </w:rPr>
              <w:t>0.85%</w:t>
            </w:r>
          </w:p>
        </w:tc>
        <w:tc>
          <w:tcPr>
            <w:tcW w:w="0" w:type="auto"/>
            <w:tcBorders>
              <w:top w:val="single" w:sz="4" w:space="0" w:color="auto"/>
              <w:left w:val="single" w:sz="4" w:space="0" w:color="auto"/>
              <w:bottom w:val="single" w:sz="12" w:space="0" w:color="auto"/>
              <w:right w:val="single" w:sz="4" w:space="0" w:color="auto"/>
            </w:tcBorders>
            <w:vAlign w:val="center"/>
          </w:tcPr>
          <w:p w14:paraId="7C689AC2" w14:textId="77777777" w:rsidR="001447D2" w:rsidRPr="001447D2" w:rsidRDefault="001447D2" w:rsidP="001447D2">
            <w:pPr>
              <w:spacing w:before="40" w:after="40"/>
              <w:jc w:val="center"/>
              <w:rPr>
                <w:sz w:val="16"/>
                <w:szCs w:val="16"/>
              </w:rPr>
            </w:pPr>
            <w:r w:rsidRPr="001447D2">
              <w:rPr>
                <w:sz w:val="16"/>
                <w:szCs w:val="16"/>
              </w:rPr>
              <w:t>0.16%</w:t>
            </w:r>
          </w:p>
        </w:tc>
        <w:tc>
          <w:tcPr>
            <w:tcW w:w="0" w:type="auto"/>
            <w:tcBorders>
              <w:top w:val="single" w:sz="4" w:space="0" w:color="auto"/>
              <w:left w:val="single" w:sz="4" w:space="0" w:color="auto"/>
              <w:bottom w:val="single" w:sz="12" w:space="0" w:color="auto"/>
              <w:right w:val="single" w:sz="4" w:space="0" w:color="auto"/>
            </w:tcBorders>
            <w:vAlign w:val="center"/>
          </w:tcPr>
          <w:p w14:paraId="5405FD7C" w14:textId="77777777" w:rsidR="001447D2" w:rsidRPr="001447D2" w:rsidRDefault="001447D2" w:rsidP="001447D2">
            <w:pPr>
              <w:spacing w:before="40" w:after="40"/>
              <w:jc w:val="center"/>
              <w:rPr>
                <w:sz w:val="16"/>
                <w:szCs w:val="16"/>
              </w:rPr>
            </w:pPr>
            <w:r w:rsidRPr="001447D2">
              <w:rPr>
                <w:sz w:val="16"/>
                <w:szCs w:val="16"/>
              </w:rPr>
              <w:t>0.18%</w:t>
            </w:r>
          </w:p>
        </w:tc>
        <w:tc>
          <w:tcPr>
            <w:tcW w:w="0" w:type="auto"/>
            <w:tcBorders>
              <w:top w:val="single" w:sz="4" w:space="0" w:color="auto"/>
              <w:left w:val="single" w:sz="4" w:space="0" w:color="auto"/>
              <w:bottom w:val="single" w:sz="12" w:space="0" w:color="auto"/>
              <w:right w:val="single" w:sz="4" w:space="0" w:color="auto"/>
            </w:tcBorders>
            <w:vAlign w:val="center"/>
          </w:tcPr>
          <w:p w14:paraId="04DA6560" w14:textId="77777777" w:rsidR="001447D2" w:rsidRPr="001447D2" w:rsidRDefault="001447D2" w:rsidP="001447D2">
            <w:pPr>
              <w:spacing w:before="40" w:after="40"/>
              <w:jc w:val="center"/>
              <w:rPr>
                <w:sz w:val="16"/>
                <w:szCs w:val="16"/>
              </w:rPr>
            </w:pPr>
            <w:r w:rsidRPr="001447D2">
              <w:rPr>
                <w:sz w:val="16"/>
                <w:szCs w:val="16"/>
              </w:rPr>
              <w:t>0.13%</w:t>
            </w:r>
          </w:p>
        </w:tc>
        <w:tc>
          <w:tcPr>
            <w:tcW w:w="0" w:type="auto"/>
            <w:tcBorders>
              <w:top w:val="single" w:sz="4" w:space="0" w:color="auto"/>
              <w:left w:val="single" w:sz="4" w:space="0" w:color="auto"/>
              <w:bottom w:val="single" w:sz="12" w:space="0" w:color="auto"/>
              <w:right w:val="single" w:sz="4" w:space="0" w:color="auto"/>
            </w:tcBorders>
            <w:vAlign w:val="center"/>
          </w:tcPr>
          <w:p w14:paraId="496FD9DC" w14:textId="77777777" w:rsidR="001447D2" w:rsidRPr="001447D2" w:rsidRDefault="001447D2" w:rsidP="001447D2">
            <w:pPr>
              <w:spacing w:before="40" w:after="40"/>
              <w:jc w:val="center"/>
              <w:rPr>
                <w:sz w:val="16"/>
                <w:szCs w:val="16"/>
              </w:rPr>
            </w:pPr>
            <w:r w:rsidRPr="001447D2">
              <w:rPr>
                <w:sz w:val="16"/>
                <w:szCs w:val="16"/>
              </w:rPr>
              <w:t>0.35%</w:t>
            </w:r>
          </w:p>
        </w:tc>
        <w:tc>
          <w:tcPr>
            <w:tcW w:w="0" w:type="auto"/>
            <w:tcBorders>
              <w:top w:val="single" w:sz="4" w:space="0" w:color="auto"/>
              <w:left w:val="single" w:sz="4" w:space="0" w:color="auto"/>
              <w:bottom w:val="single" w:sz="12" w:space="0" w:color="auto"/>
              <w:right w:val="single" w:sz="4" w:space="0" w:color="auto"/>
            </w:tcBorders>
            <w:vAlign w:val="center"/>
          </w:tcPr>
          <w:p w14:paraId="6305996C" w14:textId="77777777" w:rsidR="001447D2" w:rsidRPr="001447D2" w:rsidRDefault="001447D2" w:rsidP="001447D2">
            <w:pPr>
              <w:spacing w:before="40" w:after="40"/>
              <w:jc w:val="center"/>
              <w:rPr>
                <w:sz w:val="16"/>
                <w:szCs w:val="16"/>
              </w:rPr>
            </w:pPr>
            <w:r w:rsidRPr="001447D2">
              <w:rPr>
                <w:sz w:val="16"/>
                <w:szCs w:val="16"/>
              </w:rPr>
              <w:t>0.11%</w:t>
            </w:r>
          </w:p>
        </w:tc>
        <w:tc>
          <w:tcPr>
            <w:tcW w:w="0" w:type="auto"/>
            <w:tcBorders>
              <w:top w:val="single" w:sz="4" w:space="0" w:color="auto"/>
              <w:left w:val="single" w:sz="4" w:space="0" w:color="auto"/>
              <w:bottom w:val="single" w:sz="12" w:space="0" w:color="auto"/>
              <w:right w:val="single" w:sz="4" w:space="0" w:color="auto"/>
            </w:tcBorders>
            <w:vAlign w:val="center"/>
          </w:tcPr>
          <w:p w14:paraId="68DBAF88" w14:textId="77777777" w:rsidR="001447D2" w:rsidRPr="001447D2" w:rsidRDefault="001447D2" w:rsidP="001447D2">
            <w:pPr>
              <w:spacing w:before="40" w:after="40"/>
              <w:jc w:val="center"/>
              <w:rPr>
                <w:sz w:val="16"/>
                <w:szCs w:val="16"/>
              </w:rPr>
            </w:pPr>
            <w:r w:rsidRPr="001447D2">
              <w:rPr>
                <w:sz w:val="16"/>
                <w:szCs w:val="16"/>
              </w:rPr>
              <w:t>0.20%</w:t>
            </w:r>
          </w:p>
        </w:tc>
        <w:tc>
          <w:tcPr>
            <w:tcW w:w="630" w:type="dxa"/>
            <w:tcBorders>
              <w:top w:val="single" w:sz="4" w:space="0" w:color="auto"/>
              <w:left w:val="single" w:sz="4" w:space="0" w:color="auto"/>
              <w:bottom w:val="single" w:sz="12" w:space="0" w:color="auto"/>
              <w:right w:val="single" w:sz="12" w:space="0" w:color="auto"/>
            </w:tcBorders>
            <w:vAlign w:val="center"/>
          </w:tcPr>
          <w:p w14:paraId="4EE9D271" w14:textId="77777777" w:rsidR="001447D2" w:rsidRPr="001447D2" w:rsidRDefault="001447D2" w:rsidP="001447D2">
            <w:pPr>
              <w:spacing w:before="40" w:after="40"/>
              <w:jc w:val="center"/>
              <w:rPr>
                <w:sz w:val="16"/>
                <w:szCs w:val="16"/>
              </w:rPr>
            </w:pPr>
            <w:r w:rsidRPr="001447D2">
              <w:rPr>
                <w:sz w:val="16"/>
                <w:szCs w:val="16"/>
              </w:rPr>
              <w:t>0.42%</w:t>
            </w:r>
          </w:p>
        </w:tc>
      </w:tr>
      <w:tr w:rsidR="001447D2" w:rsidRPr="001447D2" w14:paraId="2D0EB024" w14:textId="77777777" w:rsidTr="00DE6E26">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24142938" w14:textId="77777777" w:rsidR="001447D2" w:rsidRPr="001447D2" w:rsidRDefault="001447D2" w:rsidP="001447D2">
            <w:pPr>
              <w:spacing w:before="40" w:after="40"/>
              <w:jc w:val="center"/>
              <w:rPr>
                <w:color w:val="000000"/>
                <w:sz w:val="16"/>
                <w:szCs w:val="16"/>
              </w:rPr>
            </w:pPr>
            <w:r w:rsidRPr="001447D2">
              <w:rPr>
                <w:color w:val="000000"/>
                <w:sz w:val="16"/>
                <w:szCs w:val="16"/>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347E0643" w14:textId="77777777" w:rsidR="001447D2" w:rsidRPr="001447D2" w:rsidRDefault="001447D2" w:rsidP="001447D2">
            <w:pPr>
              <w:spacing w:before="40" w:after="40"/>
              <w:jc w:val="center"/>
              <w:rPr>
                <w:sz w:val="16"/>
                <w:szCs w:val="16"/>
              </w:rPr>
            </w:pPr>
            <w:r w:rsidRPr="001447D2">
              <w:rPr>
                <w:sz w:val="16"/>
                <w:szCs w:val="16"/>
              </w:rPr>
              <w:t>84.0%</w:t>
            </w:r>
          </w:p>
        </w:tc>
        <w:tc>
          <w:tcPr>
            <w:tcW w:w="0" w:type="auto"/>
            <w:tcBorders>
              <w:top w:val="single" w:sz="12" w:space="0" w:color="auto"/>
              <w:left w:val="single" w:sz="4" w:space="0" w:color="auto"/>
              <w:bottom w:val="single" w:sz="12" w:space="0" w:color="auto"/>
              <w:right w:val="single" w:sz="4" w:space="0" w:color="auto"/>
            </w:tcBorders>
            <w:vAlign w:val="center"/>
          </w:tcPr>
          <w:p w14:paraId="61C305AA" w14:textId="77777777" w:rsidR="001447D2" w:rsidRPr="001447D2" w:rsidRDefault="001447D2" w:rsidP="001447D2">
            <w:pPr>
              <w:spacing w:before="40" w:after="40"/>
              <w:jc w:val="center"/>
              <w:rPr>
                <w:sz w:val="16"/>
                <w:szCs w:val="16"/>
              </w:rPr>
            </w:pPr>
            <w:r w:rsidRPr="001447D2">
              <w:rPr>
                <w:sz w:val="16"/>
                <w:szCs w:val="16"/>
              </w:rPr>
              <w:t>5.40%</w:t>
            </w:r>
          </w:p>
        </w:tc>
        <w:tc>
          <w:tcPr>
            <w:tcW w:w="0" w:type="auto"/>
            <w:tcBorders>
              <w:top w:val="single" w:sz="12" w:space="0" w:color="auto"/>
              <w:left w:val="single" w:sz="4" w:space="0" w:color="auto"/>
              <w:bottom w:val="single" w:sz="12" w:space="0" w:color="auto"/>
              <w:right w:val="single" w:sz="4" w:space="0" w:color="auto"/>
            </w:tcBorders>
            <w:vAlign w:val="center"/>
          </w:tcPr>
          <w:p w14:paraId="11BD35FC" w14:textId="77777777" w:rsidR="001447D2" w:rsidRPr="001447D2" w:rsidRDefault="001447D2" w:rsidP="001447D2">
            <w:pPr>
              <w:spacing w:before="40" w:after="40"/>
              <w:jc w:val="center"/>
              <w:rPr>
                <w:sz w:val="16"/>
                <w:szCs w:val="16"/>
              </w:rPr>
            </w:pPr>
            <w:r w:rsidRPr="001447D2">
              <w:rPr>
                <w:sz w:val="16"/>
                <w:szCs w:val="16"/>
              </w:rPr>
              <w:t>3.97%</w:t>
            </w:r>
          </w:p>
        </w:tc>
        <w:tc>
          <w:tcPr>
            <w:tcW w:w="0" w:type="auto"/>
            <w:tcBorders>
              <w:top w:val="single" w:sz="12" w:space="0" w:color="auto"/>
              <w:left w:val="single" w:sz="4" w:space="0" w:color="auto"/>
              <w:bottom w:val="single" w:sz="12" w:space="0" w:color="auto"/>
              <w:right w:val="single" w:sz="4" w:space="0" w:color="auto"/>
            </w:tcBorders>
            <w:vAlign w:val="center"/>
          </w:tcPr>
          <w:p w14:paraId="22CCB541" w14:textId="77777777" w:rsidR="001447D2" w:rsidRPr="001447D2" w:rsidRDefault="001447D2" w:rsidP="001447D2">
            <w:pPr>
              <w:spacing w:before="40" w:after="40"/>
              <w:jc w:val="center"/>
              <w:rPr>
                <w:sz w:val="16"/>
                <w:szCs w:val="16"/>
              </w:rPr>
            </w:pPr>
            <w:r w:rsidRPr="001447D2">
              <w:rPr>
                <w:sz w:val="16"/>
                <w:szCs w:val="16"/>
              </w:rPr>
              <w:t>3.12%</w:t>
            </w:r>
          </w:p>
        </w:tc>
        <w:tc>
          <w:tcPr>
            <w:tcW w:w="0" w:type="auto"/>
            <w:tcBorders>
              <w:top w:val="single" w:sz="12" w:space="0" w:color="auto"/>
              <w:left w:val="single" w:sz="4" w:space="0" w:color="auto"/>
              <w:bottom w:val="single" w:sz="12" w:space="0" w:color="auto"/>
              <w:right w:val="single" w:sz="4" w:space="0" w:color="auto"/>
            </w:tcBorders>
            <w:vAlign w:val="center"/>
          </w:tcPr>
          <w:p w14:paraId="225234A4" w14:textId="77777777" w:rsidR="001447D2" w:rsidRPr="001447D2" w:rsidRDefault="001447D2" w:rsidP="001447D2">
            <w:pPr>
              <w:spacing w:before="40" w:after="40"/>
              <w:jc w:val="center"/>
              <w:rPr>
                <w:sz w:val="16"/>
                <w:szCs w:val="16"/>
              </w:rPr>
            </w:pPr>
            <w:r w:rsidRPr="001447D2">
              <w:rPr>
                <w:sz w:val="16"/>
                <w:szCs w:val="16"/>
              </w:rPr>
              <w:t>1.12%</w:t>
            </w:r>
          </w:p>
        </w:tc>
        <w:tc>
          <w:tcPr>
            <w:tcW w:w="0" w:type="auto"/>
            <w:tcBorders>
              <w:top w:val="single" w:sz="12" w:space="0" w:color="auto"/>
              <w:left w:val="single" w:sz="4" w:space="0" w:color="auto"/>
              <w:bottom w:val="single" w:sz="12" w:space="0" w:color="auto"/>
              <w:right w:val="single" w:sz="4" w:space="0" w:color="auto"/>
            </w:tcBorders>
            <w:vAlign w:val="center"/>
          </w:tcPr>
          <w:p w14:paraId="46BA29A1" w14:textId="77777777" w:rsidR="001447D2" w:rsidRPr="001447D2" w:rsidRDefault="001447D2" w:rsidP="001447D2">
            <w:pPr>
              <w:spacing w:before="40" w:after="40"/>
              <w:jc w:val="center"/>
              <w:rPr>
                <w:sz w:val="16"/>
                <w:szCs w:val="16"/>
              </w:rPr>
            </w:pPr>
            <w:r w:rsidRPr="001447D2">
              <w:rPr>
                <w:sz w:val="16"/>
                <w:szCs w:val="16"/>
              </w:rPr>
              <w:t>0.76%</w:t>
            </w:r>
          </w:p>
        </w:tc>
        <w:tc>
          <w:tcPr>
            <w:tcW w:w="0" w:type="auto"/>
            <w:tcBorders>
              <w:top w:val="single" w:sz="12" w:space="0" w:color="auto"/>
              <w:left w:val="single" w:sz="4" w:space="0" w:color="auto"/>
              <w:bottom w:val="single" w:sz="12" w:space="0" w:color="auto"/>
              <w:right w:val="single" w:sz="4" w:space="0" w:color="auto"/>
            </w:tcBorders>
            <w:vAlign w:val="center"/>
          </w:tcPr>
          <w:p w14:paraId="6EDBEC36" w14:textId="77777777" w:rsidR="001447D2" w:rsidRPr="001447D2" w:rsidRDefault="001447D2" w:rsidP="001447D2">
            <w:pPr>
              <w:spacing w:before="40" w:after="40"/>
              <w:jc w:val="center"/>
              <w:rPr>
                <w:sz w:val="16"/>
                <w:szCs w:val="16"/>
              </w:rPr>
            </w:pPr>
            <w:r w:rsidRPr="001447D2">
              <w:rPr>
                <w:sz w:val="16"/>
                <w:szCs w:val="16"/>
              </w:rPr>
              <w:t>0.35%</w:t>
            </w:r>
          </w:p>
        </w:tc>
        <w:tc>
          <w:tcPr>
            <w:tcW w:w="0" w:type="auto"/>
            <w:tcBorders>
              <w:top w:val="single" w:sz="12" w:space="0" w:color="auto"/>
              <w:left w:val="single" w:sz="4" w:space="0" w:color="auto"/>
              <w:bottom w:val="single" w:sz="12" w:space="0" w:color="auto"/>
              <w:right w:val="single" w:sz="4" w:space="0" w:color="auto"/>
            </w:tcBorders>
            <w:vAlign w:val="center"/>
          </w:tcPr>
          <w:p w14:paraId="0601D4F3" w14:textId="77777777" w:rsidR="001447D2" w:rsidRPr="001447D2" w:rsidRDefault="001447D2" w:rsidP="001447D2">
            <w:pPr>
              <w:spacing w:before="40" w:after="40"/>
              <w:jc w:val="center"/>
              <w:rPr>
                <w:sz w:val="16"/>
                <w:szCs w:val="16"/>
              </w:rPr>
            </w:pPr>
            <w:r w:rsidRPr="001447D2">
              <w:rPr>
                <w:sz w:val="16"/>
                <w:szCs w:val="16"/>
              </w:rPr>
              <w:t>0.26%</w:t>
            </w:r>
          </w:p>
        </w:tc>
        <w:tc>
          <w:tcPr>
            <w:tcW w:w="0" w:type="auto"/>
            <w:tcBorders>
              <w:top w:val="single" w:sz="12" w:space="0" w:color="auto"/>
              <w:left w:val="single" w:sz="4" w:space="0" w:color="auto"/>
              <w:bottom w:val="single" w:sz="12" w:space="0" w:color="auto"/>
              <w:right w:val="single" w:sz="4" w:space="0" w:color="auto"/>
            </w:tcBorders>
            <w:vAlign w:val="center"/>
          </w:tcPr>
          <w:p w14:paraId="0F530F2D" w14:textId="77777777" w:rsidR="001447D2" w:rsidRPr="001447D2" w:rsidRDefault="001447D2" w:rsidP="001447D2">
            <w:pPr>
              <w:spacing w:before="40" w:after="40"/>
              <w:jc w:val="center"/>
              <w:rPr>
                <w:sz w:val="16"/>
                <w:szCs w:val="16"/>
              </w:rPr>
            </w:pPr>
            <w:r w:rsidRPr="001447D2">
              <w:rPr>
                <w:sz w:val="16"/>
                <w:szCs w:val="16"/>
              </w:rPr>
              <w:t>1.57%</w:t>
            </w:r>
          </w:p>
        </w:tc>
        <w:tc>
          <w:tcPr>
            <w:tcW w:w="0" w:type="auto"/>
            <w:tcBorders>
              <w:top w:val="single" w:sz="12" w:space="0" w:color="auto"/>
              <w:left w:val="single" w:sz="4" w:space="0" w:color="auto"/>
              <w:bottom w:val="single" w:sz="12" w:space="0" w:color="auto"/>
              <w:right w:val="single" w:sz="4" w:space="0" w:color="auto"/>
            </w:tcBorders>
            <w:vAlign w:val="center"/>
          </w:tcPr>
          <w:p w14:paraId="0079DADD" w14:textId="77777777" w:rsidR="001447D2" w:rsidRPr="001447D2" w:rsidRDefault="001447D2" w:rsidP="001447D2">
            <w:pPr>
              <w:spacing w:before="40" w:after="40"/>
              <w:jc w:val="center"/>
              <w:rPr>
                <w:sz w:val="16"/>
                <w:szCs w:val="16"/>
              </w:rPr>
            </w:pPr>
            <w:r w:rsidRPr="001447D2">
              <w:rPr>
                <w:sz w:val="16"/>
                <w:szCs w:val="16"/>
              </w:rPr>
              <w:t>0.25%</w:t>
            </w:r>
          </w:p>
        </w:tc>
        <w:tc>
          <w:tcPr>
            <w:tcW w:w="0" w:type="auto"/>
            <w:tcBorders>
              <w:top w:val="single" w:sz="12" w:space="0" w:color="auto"/>
              <w:left w:val="single" w:sz="4" w:space="0" w:color="auto"/>
              <w:bottom w:val="single" w:sz="12" w:space="0" w:color="auto"/>
              <w:right w:val="single" w:sz="4" w:space="0" w:color="auto"/>
            </w:tcBorders>
            <w:vAlign w:val="center"/>
          </w:tcPr>
          <w:p w14:paraId="5DCDF586" w14:textId="77777777" w:rsidR="001447D2" w:rsidRPr="001447D2" w:rsidRDefault="001447D2" w:rsidP="001447D2">
            <w:pPr>
              <w:spacing w:before="40" w:after="40"/>
              <w:jc w:val="center"/>
              <w:rPr>
                <w:sz w:val="16"/>
                <w:szCs w:val="16"/>
              </w:rPr>
            </w:pPr>
            <w:r w:rsidRPr="001447D2">
              <w:rPr>
                <w:sz w:val="16"/>
                <w:szCs w:val="16"/>
              </w:rPr>
              <w:t>0.29%</w:t>
            </w:r>
          </w:p>
        </w:tc>
        <w:tc>
          <w:tcPr>
            <w:tcW w:w="0" w:type="auto"/>
            <w:tcBorders>
              <w:top w:val="single" w:sz="12" w:space="0" w:color="auto"/>
              <w:left w:val="single" w:sz="4" w:space="0" w:color="auto"/>
              <w:bottom w:val="single" w:sz="12" w:space="0" w:color="auto"/>
              <w:right w:val="single" w:sz="4" w:space="0" w:color="auto"/>
            </w:tcBorders>
            <w:vAlign w:val="center"/>
          </w:tcPr>
          <w:p w14:paraId="4150FA16" w14:textId="77777777" w:rsidR="001447D2" w:rsidRPr="001447D2" w:rsidRDefault="001447D2" w:rsidP="001447D2">
            <w:pPr>
              <w:spacing w:before="40" w:after="40"/>
              <w:jc w:val="center"/>
              <w:rPr>
                <w:sz w:val="16"/>
                <w:szCs w:val="16"/>
              </w:rPr>
            </w:pPr>
            <w:r w:rsidRPr="001447D2">
              <w:rPr>
                <w:sz w:val="16"/>
                <w:szCs w:val="16"/>
              </w:rPr>
              <w:t>0.29%</w:t>
            </w:r>
          </w:p>
        </w:tc>
        <w:tc>
          <w:tcPr>
            <w:tcW w:w="0" w:type="auto"/>
            <w:tcBorders>
              <w:top w:val="single" w:sz="12" w:space="0" w:color="auto"/>
              <w:left w:val="single" w:sz="4" w:space="0" w:color="auto"/>
              <w:bottom w:val="single" w:sz="12" w:space="0" w:color="auto"/>
              <w:right w:val="single" w:sz="4" w:space="0" w:color="auto"/>
            </w:tcBorders>
            <w:vAlign w:val="center"/>
          </w:tcPr>
          <w:p w14:paraId="5A96EC37" w14:textId="77777777" w:rsidR="001447D2" w:rsidRPr="001447D2" w:rsidRDefault="001447D2" w:rsidP="001447D2">
            <w:pPr>
              <w:spacing w:before="40" w:after="40"/>
              <w:jc w:val="center"/>
              <w:rPr>
                <w:sz w:val="16"/>
                <w:szCs w:val="16"/>
              </w:rPr>
            </w:pPr>
            <w:r w:rsidRPr="001447D2">
              <w:rPr>
                <w:sz w:val="16"/>
                <w:szCs w:val="16"/>
              </w:rPr>
              <w:t>0.66%</w:t>
            </w:r>
          </w:p>
        </w:tc>
        <w:tc>
          <w:tcPr>
            <w:tcW w:w="0" w:type="auto"/>
            <w:tcBorders>
              <w:top w:val="single" w:sz="12" w:space="0" w:color="auto"/>
              <w:left w:val="single" w:sz="4" w:space="0" w:color="auto"/>
              <w:bottom w:val="single" w:sz="12" w:space="0" w:color="auto"/>
              <w:right w:val="single" w:sz="4" w:space="0" w:color="auto"/>
            </w:tcBorders>
            <w:vAlign w:val="center"/>
          </w:tcPr>
          <w:p w14:paraId="6AF0EC18" w14:textId="77777777" w:rsidR="001447D2" w:rsidRPr="001447D2" w:rsidRDefault="001447D2" w:rsidP="001447D2">
            <w:pPr>
              <w:spacing w:before="40" w:after="40"/>
              <w:jc w:val="center"/>
              <w:rPr>
                <w:sz w:val="16"/>
                <w:szCs w:val="16"/>
              </w:rPr>
            </w:pPr>
            <w:r w:rsidRPr="001447D2">
              <w:rPr>
                <w:sz w:val="16"/>
                <w:szCs w:val="16"/>
              </w:rPr>
              <w:t>0.23%</w:t>
            </w:r>
          </w:p>
        </w:tc>
        <w:tc>
          <w:tcPr>
            <w:tcW w:w="0" w:type="auto"/>
            <w:tcBorders>
              <w:top w:val="single" w:sz="12" w:space="0" w:color="auto"/>
              <w:left w:val="single" w:sz="4" w:space="0" w:color="auto"/>
              <w:bottom w:val="single" w:sz="12" w:space="0" w:color="auto"/>
              <w:right w:val="single" w:sz="4" w:space="0" w:color="auto"/>
            </w:tcBorders>
            <w:vAlign w:val="center"/>
          </w:tcPr>
          <w:p w14:paraId="379E470F" w14:textId="77777777" w:rsidR="001447D2" w:rsidRPr="001447D2" w:rsidRDefault="001447D2" w:rsidP="001447D2">
            <w:pPr>
              <w:spacing w:before="40" w:after="40"/>
              <w:jc w:val="center"/>
              <w:rPr>
                <w:sz w:val="16"/>
                <w:szCs w:val="16"/>
              </w:rPr>
            </w:pPr>
            <w:r w:rsidRPr="001447D2">
              <w:rPr>
                <w:sz w:val="16"/>
                <w:szCs w:val="16"/>
              </w:rPr>
              <w:t>0.35%</w:t>
            </w:r>
          </w:p>
        </w:tc>
        <w:tc>
          <w:tcPr>
            <w:tcW w:w="630" w:type="dxa"/>
            <w:tcBorders>
              <w:top w:val="single" w:sz="12" w:space="0" w:color="auto"/>
              <w:left w:val="single" w:sz="4" w:space="0" w:color="auto"/>
              <w:bottom w:val="single" w:sz="12" w:space="0" w:color="auto"/>
              <w:right w:val="single" w:sz="12" w:space="0" w:color="auto"/>
            </w:tcBorders>
            <w:vAlign w:val="center"/>
          </w:tcPr>
          <w:p w14:paraId="4E18EB7B" w14:textId="77777777" w:rsidR="001447D2" w:rsidRPr="001447D2" w:rsidRDefault="001447D2" w:rsidP="001447D2">
            <w:pPr>
              <w:spacing w:before="40" w:after="40"/>
              <w:jc w:val="center"/>
              <w:rPr>
                <w:sz w:val="16"/>
                <w:szCs w:val="16"/>
              </w:rPr>
            </w:pPr>
            <w:r w:rsidRPr="001447D2">
              <w:rPr>
                <w:sz w:val="16"/>
                <w:szCs w:val="16"/>
              </w:rPr>
              <w:t>0.54%</w:t>
            </w:r>
          </w:p>
        </w:tc>
      </w:tr>
    </w:tbl>
    <w:p w14:paraId="2788227B" w14:textId="7D75BE29" w:rsidR="00900E52" w:rsidRDefault="00900E52" w:rsidP="00900E52">
      <w:pPr>
        <w:pStyle w:val="Caption"/>
        <w:jc w:val="center"/>
      </w:pPr>
      <w:bookmarkStart w:id="13" w:name="_Ref470008415"/>
      <w:r>
        <w:t xml:space="preserve">Table </w:t>
      </w:r>
      <w:fldSimple w:instr=" SEQ Table \* ARABIC ">
        <w:r w:rsidR="001B1D0E">
          <w:rPr>
            <w:noProof/>
          </w:rPr>
          <w:t>14</w:t>
        </w:r>
      </w:fldSimple>
      <w:bookmarkEnd w:id="13"/>
      <w:r w:rsidRPr="00441096">
        <w:t xml:space="preserve">: Selection percentage of each </w:t>
      </w:r>
      <w:r>
        <w:t xml:space="preserve">ATMVP </w:t>
      </w:r>
      <w:r w:rsidRPr="00441096">
        <w:t>candidates for</w:t>
      </w:r>
      <w:r>
        <w:t xml:space="preserve"> sub-blocks of</w:t>
      </w:r>
      <w:r w:rsidRPr="00441096">
        <w:t xml:space="preserve"> </w:t>
      </w:r>
      <w:r w:rsidR="00D0515E">
        <w:t>m</w:t>
      </w:r>
      <w:r>
        <w:t>erge</w:t>
      </w:r>
      <w:r w:rsidRPr="00441096">
        <w:t xml:space="preserve"> CUs</w:t>
      </w:r>
    </w:p>
    <w:p w14:paraId="2C9F9483" w14:textId="77777777" w:rsidR="001B1D0E" w:rsidRDefault="001B1D0E" w:rsidP="001B1D0E">
      <w:pPr>
        <w:jc w:val="both"/>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30"/>
        <w:gridCol w:w="630"/>
        <w:gridCol w:w="630"/>
        <w:gridCol w:w="630"/>
        <w:gridCol w:w="630"/>
        <w:gridCol w:w="630"/>
        <w:gridCol w:w="630"/>
        <w:gridCol w:w="630"/>
        <w:gridCol w:w="630"/>
        <w:gridCol w:w="630"/>
        <w:gridCol w:w="630"/>
        <w:gridCol w:w="630"/>
        <w:gridCol w:w="630"/>
        <w:gridCol w:w="630"/>
        <w:gridCol w:w="630"/>
        <w:gridCol w:w="630"/>
      </w:tblGrid>
      <w:tr w:rsidR="001447D2" w:rsidRPr="001447D2" w14:paraId="249BC100" w14:textId="77777777" w:rsidTr="008152A2">
        <w:trPr>
          <w:jc w:val="center"/>
        </w:trPr>
        <w:tc>
          <w:tcPr>
            <w:tcW w:w="0" w:type="auto"/>
            <w:tcBorders>
              <w:top w:val="nil"/>
              <w:left w:val="nil"/>
              <w:bottom w:val="single" w:sz="12" w:space="0" w:color="auto"/>
              <w:right w:val="single" w:sz="12" w:space="0" w:color="auto"/>
            </w:tcBorders>
            <w:vAlign w:val="center"/>
            <w:hideMark/>
          </w:tcPr>
          <w:p w14:paraId="0111388A" w14:textId="77777777" w:rsidR="001447D2" w:rsidRPr="001447D2" w:rsidRDefault="001447D2" w:rsidP="001447D2">
            <w:pPr>
              <w:spacing w:before="40" w:after="40"/>
              <w:jc w:val="center"/>
              <w:rPr>
                <w:sz w:val="16"/>
                <w:szCs w:val="16"/>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0CB2BC89" w14:textId="77777777" w:rsidR="001447D2" w:rsidRPr="001447D2" w:rsidRDefault="001447D2" w:rsidP="001447D2">
            <w:pPr>
              <w:spacing w:before="40" w:after="40"/>
              <w:jc w:val="center"/>
              <w:rPr>
                <w:sz w:val="16"/>
                <w:szCs w:val="16"/>
              </w:rPr>
            </w:pPr>
            <w:r w:rsidRPr="001447D2">
              <w:rPr>
                <w:sz w:val="16"/>
                <w:szCs w:val="16"/>
              </w:rPr>
              <w:t>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FF7824D" w14:textId="77777777" w:rsidR="001447D2" w:rsidRPr="001447D2" w:rsidRDefault="001447D2" w:rsidP="001447D2">
            <w:pPr>
              <w:spacing w:before="40" w:after="40"/>
              <w:jc w:val="center"/>
              <w:rPr>
                <w:sz w:val="16"/>
                <w:szCs w:val="16"/>
              </w:rPr>
            </w:pPr>
            <w:r w:rsidRPr="001447D2">
              <w:rPr>
                <w:sz w:val="16"/>
                <w:szCs w:val="16"/>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54EA199" w14:textId="77777777" w:rsidR="001447D2" w:rsidRPr="001447D2" w:rsidRDefault="001447D2" w:rsidP="001447D2">
            <w:pPr>
              <w:spacing w:before="40" w:after="40"/>
              <w:jc w:val="center"/>
              <w:rPr>
                <w:sz w:val="16"/>
                <w:szCs w:val="16"/>
              </w:rPr>
            </w:pPr>
            <w:r w:rsidRPr="001447D2">
              <w:rPr>
                <w:sz w:val="16"/>
                <w:szCs w:val="16"/>
              </w:rPr>
              <w:t>2</w:t>
            </w:r>
          </w:p>
        </w:tc>
        <w:tc>
          <w:tcPr>
            <w:tcW w:w="0" w:type="auto"/>
            <w:tcBorders>
              <w:top w:val="single" w:sz="12" w:space="0" w:color="auto"/>
              <w:left w:val="single" w:sz="4" w:space="0" w:color="auto"/>
              <w:bottom w:val="single" w:sz="12" w:space="0" w:color="auto"/>
              <w:right w:val="single" w:sz="4" w:space="0" w:color="auto"/>
            </w:tcBorders>
            <w:vAlign w:val="center"/>
          </w:tcPr>
          <w:p w14:paraId="049A2FAB"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3</w:t>
            </w:r>
          </w:p>
        </w:tc>
        <w:tc>
          <w:tcPr>
            <w:tcW w:w="0" w:type="auto"/>
            <w:tcBorders>
              <w:top w:val="single" w:sz="12" w:space="0" w:color="auto"/>
              <w:left w:val="single" w:sz="4" w:space="0" w:color="auto"/>
              <w:bottom w:val="single" w:sz="12" w:space="0" w:color="auto"/>
              <w:right w:val="single" w:sz="4" w:space="0" w:color="auto"/>
            </w:tcBorders>
            <w:vAlign w:val="center"/>
          </w:tcPr>
          <w:p w14:paraId="2A2378BB"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4</w:t>
            </w:r>
          </w:p>
        </w:tc>
        <w:tc>
          <w:tcPr>
            <w:tcW w:w="0" w:type="auto"/>
            <w:tcBorders>
              <w:top w:val="single" w:sz="12" w:space="0" w:color="auto"/>
              <w:left w:val="single" w:sz="4" w:space="0" w:color="auto"/>
              <w:bottom w:val="single" w:sz="12" w:space="0" w:color="auto"/>
              <w:right w:val="single" w:sz="4" w:space="0" w:color="auto"/>
            </w:tcBorders>
            <w:vAlign w:val="center"/>
          </w:tcPr>
          <w:p w14:paraId="2DDB6DF5"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5</w:t>
            </w:r>
          </w:p>
        </w:tc>
        <w:tc>
          <w:tcPr>
            <w:tcW w:w="0" w:type="auto"/>
            <w:tcBorders>
              <w:top w:val="single" w:sz="12" w:space="0" w:color="auto"/>
              <w:left w:val="single" w:sz="4" w:space="0" w:color="auto"/>
              <w:bottom w:val="single" w:sz="12" w:space="0" w:color="auto"/>
              <w:right w:val="single" w:sz="4" w:space="0" w:color="auto"/>
            </w:tcBorders>
            <w:vAlign w:val="center"/>
          </w:tcPr>
          <w:p w14:paraId="5616298B"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6</w:t>
            </w:r>
          </w:p>
        </w:tc>
        <w:tc>
          <w:tcPr>
            <w:tcW w:w="0" w:type="auto"/>
            <w:tcBorders>
              <w:top w:val="single" w:sz="12" w:space="0" w:color="auto"/>
              <w:left w:val="single" w:sz="4" w:space="0" w:color="auto"/>
              <w:bottom w:val="single" w:sz="12" w:space="0" w:color="auto"/>
              <w:right w:val="single" w:sz="4" w:space="0" w:color="auto"/>
            </w:tcBorders>
            <w:vAlign w:val="center"/>
          </w:tcPr>
          <w:p w14:paraId="2B4495A9"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7</w:t>
            </w:r>
          </w:p>
        </w:tc>
        <w:tc>
          <w:tcPr>
            <w:tcW w:w="0" w:type="auto"/>
            <w:tcBorders>
              <w:top w:val="single" w:sz="12" w:space="0" w:color="auto"/>
              <w:left w:val="single" w:sz="4" w:space="0" w:color="auto"/>
              <w:bottom w:val="single" w:sz="12" w:space="0" w:color="auto"/>
              <w:right w:val="single" w:sz="4" w:space="0" w:color="auto"/>
            </w:tcBorders>
            <w:vAlign w:val="center"/>
          </w:tcPr>
          <w:p w14:paraId="012E37E9"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8</w:t>
            </w:r>
          </w:p>
        </w:tc>
        <w:tc>
          <w:tcPr>
            <w:tcW w:w="0" w:type="auto"/>
            <w:tcBorders>
              <w:top w:val="single" w:sz="12" w:space="0" w:color="auto"/>
              <w:left w:val="single" w:sz="4" w:space="0" w:color="auto"/>
              <w:bottom w:val="single" w:sz="12" w:space="0" w:color="auto"/>
              <w:right w:val="single" w:sz="4" w:space="0" w:color="auto"/>
            </w:tcBorders>
            <w:vAlign w:val="center"/>
          </w:tcPr>
          <w:p w14:paraId="65238C02"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9</w:t>
            </w:r>
          </w:p>
        </w:tc>
        <w:tc>
          <w:tcPr>
            <w:tcW w:w="0" w:type="auto"/>
            <w:tcBorders>
              <w:top w:val="single" w:sz="12" w:space="0" w:color="auto"/>
              <w:left w:val="single" w:sz="4" w:space="0" w:color="auto"/>
              <w:bottom w:val="single" w:sz="12" w:space="0" w:color="auto"/>
              <w:right w:val="single" w:sz="4" w:space="0" w:color="auto"/>
            </w:tcBorders>
            <w:vAlign w:val="center"/>
          </w:tcPr>
          <w:p w14:paraId="1FBF0292"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10</w:t>
            </w:r>
          </w:p>
        </w:tc>
        <w:tc>
          <w:tcPr>
            <w:tcW w:w="0" w:type="auto"/>
            <w:tcBorders>
              <w:top w:val="single" w:sz="12" w:space="0" w:color="auto"/>
              <w:left w:val="single" w:sz="4" w:space="0" w:color="auto"/>
              <w:bottom w:val="single" w:sz="12" w:space="0" w:color="auto"/>
              <w:right w:val="single" w:sz="4" w:space="0" w:color="auto"/>
            </w:tcBorders>
            <w:vAlign w:val="center"/>
          </w:tcPr>
          <w:p w14:paraId="7DD251CF"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11</w:t>
            </w:r>
          </w:p>
        </w:tc>
        <w:tc>
          <w:tcPr>
            <w:tcW w:w="0" w:type="auto"/>
            <w:tcBorders>
              <w:top w:val="single" w:sz="12" w:space="0" w:color="auto"/>
              <w:left w:val="single" w:sz="4" w:space="0" w:color="auto"/>
              <w:bottom w:val="single" w:sz="12" w:space="0" w:color="auto"/>
              <w:right w:val="single" w:sz="4" w:space="0" w:color="auto"/>
            </w:tcBorders>
            <w:vAlign w:val="center"/>
          </w:tcPr>
          <w:p w14:paraId="089969F0"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12</w:t>
            </w:r>
          </w:p>
        </w:tc>
        <w:tc>
          <w:tcPr>
            <w:tcW w:w="0" w:type="auto"/>
            <w:tcBorders>
              <w:top w:val="single" w:sz="12" w:space="0" w:color="auto"/>
              <w:left w:val="single" w:sz="4" w:space="0" w:color="auto"/>
              <w:bottom w:val="single" w:sz="12" w:space="0" w:color="auto"/>
              <w:right w:val="single" w:sz="4" w:space="0" w:color="auto"/>
            </w:tcBorders>
            <w:vAlign w:val="center"/>
          </w:tcPr>
          <w:p w14:paraId="0081D9DC"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13</w:t>
            </w:r>
          </w:p>
        </w:tc>
        <w:tc>
          <w:tcPr>
            <w:tcW w:w="0" w:type="auto"/>
            <w:tcBorders>
              <w:top w:val="single" w:sz="12" w:space="0" w:color="auto"/>
              <w:left w:val="single" w:sz="4" w:space="0" w:color="auto"/>
              <w:bottom w:val="single" w:sz="12" w:space="0" w:color="auto"/>
              <w:right w:val="single" w:sz="4" w:space="0" w:color="auto"/>
            </w:tcBorders>
            <w:vAlign w:val="center"/>
          </w:tcPr>
          <w:p w14:paraId="108F6CD8"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14</w:t>
            </w:r>
          </w:p>
        </w:tc>
        <w:tc>
          <w:tcPr>
            <w:tcW w:w="629" w:type="dxa"/>
            <w:tcBorders>
              <w:top w:val="single" w:sz="12" w:space="0" w:color="auto"/>
              <w:left w:val="single" w:sz="4" w:space="0" w:color="auto"/>
              <w:bottom w:val="single" w:sz="12" w:space="0" w:color="auto"/>
              <w:right w:val="single" w:sz="12" w:space="0" w:color="auto"/>
            </w:tcBorders>
            <w:vAlign w:val="center"/>
          </w:tcPr>
          <w:p w14:paraId="694F5C7B" w14:textId="77777777" w:rsidR="001447D2" w:rsidRPr="001447D2" w:rsidRDefault="001447D2" w:rsidP="001447D2">
            <w:pPr>
              <w:spacing w:before="40" w:after="40"/>
              <w:jc w:val="center"/>
              <w:rPr>
                <w:rFonts w:eastAsia="Wingdings"/>
                <w:sz w:val="16"/>
                <w:szCs w:val="16"/>
              </w:rPr>
            </w:pPr>
            <w:r w:rsidRPr="001447D2">
              <w:rPr>
                <w:rFonts w:eastAsia="Wingdings"/>
                <w:sz w:val="16"/>
                <w:szCs w:val="16"/>
              </w:rPr>
              <w:t>15</w:t>
            </w:r>
          </w:p>
        </w:tc>
      </w:tr>
      <w:tr w:rsidR="001447D2" w:rsidRPr="001447D2" w14:paraId="360AB828" w14:textId="77777777" w:rsidTr="008152A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647E4C9" w14:textId="77777777" w:rsidR="001447D2" w:rsidRPr="001447D2" w:rsidRDefault="001447D2" w:rsidP="001447D2">
            <w:pPr>
              <w:spacing w:before="40" w:after="40"/>
              <w:jc w:val="center"/>
              <w:rPr>
                <w:sz w:val="16"/>
                <w:szCs w:val="16"/>
              </w:rPr>
            </w:pPr>
            <w:r w:rsidRPr="001447D2">
              <w:rPr>
                <w:sz w:val="16"/>
                <w:szCs w:val="16"/>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F20A6F3" w14:textId="77777777" w:rsidR="001447D2" w:rsidRPr="001447D2" w:rsidRDefault="001447D2" w:rsidP="001447D2">
            <w:pPr>
              <w:spacing w:before="40" w:after="40"/>
              <w:jc w:val="center"/>
              <w:rPr>
                <w:sz w:val="16"/>
                <w:szCs w:val="16"/>
              </w:rPr>
            </w:pPr>
            <w:r w:rsidRPr="001447D2">
              <w:rPr>
                <w:sz w:val="16"/>
                <w:szCs w:val="16"/>
              </w:rPr>
              <w:t>77.8%</w:t>
            </w:r>
          </w:p>
        </w:tc>
        <w:tc>
          <w:tcPr>
            <w:tcW w:w="0" w:type="auto"/>
            <w:tcBorders>
              <w:top w:val="single" w:sz="12" w:space="0" w:color="auto"/>
              <w:left w:val="single" w:sz="4" w:space="0" w:color="auto"/>
              <w:bottom w:val="single" w:sz="4" w:space="0" w:color="auto"/>
              <w:right w:val="single" w:sz="4" w:space="0" w:color="auto"/>
            </w:tcBorders>
            <w:vAlign w:val="center"/>
          </w:tcPr>
          <w:p w14:paraId="72B16708" w14:textId="77777777" w:rsidR="001447D2" w:rsidRPr="001447D2" w:rsidRDefault="001447D2" w:rsidP="001447D2">
            <w:pPr>
              <w:spacing w:before="40" w:after="40"/>
              <w:jc w:val="center"/>
              <w:rPr>
                <w:sz w:val="16"/>
                <w:szCs w:val="16"/>
              </w:rPr>
            </w:pPr>
            <w:r w:rsidRPr="001447D2">
              <w:rPr>
                <w:sz w:val="16"/>
                <w:szCs w:val="16"/>
              </w:rPr>
              <w:t>9.19%</w:t>
            </w:r>
          </w:p>
        </w:tc>
        <w:tc>
          <w:tcPr>
            <w:tcW w:w="0" w:type="auto"/>
            <w:tcBorders>
              <w:top w:val="single" w:sz="12" w:space="0" w:color="auto"/>
              <w:left w:val="single" w:sz="4" w:space="0" w:color="auto"/>
              <w:bottom w:val="single" w:sz="4" w:space="0" w:color="auto"/>
              <w:right w:val="single" w:sz="4" w:space="0" w:color="auto"/>
            </w:tcBorders>
            <w:vAlign w:val="center"/>
          </w:tcPr>
          <w:p w14:paraId="1ACA84EF" w14:textId="77777777" w:rsidR="001447D2" w:rsidRPr="001447D2" w:rsidRDefault="001447D2" w:rsidP="001447D2">
            <w:pPr>
              <w:spacing w:before="40" w:after="40"/>
              <w:jc w:val="center"/>
              <w:rPr>
                <w:sz w:val="16"/>
                <w:szCs w:val="16"/>
              </w:rPr>
            </w:pPr>
            <w:r w:rsidRPr="001447D2">
              <w:rPr>
                <w:sz w:val="16"/>
                <w:szCs w:val="16"/>
              </w:rPr>
              <w:t>4.32%</w:t>
            </w:r>
          </w:p>
        </w:tc>
        <w:tc>
          <w:tcPr>
            <w:tcW w:w="0" w:type="auto"/>
            <w:tcBorders>
              <w:top w:val="single" w:sz="12" w:space="0" w:color="auto"/>
              <w:left w:val="single" w:sz="4" w:space="0" w:color="auto"/>
              <w:bottom w:val="single" w:sz="4" w:space="0" w:color="auto"/>
              <w:right w:val="single" w:sz="4" w:space="0" w:color="auto"/>
            </w:tcBorders>
            <w:vAlign w:val="center"/>
          </w:tcPr>
          <w:p w14:paraId="665A955F" w14:textId="77777777" w:rsidR="001447D2" w:rsidRPr="001447D2" w:rsidRDefault="001447D2" w:rsidP="001447D2">
            <w:pPr>
              <w:spacing w:before="40" w:after="40"/>
              <w:jc w:val="center"/>
              <w:rPr>
                <w:sz w:val="16"/>
                <w:szCs w:val="16"/>
              </w:rPr>
            </w:pPr>
            <w:r w:rsidRPr="001447D2">
              <w:rPr>
                <w:sz w:val="16"/>
                <w:szCs w:val="16"/>
              </w:rPr>
              <w:t>6.11%</w:t>
            </w:r>
          </w:p>
        </w:tc>
        <w:tc>
          <w:tcPr>
            <w:tcW w:w="0" w:type="auto"/>
            <w:tcBorders>
              <w:top w:val="single" w:sz="12" w:space="0" w:color="auto"/>
              <w:left w:val="single" w:sz="4" w:space="0" w:color="auto"/>
              <w:bottom w:val="single" w:sz="4" w:space="0" w:color="auto"/>
              <w:right w:val="single" w:sz="4" w:space="0" w:color="auto"/>
            </w:tcBorders>
            <w:vAlign w:val="center"/>
          </w:tcPr>
          <w:p w14:paraId="3C214177" w14:textId="77777777" w:rsidR="001447D2" w:rsidRPr="001447D2" w:rsidRDefault="001447D2" w:rsidP="001447D2">
            <w:pPr>
              <w:spacing w:before="40" w:after="40"/>
              <w:jc w:val="center"/>
              <w:rPr>
                <w:sz w:val="16"/>
                <w:szCs w:val="16"/>
              </w:rPr>
            </w:pPr>
            <w:r w:rsidRPr="001447D2">
              <w:rPr>
                <w:sz w:val="16"/>
                <w:szCs w:val="16"/>
              </w:rPr>
              <w:t>1.20%</w:t>
            </w:r>
          </w:p>
        </w:tc>
        <w:tc>
          <w:tcPr>
            <w:tcW w:w="0" w:type="auto"/>
            <w:tcBorders>
              <w:top w:val="single" w:sz="12" w:space="0" w:color="auto"/>
              <w:left w:val="single" w:sz="4" w:space="0" w:color="auto"/>
              <w:bottom w:val="single" w:sz="4" w:space="0" w:color="auto"/>
              <w:right w:val="single" w:sz="4" w:space="0" w:color="auto"/>
            </w:tcBorders>
            <w:vAlign w:val="center"/>
          </w:tcPr>
          <w:p w14:paraId="62D957E8" w14:textId="77777777" w:rsidR="001447D2" w:rsidRPr="001447D2" w:rsidRDefault="001447D2" w:rsidP="001447D2">
            <w:pPr>
              <w:spacing w:before="40" w:after="40"/>
              <w:jc w:val="center"/>
              <w:rPr>
                <w:sz w:val="16"/>
                <w:szCs w:val="16"/>
              </w:rPr>
            </w:pPr>
            <w:r w:rsidRPr="001447D2">
              <w:rPr>
                <w:sz w:val="16"/>
                <w:szCs w:val="16"/>
              </w:rPr>
              <w:t>2.61%</w:t>
            </w:r>
          </w:p>
        </w:tc>
        <w:tc>
          <w:tcPr>
            <w:tcW w:w="0" w:type="auto"/>
            <w:tcBorders>
              <w:top w:val="single" w:sz="12" w:space="0" w:color="auto"/>
              <w:left w:val="single" w:sz="4" w:space="0" w:color="auto"/>
              <w:bottom w:val="single" w:sz="4" w:space="0" w:color="auto"/>
              <w:right w:val="single" w:sz="4" w:space="0" w:color="auto"/>
            </w:tcBorders>
            <w:vAlign w:val="center"/>
          </w:tcPr>
          <w:p w14:paraId="470E4BC7" w14:textId="77777777" w:rsidR="001447D2" w:rsidRPr="001447D2" w:rsidRDefault="001447D2" w:rsidP="001447D2">
            <w:pPr>
              <w:spacing w:before="40" w:after="40"/>
              <w:jc w:val="center"/>
              <w:rPr>
                <w:sz w:val="16"/>
                <w:szCs w:val="16"/>
              </w:rPr>
            </w:pPr>
            <w:r w:rsidRPr="001447D2">
              <w:rPr>
                <w:sz w:val="16"/>
                <w:szCs w:val="16"/>
              </w:rPr>
              <w:t>0.39%</w:t>
            </w:r>
          </w:p>
        </w:tc>
        <w:tc>
          <w:tcPr>
            <w:tcW w:w="0" w:type="auto"/>
            <w:tcBorders>
              <w:top w:val="single" w:sz="12" w:space="0" w:color="auto"/>
              <w:left w:val="single" w:sz="4" w:space="0" w:color="auto"/>
              <w:bottom w:val="single" w:sz="4" w:space="0" w:color="auto"/>
              <w:right w:val="single" w:sz="4" w:space="0" w:color="auto"/>
            </w:tcBorders>
            <w:vAlign w:val="center"/>
          </w:tcPr>
          <w:p w14:paraId="0A7DEBBC" w14:textId="77777777" w:rsidR="001447D2" w:rsidRPr="001447D2" w:rsidRDefault="001447D2" w:rsidP="001447D2">
            <w:pPr>
              <w:spacing w:before="40" w:after="40"/>
              <w:jc w:val="center"/>
              <w:rPr>
                <w:sz w:val="16"/>
                <w:szCs w:val="16"/>
              </w:rPr>
            </w:pPr>
            <w:r w:rsidRPr="001447D2">
              <w:rPr>
                <w:sz w:val="16"/>
                <w:szCs w:val="16"/>
              </w:rPr>
              <w:t>0.75%</w:t>
            </w:r>
          </w:p>
        </w:tc>
        <w:tc>
          <w:tcPr>
            <w:tcW w:w="0" w:type="auto"/>
            <w:tcBorders>
              <w:top w:val="single" w:sz="12" w:space="0" w:color="auto"/>
              <w:left w:val="single" w:sz="4" w:space="0" w:color="auto"/>
              <w:bottom w:val="single" w:sz="4" w:space="0" w:color="auto"/>
              <w:right w:val="single" w:sz="4" w:space="0" w:color="auto"/>
            </w:tcBorders>
            <w:vAlign w:val="center"/>
          </w:tcPr>
          <w:p w14:paraId="1BC947FE" w14:textId="77777777" w:rsidR="001447D2" w:rsidRPr="001447D2" w:rsidRDefault="001447D2" w:rsidP="001447D2">
            <w:pPr>
              <w:spacing w:before="40" w:after="40"/>
              <w:jc w:val="center"/>
              <w:rPr>
                <w:sz w:val="16"/>
                <w:szCs w:val="16"/>
              </w:rPr>
            </w:pPr>
            <w:r w:rsidRPr="001447D2">
              <w:rPr>
                <w:sz w:val="16"/>
                <w:szCs w:val="16"/>
              </w:rPr>
              <w:t>0.62%</w:t>
            </w:r>
          </w:p>
        </w:tc>
        <w:tc>
          <w:tcPr>
            <w:tcW w:w="0" w:type="auto"/>
            <w:tcBorders>
              <w:top w:val="single" w:sz="12" w:space="0" w:color="auto"/>
              <w:left w:val="single" w:sz="4" w:space="0" w:color="auto"/>
              <w:bottom w:val="single" w:sz="4" w:space="0" w:color="auto"/>
              <w:right w:val="single" w:sz="4" w:space="0" w:color="auto"/>
            </w:tcBorders>
            <w:vAlign w:val="center"/>
          </w:tcPr>
          <w:p w14:paraId="13DB93B3" w14:textId="77777777" w:rsidR="001447D2" w:rsidRPr="001447D2" w:rsidRDefault="001447D2" w:rsidP="001447D2">
            <w:pPr>
              <w:spacing w:before="40" w:after="40"/>
              <w:jc w:val="center"/>
              <w:rPr>
                <w:sz w:val="16"/>
                <w:szCs w:val="16"/>
              </w:rPr>
            </w:pPr>
            <w:r w:rsidRPr="001447D2">
              <w:rPr>
                <w:sz w:val="16"/>
                <w:szCs w:val="16"/>
              </w:rPr>
              <w:t>0.43%</w:t>
            </w:r>
          </w:p>
        </w:tc>
        <w:tc>
          <w:tcPr>
            <w:tcW w:w="0" w:type="auto"/>
            <w:tcBorders>
              <w:top w:val="single" w:sz="12" w:space="0" w:color="auto"/>
              <w:left w:val="single" w:sz="4" w:space="0" w:color="auto"/>
              <w:bottom w:val="single" w:sz="4" w:space="0" w:color="auto"/>
              <w:right w:val="single" w:sz="4" w:space="0" w:color="auto"/>
            </w:tcBorders>
            <w:vAlign w:val="center"/>
          </w:tcPr>
          <w:p w14:paraId="69BDE4E2" w14:textId="77777777" w:rsidR="001447D2" w:rsidRPr="001447D2" w:rsidRDefault="001447D2" w:rsidP="001447D2">
            <w:pPr>
              <w:spacing w:before="40" w:after="40"/>
              <w:jc w:val="center"/>
              <w:rPr>
                <w:sz w:val="16"/>
                <w:szCs w:val="16"/>
              </w:rPr>
            </w:pPr>
            <w:r w:rsidRPr="001447D2">
              <w:rPr>
                <w:sz w:val="16"/>
                <w:szCs w:val="16"/>
              </w:rPr>
              <w:t>0.29%</w:t>
            </w:r>
          </w:p>
        </w:tc>
        <w:tc>
          <w:tcPr>
            <w:tcW w:w="0" w:type="auto"/>
            <w:tcBorders>
              <w:top w:val="single" w:sz="12" w:space="0" w:color="auto"/>
              <w:left w:val="single" w:sz="4" w:space="0" w:color="auto"/>
              <w:bottom w:val="single" w:sz="4" w:space="0" w:color="auto"/>
              <w:right w:val="single" w:sz="4" w:space="0" w:color="auto"/>
            </w:tcBorders>
            <w:vAlign w:val="center"/>
          </w:tcPr>
          <w:p w14:paraId="3502AE69" w14:textId="77777777" w:rsidR="001447D2" w:rsidRPr="001447D2" w:rsidRDefault="001447D2" w:rsidP="001447D2">
            <w:pPr>
              <w:spacing w:before="40" w:after="40"/>
              <w:jc w:val="center"/>
              <w:rPr>
                <w:sz w:val="16"/>
                <w:szCs w:val="16"/>
              </w:rPr>
            </w:pPr>
            <w:r w:rsidRPr="001447D2">
              <w:rPr>
                <w:sz w:val="16"/>
                <w:szCs w:val="16"/>
              </w:rPr>
              <w:t>0.48%</w:t>
            </w:r>
          </w:p>
        </w:tc>
        <w:tc>
          <w:tcPr>
            <w:tcW w:w="0" w:type="auto"/>
            <w:tcBorders>
              <w:top w:val="single" w:sz="12" w:space="0" w:color="auto"/>
              <w:left w:val="single" w:sz="4" w:space="0" w:color="auto"/>
              <w:bottom w:val="single" w:sz="4" w:space="0" w:color="auto"/>
              <w:right w:val="single" w:sz="4" w:space="0" w:color="auto"/>
            </w:tcBorders>
            <w:vAlign w:val="center"/>
          </w:tcPr>
          <w:p w14:paraId="42E9B2BC" w14:textId="77777777" w:rsidR="001447D2" w:rsidRPr="001447D2" w:rsidRDefault="001447D2" w:rsidP="001447D2">
            <w:pPr>
              <w:spacing w:before="40" w:after="40"/>
              <w:jc w:val="center"/>
              <w:rPr>
                <w:sz w:val="16"/>
                <w:szCs w:val="16"/>
              </w:rPr>
            </w:pPr>
            <w:r w:rsidRPr="001447D2">
              <w:rPr>
                <w:sz w:val="16"/>
                <w:szCs w:val="16"/>
              </w:rPr>
              <w:t>0.46%</w:t>
            </w:r>
          </w:p>
        </w:tc>
        <w:tc>
          <w:tcPr>
            <w:tcW w:w="0" w:type="auto"/>
            <w:tcBorders>
              <w:top w:val="single" w:sz="12" w:space="0" w:color="auto"/>
              <w:left w:val="single" w:sz="4" w:space="0" w:color="auto"/>
              <w:bottom w:val="single" w:sz="4" w:space="0" w:color="auto"/>
              <w:right w:val="single" w:sz="4" w:space="0" w:color="auto"/>
            </w:tcBorders>
            <w:vAlign w:val="center"/>
          </w:tcPr>
          <w:p w14:paraId="1A7A9FCE" w14:textId="77777777" w:rsidR="001447D2" w:rsidRPr="001447D2" w:rsidRDefault="001447D2" w:rsidP="001447D2">
            <w:pPr>
              <w:spacing w:before="40" w:after="40"/>
              <w:jc w:val="center"/>
              <w:rPr>
                <w:sz w:val="16"/>
                <w:szCs w:val="16"/>
              </w:rPr>
            </w:pPr>
            <w:r w:rsidRPr="001447D2">
              <w:rPr>
                <w:sz w:val="16"/>
                <w:szCs w:val="16"/>
              </w:rPr>
              <w:t>0.31%</w:t>
            </w:r>
          </w:p>
        </w:tc>
        <w:tc>
          <w:tcPr>
            <w:tcW w:w="0" w:type="auto"/>
            <w:tcBorders>
              <w:top w:val="single" w:sz="12" w:space="0" w:color="auto"/>
              <w:left w:val="single" w:sz="4" w:space="0" w:color="auto"/>
              <w:bottom w:val="single" w:sz="4" w:space="0" w:color="auto"/>
              <w:right w:val="single" w:sz="4" w:space="0" w:color="auto"/>
            </w:tcBorders>
            <w:vAlign w:val="center"/>
          </w:tcPr>
          <w:p w14:paraId="6D515C94" w14:textId="77777777" w:rsidR="001447D2" w:rsidRPr="001447D2" w:rsidRDefault="001447D2" w:rsidP="001447D2">
            <w:pPr>
              <w:spacing w:before="40" w:after="40"/>
              <w:jc w:val="center"/>
              <w:rPr>
                <w:sz w:val="16"/>
                <w:szCs w:val="16"/>
              </w:rPr>
            </w:pPr>
            <w:r w:rsidRPr="001447D2">
              <w:rPr>
                <w:sz w:val="16"/>
                <w:szCs w:val="16"/>
              </w:rPr>
              <w:t>0.28%</w:t>
            </w:r>
          </w:p>
        </w:tc>
        <w:tc>
          <w:tcPr>
            <w:tcW w:w="629" w:type="dxa"/>
            <w:tcBorders>
              <w:top w:val="single" w:sz="12" w:space="0" w:color="auto"/>
              <w:left w:val="single" w:sz="4" w:space="0" w:color="auto"/>
              <w:bottom w:val="single" w:sz="4" w:space="0" w:color="auto"/>
              <w:right w:val="single" w:sz="12" w:space="0" w:color="auto"/>
            </w:tcBorders>
            <w:vAlign w:val="center"/>
          </w:tcPr>
          <w:p w14:paraId="65598330" w14:textId="77777777" w:rsidR="001447D2" w:rsidRPr="001447D2" w:rsidRDefault="001447D2" w:rsidP="001447D2">
            <w:pPr>
              <w:spacing w:before="40" w:after="40"/>
              <w:jc w:val="center"/>
              <w:rPr>
                <w:sz w:val="16"/>
                <w:szCs w:val="16"/>
              </w:rPr>
            </w:pPr>
            <w:r w:rsidRPr="001447D2">
              <w:rPr>
                <w:sz w:val="16"/>
                <w:szCs w:val="16"/>
              </w:rPr>
              <w:t>2.08%</w:t>
            </w:r>
          </w:p>
        </w:tc>
      </w:tr>
      <w:tr w:rsidR="001447D2" w:rsidRPr="001447D2" w14:paraId="664387DA" w14:textId="77777777" w:rsidTr="008152A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5447A9B3" w14:textId="77777777" w:rsidR="001447D2" w:rsidRPr="001447D2" w:rsidRDefault="001447D2" w:rsidP="001447D2">
            <w:pPr>
              <w:spacing w:before="40" w:after="40"/>
              <w:jc w:val="center"/>
              <w:rPr>
                <w:sz w:val="16"/>
                <w:szCs w:val="16"/>
              </w:rPr>
            </w:pPr>
            <w:r w:rsidRPr="001447D2">
              <w:rPr>
                <w:sz w:val="16"/>
                <w:szCs w:val="16"/>
              </w:rPr>
              <w:t>LDB</w:t>
            </w:r>
          </w:p>
        </w:tc>
        <w:tc>
          <w:tcPr>
            <w:tcW w:w="0" w:type="auto"/>
            <w:tcBorders>
              <w:top w:val="single" w:sz="4" w:space="0" w:color="auto"/>
              <w:left w:val="single" w:sz="12" w:space="0" w:color="auto"/>
              <w:bottom w:val="single" w:sz="4" w:space="0" w:color="auto"/>
              <w:right w:val="single" w:sz="4" w:space="0" w:color="auto"/>
            </w:tcBorders>
            <w:vAlign w:val="center"/>
          </w:tcPr>
          <w:p w14:paraId="5C4629B1" w14:textId="77777777" w:rsidR="001447D2" w:rsidRPr="001447D2" w:rsidRDefault="001447D2" w:rsidP="001447D2">
            <w:pPr>
              <w:spacing w:before="40" w:after="40"/>
              <w:jc w:val="center"/>
              <w:rPr>
                <w:sz w:val="16"/>
                <w:szCs w:val="16"/>
              </w:rPr>
            </w:pPr>
            <w:r w:rsidRPr="001447D2">
              <w:rPr>
                <w:sz w:val="16"/>
                <w:szCs w:val="16"/>
              </w:rPr>
              <w:t>84.7%</w:t>
            </w:r>
          </w:p>
        </w:tc>
        <w:tc>
          <w:tcPr>
            <w:tcW w:w="0" w:type="auto"/>
            <w:tcBorders>
              <w:top w:val="single" w:sz="4" w:space="0" w:color="auto"/>
              <w:left w:val="single" w:sz="4" w:space="0" w:color="auto"/>
              <w:bottom w:val="single" w:sz="4" w:space="0" w:color="auto"/>
              <w:right w:val="single" w:sz="4" w:space="0" w:color="auto"/>
            </w:tcBorders>
            <w:vAlign w:val="center"/>
          </w:tcPr>
          <w:p w14:paraId="0ABA5A33" w14:textId="77777777" w:rsidR="001447D2" w:rsidRPr="001447D2" w:rsidRDefault="001447D2" w:rsidP="001447D2">
            <w:pPr>
              <w:spacing w:before="40" w:after="40"/>
              <w:jc w:val="center"/>
              <w:rPr>
                <w:sz w:val="16"/>
                <w:szCs w:val="16"/>
              </w:rPr>
            </w:pPr>
            <w:r w:rsidRPr="001447D2">
              <w:rPr>
                <w:sz w:val="16"/>
                <w:szCs w:val="16"/>
              </w:rPr>
              <w:t>5.91%</w:t>
            </w:r>
          </w:p>
        </w:tc>
        <w:tc>
          <w:tcPr>
            <w:tcW w:w="0" w:type="auto"/>
            <w:tcBorders>
              <w:top w:val="single" w:sz="4" w:space="0" w:color="auto"/>
              <w:left w:val="single" w:sz="4" w:space="0" w:color="auto"/>
              <w:bottom w:val="single" w:sz="4" w:space="0" w:color="auto"/>
              <w:right w:val="single" w:sz="4" w:space="0" w:color="auto"/>
            </w:tcBorders>
            <w:vAlign w:val="center"/>
          </w:tcPr>
          <w:p w14:paraId="2A230369" w14:textId="77777777" w:rsidR="001447D2" w:rsidRPr="001447D2" w:rsidRDefault="001447D2" w:rsidP="001447D2">
            <w:pPr>
              <w:spacing w:before="40" w:after="40"/>
              <w:jc w:val="center"/>
              <w:rPr>
                <w:sz w:val="16"/>
                <w:szCs w:val="16"/>
              </w:rPr>
            </w:pPr>
            <w:r w:rsidRPr="001447D2">
              <w:rPr>
                <w:sz w:val="16"/>
                <w:szCs w:val="16"/>
              </w:rPr>
              <w:t>3.21%</w:t>
            </w:r>
          </w:p>
        </w:tc>
        <w:tc>
          <w:tcPr>
            <w:tcW w:w="0" w:type="auto"/>
            <w:tcBorders>
              <w:top w:val="single" w:sz="4" w:space="0" w:color="auto"/>
              <w:left w:val="single" w:sz="4" w:space="0" w:color="auto"/>
              <w:bottom w:val="single" w:sz="4" w:space="0" w:color="auto"/>
              <w:right w:val="single" w:sz="4" w:space="0" w:color="auto"/>
            </w:tcBorders>
            <w:vAlign w:val="center"/>
          </w:tcPr>
          <w:p w14:paraId="1C46A56B" w14:textId="77777777" w:rsidR="001447D2" w:rsidRPr="001447D2" w:rsidRDefault="001447D2" w:rsidP="001447D2">
            <w:pPr>
              <w:spacing w:before="40" w:after="40"/>
              <w:jc w:val="center"/>
              <w:rPr>
                <w:sz w:val="16"/>
                <w:szCs w:val="16"/>
              </w:rPr>
            </w:pPr>
            <w:r w:rsidRPr="001447D2">
              <w:rPr>
                <w:sz w:val="16"/>
                <w:szCs w:val="16"/>
              </w:rPr>
              <w:t>4.71%</w:t>
            </w:r>
          </w:p>
        </w:tc>
        <w:tc>
          <w:tcPr>
            <w:tcW w:w="0" w:type="auto"/>
            <w:tcBorders>
              <w:top w:val="single" w:sz="4" w:space="0" w:color="auto"/>
              <w:left w:val="single" w:sz="4" w:space="0" w:color="auto"/>
              <w:bottom w:val="single" w:sz="4" w:space="0" w:color="auto"/>
              <w:right w:val="single" w:sz="4" w:space="0" w:color="auto"/>
            </w:tcBorders>
            <w:vAlign w:val="center"/>
          </w:tcPr>
          <w:p w14:paraId="5D44BE47" w14:textId="77777777" w:rsidR="001447D2" w:rsidRPr="001447D2" w:rsidRDefault="001447D2" w:rsidP="001447D2">
            <w:pPr>
              <w:spacing w:before="40" w:after="40"/>
              <w:jc w:val="center"/>
              <w:rPr>
                <w:sz w:val="16"/>
                <w:szCs w:val="16"/>
              </w:rPr>
            </w:pPr>
            <w:r w:rsidRPr="001447D2">
              <w:rPr>
                <w:sz w:val="16"/>
                <w:szCs w:val="16"/>
              </w:rPr>
              <w:t>0.67%</w:t>
            </w:r>
          </w:p>
        </w:tc>
        <w:tc>
          <w:tcPr>
            <w:tcW w:w="0" w:type="auto"/>
            <w:tcBorders>
              <w:top w:val="single" w:sz="4" w:space="0" w:color="auto"/>
              <w:left w:val="single" w:sz="4" w:space="0" w:color="auto"/>
              <w:bottom w:val="single" w:sz="4" w:space="0" w:color="auto"/>
              <w:right w:val="single" w:sz="4" w:space="0" w:color="auto"/>
            </w:tcBorders>
            <w:vAlign w:val="center"/>
          </w:tcPr>
          <w:p w14:paraId="3144A3C7" w14:textId="77777777" w:rsidR="001447D2" w:rsidRPr="001447D2" w:rsidRDefault="001447D2" w:rsidP="001447D2">
            <w:pPr>
              <w:spacing w:before="40" w:after="40"/>
              <w:jc w:val="center"/>
              <w:rPr>
                <w:sz w:val="16"/>
                <w:szCs w:val="16"/>
              </w:rPr>
            </w:pPr>
            <w:r w:rsidRPr="001447D2">
              <w:rPr>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tcPr>
          <w:p w14:paraId="314BD80B" w14:textId="77777777" w:rsidR="001447D2" w:rsidRPr="001447D2" w:rsidRDefault="001447D2" w:rsidP="001447D2">
            <w:pPr>
              <w:spacing w:before="40" w:after="40"/>
              <w:jc w:val="center"/>
              <w:rPr>
                <w:sz w:val="16"/>
                <w:szCs w:val="16"/>
              </w:rPr>
            </w:pPr>
            <w:r w:rsidRPr="001447D2">
              <w:rPr>
                <w:sz w:val="16"/>
                <w:szCs w:val="16"/>
              </w:rPr>
              <w:t>0.18%</w:t>
            </w:r>
          </w:p>
        </w:tc>
        <w:tc>
          <w:tcPr>
            <w:tcW w:w="0" w:type="auto"/>
            <w:tcBorders>
              <w:top w:val="single" w:sz="4" w:space="0" w:color="auto"/>
              <w:left w:val="single" w:sz="4" w:space="0" w:color="auto"/>
              <w:bottom w:val="single" w:sz="4" w:space="0" w:color="auto"/>
              <w:right w:val="single" w:sz="4" w:space="0" w:color="auto"/>
            </w:tcBorders>
            <w:vAlign w:val="center"/>
          </w:tcPr>
          <w:p w14:paraId="45ABF42A" w14:textId="77777777" w:rsidR="001447D2" w:rsidRPr="001447D2" w:rsidRDefault="001447D2" w:rsidP="001447D2">
            <w:pPr>
              <w:spacing w:before="40" w:after="40"/>
              <w:jc w:val="center"/>
              <w:rPr>
                <w:sz w:val="16"/>
                <w:szCs w:val="16"/>
              </w:rPr>
            </w:pPr>
            <w:r w:rsidRPr="001447D2">
              <w:rPr>
                <w:sz w:val="16"/>
                <w:szCs w:val="16"/>
              </w:rPr>
              <w:t>0.34%</w:t>
            </w:r>
          </w:p>
        </w:tc>
        <w:tc>
          <w:tcPr>
            <w:tcW w:w="0" w:type="auto"/>
            <w:tcBorders>
              <w:top w:val="single" w:sz="4" w:space="0" w:color="auto"/>
              <w:left w:val="single" w:sz="4" w:space="0" w:color="auto"/>
              <w:bottom w:val="single" w:sz="4" w:space="0" w:color="auto"/>
              <w:right w:val="single" w:sz="4" w:space="0" w:color="auto"/>
            </w:tcBorders>
            <w:vAlign w:val="center"/>
          </w:tcPr>
          <w:p w14:paraId="70C2C4C0" w14:textId="77777777" w:rsidR="001447D2" w:rsidRPr="001447D2" w:rsidRDefault="001447D2" w:rsidP="001447D2">
            <w:pPr>
              <w:spacing w:before="40" w:after="4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7B02DD40" w14:textId="77777777" w:rsidR="001447D2" w:rsidRPr="001447D2" w:rsidRDefault="001447D2" w:rsidP="001447D2">
            <w:pPr>
              <w:spacing w:before="40" w:after="40"/>
              <w:jc w:val="center"/>
              <w:rPr>
                <w:sz w:val="16"/>
                <w:szCs w:val="16"/>
              </w:rPr>
            </w:pPr>
            <w:r w:rsidRPr="001447D2">
              <w:rPr>
                <w:sz w:val="16"/>
                <w:szCs w:val="16"/>
              </w:rPr>
              <w:t>0.23%</w:t>
            </w:r>
          </w:p>
        </w:tc>
        <w:tc>
          <w:tcPr>
            <w:tcW w:w="0" w:type="auto"/>
            <w:tcBorders>
              <w:top w:val="single" w:sz="4" w:space="0" w:color="auto"/>
              <w:left w:val="single" w:sz="4" w:space="0" w:color="auto"/>
              <w:bottom w:val="single" w:sz="4" w:space="0" w:color="auto"/>
              <w:right w:val="single" w:sz="4" w:space="0" w:color="auto"/>
            </w:tcBorders>
            <w:vAlign w:val="center"/>
          </w:tcPr>
          <w:p w14:paraId="37EEE8D8" w14:textId="77777777" w:rsidR="001447D2" w:rsidRPr="001447D2" w:rsidRDefault="001447D2" w:rsidP="001447D2">
            <w:pPr>
              <w:spacing w:before="40" w:after="40"/>
              <w:jc w:val="center"/>
              <w:rPr>
                <w:sz w:val="16"/>
                <w:szCs w:val="16"/>
              </w:rPr>
            </w:pPr>
            <w:r w:rsidRPr="001447D2">
              <w:rPr>
                <w:sz w:val="16"/>
                <w:szCs w:val="16"/>
              </w:rPr>
              <w:t>0.12%</w:t>
            </w:r>
          </w:p>
        </w:tc>
        <w:tc>
          <w:tcPr>
            <w:tcW w:w="0" w:type="auto"/>
            <w:tcBorders>
              <w:top w:val="single" w:sz="4" w:space="0" w:color="auto"/>
              <w:left w:val="single" w:sz="4" w:space="0" w:color="auto"/>
              <w:bottom w:val="single" w:sz="4" w:space="0" w:color="auto"/>
              <w:right w:val="single" w:sz="4" w:space="0" w:color="auto"/>
            </w:tcBorders>
            <w:vAlign w:val="center"/>
          </w:tcPr>
          <w:p w14:paraId="63678567" w14:textId="77777777" w:rsidR="001447D2" w:rsidRPr="001447D2" w:rsidRDefault="001447D2" w:rsidP="001447D2">
            <w:pPr>
              <w:spacing w:before="40" w:after="4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15759F94" w14:textId="77777777" w:rsidR="001447D2" w:rsidRPr="001447D2" w:rsidRDefault="001447D2" w:rsidP="001447D2">
            <w:pPr>
              <w:spacing w:before="40" w:after="40"/>
              <w:jc w:val="center"/>
              <w:rPr>
                <w:sz w:val="16"/>
                <w:szCs w:val="16"/>
              </w:rPr>
            </w:pPr>
            <w:r w:rsidRPr="001447D2">
              <w:rPr>
                <w:sz w:val="16"/>
                <w:szCs w:val="16"/>
              </w:rPr>
              <w:t>0.15%</w:t>
            </w:r>
          </w:p>
        </w:tc>
        <w:tc>
          <w:tcPr>
            <w:tcW w:w="0" w:type="auto"/>
            <w:tcBorders>
              <w:top w:val="single" w:sz="4" w:space="0" w:color="auto"/>
              <w:left w:val="single" w:sz="4" w:space="0" w:color="auto"/>
              <w:bottom w:val="single" w:sz="4" w:space="0" w:color="auto"/>
              <w:right w:val="single" w:sz="4" w:space="0" w:color="auto"/>
            </w:tcBorders>
            <w:vAlign w:val="center"/>
          </w:tcPr>
          <w:p w14:paraId="5C77BE77" w14:textId="77777777" w:rsidR="001447D2" w:rsidRPr="001447D2" w:rsidRDefault="001447D2" w:rsidP="001447D2">
            <w:pPr>
              <w:spacing w:before="40" w:after="40"/>
              <w:jc w:val="center"/>
              <w:rPr>
                <w:sz w:val="16"/>
                <w:szCs w:val="16"/>
              </w:rPr>
            </w:pPr>
            <w:r w:rsidRPr="001447D2">
              <w:rPr>
                <w:sz w:val="16"/>
                <w:szCs w:val="16"/>
              </w:rPr>
              <w:t>0.11%</w:t>
            </w:r>
          </w:p>
        </w:tc>
        <w:tc>
          <w:tcPr>
            <w:tcW w:w="0" w:type="auto"/>
            <w:tcBorders>
              <w:top w:val="single" w:sz="4" w:space="0" w:color="auto"/>
              <w:left w:val="single" w:sz="4" w:space="0" w:color="auto"/>
              <w:bottom w:val="single" w:sz="4" w:space="0" w:color="auto"/>
              <w:right w:val="single" w:sz="4" w:space="0" w:color="auto"/>
            </w:tcBorders>
            <w:vAlign w:val="center"/>
          </w:tcPr>
          <w:p w14:paraId="78D2C2EE" w14:textId="77777777" w:rsidR="001447D2" w:rsidRPr="001447D2" w:rsidRDefault="001447D2" w:rsidP="001447D2">
            <w:pPr>
              <w:spacing w:before="40" w:after="40"/>
              <w:jc w:val="center"/>
              <w:rPr>
                <w:sz w:val="16"/>
                <w:szCs w:val="16"/>
              </w:rPr>
            </w:pPr>
            <w:r w:rsidRPr="001447D2">
              <w:rPr>
                <w:sz w:val="16"/>
                <w:szCs w:val="16"/>
              </w:rPr>
              <w:t>0.22%</w:t>
            </w:r>
          </w:p>
        </w:tc>
        <w:tc>
          <w:tcPr>
            <w:tcW w:w="629" w:type="dxa"/>
            <w:tcBorders>
              <w:top w:val="single" w:sz="4" w:space="0" w:color="auto"/>
              <w:left w:val="single" w:sz="4" w:space="0" w:color="auto"/>
              <w:bottom w:val="single" w:sz="4" w:space="0" w:color="auto"/>
              <w:right w:val="single" w:sz="12" w:space="0" w:color="auto"/>
            </w:tcBorders>
            <w:vAlign w:val="center"/>
          </w:tcPr>
          <w:p w14:paraId="488D0D49" w14:textId="77777777" w:rsidR="001447D2" w:rsidRPr="001447D2" w:rsidRDefault="001447D2" w:rsidP="001447D2">
            <w:pPr>
              <w:spacing w:before="40" w:after="40"/>
              <w:jc w:val="center"/>
              <w:rPr>
                <w:sz w:val="16"/>
                <w:szCs w:val="16"/>
              </w:rPr>
            </w:pPr>
            <w:r w:rsidRPr="001447D2">
              <w:rPr>
                <w:sz w:val="16"/>
                <w:szCs w:val="16"/>
              </w:rPr>
              <w:t>0.86%</w:t>
            </w:r>
          </w:p>
        </w:tc>
      </w:tr>
      <w:tr w:rsidR="001447D2" w:rsidRPr="001447D2" w14:paraId="138E8CC2" w14:textId="77777777" w:rsidTr="008152A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47BFAA56" w14:textId="77777777" w:rsidR="001447D2" w:rsidRPr="001447D2" w:rsidRDefault="001447D2" w:rsidP="001447D2">
            <w:pPr>
              <w:spacing w:before="40" w:after="40"/>
              <w:jc w:val="center"/>
              <w:rPr>
                <w:sz w:val="16"/>
                <w:szCs w:val="16"/>
              </w:rPr>
            </w:pPr>
            <w:r w:rsidRPr="001447D2">
              <w:rPr>
                <w:sz w:val="16"/>
                <w:szCs w:val="16"/>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1EF66D8D" w14:textId="77777777" w:rsidR="001447D2" w:rsidRPr="001447D2" w:rsidRDefault="001447D2" w:rsidP="001447D2">
            <w:pPr>
              <w:spacing w:before="40" w:after="40"/>
              <w:jc w:val="center"/>
              <w:rPr>
                <w:sz w:val="16"/>
                <w:szCs w:val="16"/>
              </w:rPr>
            </w:pPr>
            <w:r w:rsidRPr="001447D2">
              <w:rPr>
                <w:sz w:val="16"/>
                <w:szCs w:val="16"/>
              </w:rPr>
              <w:t>93.2%</w:t>
            </w:r>
          </w:p>
        </w:tc>
        <w:tc>
          <w:tcPr>
            <w:tcW w:w="0" w:type="auto"/>
            <w:tcBorders>
              <w:top w:val="single" w:sz="4" w:space="0" w:color="auto"/>
              <w:left w:val="single" w:sz="4" w:space="0" w:color="auto"/>
              <w:bottom w:val="single" w:sz="12" w:space="0" w:color="auto"/>
              <w:right w:val="single" w:sz="4" w:space="0" w:color="auto"/>
            </w:tcBorders>
            <w:vAlign w:val="center"/>
          </w:tcPr>
          <w:p w14:paraId="6ED5788F" w14:textId="77777777" w:rsidR="001447D2" w:rsidRPr="001447D2" w:rsidRDefault="001447D2" w:rsidP="001447D2">
            <w:pPr>
              <w:spacing w:before="40" w:after="40"/>
              <w:jc w:val="center"/>
              <w:rPr>
                <w:sz w:val="16"/>
                <w:szCs w:val="16"/>
              </w:rPr>
            </w:pPr>
            <w:r w:rsidRPr="001447D2">
              <w:rPr>
                <w:sz w:val="16"/>
                <w:szCs w:val="16"/>
              </w:rPr>
              <w:t>2.94%</w:t>
            </w:r>
          </w:p>
        </w:tc>
        <w:tc>
          <w:tcPr>
            <w:tcW w:w="0" w:type="auto"/>
            <w:tcBorders>
              <w:top w:val="single" w:sz="4" w:space="0" w:color="auto"/>
              <w:left w:val="single" w:sz="4" w:space="0" w:color="auto"/>
              <w:bottom w:val="single" w:sz="12" w:space="0" w:color="auto"/>
              <w:right w:val="single" w:sz="4" w:space="0" w:color="auto"/>
            </w:tcBorders>
            <w:vAlign w:val="center"/>
          </w:tcPr>
          <w:p w14:paraId="0E7F0AF3" w14:textId="77777777" w:rsidR="001447D2" w:rsidRPr="001447D2" w:rsidRDefault="001447D2" w:rsidP="001447D2">
            <w:pPr>
              <w:spacing w:before="40" w:after="40"/>
              <w:jc w:val="center"/>
              <w:rPr>
                <w:sz w:val="16"/>
                <w:szCs w:val="16"/>
              </w:rPr>
            </w:pPr>
            <w:r w:rsidRPr="001447D2">
              <w:rPr>
                <w:sz w:val="16"/>
                <w:szCs w:val="16"/>
              </w:rPr>
              <w:t>1.55%</w:t>
            </w:r>
          </w:p>
        </w:tc>
        <w:tc>
          <w:tcPr>
            <w:tcW w:w="0" w:type="auto"/>
            <w:tcBorders>
              <w:top w:val="single" w:sz="4" w:space="0" w:color="auto"/>
              <w:left w:val="single" w:sz="4" w:space="0" w:color="auto"/>
              <w:bottom w:val="single" w:sz="12" w:space="0" w:color="auto"/>
              <w:right w:val="single" w:sz="4" w:space="0" w:color="auto"/>
            </w:tcBorders>
            <w:vAlign w:val="center"/>
          </w:tcPr>
          <w:p w14:paraId="3AD3CFA3" w14:textId="77777777" w:rsidR="001447D2" w:rsidRPr="001447D2" w:rsidRDefault="001447D2" w:rsidP="001447D2">
            <w:pPr>
              <w:spacing w:before="40" w:after="40"/>
              <w:jc w:val="center"/>
              <w:rPr>
                <w:sz w:val="16"/>
                <w:szCs w:val="16"/>
              </w:rPr>
            </w:pPr>
            <w:r w:rsidRPr="001447D2">
              <w:rPr>
                <w:sz w:val="16"/>
                <w:szCs w:val="16"/>
              </w:rPr>
              <w:t>1.82%</w:t>
            </w:r>
          </w:p>
        </w:tc>
        <w:tc>
          <w:tcPr>
            <w:tcW w:w="0" w:type="auto"/>
            <w:tcBorders>
              <w:top w:val="single" w:sz="4" w:space="0" w:color="auto"/>
              <w:left w:val="single" w:sz="4" w:space="0" w:color="auto"/>
              <w:bottom w:val="single" w:sz="12" w:space="0" w:color="auto"/>
              <w:right w:val="single" w:sz="4" w:space="0" w:color="auto"/>
            </w:tcBorders>
            <w:vAlign w:val="center"/>
          </w:tcPr>
          <w:p w14:paraId="6AD1855E" w14:textId="77777777" w:rsidR="001447D2" w:rsidRPr="001447D2" w:rsidRDefault="001447D2" w:rsidP="001447D2">
            <w:pPr>
              <w:spacing w:before="40" w:after="40"/>
              <w:jc w:val="center"/>
              <w:rPr>
                <w:sz w:val="16"/>
                <w:szCs w:val="16"/>
              </w:rPr>
            </w:pPr>
            <w:r w:rsidRPr="001447D2">
              <w:rPr>
                <w:sz w:val="16"/>
                <w:szCs w:val="16"/>
              </w:rPr>
              <w:t>0.19%</w:t>
            </w:r>
          </w:p>
        </w:tc>
        <w:tc>
          <w:tcPr>
            <w:tcW w:w="0" w:type="auto"/>
            <w:tcBorders>
              <w:top w:val="single" w:sz="4" w:space="0" w:color="auto"/>
              <w:left w:val="single" w:sz="4" w:space="0" w:color="auto"/>
              <w:bottom w:val="single" w:sz="12" w:space="0" w:color="auto"/>
              <w:right w:val="single" w:sz="4" w:space="0" w:color="auto"/>
            </w:tcBorders>
            <w:vAlign w:val="center"/>
          </w:tcPr>
          <w:p w14:paraId="02F6493C" w14:textId="77777777" w:rsidR="001447D2" w:rsidRPr="001447D2" w:rsidRDefault="001447D2" w:rsidP="001447D2">
            <w:pPr>
              <w:spacing w:before="40" w:after="40"/>
              <w:jc w:val="center"/>
              <w:rPr>
                <w:sz w:val="16"/>
                <w:szCs w:val="16"/>
              </w:rPr>
            </w:pPr>
            <w:r w:rsidRPr="001447D2">
              <w:rPr>
                <w:sz w:val="16"/>
                <w:szCs w:val="16"/>
              </w:rPr>
              <w:t>0.34%</w:t>
            </w:r>
          </w:p>
        </w:tc>
        <w:tc>
          <w:tcPr>
            <w:tcW w:w="0" w:type="auto"/>
            <w:tcBorders>
              <w:top w:val="single" w:sz="4" w:space="0" w:color="auto"/>
              <w:left w:val="single" w:sz="4" w:space="0" w:color="auto"/>
              <w:bottom w:val="single" w:sz="12" w:space="0" w:color="auto"/>
              <w:right w:val="single" w:sz="4" w:space="0" w:color="auto"/>
            </w:tcBorders>
            <w:vAlign w:val="center"/>
          </w:tcPr>
          <w:p w14:paraId="3D642D6E" w14:textId="77777777" w:rsidR="001447D2" w:rsidRPr="001447D2" w:rsidRDefault="001447D2" w:rsidP="001447D2">
            <w:pPr>
              <w:spacing w:before="40" w:after="40"/>
              <w:jc w:val="center"/>
              <w:rPr>
                <w:sz w:val="16"/>
                <w:szCs w:val="16"/>
              </w:rPr>
            </w:pPr>
            <w:r w:rsidRPr="001447D2">
              <w:rPr>
                <w:sz w:val="16"/>
                <w:szCs w:val="16"/>
              </w:rPr>
              <w:t>0.12%</w:t>
            </w:r>
          </w:p>
        </w:tc>
        <w:tc>
          <w:tcPr>
            <w:tcW w:w="0" w:type="auto"/>
            <w:tcBorders>
              <w:top w:val="single" w:sz="4" w:space="0" w:color="auto"/>
              <w:left w:val="single" w:sz="4" w:space="0" w:color="auto"/>
              <w:bottom w:val="single" w:sz="12" w:space="0" w:color="auto"/>
              <w:right w:val="single" w:sz="4" w:space="0" w:color="auto"/>
            </w:tcBorders>
            <w:vAlign w:val="center"/>
          </w:tcPr>
          <w:p w14:paraId="472FBC5D" w14:textId="77777777" w:rsidR="001447D2" w:rsidRPr="001447D2" w:rsidRDefault="001447D2" w:rsidP="001447D2">
            <w:pPr>
              <w:spacing w:before="40" w:after="40"/>
              <w:jc w:val="center"/>
              <w:rPr>
                <w:sz w:val="16"/>
                <w:szCs w:val="16"/>
              </w:rPr>
            </w:pPr>
            <w:r w:rsidRPr="001447D2">
              <w:rPr>
                <w:sz w:val="16"/>
                <w:szCs w:val="16"/>
              </w:rPr>
              <w:t>0.12%</w:t>
            </w:r>
          </w:p>
        </w:tc>
        <w:tc>
          <w:tcPr>
            <w:tcW w:w="0" w:type="auto"/>
            <w:tcBorders>
              <w:top w:val="single" w:sz="4" w:space="0" w:color="auto"/>
              <w:left w:val="single" w:sz="4" w:space="0" w:color="auto"/>
              <w:bottom w:val="single" w:sz="12" w:space="0" w:color="auto"/>
              <w:right w:val="single" w:sz="4" w:space="0" w:color="auto"/>
            </w:tcBorders>
            <w:vAlign w:val="center"/>
          </w:tcPr>
          <w:p w14:paraId="0D5A1FBE" w14:textId="77777777" w:rsidR="001447D2" w:rsidRPr="001447D2" w:rsidRDefault="001447D2" w:rsidP="001447D2">
            <w:pPr>
              <w:spacing w:before="40" w:after="40"/>
              <w:jc w:val="center"/>
              <w:rPr>
                <w:sz w:val="16"/>
                <w:szCs w:val="16"/>
              </w:rPr>
            </w:pPr>
            <w:r w:rsidRPr="001447D2">
              <w:rPr>
                <w:sz w:val="16"/>
                <w:szCs w:val="16"/>
              </w:rPr>
              <w:t>0.08%</w:t>
            </w:r>
          </w:p>
        </w:tc>
        <w:tc>
          <w:tcPr>
            <w:tcW w:w="0" w:type="auto"/>
            <w:tcBorders>
              <w:top w:val="single" w:sz="4" w:space="0" w:color="auto"/>
              <w:left w:val="single" w:sz="4" w:space="0" w:color="auto"/>
              <w:bottom w:val="single" w:sz="12" w:space="0" w:color="auto"/>
              <w:right w:val="single" w:sz="4" w:space="0" w:color="auto"/>
            </w:tcBorders>
            <w:vAlign w:val="center"/>
          </w:tcPr>
          <w:p w14:paraId="55807B56" w14:textId="77777777" w:rsidR="001447D2" w:rsidRPr="001447D2" w:rsidRDefault="001447D2" w:rsidP="001447D2">
            <w:pPr>
              <w:spacing w:before="40" w:after="40"/>
              <w:jc w:val="center"/>
              <w:rPr>
                <w:sz w:val="16"/>
                <w:szCs w:val="16"/>
              </w:rPr>
            </w:pPr>
            <w:r w:rsidRPr="001447D2">
              <w:rPr>
                <w:sz w:val="16"/>
                <w:szCs w:val="16"/>
              </w:rPr>
              <w:t>0.06%</w:t>
            </w:r>
          </w:p>
        </w:tc>
        <w:tc>
          <w:tcPr>
            <w:tcW w:w="0" w:type="auto"/>
            <w:tcBorders>
              <w:top w:val="single" w:sz="4" w:space="0" w:color="auto"/>
              <w:left w:val="single" w:sz="4" w:space="0" w:color="auto"/>
              <w:bottom w:val="single" w:sz="12" w:space="0" w:color="auto"/>
              <w:right w:val="single" w:sz="4" w:space="0" w:color="auto"/>
            </w:tcBorders>
            <w:vAlign w:val="center"/>
          </w:tcPr>
          <w:p w14:paraId="3D087EBD" w14:textId="77777777" w:rsidR="001447D2" w:rsidRPr="001447D2" w:rsidRDefault="001447D2" w:rsidP="001447D2">
            <w:pPr>
              <w:spacing w:before="40" w:after="40"/>
              <w:jc w:val="center"/>
              <w:rPr>
                <w:sz w:val="16"/>
                <w:szCs w:val="16"/>
              </w:rPr>
            </w:pPr>
            <w:r w:rsidRPr="001447D2">
              <w:rPr>
                <w:sz w:val="16"/>
                <w:szCs w:val="16"/>
              </w:rPr>
              <w:t>0.04%</w:t>
            </w:r>
          </w:p>
        </w:tc>
        <w:tc>
          <w:tcPr>
            <w:tcW w:w="0" w:type="auto"/>
            <w:tcBorders>
              <w:top w:val="single" w:sz="4" w:space="0" w:color="auto"/>
              <w:left w:val="single" w:sz="4" w:space="0" w:color="auto"/>
              <w:bottom w:val="single" w:sz="12" w:space="0" w:color="auto"/>
              <w:right w:val="single" w:sz="4" w:space="0" w:color="auto"/>
            </w:tcBorders>
            <w:vAlign w:val="center"/>
          </w:tcPr>
          <w:p w14:paraId="09F2F31A" w14:textId="77777777" w:rsidR="001447D2" w:rsidRPr="001447D2" w:rsidRDefault="001447D2" w:rsidP="001447D2">
            <w:pPr>
              <w:spacing w:before="40" w:after="40"/>
              <w:jc w:val="center"/>
              <w:rPr>
                <w:sz w:val="16"/>
                <w:szCs w:val="16"/>
              </w:rPr>
            </w:pPr>
            <w:r w:rsidRPr="001447D2">
              <w:rPr>
                <w:sz w:val="16"/>
                <w:szCs w:val="16"/>
              </w:rPr>
              <w:t>0.06%</w:t>
            </w:r>
          </w:p>
        </w:tc>
        <w:tc>
          <w:tcPr>
            <w:tcW w:w="0" w:type="auto"/>
            <w:tcBorders>
              <w:top w:val="single" w:sz="4" w:space="0" w:color="auto"/>
              <w:left w:val="single" w:sz="4" w:space="0" w:color="auto"/>
              <w:bottom w:val="single" w:sz="12" w:space="0" w:color="auto"/>
              <w:right w:val="single" w:sz="4" w:space="0" w:color="auto"/>
            </w:tcBorders>
            <w:vAlign w:val="center"/>
          </w:tcPr>
          <w:p w14:paraId="4864E923" w14:textId="77777777" w:rsidR="001447D2" w:rsidRPr="001447D2" w:rsidRDefault="001447D2" w:rsidP="001447D2">
            <w:pPr>
              <w:spacing w:before="40" w:after="40"/>
              <w:jc w:val="center"/>
              <w:rPr>
                <w:sz w:val="16"/>
                <w:szCs w:val="16"/>
              </w:rPr>
            </w:pPr>
            <w:r w:rsidRPr="001447D2">
              <w:rPr>
                <w:sz w:val="16"/>
                <w:szCs w:val="16"/>
              </w:rPr>
              <w:t>0.04%</w:t>
            </w:r>
          </w:p>
        </w:tc>
        <w:tc>
          <w:tcPr>
            <w:tcW w:w="0" w:type="auto"/>
            <w:tcBorders>
              <w:top w:val="single" w:sz="4" w:space="0" w:color="auto"/>
              <w:left w:val="single" w:sz="4" w:space="0" w:color="auto"/>
              <w:bottom w:val="single" w:sz="12" w:space="0" w:color="auto"/>
              <w:right w:val="single" w:sz="4" w:space="0" w:color="auto"/>
            </w:tcBorders>
            <w:vAlign w:val="center"/>
          </w:tcPr>
          <w:p w14:paraId="6250C27F" w14:textId="77777777" w:rsidR="001447D2" w:rsidRPr="001447D2" w:rsidRDefault="001447D2" w:rsidP="001447D2">
            <w:pPr>
              <w:spacing w:before="40" w:after="40"/>
              <w:jc w:val="center"/>
              <w:rPr>
                <w:sz w:val="16"/>
                <w:szCs w:val="16"/>
              </w:rPr>
            </w:pPr>
            <w:r w:rsidRPr="001447D2">
              <w:rPr>
                <w:sz w:val="16"/>
                <w:szCs w:val="16"/>
              </w:rPr>
              <w:t>0.03%</w:t>
            </w:r>
          </w:p>
        </w:tc>
        <w:tc>
          <w:tcPr>
            <w:tcW w:w="0" w:type="auto"/>
            <w:tcBorders>
              <w:top w:val="single" w:sz="4" w:space="0" w:color="auto"/>
              <w:left w:val="single" w:sz="4" w:space="0" w:color="auto"/>
              <w:bottom w:val="single" w:sz="12" w:space="0" w:color="auto"/>
              <w:right w:val="single" w:sz="4" w:space="0" w:color="auto"/>
            </w:tcBorders>
            <w:vAlign w:val="center"/>
          </w:tcPr>
          <w:p w14:paraId="4F4279B9" w14:textId="77777777" w:rsidR="001447D2" w:rsidRPr="001447D2" w:rsidRDefault="001447D2" w:rsidP="001447D2">
            <w:pPr>
              <w:spacing w:before="40" w:after="40"/>
              <w:jc w:val="center"/>
              <w:rPr>
                <w:sz w:val="16"/>
                <w:szCs w:val="16"/>
              </w:rPr>
            </w:pPr>
            <w:r w:rsidRPr="001447D2">
              <w:rPr>
                <w:sz w:val="16"/>
                <w:szCs w:val="16"/>
              </w:rPr>
              <w:t>0.06%</w:t>
            </w:r>
          </w:p>
        </w:tc>
        <w:tc>
          <w:tcPr>
            <w:tcW w:w="629" w:type="dxa"/>
            <w:tcBorders>
              <w:top w:val="single" w:sz="4" w:space="0" w:color="auto"/>
              <w:left w:val="single" w:sz="4" w:space="0" w:color="auto"/>
              <w:bottom w:val="single" w:sz="12" w:space="0" w:color="auto"/>
              <w:right w:val="single" w:sz="12" w:space="0" w:color="auto"/>
            </w:tcBorders>
            <w:vAlign w:val="center"/>
          </w:tcPr>
          <w:p w14:paraId="44448426" w14:textId="77777777" w:rsidR="001447D2" w:rsidRPr="001447D2" w:rsidRDefault="001447D2" w:rsidP="001447D2">
            <w:pPr>
              <w:spacing w:before="40" w:after="40"/>
              <w:jc w:val="center"/>
              <w:rPr>
                <w:sz w:val="16"/>
                <w:szCs w:val="16"/>
              </w:rPr>
            </w:pPr>
            <w:r w:rsidRPr="001447D2">
              <w:rPr>
                <w:sz w:val="16"/>
                <w:szCs w:val="16"/>
              </w:rPr>
              <w:t>0.26%</w:t>
            </w:r>
          </w:p>
        </w:tc>
      </w:tr>
      <w:tr w:rsidR="001447D2" w:rsidRPr="001447D2" w14:paraId="5CEEEE38" w14:textId="77777777" w:rsidTr="008152A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5EBAB7FB" w14:textId="77777777" w:rsidR="001447D2" w:rsidRPr="001447D2" w:rsidRDefault="001447D2" w:rsidP="001447D2">
            <w:pPr>
              <w:spacing w:before="40" w:after="40"/>
              <w:jc w:val="center"/>
              <w:rPr>
                <w:sz w:val="16"/>
                <w:szCs w:val="16"/>
              </w:rPr>
            </w:pPr>
            <w:r w:rsidRPr="001447D2">
              <w:rPr>
                <w:sz w:val="16"/>
                <w:szCs w:val="16"/>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3C30F94B" w14:textId="77777777" w:rsidR="001447D2" w:rsidRPr="001447D2" w:rsidRDefault="001447D2" w:rsidP="001447D2">
            <w:pPr>
              <w:spacing w:before="40" w:after="40"/>
              <w:jc w:val="center"/>
              <w:rPr>
                <w:sz w:val="16"/>
                <w:szCs w:val="16"/>
              </w:rPr>
            </w:pPr>
            <w:r w:rsidRPr="001447D2">
              <w:rPr>
                <w:sz w:val="16"/>
                <w:szCs w:val="16"/>
              </w:rPr>
              <w:t>85.2%</w:t>
            </w:r>
          </w:p>
        </w:tc>
        <w:tc>
          <w:tcPr>
            <w:tcW w:w="0" w:type="auto"/>
            <w:tcBorders>
              <w:top w:val="single" w:sz="12" w:space="0" w:color="auto"/>
              <w:left w:val="single" w:sz="4" w:space="0" w:color="auto"/>
              <w:bottom w:val="single" w:sz="12" w:space="0" w:color="auto"/>
              <w:right w:val="single" w:sz="4" w:space="0" w:color="auto"/>
            </w:tcBorders>
            <w:vAlign w:val="center"/>
          </w:tcPr>
          <w:p w14:paraId="3DD8754F" w14:textId="77777777" w:rsidR="001447D2" w:rsidRPr="001447D2" w:rsidRDefault="001447D2" w:rsidP="001447D2">
            <w:pPr>
              <w:spacing w:before="40" w:after="40"/>
              <w:jc w:val="center"/>
              <w:rPr>
                <w:sz w:val="16"/>
                <w:szCs w:val="16"/>
              </w:rPr>
            </w:pPr>
            <w:r w:rsidRPr="001447D2">
              <w:rPr>
                <w:sz w:val="16"/>
                <w:szCs w:val="16"/>
              </w:rPr>
              <w:t>6.01%</w:t>
            </w:r>
          </w:p>
        </w:tc>
        <w:tc>
          <w:tcPr>
            <w:tcW w:w="0" w:type="auto"/>
            <w:tcBorders>
              <w:top w:val="single" w:sz="12" w:space="0" w:color="auto"/>
              <w:left w:val="single" w:sz="4" w:space="0" w:color="auto"/>
              <w:bottom w:val="single" w:sz="12" w:space="0" w:color="auto"/>
              <w:right w:val="single" w:sz="4" w:space="0" w:color="auto"/>
            </w:tcBorders>
            <w:vAlign w:val="center"/>
          </w:tcPr>
          <w:p w14:paraId="341920FB" w14:textId="77777777" w:rsidR="001447D2" w:rsidRPr="001447D2" w:rsidRDefault="001447D2" w:rsidP="001447D2">
            <w:pPr>
              <w:spacing w:before="40" w:after="40"/>
              <w:jc w:val="center"/>
              <w:rPr>
                <w:sz w:val="16"/>
                <w:szCs w:val="16"/>
              </w:rPr>
            </w:pPr>
            <w:r w:rsidRPr="001447D2">
              <w:rPr>
                <w:sz w:val="16"/>
                <w:szCs w:val="16"/>
              </w:rPr>
              <w:t>3.03%</w:t>
            </w:r>
          </w:p>
        </w:tc>
        <w:tc>
          <w:tcPr>
            <w:tcW w:w="0" w:type="auto"/>
            <w:tcBorders>
              <w:top w:val="single" w:sz="12" w:space="0" w:color="auto"/>
              <w:left w:val="single" w:sz="4" w:space="0" w:color="auto"/>
              <w:bottom w:val="single" w:sz="12" w:space="0" w:color="auto"/>
              <w:right w:val="single" w:sz="4" w:space="0" w:color="auto"/>
            </w:tcBorders>
            <w:vAlign w:val="center"/>
          </w:tcPr>
          <w:p w14:paraId="43130963" w14:textId="77777777" w:rsidR="001447D2" w:rsidRPr="001447D2" w:rsidRDefault="001447D2" w:rsidP="001447D2">
            <w:pPr>
              <w:spacing w:before="40" w:after="40"/>
              <w:jc w:val="center"/>
              <w:rPr>
                <w:sz w:val="16"/>
                <w:szCs w:val="16"/>
              </w:rPr>
            </w:pPr>
            <w:r w:rsidRPr="001447D2">
              <w:rPr>
                <w:sz w:val="16"/>
                <w:szCs w:val="16"/>
              </w:rPr>
              <w:t>4.21%</w:t>
            </w:r>
          </w:p>
        </w:tc>
        <w:tc>
          <w:tcPr>
            <w:tcW w:w="0" w:type="auto"/>
            <w:tcBorders>
              <w:top w:val="single" w:sz="12" w:space="0" w:color="auto"/>
              <w:left w:val="single" w:sz="4" w:space="0" w:color="auto"/>
              <w:bottom w:val="single" w:sz="12" w:space="0" w:color="auto"/>
              <w:right w:val="single" w:sz="4" w:space="0" w:color="auto"/>
            </w:tcBorders>
            <w:vAlign w:val="center"/>
          </w:tcPr>
          <w:p w14:paraId="4C5BEA63" w14:textId="77777777" w:rsidR="001447D2" w:rsidRPr="001447D2" w:rsidRDefault="001447D2" w:rsidP="001447D2">
            <w:pPr>
              <w:spacing w:before="40" w:after="40"/>
              <w:jc w:val="center"/>
              <w:rPr>
                <w:sz w:val="16"/>
                <w:szCs w:val="16"/>
              </w:rPr>
            </w:pPr>
            <w:r w:rsidRPr="001447D2">
              <w:rPr>
                <w:sz w:val="16"/>
                <w:szCs w:val="16"/>
              </w:rPr>
              <w:t>0.69%</w:t>
            </w:r>
          </w:p>
        </w:tc>
        <w:tc>
          <w:tcPr>
            <w:tcW w:w="0" w:type="auto"/>
            <w:tcBorders>
              <w:top w:val="single" w:sz="12" w:space="0" w:color="auto"/>
              <w:left w:val="single" w:sz="4" w:space="0" w:color="auto"/>
              <w:bottom w:val="single" w:sz="12" w:space="0" w:color="auto"/>
              <w:right w:val="single" w:sz="4" w:space="0" w:color="auto"/>
            </w:tcBorders>
            <w:vAlign w:val="center"/>
          </w:tcPr>
          <w:p w14:paraId="7D3BC67B" w14:textId="77777777" w:rsidR="001447D2" w:rsidRPr="001447D2" w:rsidRDefault="001447D2" w:rsidP="001447D2">
            <w:pPr>
              <w:spacing w:before="40" w:after="40"/>
              <w:jc w:val="center"/>
              <w:rPr>
                <w:sz w:val="16"/>
                <w:szCs w:val="16"/>
              </w:rPr>
            </w:pPr>
            <w:r w:rsidRPr="001447D2">
              <w:rPr>
                <w:sz w:val="16"/>
                <w:szCs w:val="16"/>
              </w:rPr>
              <w:t>1.41%</w:t>
            </w:r>
          </w:p>
        </w:tc>
        <w:tc>
          <w:tcPr>
            <w:tcW w:w="0" w:type="auto"/>
            <w:tcBorders>
              <w:top w:val="single" w:sz="12" w:space="0" w:color="auto"/>
              <w:left w:val="single" w:sz="4" w:space="0" w:color="auto"/>
              <w:bottom w:val="single" w:sz="12" w:space="0" w:color="auto"/>
              <w:right w:val="single" w:sz="4" w:space="0" w:color="auto"/>
            </w:tcBorders>
            <w:vAlign w:val="center"/>
          </w:tcPr>
          <w:p w14:paraId="793A59D0" w14:textId="77777777" w:rsidR="001447D2" w:rsidRPr="001447D2" w:rsidRDefault="001447D2" w:rsidP="001447D2">
            <w:pPr>
              <w:spacing w:before="40" w:after="40"/>
              <w:jc w:val="center"/>
              <w:rPr>
                <w:sz w:val="16"/>
                <w:szCs w:val="16"/>
              </w:rPr>
            </w:pPr>
            <w:r w:rsidRPr="001447D2">
              <w:rPr>
                <w:sz w:val="16"/>
                <w:szCs w:val="16"/>
              </w:rPr>
              <w:t>0.23%</w:t>
            </w:r>
          </w:p>
        </w:tc>
        <w:tc>
          <w:tcPr>
            <w:tcW w:w="0" w:type="auto"/>
            <w:tcBorders>
              <w:top w:val="single" w:sz="12" w:space="0" w:color="auto"/>
              <w:left w:val="single" w:sz="4" w:space="0" w:color="auto"/>
              <w:bottom w:val="single" w:sz="12" w:space="0" w:color="auto"/>
              <w:right w:val="single" w:sz="4" w:space="0" w:color="auto"/>
            </w:tcBorders>
            <w:vAlign w:val="center"/>
          </w:tcPr>
          <w:p w14:paraId="4E946797" w14:textId="77777777" w:rsidR="001447D2" w:rsidRPr="001447D2" w:rsidRDefault="001447D2" w:rsidP="001447D2">
            <w:pPr>
              <w:spacing w:before="40" w:after="40"/>
              <w:jc w:val="center"/>
              <w:rPr>
                <w:sz w:val="16"/>
                <w:szCs w:val="16"/>
              </w:rPr>
            </w:pPr>
            <w:r w:rsidRPr="001447D2">
              <w:rPr>
                <w:sz w:val="16"/>
                <w:szCs w:val="16"/>
              </w:rPr>
              <w:t>0.40%</w:t>
            </w:r>
          </w:p>
        </w:tc>
        <w:tc>
          <w:tcPr>
            <w:tcW w:w="0" w:type="auto"/>
            <w:tcBorders>
              <w:top w:val="single" w:sz="12" w:space="0" w:color="auto"/>
              <w:left w:val="single" w:sz="4" w:space="0" w:color="auto"/>
              <w:bottom w:val="single" w:sz="12" w:space="0" w:color="auto"/>
              <w:right w:val="single" w:sz="4" w:space="0" w:color="auto"/>
            </w:tcBorders>
            <w:vAlign w:val="center"/>
          </w:tcPr>
          <w:p w14:paraId="2E56DC68" w14:textId="77777777" w:rsidR="001447D2" w:rsidRPr="001447D2" w:rsidRDefault="001447D2" w:rsidP="001447D2">
            <w:pPr>
              <w:spacing w:before="40" w:after="40"/>
              <w:jc w:val="center"/>
              <w:rPr>
                <w:sz w:val="16"/>
                <w:szCs w:val="16"/>
              </w:rPr>
            </w:pPr>
            <w:r w:rsidRPr="001447D2">
              <w:rPr>
                <w:sz w:val="16"/>
                <w:szCs w:val="16"/>
              </w:rPr>
              <w:t>0.33%</w:t>
            </w:r>
          </w:p>
        </w:tc>
        <w:tc>
          <w:tcPr>
            <w:tcW w:w="0" w:type="auto"/>
            <w:tcBorders>
              <w:top w:val="single" w:sz="12" w:space="0" w:color="auto"/>
              <w:left w:val="single" w:sz="4" w:space="0" w:color="auto"/>
              <w:bottom w:val="single" w:sz="12" w:space="0" w:color="auto"/>
              <w:right w:val="single" w:sz="4" w:space="0" w:color="auto"/>
            </w:tcBorders>
            <w:vAlign w:val="center"/>
          </w:tcPr>
          <w:p w14:paraId="55523F5F" w14:textId="77777777" w:rsidR="001447D2" w:rsidRPr="001447D2" w:rsidRDefault="001447D2" w:rsidP="001447D2">
            <w:pPr>
              <w:spacing w:before="40" w:after="40"/>
              <w:jc w:val="center"/>
              <w:rPr>
                <w:sz w:val="16"/>
                <w:szCs w:val="16"/>
              </w:rPr>
            </w:pPr>
            <w:r w:rsidRPr="001447D2">
              <w:rPr>
                <w:sz w:val="16"/>
                <w:szCs w:val="16"/>
              </w:rPr>
              <w:t>0.24%</w:t>
            </w:r>
          </w:p>
        </w:tc>
        <w:tc>
          <w:tcPr>
            <w:tcW w:w="0" w:type="auto"/>
            <w:tcBorders>
              <w:top w:val="single" w:sz="12" w:space="0" w:color="auto"/>
              <w:left w:val="single" w:sz="4" w:space="0" w:color="auto"/>
              <w:bottom w:val="single" w:sz="12" w:space="0" w:color="auto"/>
              <w:right w:val="single" w:sz="4" w:space="0" w:color="auto"/>
            </w:tcBorders>
            <w:vAlign w:val="center"/>
          </w:tcPr>
          <w:p w14:paraId="4F560530" w14:textId="77777777" w:rsidR="001447D2" w:rsidRPr="001447D2" w:rsidRDefault="001447D2" w:rsidP="001447D2">
            <w:pPr>
              <w:spacing w:before="40" w:after="40"/>
              <w:jc w:val="center"/>
              <w:rPr>
                <w:sz w:val="16"/>
                <w:szCs w:val="16"/>
              </w:rPr>
            </w:pPr>
            <w:r w:rsidRPr="001447D2">
              <w:rPr>
                <w:sz w:val="16"/>
                <w:szCs w:val="16"/>
              </w:rPr>
              <w:t>0.15%</w:t>
            </w:r>
          </w:p>
        </w:tc>
        <w:tc>
          <w:tcPr>
            <w:tcW w:w="0" w:type="auto"/>
            <w:tcBorders>
              <w:top w:val="single" w:sz="12" w:space="0" w:color="auto"/>
              <w:left w:val="single" w:sz="4" w:space="0" w:color="auto"/>
              <w:bottom w:val="single" w:sz="12" w:space="0" w:color="auto"/>
              <w:right w:val="single" w:sz="4" w:space="0" w:color="auto"/>
            </w:tcBorders>
            <w:vAlign w:val="center"/>
          </w:tcPr>
          <w:p w14:paraId="3211EEEF" w14:textId="77777777" w:rsidR="001447D2" w:rsidRPr="001447D2" w:rsidRDefault="001447D2" w:rsidP="001447D2">
            <w:pPr>
              <w:spacing w:before="40" w:after="40"/>
              <w:jc w:val="center"/>
              <w:rPr>
                <w:sz w:val="16"/>
                <w:szCs w:val="16"/>
              </w:rPr>
            </w:pPr>
            <w:r w:rsidRPr="001447D2">
              <w:rPr>
                <w:sz w:val="16"/>
                <w:szCs w:val="16"/>
              </w:rPr>
              <w:t>0.28%</w:t>
            </w:r>
          </w:p>
        </w:tc>
        <w:tc>
          <w:tcPr>
            <w:tcW w:w="0" w:type="auto"/>
            <w:tcBorders>
              <w:top w:val="single" w:sz="12" w:space="0" w:color="auto"/>
              <w:left w:val="single" w:sz="4" w:space="0" w:color="auto"/>
              <w:bottom w:val="single" w:sz="12" w:space="0" w:color="auto"/>
              <w:right w:val="single" w:sz="4" w:space="0" w:color="auto"/>
            </w:tcBorders>
            <w:vAlign w:val="center"/>
          </w:tcPr>
          <w:p w14:paraId="75082142" w14:textId="77777777" w:rsidR="001447D2" w:rsidRPr="001447D2" w:rsidRDefault="001447D2" w:rsidP="001447D2">
            <w:pPr>
              <w:spacing w:before="40" w:after="40"/>
              <w:jc w:val="center"/>
              <w:rPr>
                <w:sz w:val="16"/>
                <w:szCs w:val="16"/>
              </w:rPr>
            </w:pPr>
            <w:r w:rsidRPr="001447D2">
              <w:rPr>
                <w:sz w:val="16"/>
                <w:szCs w:val="16"/>
              </w:rPr>
              <w:t>0.22%</w:t>
            </w:r>
          </w:p>
        </w:tc>
        <w:tc>
          <w:tcPr>
            <w:tcW w:w="0" w:type="auto"/>
            <w:tcBorders>
              <w:top w:val="single" w:sz="12" w:space="0" w:color="auto"/>
              <w:left w:val="single" w:sz="4" w:space="0" w:color="auto"/>
              <w:bottom w:val="single" w:sz="12" w:space="0" w:color="auto"/>
              <w:right w:val="single" w:sz="4" w:space="0" w:color="auto"/>
            </w:tcBorders>
            <w:vAlign w:val="center"/>
          </w:tcPr>
          <w:p w14:paraId="53F0EA65" w14:textId="77777777" w:rsidR="001447D2" w:rsidRPr="001447D2" w:rsidRDefault="001447D2" w:rsidP="001447D2">
            <w:pPr>
              <w:spacing w:before="40" w:after="40"/>
              <w:jc w:val="center"/>
              <w:rPr>
                <w:sz w:val="16"/>
                <w:szCs w:val="16"/>
              </w:rPr>
            </w:pPr>
            <w:r w:rsidRPr="001447D2">
              <w:rPr>
                <w:sz w:val="16"/>
                <w:szCs w:val="16"/>
              </w:rPr>
              <w:t>0.15%</w:t>
            </w:r>
          </w:p>
        </w:tc>
        <w:tc>
          <w:tcPr>
            <w:tcW w:w="0" w:type="auto"/>
            <w:tcBorders>
              <w:top w:val="single" w:sz="12" w:space="0" w:color="auto"/>
              <w:left w:val="single" w:sz="4" w:space="0" w:color="auto"/>
              <w:bottom w:val="single" w:sz="12" w:space="0" w:color="auto"/>
              <w:right w:val="single" w:sz="4" w:space="0" w:color="auto"/>
            </w:tcBorders>
            <w:vAlign w:val="center"/>
          </w:tcPr>
          <w:p w14:paraId="5C5D03A0" w14:textId="77777777" w:rsidR="001447D2" w:rsidRPr="001447D2" w:rsidRDefault="001447D2" w:rsidP="001447D2">
            <w:pPr>
              <w:spacing w:before="40" w:after="40"/>
              <w:jc w:val="center"/>
              <w:rPr>
                <w:sz w:val="16"/>
                <w:szCs w:val="16"/>
              </w:rPr>
            </w:pPr>
            <w:r w:rsidRPr="001447D2">
              <w:rPr>
                <w:sz w:val="16"/>
                <w:szCs w:val="16"/>
              </w:rPr>
              <w:t>0.19%</w:t>
            </w:r>
          </w:p>
        </w:tc>
        <w:tc>
          <w:tcPr>
            <w:tcW w:w="629" w:type="dxa"/>
            <w:tcBorders>
              <w:top w:val="single" w:sz="12" w:space="0" w:color="auto"/>
              <w:left w:val="single" w:sz="4" w:space="0" w:color="auto"/>
              <w:bottom w:val="single" w:sz="12" w:space="0" w:color="auto"/>
              <w:right w:val="single" w:sz="12" w:space="0" w:color="auto"/>
            </w:tcBorders>
            <w:vAlign w:val="center"/>
          </w:tcPr>
          <w:p w14:paraId="7760F048" w14:textId="77777777" w:rsidR="001447D2" w:rsidRPr="001447D2" w:rsidRDefault="001447D2" w:rsidP="001447D2">
            <w:pPr>
              <w:spacing w:before="40" w:after="40"/>
              <w:jc w:val="center"/>
              <w:rPr>
                <w:sz w:val="16"/>
                <w:szCs w:val="16"/>
              </w:rPr>
            </w:pPr>
            <w:r w:rsidRPr="001447D2">
              <w:rPr>
                <w:sz w:val="16"/>
                <w:szCs w:val="16"/>
              </w:rPr>
              <w:t>1.07%</w:t>
            </w:r>
          </w:p>
        </w:tc>
      </w:tr>
    </w:tbl>
    <w:p w14:paraId="5535C21E" w14:textId="78BCB584" w:rsidR="001B1D0E" w:rsidRDefault="001B1D0E" w:rsidP="001B1D0E">
      <w:pPr>
        <w:pStyle w:val="Caption"/>
        <w:jc w:val="center"/>
      </w:pPr>
      <w:bookmarkStart w:id="14" w:name="_Ref470008447"/>
      <w:r>
        <w:t xml:space="preserve">Table </w:t>
      </w:r>
      <w:fldSimple w:instr=" SEQ Table \* ARABIC ">
        <w:r>
          <w:rPr>
            <w:noProof/>
          </w:rPr>
          <w:t>15</w:t>
        </w:r>
      </w:fldSimple>
      <w:bookmarkEnd w:id="14"/>
      <w:r w:rsidRPr="00441096">
        <w:t xml:space="preserve">: Selection percentage of each </w:t>
      </w:r>
      <w:proofErr w:type="spellStart"/>
      <w:r>
        <w:t>ATMVPext</w:t>
      </w:r>
      <w:proofErr w:type="spellEnd"/>
      <w:r>
        <w:t xml:space="preserve"> </w:t>
      </w:r>
      <w:r w:rsidRPr="00441096">
        <w:t>candidates for</w:t>
      </w:r>
      <w:r>
        <w:t xml:space="preserve"> sub-blocks of</w:t>
      </w:r>
      <w:r w:rsidRPr="00441096">
        <w:t xml:space="preserve"> </w:t>
      </w:r>
      <w:r w:rsidR="00D0515E">
        <w:t>m</w:t>
      </w:r>
      <w:r>
        <w:t>erge</w:t>
      </w:r>
      <w:r w:rsidRPr="00441096">
        <w:t xml:space="preserve"> CUs</w:t>
      </w:r>
    </w:p>
    <w:p w14:paraId="0A64E8B2" w14:textId="77777777" w:rsidR="001B1D0E" w:rsidRDefault="001447D2" w:rsidP="001B1D0E">
      <w:pPr>
        <w:jc w:val="both"/>
      </w:pPr>
      <w:r>
        <w:t xml:space="preserve">Both on </w:t>
      </w:r>
      <w:r>
        <w:fldChar w:fldCharType="begin"/>
      </w:r>
      <w:r>
        <w:instrText xml:space="preserve"> REF _Ref470008415 \h </w:instrText>
      </w:r>
      <w:r>
        <w:fldChar w:fldCharType="separate"/>
      </w:r>
      <w:r>
        <w:t xml:space="preserve">Table </w:t>
      </w:r>
      <w:r>
        <w:rPr>
          <w:noProof/>
        </w:rPr>
        <w:t>14</w:t>
      </w:r>
      <w:r>
        <w:fldChar w:fldCharType="end"/>
      </w:r>
      <w:r>
        <w:t xml:space="preserve"> and </w:t>
      </w:r>
      <w:r>
        <w:fldChar w:fldCharType="begin"/>
      </w:r>
      <w:r>
        <w:instrText xml:space="preserve"> REF _Ref470008447 \h </w:instrText>
      </w:r>
      <w:r>
        <w:fldChar w:fldCharType="separate"/>
      </w:r>
      <w:r>
        <w:t xml:space="preserve">Table </w:t>
      </w:r>
      <w:r>
        <w:rPr>
          <w:noProof/>
        </w:rPr>
        <w:t>15</w:t>
      </w:r>
      <w:r>
        <w:fldChar w:fldCharType="end"/>
      </w:r>
      <w:r>
        <w:t xml:space="preserve">, the first ATMVP or </w:t>
      </w:r>
      <w:proofErr w:type="spellStart"/>
      <w:r>
        <w:t>ATMVPext</w:t>
      </w:r>
      <w:proofErr w:type="spellEnd"/>
      <w:r>
        <w:t xml:space="preserve"> candidate is the most selected one (84%), but the three following ones are also selected more than 3% compared to all other that are selected less than 1.5% (and less than 1% for most of them). It may be interesting to </w:t>
      </w:r>
      <w:r w:rsidR="004230ED">
        <w:t xml:space="preserve">discard the twelve last AMVP and </w:t>
      </w:r>
      <w:proofErr w:type="spellStart"/>
      <w:r w:rsidR="004230ED">
        <w:t>ATMVPext</w:t>
      </w:r>
      <w:proofErr w:type="spellEnd"/>
      <w:r w:rsidR="004230ED">
        <w:t xml:space="preserve"> candidates to save complexity without affecting the performances.</w:t>
      </w:r>
    </w:p>
    <w:p w14:paraId="5C3FA870" w14:textId="77777777" w:rsidR="00E81DB8" w:rsidRDefault="00E81DB8" w:rsidP="00E81DB8">
      <w:pPr>
        <w:jc w:val="both"/>
      </w:pPr>
    </w:p>
    <w:p w14:paraId="112DBE3C" w14:textId="7BDE3C34" w:rsidR="00E81DB8" w:rsidRDefault="00E81DB8" w:rsidP="00E81DB8">
      <w:pPr>
        <w:jc w:val="both"/>
      </w:pPr>
      <w:r>
        <w:t>To sum</w:t>
      </w:r>
      <w:r w:rsidR="004230ED">
        <w:t>marize</w:t>
      </w:r>
      <w:r>
        <w:t xml:space="preserve"> this </w:t>
      </w:r>
      <w:r w:rsidR="004230ED">
        <w:t xml:space="preserve">second </w:t>
      </w:r>
      <w:r>
        <w:t xml:space="preserve">statistical study, for AMVP and </w:t>
      </w:r>
      <w:r w:rsidR="00D0515E">
        <w:t>m</w:t>
      </w:r>
      <w:r>
        <w:t xml:space="preserve">erge CUs, </w:t>
      </w:r>
      <w:r w:rsidR="004230ED">
        <w:t xml:space="preserve">the FRUC list stays as in test #2 </w:t>
      </w:r>
      <w:r>
        <w:t>a list of unique motion vectors from (the proposed additional candidates are in italics):</w:t>
      </w:r>
    </w:p>
    <w:p w14:paraId="22E7CCB4" w14:textId="77777777" w:rsidR="00E81DB8" w:rsidRPr="00F27CDE" w:rsidRDefault="00E81DB8" w:rsidP="00E81DB8">
      <w:pPr>
        <w:numPr>
          <w:ilvl w:val="0"/>
          <w:numId w:val="20"/>
        </w:numPr>
        <w:spacing w:before="0"/>
        <w:jc w:val="both"/>
        <w:rPr>
          <w:i/>
        </w:rPr>
      </w:pPr>
      <w:r w:rsidRPr="00F27CDE">
        <w:rPr>
          <w:i/>
        </w:rPr>
        <w:t xml:space="preserve">AMVP candidates if </w:t>
      </w:r>
      <w:r>
        <w:rPr>
          <w:i/>
        </w:rPr>
        <w:t xml:space="preserve">current CU is </w:t>
      </w:r>
      <w:r w:rsidRPr="00F27CDE">
        <w:rPr>
          <w:i/>
        </w:rPr>
        <w:t>in AMVP mode,</w:t>
      </w:r>
    </w:p>
    <w:p w14:paraId="31A4E51E" w14:textId="77777777" w:rsidR="00E81DB8" w:rsidRDefault="00E81DB8" w:rsidP="00E81DB8">
      <w:pPr>
        <w:numPr>
          <w:ilvl w:val="0"/>
          <w:numId w:val="20"/>
        </w:numPr>
        <w:spacing w:before="0"/>
        <w:jc w:val="both"/>
      </w:pPr>
      <w:r>
        <w:t>merge candidates,</w:t>
      </w:r>
    </w:p>
    <w:p w14:paraId="1DF66D91" w14:textId="77777777" w:rsidR="00E81DB8" w:rsidRDefault="00E81DB8" w:rsidP="00E81DB8">
      <w:pPr>
        <w:numPr>
          <w:ilvl w:val="0"/>
          <w:numId w:val="20"/>
        </w:numPr>
        <w:spacing w:before="0"/>
        <w:jc w:val="both"/>
      </w:pPr>
      <w:r>
        <w:t>FRUC unilateral candidates, and</w:t>
      </w:r>
    </w:p>
    <w:p w14:paraId="11D619F6" w14:textId="77777777" w:rsidR="00E81DB8" w:rsidRPr="00F27CDE" w:rsidRDefault="00E81DB8" w:rsidP="00E81DB8">
      <w:pPr>
        <w:numPr>
          <w:ilvl w:val="0"/>
          <w:numId w:val="20"/>
        </w:numPr>
        <w:spacing w:before="0"/>
        <w:jc w:val="both"/>
        <w:rPr>
          <w:i/>
        </w:rPr>
      </w:pPr>
      <w:proofErr w:type="gramStart"/>
      <w:r>
        <w:rPr>
          <w:i/>
        </w:rPr>
        <w:t>top</w:t>
      </w:r>
      <w:proofErr w:type="gramEnd"/>
      <w:r>
        <w:rPr>
          <w:i/>
        </w:rPr>
        <w:t xml:space="preserve"> and left </w:t>
      </w:r>
      <w:r w:rsidRPr="00F27CDE">
        <w:rPr>
          <w:i/>
        </w:rPr>
        <w:t>neighboring motion vectors</w:t>
      </w:r>
      <w:r>
        <w:rPr>
          <w:i/>
        </w:rPr>
        <w:t>.</w:t>
      </w:r>
    </w:p>
    <w:p w14:paraId="5DAEB461" w14:textId="1FCE425D" w:rsidR="00E81DB8" w:rsidRDefault="00E81DB8" w:rsidP="00E81DB8">
      <w:pPr>
        <w:jc w:val="both"/>
      </w:pPr>
      <w:r>
        <w:t xml:space="preserve">And, for sub-blocks of </w:t>
      </w:r>
      <w:r w:rsidR="00D0515E">
        <w:t>m</w:t>
      </w:r>
      <w:r>
        <w:t>erge CUs, the FRUC list becomes a list of unique motion vectors taken from the following ordered set:</w:t>
      </w:r>
    </w:p>
    <w:p w14:paraId="124AC80E" w14:textId="77777777" w:rsidR="00504C82" w:rsidRDefault="00504C82" w:rsidP="00504C82">
      <w:pPr>
        <w:numPr>
          <w:ilvl w:val="0"/>
          <w:numId w:val="21"/>
        </w:numPr>
        <w:tabs>
          <w:tab w:val="clear" w:pos="1440"/>
          <w:tab w:val="left" w:pos="1530"/>
        </w:tabs>
        <w:spacing w:before="0"/>
        <w:jc w:val="both"/>
      </w:pPr>
      <w:r>
        <w:t>the best candidate of the corresponding entire CU,</w:t>
      </w:r>
    </w:p>
    <w:p w14:paraId="59E97A41" w14:textId="77777777" w:rsidR="00504C82" w:rsidRDefault="00504C82" w:rsidP="00504C82">
      <w:pPr>
        <w:numPr>
          <w:ilvl w:val="0"/>
          <w:numId w:val="21"/>
        </w:numPr>
        <w:tabs>
          <w:tab w:val="clear" w:pos="1440"/>
          <w:tab w:val="left" w:pos="1530"/>
        </w:tabs>
        <w:spacing w:before="0"/>
        <w:jc w:val="both"/>
      </w:pPr>
      <w:r>
        <w:t>top and left neighboring motion vectors,</w:t>
      </w:r>
    </w:p>
    <w:p w14:paraId="6D040027" w14:textId="77777777" w:rsidR="00504C82" w:rsidRDefault="00504C82" w:rsidP="00504C82">
      <w:pPr>
        <w:numPr>
          <w:ilvl w:val="0"/>
          <w:numId w:val="21"/>
        </w:numPr>
        <w:tabs>
          <w:tab w:val="clear" w:pos="1440"/>
          <w:tab w:val="left" w:pos="1530"/>
        </w:tabs>
        <w:spacing w:before="0"/>
        <w:jc w:val="both"/>
      </w:pPr>
      <w:r>
        <w:rPr>
          <w:i/>
        </w:rPr>
        <w:t>top-left and</w:t>
      </w:r>
      <w:r w:rsidRPr="003426BA">
        <w:rPr>
          <w:i/>
        </w:rPr>
        <w:t xml:space="preserve"> top-right neighboring motion vectors</w:t>
      </w:r>
      <w:r>
        <w:rPr>
          <w:i/>
        </w:rPr>
        <w:t>,</w:t>
      </w:r>
    </w:p>
    <w:p w14:paraId="4D86D1A0" w14:textId="77777777" w:rsidR="00504C82" w:rsidRPr="00504C82" w:rsidRDefault="00504C82" w:rsidP="00504C82">
      <w:pPr>
        <w:numPr>
          <w:ilvl w:val="0"/>
          <w:numId w:val="21"/>
        </w:numPr>
        <w:tabs>
          <w:tab w:val="clear" w:pos="1440"/>
          <w:tab w:val="left" w:pos="1530"/>
        </w:tabs>
        <w:spacing w:before="0"/>
        <w:jc w:val="both"/>
        <w:rPr>
          <w:strike/>
        </w:rPr>
      </w:pPr>
      <w:r w:rsidRPr="00504C82">
        <w:rPr>
          <w:strike/>
        </w:rPr>
        <w:t>a zero motion vector,</w:t>
      </w:r>
    </w:p>
    <w:p w14:paraId="4824D1E6" w14:textId="77777777" w:rsidR="00504C82" w:rsidRDefault="00504C82" w:rsidP="00504C82">
      <w:pPr>
        <w:numPr>
          <w:ilvl w:val="0"/>
          <w:numId w:val="21"/>
        </w:numPr>
        <w:tabs>
          <w:tab w:val="clear" w:pos="1440"/>
          <w:tab w:val="left" w:pos="1530"/>
        </w:tabs>
        <w:spacing w:before="0"/>
        <w:jc w:val="both"/>
      </w:pPr>
      <w:r>
        <w:t>scaled versions of co</w:t>
      </w:r>
      <w:r w:rsidR="008152A2">
        <w:t>-</w:t>
      </w:r>
      <w:r>
        <w:t>located motion vectors,</w:t>
      </w:r>
    </w:p>
    <w:p w14:paraId="4795382D" w14:textId="77777777" w:rsidR="00504C82" w:rsidRPr="00504C82" w:rsidRDefault="00504C82" w:rsidP="00504C82">
      <w:pPr>
        <w:numPr>
          <w:ilvl w:val="0"/>
          <w:numId w:val="21"/>
        </w:numPr>
        <w:tabs>
          <w:tab w:val="clear" w:pos="1440"/>
          <w:tab w:val="left" w:pos="1530"/>
        </w:tabs>
        <w:spacing w:before="0"/>
        <w:jc w:val="both"/>
        <w:rPr>
          <w:strike/>
        </w:rPr>
      </w:pPr>
      <w:r w:rsidRPr="00504C82">
        <w:rPr>
          <w:strike/>
        </w:rPr>
        <w:t>scaled versions of bottom-right co</w:t>
      </w:r>
      <w:r w:rsidR="008152A2">
        <w:rPr>
          <w:strike/>
        </w:rPr>
        <w:t>-</w:t>
      </w:r>
      <w:r w:rsidRPr="00504C82">
        <w:rPr>
          <w:strike/>
        </w:rPr>
        <w:t>located motion vectors,</w:t>
      </w:r>
    </w:p>
    <w:p w14:paraId="4298E519" w14:textId="77777777" w:rsidR="00504C82" w:rsidRDefault="004230ED" w:rsidP="00504C82">
      <w:pPr>
        <w:numPr>
          <w:ilvl w:val="0"/>
          <w:numId w:val="21"/>
        </w:numPr>
        <w:tabs>
          <w:tab w:val="clear" w:pos="1440"/>
          <w:tab w:val="left" w:pos="1530"/>
        </w:tabs>
        <w:spacing w:before="0"/>
        <w:jc w:val="both"/>
      </w:pPr>
      <w:r>
        <w:t xml:space="preserve">up to </w:t>
      </w:r>
      <w:r w:rsidR="00504C82">
        <w:t>4 ATMVP candidates,</w:t>
      </w:r>
    </w:p>
    <w:p w14:paraId="7E99C63F" w14:textId="77777777" w:rsidR="00504C82" w:rsidRDefault="004230ED" w:rsidP="00504C82">
      <w:pPr>
        <w:numPr>
          <w:ilvl w:val="0"/>
          <w:numId w:val="21"/>
        </w:numPr>
        <w:tabs>
          <w:tab w:val="clear" w:pos="1440"/>
          <w:tab w:val="left" w:pos="1530"/>
        </w:tabs>
        <w:spacing w:before="0"/>
        <w:jc w:val="both"/>
      </w:pPr>
      <w:r>
        <w:t>up to 4</w:t>
      </w:r>
      <w:r w:rsidR="00504C82">
        <w:t xml:space="preserve"> </w:t>
      </w:r>
      <w:proofErr w:type="spellStart"/>
      <w:r w:rsidR="00504C82">
        <w:t>ATMVPext</w:t>
      </w:r>
      <w:proofErr w:type="spellEnd"/>
      <w:r w:rsidR="00504C82">
        <w:t xml:space="preserve"> candidates, and</w:t>
      </w:r>
    </w:p>
    <w:p w14:paraId="6C575ABE" w14:textId="77777777" w:rsidR="00E81DB8" w:rsidRPr="00DE6E26" w:rsidRDefault="00504C82" w:rsidP="00504C82">
      <w:pPr>
        <w:numPr>
          <w:ilvl w:val="0"/>
          <w:numId w:val="21"/>
        </w:numPr>
        <w:tabs>
          <w:tab w:val="clear" w:pos="1440"/>
          <w:tab w:val="left" w:pos="1530"/>
        </w:tabs>
        <w:spacing w:before="0"/>
        <w:jc w:val="both"/>
        <w:rPr>
          <w:strike/>
        </w:rPr>
      </w:pPr>
      <w:proofErr w:type="gramStart"/>
      <w:r w:rsidRPr="00DE6E26">
        <w:rPr>
          <w:strike/>
        </w:rPr>
        <w:t>scaled</w:t>
      </w:r>
      <w:proofErr w:type="gramEnd"/>
      <w:r w:rsidRPr="00DE6E26">
        <w:rPr>
          <w:strike/>
        </w:rPr>
        <w:t xml:space="preserve"> version of a FRUC unilateral candidate.</w:t>
      </w:r>
    </w:p>
    <w:p w14:paraId="6E410E9A" w14:textId="77777777" w:rsidR="00E81DB8" w:rsidRDefault="00E81DB8" w:rsidP="00E81DB8">
      <w:pPr>
        <w:jc w:val="both"/>
      </w:pPr>
    </w:p>
    <w:p w14:paraId="50DA1338" w14:textId="6908DDD3" w:rsidR="00902817" w:rsidRDefault="00902817" w:rsidP="00902817">
      <w:pPr>
        <w:jc w:val="both"/>
      </w:pPr>
      <w:r>
        <w:t xml:space="preserve">Results are reported in </w:t>
      </w:r>
      <w:r>
        <w:fldChar w:fldCharType="begin"/>
      </w:r>
      <w:r>
        <w:instrText xml:space="preserve"> REF _Ref469928114 \h </w:instrText>
      </w:r>
      <w:r>
        <w:fldChar w:fldCharType="separate"/>
      </w:r>
      <w:r w:rsidRPr="001C6513">
        <w:t xml:space="preserve">Table </w:t>
      </w:r>
      <w:r>
        <w:rPr>
          <w:noProof/>
        </w:rPr>
        <w:t>16</w:t>
      </w:r>
      <w:r>
        <w:fldChar w:fldCharType="end"/>
      </w:r>
      <w:r>
        <w:t xml:space="preserve">. By removing some candidates from FRUC lists of sub-blocks of </w:t>
      </w:r>
      <w:r w:rsidR="00D0515E">
        <w:t>m</w:t>
      </w:r>
      <w:r>
        <w:t>erge CUs, the coding gains presented in test</w:t>
      </w:r>
      <w:r w:rsidR="004230ED">
        <w:t>s</w:t>
      </w:r>
      <w:r>
        <w:t xml:space="preserve"> #1.2 and #2 are conserved (even slightly improved).</w:t>
      </w:r>
    </w:p>
    <w:p w14:paraId="59202D20" w14:textId="77777777" w:rsidR="00902817" w:rsidRDefault="004230ED" w:rsidP="00902817">
      <w:pPr>
        <w:jc w:val="both"/>
      </w:pPr>
      <w:r>
        <w:rPr>
          <w:szCs w:val="22"/>
        </w:rPr>
        <w:t xml:space="preserve">As expected, the encoding and decoding runtimes are decreased compared to tests #1.2 and #2. </w:t>
      </w:r>
      <w:r w:rsidR="00AF368D" w:rsidRPr="00AF368D">
        <w:rPr>
          <w:szCs w:val="22"/>
        </w:rPr>
        <w:t>With t</w:t>
      </w:r>
      <w:r w:rsidR="00902817" w:rsidRPr="00AF368D">
        <w:rPr>
          <w:szCs w:val="22"/>
        </w:rPr>
        <w:t>his feature</w:t>
      </w:r>
      <w:r w:rsidR="00AF368D" w:rsidRPr="00AF368D">
        <w:rPr>
          <w:szCs w:val="22"/>
        </w:rPr>
        <w:t>,</w:t>
      </w:r>
      <w:r w:rsidR="00902817" w:rsidRPr="00AF368D">
        <w:rPr>
          <w:szCs w:val="22"/>
        </w:rPr>
        <w:t xml:space="preserve"> the encoding time</w:t>
      </w:r>
      <w:r w:rsidR="00AF368D" w:rsidRPr="00AF368D">
        <w:rPr>
          <w:szCs w:val="22"/>
        </w:rPr>
        <w:t xml:space="preserve"> stays at</w:t>
      </w:r>
      <w:r w:rsidR="00902817" w:rsidRPr="00AF368D">
        <w:rPr>
          <w:szCs w:val="22"/>
        </w:rPr>
        <w:t xml:space="preserve"> 1</w:t>
      </w:r>
      <w:r w:rsidR="00AF368D" w:rsidRPr="00AF368D">
        <w:rPr>
          <w:szCs w:val="22"/>
        </w:rPr>
        <w:t>00</w:t>
      </w:r>
      <w:r w:rsidR="00902817" w:rsidRPr="00AF368D">
        <w:rPr>
          <w:szCs w:val="22"/>
        </w:rPr>
        <w:t xml:space="preserve">% in Random Access configuration, </w:t>
      </w:r>
      <w:r w:rsidR="00AF368D" w:rsidRPr="00AF368D">
        <w:rPr>
          <w:szCs w:val="22"/>
        </w:rPr>
        <w:t xml:space="preserve">and is increased </w:t>
      </w:r>
      <w:r w:rsidR="006D66F2">
        <w:rPr>
          <w:szCs w:val="22"/>
        </w:rPr>
        <w:t>to 10</w:t>
      </w:r>
      <w:r w:rsidR="00AF368D" w:rsidRPr="00AF368D">
        <w:rPr>
          <w:szCs w:val="22"/>
        </w:rPr>
        <w:t>4</w:t>
      </w:r>
      <w:r w:rsidR="00902817" w:rsidRPr="00AF368D">
        <w:rPr>
          <w:szCs w:val="22"/>
        </w:rPr>
        <w:t xml:space="preserve">% in Low Delay B configuration, and </w:t>
      </w:r>
      <w:r w:rsidR="006D66F2">
        <w:rPr>
          <w:szCs w:val="22"/>
        </w:rPr>
        <w:t>to 10</w:t>
      </w:r>
      <w:r w:rsidR="00902817" w:rsidRPr="00AF368D">
        <w:rPr>
          <w:szCs w:val="22"/>
        </w:rPr>
        <w:t xml:space="preserve">3% in Low Delay P configuration. The decoding time is </w:t>
      </w:r>
      <w:r w:rsidR="00AF368D">
        <w:rPr>
          <w:szCs w:val="22"/>
        </w:rPr>
        <w:t>decreas</w:t>
      </w:r>
      <w:r w:rsidR="00902817" w:rsidRPr="00AF368D">
        <w:rPr>
          <w:szCs w:val="22"/>
        </w:rPr>
        <w:t xml:space="preserve">ed </w:t>
      </w:r>
      <w:r w:rsidR="00AF368D">
        <w:rPr>
          <w:szCs w:val="22"/>
        </w:rPr>
        <w:t xml:space="preserve">under 100% </w:t>
      </w:r>
      <w:r w:rsidR="00902817" w:rsidRPr="00AF368D">
        <w:rPr>
          <w:szCs w:val="22"/>
        </w:rPr>
        <w:t>whatever the used configuration.</w:t>
      </w:r>
    </w:p>
    <w:p w14:paraId="4270000A" w14:textId="77777777" w:rsidR="00F85AA7" w:rsidRDefault="00F85AA7" w:rsidP="00F85AA7">
      <w:pPr>
        <w:jc w:val="both"/>
      </w:pPr>
    </w:p>
    <w:p w14:paraId="5DBE4A2F" w14:textId="77777777" w:rsidR="00263831" w:rsidRPr="001C6513" w:rsidRDefault="00AF3653" w:rsidP="00263831">
      <w:pPr>
        <w:jc w:val="center"/>
      </w:pPr>
      <w:r w:rsidRPr="00AF3653">
        <w:rPr>
          <w:noProof/>
          <w:lang w:eastAsia="ja-JP"/>
        </w:rPr>
        <w:lastRenderedPageBreak/>
        <w:drawing>
          <wp:inline distT="0" distB="0" distL="0" distR="0" wp14:anchorId="1DDD6802" wp14:editId="51EBDDA2">
            <wp:extent cx="3547872" cy="45445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6830E302" w14:textId="77777777" w:rsidR="00263831" w:rsidRPr="001C6513" w:rsidRDefault="00263831" w:rsidP="00263831">
      <w:pPr>
        <w:pStyle w:val="Caption"/>
        <w:jc w:val="center"/>
      </w:pPr>
      <w:bookmarkStart w:id="15" w:name="_Ref469928114"/>
      <w:r w:rsidRPr="001C6513">
        <w:t xml:space="preserve">Table </w:t>
      </w:r>
      <w:fldSimple w:instr=" SEQ Table \* ARABIC ">
        <w:r w:rsidR="00902817">
          <w:rPr>
            <w:noProof/>
          </w:rPr>
          <w:t>16</w:t>
        </w:r>
      </w:fldSimple>
      <w:bookmarkEnd w:id="15"/>
      <w:r w:rsidRPr="001C6513">
        <w:t xml:space="preserve">: </w:t>
      </w:r>
      <w:r>
        <w:t>Removing some sub-blocks candidates over</w:t>
      </w:r>
      <w:r w:rsidRPr="001C6513">
        <w:t xml:space="preserve"> FRUC </w:t>
      </w:r>
      <w:r>
        <w:t>in JEM4.0</w:t>
      </w:r>
    </w:p>
    <w:p w14:paraId="3681C02F" w14:textId="77777777" w:rsidR="00263831" w:rsidRDefault="00263831" w:rsidP="00263831">
      <w:pPr>
        <w:jc w:val="both"/>
      </w:pPr>
    </w:p>
    <w:p w14:paraId="2AB6999A" w14:textId="77777777" w:rsidR="00263831" w:rsidRPr="001C6513" w:rsidRDefault="00263831" w:rsidP="00DD4E8A">
      <w:pPr>
        <w:jc w:val="both"/>
      </w:pPr>
    </w:p>
    <w:p w14:paraId="3A2F6A35" w14:textId="77777777" w:rsidR="005F659A" w:rsidRPr="001C6513" w:rsidRDefault="00680750" w:rsidP="005F659A">
      <w:pPr>
        <w:pStyle w:val="Heading1"/>
      </w:pPr>
      <w:r w:rsidRPr="001C6513">
        <w:t>Conclusion</w:t>
      </w:r>
    </w:p>
    <w:p w14:paraId="480A551C" w14:textId="7CBC9358" w:rsidR="002619CC" w:rsidRDefault="002619CC" w:rsidP="005F659A">
      <w:pPr>
        <w:jc w:val="both"/>
      </w:pPr>
      <w:r>
        <w:t xml:space="preserve">The Exploratory Experiments have been performed with independent features of D0046. Then, in order to reduce the complexity of the candidate addition, the number and the place of spatial candidates have been updated. And, in a final test, still to reduce the complexity, </w:t>
      </w:r>
      <w:r w:rsidR="00E01723">
        <w:t>several</w:t>
      </w:r>
      <w:r>
        <w:t xml:space="preserve"> candidates have been discarded </w:t>
      </w:r>
      <w:r w:rsidR="00E01723">
        <w:t>or</w:t>
      </w:r>
      <w:r>
        <w:t xml:space="preserve"> limited in the FRUC lists of sub-blocks of </w:t>
      </w:r>
      <w:r w:rsidR="00D0515E">
        <w:t>m</w:t>
      </w:r>
      <w:r>
        <w:t>erge CUs.</w:t>
      </w:r>
    </w:p>
    <w:p w14:paraId="4F6FF58D" w14:textId="77777777" w:rsidR="00F92920" w:rsidRDefault="00F92920" w:rsidP="00F92920">
      <w:pPr>
        <w:jc w:val="both"/>
        <w:rPr>
          <w:szCs w:val="22"/>
        </w:rPr>
      </w:pPr>
      <w:r>
        <w:rPr>
          <w:szCs w:val="22"/>
        </w:rPr>
        <w:t xml:space="preserve">The high precision refinement of D0046 provides 0.13% BD-rate gain in </w:t>
      </w:r>
      <w:proofErr w:type="spellStart"/>
      <w:r>
        <w:rPr>
          <w:szCs w:val="22"/>
        </w:rPr>
        <w:t>Luma</w:t>
      </w:r>
      <w:proofErr w:type="spellEnd"/>
      <w:r>
        <w:rPr>
          <w:szCs w:val="22"/>
        </w:rPr>
        <w:t xml:space="preserve"> for Low Delay P configuration, but with a negligible impact in Random Access and Low Delay B configurations. However, this feature impacts the encoding and decoding runtimes (increased by 1% to 3%).</w:t>
      </w:r>
    </w:p>
    <w:p w14:paraId="152C0F05" w14:textId="77777777" w:rsidR="00F92920" w:rsidRDefault="00F92920" w:rsidP="00F92920">
      <w:pPr>
        <w:jc w:val="both"/>
      </w:pPr>
      <w:r>
        <w:t>Candidate addition of D0046 provides coding gains of 0.23</w:t>
      </w:r>
      <w:r w:rsidRPr="006B0F83">
        <w:t>%</w:t>
      </w:r>
      <w:r>
        <w:t xml:space="preserve"> in </w:t>
      </w:r>
      <w:proofErr w:type="spellStart"/>
      <w:r>
        <w:t>Luma</w:t>
      </w:r>
      <w:proofErr w:type="spellEnd"/>
      <w:r>
        <w:t xml:space="preserve"> and 0.3</w:t>
      </w:r>
      <w:r w:rsidRPr="006B0F83">
        <w:t>0%</w:t>
      </w:r>
      <w:r>
        <w:t xml:space="preserve"> in Chroma in Random Access configuration. It gives 0.64</w:t>
      </w:r>
      <w:r w:rsidRPr="006B0F83">
        <w:t>%</w:t>
      </w:r>
      <w:r>
        <w:t xml:space="preserve"> gain in </w:t>
      </w:r>
      <w:proofErr w:type="spellStart"/>
      <w:r>
        <w:t>Luma</w:t>
      </w:r>
      <w:proofErr w:type="spellEnd"/>
      <w:r>
        <w:t xml:space="preserve"> and 0.93</w:t>
      </w:r>
      <w:r w:rsidRPr="006B0F83">
        <w:t>%</w:t>
      </w:r>
      <w:r>
        <w:t xml:space="preserve"> in Chro</w:t>
      </w:r>
      <w:r w:rsidR="004A2B9C">
        <w:t>ma in Low Delay B</w:t>
      </w:r>
      <w:r>
        <w:t xml:space="preserve">, </w:t>
      </w:r>
      <w:r w:rsidR="004A2B9C">
        <w:t xml:space="preserve">and </w:t>
      </w:r>
      <w:r w:rsidRPr="006B0F83">
        <w:t>0.7</w:t>
      </w:r>
      <w:r>
        <w:t>7</w:t>
      </w:r>
      <w:r w:rsidRPr="006B0F83">
        <w:t>%</w:t>
      </w:r>
      <w:r>
        <w:t xml:space="preserve"> gain in </w:t>
      </w:r>
      <w:proofErr w:type="spellStart"/>
      <w:r>
        <w:t>Luma</w:t>
      </w:r>
      <w:proofErr w:type="spellEnd"/>
      <w:r>
        <w:t xml:space="preserve"> and 1</w:t>
      </w:r>
      <w:r w:rsidRPr="006B0F83">
        <w:t>.</w:t>
      </w:r>
      <w:r>
        <w:t>08</w:t>
      </w:r>
      <w:r w:rsidRPr="006B0F83">
        <w:t>%</w:t>
      </w:r>
      <w:r>
        <w:t xml:space="preserve"> gain in Chroma in Low Delay P configuration. </w:t>
      </w:r>
      <w:r w:rsidR="004A2B9C">
        <w:rPr>
          <w:szCs w:val="22"/>
        </w:rPr>
        <w:t>Although</w:t>
      </w:r>
      <w:r>
        <w:rPr>
          <w:szCs w:val="22"/>
        </w:rPr>
        <w:t xml:space="preserve">, this </w:t>
      </w:r>
      <w:r w:rsidR="004A2B9C">
        <w:rPr>
          <w:szCs w:val="22"/>
        </w:rPr>
        <w:t>addition</w:t>
      </w:r>
      <w:r>
        <w:rPr>
          <w:szCs w:val="22"/>
        </w:rPr>
        <w:t xml:space="preserve"> </w:t>
      </w:r>
      <w:r w:rsidR="004A2B9C">
        <w:rPr>
          <w:szCs w:val="22"/>
        </w:rPr>
        <w:t>increases</w:t>
      </w:r>
      <w:r>
        <w:rPr>
          <w:szCs w:val="22"/>
        </w:rPr>
        <w:t xml:space="preserve"> slightly the encoding time by 1% in Random Access, by 5% in Low Delay B, and by 3% in Low Delay P configuration. The decoding time is also i</w:t>
      </w:r>
      <w:r w:rsidR="00976FB2">
        <w:rPr>
          <w:szCs w:val="22"/>
        </w:rPr>
        <w:t>ncreas</w:t>
      </w:r>
      <w:r>
        <w:rPr>
          <w:szCs w:val="22"/>
        </w:rPr>
        <w:t>ed</w:t>
      </w:r>
      <w:r w:rsidR="00976FB2">
        <w:rPr>
          <w:szCs w:val="22"/>
        </w:rPr>
        <w:t xml:space="preserve"> by 1% to 2% whatever the </w:t>
      </w:r>
      <w:r>
        <w:rPr>
          <w:szCs w:val="22"/>
        </w:rPr>
        <w:t>configuration</w:t>
      </w:r>
      <w:r w:rsidR="00976FB2">
        <w:rPr>
          <w:szCs w:val="22"/>
        </w:rPr>
        <w:t xml:space="preserve"> used</w:t>
      </w:r>
      <w:r>
        <w:rPr>
          <w:szCs w:val="22"/>
        </w:rPr>
        <w:t>.</w:t>
      </w:r>
    </w:p>
    <w:p w14:paraId="564902C4" w14:textId="2B41F0D6" w:rsidR="00856134" w:rsidRDefault="00856134" w:rsidP="005F659A">
      <w:pPr>
        <w:jc w:val="both"/>
        <w:rPr>
          <w:szCs w:val="22"/>
        </w:rPr>
      </w:pPr>
      <w:r>
        <w:t xml:space="preserve">For entire CUs, by limiting the number of added spatial candidates to 2 (top and left), and, for sub-blocks of </w:t>
      </w:r>
      <w:r w:rsidR="00D0515E">
        <w:t>m</w:t>
      </w:r>
      <w:r>
        <w:t>erge CUs, by limiting the number of added spatial candidates</w:t>
      </w:r>
      <w:r w:rsidRPr="00856134">
        <w:t xml:space="preserve"> </w:t>
      </w:r>
      <w:r>
        <w:t xml:space="preserve">to 4 (top, left, top-left and top-right) and </w:t>
      </w:r>
      <w:r w:rsidR="00E01723">
        <w:t>moving them to the second place of the FRUC lists, by discarding the zero motion vector, the unilateral and the bottom-right co</w:t>
      </w:r>
      <w:r w:rsidR="008152A2">
        <w:t>-</w:t>
      </w:r>
      <w:r w:rsidR="00E01723">
        <w:t>located candidates, and by limiting the number of all ATMVP candidates to 4</w:t>
      </w:r>
      <w:r w:rsidR="00761C6C">
        <w:t xml:space="preserve">; the BD-rate gains are kept and the complexity reduced. Indeed, this provides coding gains </w:t>
      </w:r>
      <w:r w:rsidR="00761C6C">
        <w:lastRenderedPageBreak/>
        <w:t>0.01</w:t>
      </w:r>
      <w:r w:rsidR="00761C6C" w:rsidRPr="006B0F83">
        <w:t>%</w:t>
      </w:r>
      <w:r w:rsidR="00761C6C">
        <w:t xml:space="preserve"> better than candidate addition of D0046 either for </w:t>
      </w:r>
      <w:proofErr w:type="spellStart"/>
      <w:r w:rsidR="00761C6C">
        <w:t>Luma</w:t>
      </w:r>
      <w:proofErr w:type="spellEnd"/>
      <w:r w:rsidR="00761C6C">
        <w:t xml:space="preserve"> and Chroma. It </w:t>
      </w:r>
      <w:r w:rsidR="00441465">
        <w:t xml:space="preserve">also improves </w:t>
      </w:r>
      <w:r w:rsidR="00761C6C">
        <w:rPr>
          <w:szCs w:val="22"/>
        </w:rPr>
        <w:t xml:space="preserve">the encoding </w:t>
      </w:r>
      <w:r w:rsidR="00441465">
        <w:rPr>
          <w:szCs w:val="22"/>
        </w:rPr>
        <w:t>run</w:t>
      </w:r>
      <w:r w:rsidR="00761C6C">
        <w:rPr>
          <w:szCs w:val="22"/>
        </w:rPr>
        <w:t>time by 1%</w:t>
      </w:r>
      <w:r w:rsidR="00441465">
        <w:rPr>
          <w:szCs w:val="22"/>
        </w:rPr>
        <w:t xml:space="preserve"> and t</w:t>
      </w:r>
      <w:r w:rsidR="00761C6C">
        <w:rPr>
          <w:szCs w:val="22"/>
        </w:rPr>
        <w:t xml:space="preserve">he decoding </w:t>
      </w:r>
      <w:r w:rsidR="00441465">
        <w:rPr>
          <w:szCs w:val="22"/>
        </w:rPr>
        <w:t>run</w:t>
      </w:r>
      <w:r w:rsidR="00761C6C">
        <w:rPr>
          <w:szCs w:val="22"/>
        </w:rPr>
        <w:t>time by 1% to 2%</w:t>
      </w:r>
      <w:r w:rsidR="00441465">
        <w:rPr>
          <w:szCs w:val="22"/>
        </w:rPr>
        <w:t>, up to 4% in Low Delay B configuration</w:t>
      </w:r>
      <w:r w:rsidR="00761C6C">
        <w:rPr>
          <w:szCs w:val="22"/>
        </w:rPr>
        <w:t>.</w:t>
      </w:r>
    </w:p>
    <w:p w14:paraId="49FBEBC6" w14:textId="77777777" w:rsidR="004A2B9C" w:rsidRDefault="00441465" w:rsidP="004A2B9C">
      <w:pPr>
        <w:jc w:val="both"/>
      </w:pPr>
      <w:r>
        <w:rPr>
          <w:szCs w:val="22"/>
        </w:rPr>
        <w:t xml:space="preserve">In the test #3 configuration, the proposed FRUC improvements provide coding gains (0.23% RA, 0.64% LDB and 0.77% LDP) with a </w:t>
      </w:r>
      <w:r w:rsidR="006F4A71">
        <w:rPr>
          <w:szCs w:val="22"/>
        </w:rPr>
        <w:t>negligible</w:t>
      </w:r>
      <w:r>
        <w:rPr>
          <w:szCs w:val="22"/>
        </w:rPr>
        <w:t xml:space="preserve"> impact on the encoding runtime and </w:t>
      </w:r>
      <w:r w:rsidR="006F4A71">
        <w:rPr>
          <w:szCs w:val="22"/>
        </w:rPr>
        <w:t>a faster decoding runtime</w:t>
      </w:r>
      <w:r>
        <w:rPr>
          <w:szCs w:val="22"/>
        </w:rPr>
        <w:t>, so i</w:t>
      </w:r>
      <w:r w:rsidR="004A2B9C" w:rsidRPr="004A2B9C">
        <w:t xml:space="preserve">t suggested that </w:t>
      </w:r>
      <w:r>
        <w:t xml:space="preserve">it </w:t>
      </w:r>
      <w:r w:rsidR="006F4A71">
        <w:t>will be</w:t>
      </w:r>
      <w:r w:rsidR="004A2B9C" w:rsidRPr="004A2B9C">
        <w:t xml:space="preserve"> integrated into </w:t>
      </w:r>
      <w:r w:rsidR="006F4A71">
        <w:t xml:space="preserve">the </w:t>
      </w:r>
      <w:r w:rsidR="004A2B9C" w:rsidRPr="004A2B9C">
        <w:t>next version of the JEM.</w:t>
      </w:r>
    </w:p>
    <w:p w14:paraId="6090EB36" w14:textId="77777777" w:rsidR="004A2B9C" w:rsidRDefault="004A2B9C" w:rsidP="005F659A">
      <w:pPr>
        <w:jc w:val="both"/>
      </w:pPr>
    </w:p>
    <w:p w14:paraId="329C601E" w14:textId="77777777" w:rsidR="006F4A71" w:rsidRDefault="006F4A71" w:rsidP="005F659A">
      <w:pPr>
        <w:jc w:val="both"/>
      </w:pPr>
    </w:p>
    <w:p w14:paraId="34202F26" w14:textId="77777777" w:rsidR="005F659A" w:rsidRPr="001C6513" w:rsidRDefault="005F659A" w:rsidP="005F659A">
      <w:pPr>
        <w:pStyle w:val="Heading1"/>
        <w:jc w:val="both"/>
      </w:pPr>
      <w:r w:rsidRPr="001C6513">
        <w:t>References</w:t>
      </w:r>
    </w:p>
    <w:p w14:paraId="51BD8CE3" w14:textId="77777777" w:rsidR="00985472" w:rsidRDefault="00985472" w:rsidP="00985472">
      <w:pPr>
        <w:pStyle w:val="Caption"/>
        <w:jc w:val="both"/>
      </w:pPr>
      <w:bookmarkStart w:id="16" w:name="_Ref462299210"/>
      <w:r w:rsidRPr="001C6513">
        <w:t>[</w:t>
      </w:r>
      <w:fldSimple w:instr=" SEQ [ \* ARABIC ">
        <w:r>
          <w:rPr>
            <w:noProof/>
          </w:rPr>
          <w:t>1</w:t>
        </w:r>
      </w:fldSimple>
      <w:r w:rsidRPr="001C6513">
        <w:t xml:space="preserve">] </w:t>
      </w:r>
      <w:r>
        <w:t>JVET-D</w:t>
      </w:r>
      <w:r w:rsidRPr="001C6513">
        <w:t>00</w:t>
      </w:r>
      <w:r>
        <w:t>46_r1</w:t>
      </w:r>
      <w:r w:rsidRPr="001C6513">
        <w:t>, “</w:t>
      </w:r>
      <w:r w:rsidRPr="00E21920">
        <w:t>High precision FRUC with additional candidates</w:t>
      </w:r>
      <w:r w:rsidRPr="001C6513">
        <w:t xml:space="preserve">”, </w:t>
      </w:r>
      <w:r w:rsidRPr="00E21920">
        <w:t>A</w:t>
      </w:r>
      <w:r>
        <w:t>ntoine</w:t>
      </w:r>
      <w:r w:rsidRPr="00E21920">
        <w:t xml:space="preserve"> Robert, F</w:t>
      </w:r>
      <w:r>
        <w:t>abrice</w:t>
      </w:r>
      <w:r w:rsidRPr="00E21920">
        <w:t xml:space="preserve"> Le Léannec, T</w:t>
      </w:r>
      <w:r>
        <w:t>angi</w:t>
      </w:r>
      <w:r w:rsidRPr="00E21920">
        <w:t xml:space="preserve"> Poirier</w:t>
      </w:r>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6FD2B043" w14:textId="77777777" w:rsidR="00985472" w:rsidRPr="001C6513" w:rsidRDefault="00985472" w:rsidP="00985472">
      <w:pPr>
        <w:pStyle w:val="Caption"/>
        <w:jc w:val="both"/>
      </w:pPr>
      <w:r w:rsidRPr="001C6513">
        <w:t>[</w:t>
      </w:r>
      <w:fldSimple w:instr=" SEQ [ \* ARABIC ">
        <w:r>
          <w:rPr>
            <w:noProof/>
          </w:rPr>
          <w:t>2</w:t>
        </w:r>
      </w:fldSimple>
      <w:r w:rsidRPr="001C6513">
        <w:t xml:space="preserve">] </w:t>
      </w:r>
      <w:r>
        <w:t>JVET-D</w:t>
      </w:r>
      <w:r w:rsidRPr="001C6513">
        <w:t>10</w:t>
      </w:r>
      <w:r>
        <w:t>1</w:t>
      </w:r>
      <w:r w:rsidRPr="001C6513">
        <w:t>1_</w:t>
      </w:r>
      <w:r>
        <w:t>r2_v2</w:t>
      </w:r>
      <w:r w:rsidRPr="001C6513">
        <w:t>, “</w:t>
      </w:r>
      <w:r w:rsidRPr="00366F17">
        <w:t>Description of Exploration Experiments on Coding Tools</w:t>
      </w:r>
      <w:r w:rsidRPr="001C6513">
        <w:t xml:space="preserve">”, </w:t>
      </w:r>
      <w:r w:rsidRPr="00366F17">
        <w:t xml:space="preserve">Elena </w:t>
      </w:r>
      <w:proofErr w:type="spellStart"/>
      <w:r w:rsidRPr="00366F17">
        <w:t>Alshina</w:t>
      </w:r>
      <w:proofErr w:type="spellEnd"/>
      <w:r w:rsidRPr="00366F17">
        <w:t>, Jill Boyce, Li Zhang</w:t>
      </w:r>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00C0E557" w14:textId="77777777" w:rsidR="00680750" w:rsidRDefault="00680750" w:rsidP="00985472">
      <w:pPr>
        <w:pStyle w:val="Caption"/>
        <w:jc w:val="both"/>
      </w:pPr>
      <w:r w:rsidRPr="001C6513">
        <w:t>[</w:t>
      </w:r>
      <w:fldSimple w:instr=" SEQ [ \* ARABIC ">
        <w:r w:rsidR="00985472">
          <w:rPr>
            <w:noProof/>
          </w:rPr>
          <w:t>3</w:t>
        </w:r>
      </w:fldSimple>
      <w:bookmarkEnd w:id="16"/>
      <w:r w:rsidRPr="001C6513">
        <w:t xml:space="preserve">] </w:t>
      </w:r>
      <w:r w:rsidR="00366F17">
        <w:t>JVET-D</w:t>
      </w:r>
      <w:r w:rsidRPr="001C6513">
        <w:t xml:space="preserve">1001_v3, </w:t>
      </w:r>
      <w:r w:rsidR="008D5E91" w:rsidRPr="001C6513">
        <w:t>“</w:t>
      </w:r>
      <w:r w:rsidRPr="001C6513">
        <w:t xml:space="preserve">Algorithm Description of Joint Exploration Test Model </w:t>
      </w:r>
      <w:r w:rsidR="00366F17">
        <w:t>4</w:t>
      </w:r>
      <w:r w:rsidRPr="001C6513">
        <w:t xml:space="preserve">”, </w:t>
      </w:r>
      <w:proofErr w:type="spellStart"/>
      <w:r w:rsidRPr="001C6513">
        <w:t>Jianle</w:t>
      </w:r>
      <w:proofErr w:type="spellEnd"/>
      <w:r w:rsidRPr="001C6513">
        <w:t xml:space="preserve"> Chen, Elena </w:t>
      </w:r>
      <w:proofErr w:type="spellStart"/>
      <w:r w:rsidRPr="001C6513">
        <w:t>Alshina</w:t>
      </w:r>
      <w:proofErr w:type="spellEnd"/>
      <w:r w:rsidRPr="001C6513">
        <w:t xml:space="preserve">, Gary J. Sullivan, Jens-Rainer Ohm, Jill Boyce, Joint Video Exploration Team (JVET) of ITU-T SG 16 WP 3 and ISO/IEC JTC 1/SC 29/WG 11, </w:t>
      </w:r>
      <w:r w:rsidR="00366F17">
        <w:t>4</w:t>
      </w:r>
      <w:r w:rsidR="00366F17" w:rsidRPr="001C6513">
        <w:t xml:space="preserve">rd Meeting: </w:t>
      </w:r>
      <w:r w:rsidR="00366F17">
        <w:t>Chengdu</w:t>
      </w:r>
      <w:r w:rsidR="00366F17" w:rsidRPr="001C6513">
        <w:t>, C</w:t>
      </w:r>
      <w:r w:rsidR="00366F17">
        <w:t>N</w:t>
      </w:r>
      <w:r w:rsidR="00366F17" w:rsidRPr="001C6513">
        <w:t xml:space="preserve">, </w:t>
      </w:r>
      <w:r w:rsidR="00366F17">
        <w:t>15</w:t>
      </w:r>
      <w:r w:rsidR="00366F17" w:rsidRPr="001C6513">
        <w:t>–</w:t>
      </w:r>
      <w:r w:rsidR="00366F17">
        <w:t>2</w:t>
      </w:r>
      <w:r w:rsidR="00366F17" w:rsidRPr="001C6513">
        <w:t xml:space="preserve">1 </w:t>
      </w:r>
      <w:r w:rsidR="00366F17">
        <w:t>October</w:t>
      </w:r>
      <w:r w:rsidR="00366F17" w:rsidRPr="001C6513">
        <w:t xml:space="preserve"> 2016</w:t>
      </w:r>
    </w:p>
    <w:p w14:paraId="032AFCC5" w14:textId="77777777" w:rsidR="004B048E" w:rsidRDefault="005F659A" w:rsidP="004B048E">
      <w:pPr>
        <w:pStyle w:val="Caption"/>
        <w:jc w:val="both"/>
      </w:pPr>
      <w:bookmarkStart w:id="17" w:name="_Ref462243107"/>
      <w:r w:rsidRPr="001C6513">
        <w:t>[</w:t>
      </w:r>
      <w:fldSimple w:instr=" SEQ [ \* ARABIC ">
        <w:r w:rsidR="00985472">
          <w:rPr>
            <w:noProof/>
          </w:rPr>
          <w:t>4</w:t>
        </w:r>
      </w:fldSimple>
      <w:bookmarkEnd w:id="17"/>
      <w:r w:rsidRPr="001C6513">
        <w:t>] V</w:t>
      </w:r>
      <w:r w:rsidR="00931FE0" w:rsidRPr="001C6513">
        <w:t>C</w:t>
      </w:r>
      <w:r w:rsidRPr="001C6513">
        <w:t>E</w:t>
      </w:r>
      <w:r w:rsidR="00931FE0" w:rsidRPr="001C6513">
        <w:t>G</w:t>
      </w:r>
      <w:r w:rsidRPr="001C6513">
        <w:t>-</w:t>
      </w:r>
      <w:r w:rsidR="00931FE0" w:rsidRPr="001C6513">
        <w:t>AZ</w:t>
      </w:r>
      <w:r w:rsidRPr="001C6513">
        <w:t>0</w:t>
      </w:r>
      <w:r w:rsidR="00931FE0" w:rsidRPr="001C6513">
        <w:t>7</w:t>
      </w:r>
      <w:r w:rsidRPr="001C6513">
        <w:t>, “</w:t>
      </w:r>
      <w:r w:rsidR="00931FE0" w:rsidRPr="001C6513">
        <w:t>Further improvements to HMKTA-1.0</w:t>
      </w:r>
      <w:r w:rsidRPr="001C6513">
        <w:t xml:space="preserve">”, </w:t>
      </w:r>
      <w:proofErr w:type="spellStart"/>
      <w:r w:rsidR="00931FE0" w:rsidRPr="001C6513">
        <w:t>Jianle</w:t>
      </w:r>
      <w:proofErr w:type="spellEnd"/>
      <w:r w:rsidR="00931FE0" w:rsidRPr="001C6513">
        <w:t xml:space="preserve"> Chen, Wei-Jung </w:t>
      </w:r>
      <w:proofErr w:type="spellStart"/>
      <w:r w:rsidR="00931FE0" w:rsidRPr="001C6513">
        <w:t>Chien</w:t>
      </w:r>
      <w:proofErr w:type="spellEnd"/>
      <w:r w:rsidR="00931FE0" w:rsidRPr="001C6513">
        <w:t xml:space="preserve">, Marta Karczewicz, Xiang Li, </w:t>
      </w:r>
      <w:proofErr w:type="spellStart"/>
      <w:r w:rsidR="00931FE0" w:rsidRPr="001C6513">
        <w:t>Hongbin</w:t>
      </w:r>
      <w:proofErr w:type="spellEnd"/>
      <w:r w:rsidR="00931FE0" w:rsidRPr="001C6513">
        <w:t xml:space="preserve"> Liu, Amir Said, Li Zhang, Xin Zhao</w:t>
      </w:r>
      <w:r w:rsidRPr="001C6513">
        <w:t xml:space="preserve">, </w:t>
      </w:r>
      <w:r w:rsidR="00931FE0" w:rsidRPr="001C6513">
        <w:t>ITU - Telecommunications Standardization Sector STUDY GROUP 16 Question 6 Video Coding Experts Group (VCEG) 52nd Meeting</w:t>
      </w:r>
      <w:r w:rsidRPr="001C6513">
        <w:t xml:space="preserve">: </w:t>
      </w:r>
      <w:r w:rsidR="00931FE0" w:rsidRPr="001C6513">
        <w:t>Warsaw</w:t>
      </w:r>
      <w:r w:rsidRPr="001C6513">
        <w:t xml:space="preserve">, </w:t>
      </w:r>
      <w:r w:rsidR="00931FE0" w:rsidRPr="001C6513">
        <w:t>PL, 19</w:t>
      </w:r>
      <w:r w:rsidRPr="001C6513">
        <w:t>–</w:t>
      </w:r>
      <w:r w:rsidR="00931FE0" w:rsidRPr="001C6513">
        <w:t>26 June 2015</w:t>
      </w:r>
    </w:p>
    <w:p w14:paraId="232FD3F5" w14:textId="77777777" w:rsidR="004B048E" w:rsidRDefault="004B048E" w:rsidP="004B048E">
      <w:pPr>
        <w:pStyle w:val="Caption"/>
        <w:jc w:val="both"/>
      </w:pPr>
      <w:r>
        <w:t>[</w:t>
      </w:r>
      <w:bookmarkStart w:id="18" w:name="Ref4"/>
      <w:bookmarkEnd w:id="18"/>
      <w:r>
        <w:fldChar w:fldCharType="begin"/>
      </w:r>
      <w:r>
        <w:instrText xml:space="preserve"> SEQ [ \* ARABIC </w:instrText>
      </w:r>
      <w:r>
        <w:fldChar w:fldCharType="separate"/>
      </w:r>
      <w:r>
        <w:rPr>
          <w:noProof/>
        </w:rPr>
        <w:t>5</w:t>
      </w:r>
      <w:r>
        <w:rPr>
          <w:noProof/>
        </w:rPr>
        <w:fldChar w:fldCharType="end"/>
      </w:r>
      <w:r>
        <w:t>] JVET-B</w:t>
      </w:r>
      <w:r w:rsidRPr="00ED4392">
        <w:t>00</w:t>
      </w:r>
      <w:r>
        <w:t>58, “</w:t>
      </w:r>
      <w:r w:rsidRPr="00B02938">
        <w:t>Modification of merge candidate derivation</w:t>
      </w:r>
      <w:r>
        <w:t xml:space="preserve">”, </w:t>
      </w:r>
      <w:r w:rsidRPr="00B02938">
        <w:t xml:space="preserve">Wei-Jung </w:t>
      </w:r>
      <w:proofErr w:type="spellStart"/>
      <w:r w:rsidRPr="00B02938">
        <w:t>Chien</w:t>
      </w:r>
      <w:proofErr w:type="spellEnd"/>
      <w:r w:rsidRPr="00B02938">
        <w:t xml:space="preserve">, </w:t>
      </w:r>
      <w:proofErr w:type="spellStart"/>
      <w:r w:rsidRPr="00B02938">
        <w:t>Jianle</w:t>
      </w:r>
      <w:proofErr w:type="spellEnd"/>
      <w:r w:rsidRPr="00B02938">
        <w:t xml:space="preserve"> Chen, </w:t>
      </w:r>
      <w:proofErr w:type="spellStart"/>
      <w:r w:rsidRPr="00B02938">
        <w:t>Sungwon</w:t>
      </w:r>
      <w:proofErr w:type="spellEnd"/>
      <w:r w:rsidRPr="00B02938">
        <w:t xml:space="preserve"> Lee, Marta Karczewicz</w:t>
      </w:r>
      <w:r>
        <w:t>,  Joint Video Exploration Team (JVET) of ITU-T SG 16 WP 3 and ISO/IEC JTC 1/SC 29/WG 11, 2nd Meeting: San Diego, USA, 20–26 February 2016</w:t>
      </w:r>
    </w:p>
    <w:p w14:paraId="7CE31A6E" w14:textId="77777777" w:rsidR="00B50380" w:rsidRPr="001C6513" w:rsidRDefault="00B50380" w:rsidP="00DD4E8A">
      <w:pPr>
        <w:pStyle w:val="Caption"/>
        <w:jc w:val="both"/>
      </w:pPr>
    </w:p>
    <w:p w14:paraId="2F79D6E6" w14:textId="77777777" w:rsidR="005F659A" w:rsidRDefault="005F659A" w:rsidP="00DD4E8A">
      <w:pPr>
        <w:jc w:val="both"/>
      </w:pPr>
    </w:p>
    <w:p w14:paraId="70360B32" w14:textId="77777777" w:rsidR="004B048E" w:rsidRPr="001C6513" w:rsidRDefault="004B048E" w:rsidP="00DD4E8A">
      <w:pPr>
        <w:jc w:val="both"/>
      </w:pPr>
    </w:p>
    <w:p w14:paraId="64586E9B" w14:textId="77777777" w:rsidR="004B7455" w:rsidRPr="001C6513" w:rsidRDefault="004B7455" w:rsidP="00DD4E8A">
      <w:pPr>
        <w:jc w:val="both"/>
      </w:pPr>
    </w:p>
    <w:p w14:paraId="2F980A73" w14:textId="77777777" w:rsidR="001F2594" w:rsidRPr="001C6513" w:rsidRDefault="001F2594" w:rsidP="00DD4E8A">
      <w:pPr>
        <w:jc w:val="both"/>
        <w:rPr>
          <w:szCs w:val="22"/>
        </w:rPr>
      </w:pPr>
    </w:p>
    <w:p w14:paraId="76D5A4F5" w14:textId="77777777" w:rsidR="001F2594" w:rsidRPr="001C6513" w:rsidRDefault="001F2594" w:rsidP="00E11923">
      <w:pPr>
        <w:pStyle w:val="Heading1"/>
      </w:pPr>
      <w:r w:rsidRPr="001C6513">
        <w:t>Patent rights declaration</w:t>
      </w:r>
      <w:r w:rsidR="00B94B06" w:rsidRPr="001C6513">
        <w:t>(s)</w:t>
      </w:r>
    </w:p>
    <w:p w14:paraId="7D263A45" w14:textId="77777777" w:rsidR="00342FF4" w:rsidRPr="001C6513" w:rsidRDefault="00271B44" w:rsidP="009234A5">
      <w:pPr>
        <w:jc w:val="both"/>
        <w:rPr>
          <w:szCs w:val="22"/>
        </w:rPr>
      </w:pPr>
      <w:r w:rsidRPr="001C6513">
        <w:rPr>
          <w:b/>
          <w:szCs w:val="22"/>
        </w:rPr>
        <w:t xml:space="preserve">Technicolor </w:t>
      </w:r>
      <w:r w:rsidR="001F2594" w:rsidRPr="001C6513">
        <w:rPr>
          <w:b/>
          <w:szCs w:val="22"/>
        </w:rPr>
        <w:t xml:space="preserve">may have </w:t>
      </w:r>
      <w:r w:rsidR="0098551D" w:rsidRPr="001C6513">
        <w:rPr>
          <w:b/>
          <w:szCs w:val="22"/>
        </w:rPr>
        <w:t>current or pending</w:t>
      </w:r>
      <w:r w:rsidR="001F2594" w:rsidRPr="001C6513">
        <w:rPr>
          <w:b/>
          <w:szCs w:val="22"/>
        </w:rPr>
        <w:t xml:space="preserve"> </w:t>
      </w:r>
      <w:r w:rsidR="0098551D" w:rsidRPr="001C6513">
        <w:rPr>
          <w:b/>
          <w:szCs w:val="22"/>
        </w:rPr>
        <w:t xml:space="preserve">patent rights </w:t>
      </w:r>
      <w:r w:rsidR="001F2594" w:rsidRPr="001C6513">
        <w:rPr>
          <w:b/>
          <w:szCs w:val="22"/>
        </w:rPr>
        <w:t xml:space="preserve">relating to the technology described </w:t>
      </w:r>
      <w:r w:rsidR="002F164D" w:rsidRPr="001C6513">
        <w:rPr>
          <w:b/>
          <w:szCs w:val="22"/>
        </w:rPr>
        <w:t xml:space="preserve">in </w:t>
      </w:r>
      <w:r w:rsidR="001F2594" w:rsidRPr="001C6513">
        <w:rPr>
          <w:b/>
          <w:szCs w:val="22"/>
        </w:rPr>
        <w:t>this contribution and, conditioned on reciprocity, is prepared to grant licenses under reasonable and non-discriminatory terms as necessary for implementation of the resulting ITU-T Recommendation</w:t>
      </w:r>
      <w:r w:rsidR="002F164D" w:rsidRPr="001C6513">
        <w:rPr>
          <w:b/>
          <w:szCs w:val="22"/>
        </w:rPr>
        <w:t xml:space="preserve"> | ISO/IEC </w:t>
      </w:r>
      <w:r w:rsidR="00A83253" w:rsidRPr="001C6513">
        <w:rPr>
          <w:b/>
          <w:szCs w:val="22"/>
        </w:rPr>
        <w:t xml:space="preserve">International </w:t>
      </w:r>
      <w:r w:rsidR="002F164D" w:rsidRPr="001C6513">
        <w:rPr>
          <w:b/>
          <w:szCs w:val="22"/>
        </w:rPr>
        <w:t>Standard</w:t>
      </w:r>
      <w:r w:rsidR="001F2594" w:rsidRPr="001C6513">
        <w:rPr>
          <w:b/>
          <w:szCs w:val="22"/>
        </w:rPr>
        <w:t xml:space="preserve"> (per box 2 of the ITU-T/ITU-R/ISO/IEC patent statement and licensing declaration form).</w:t>
      </w:r>
    </w:p>
    <w:p w14:paraId="3E965F3B" w14:textId="77777777" w:rsidR="007F1F8B" w:rsidRPr="001C6513" w:rsidRDefault="007F1F8B" w:rsidP="009234A5">
      <w:pPr>
        <w:jc w:val="both"/>
        <w:rPr>
          <w:szCs w:val="22"/>
        </w:rPr>
      </w:pPr>
      <w:bookmarkStart w:id="19" w:name="_GoBack"/>
      <w:bookmarkEnd w:id="19"/>
    </w:p>
    <w:sectPr w:rsidR="007F1F8B" w:rsidRPr="001C651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6E182" w14:textId="77777777" w:rsidR="00412D53" w:rsidRDefault="00412D53">
      <w:r>
        <w:separator/>
      </w:r>
    </w:p>
  </w:endnote>
  <w:endnote w:type="continuationSeparator" w:id="0">
    <w:p w14:paraId="18F7C05E" w14:textId="77777777" w:rsidR="00412D53" w:rsidRDefault="0041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70C54" w14:textId="77777777" w:rsidR="00412D53" w:rsidRDefault="00412D5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52A33">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E73EE">
      <w:rPr>
        <w:rStyle w:val="PageNumber"/>
        <w:noProof/>
      </w:rPr>
      <w:t>2016-12-23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EF6A9" w14:textId="77777777" w:rsidR="00412D53" w:rsidRDefault="00412D53">
      <w:r>
        <w:separator/>
      </w:r>
    </w:p>
  </w:footnote>
  <w:footnote w:type="continuationSeparator" w:id="0">
    <w:p w14:paraId="60898453" w14:textId="77777777" w:rsidR="00412D53" w:rsidRDefault="00412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679E"/>
    <w:multiLevelType w:val="hybridMultilevel"/>
    <w:tmpl w:val="ED62897A"/>
    <w:lvl w:ilvl="0" w:tplc="CBCCF3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F7651"/>
    <w:multiLevelType w:val="hybridMultilevel"/>
    <w:tmpl w:val="330E1072"/>
    <w:lvl w:ilvl="0" w:tplc="EEC240C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967A0"/>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95DBE"/>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41D8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1521BF"/>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238B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0667CD9"/>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9DB108A"/>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FC4503C"/>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1"/>
  </w:num>
  <w:num w:numId="10">
    <w:abstractNumId w:val="7"/>
  </w:num>
  <w:num w:numId="11">
    <w:abstractNumId w:val="3"/>
  </w:num>
  <w:num w:numId="12">
    <w:abstractNumId w:val="2"/>
  </w:num>
  <w:num w:numId="13">
    <w:abstractNumId w:val="6"/>
  </w:num>
  <w:num w:numId="14">
    <w:abstractNumId w:val="11"/>
  </w:num>
  <w:num w:numId="15">
    <w:abstractNumId w:val="5"/>
  </w:num>
  <w:num w:numId="16">
    <w:abstractNumId w:val="16"/>
  </w:num>
  <w:num w:numId="17">
    <w:abstractNumId w:val="4"/>
  </w:num>
  <w:num w:numId="18">
    <w:abstractNumId w:val="18"/>
  </w:num>
  <w:num w:numId="19">
    <w:abstractNumId w:val="10"/>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16C0"/>
    <w:rsid w:val="000328AC"/>
    <w:rsid w:val="00044890"/>
    <w:rsid w:val="000458BC"/>
    <w:rsid w:val="00045C41"/>
    <w:rsid w:val="00046C03"/>
    <w:rsid w:val="00047052"/>
    <w:rsid w:val="0005247B"/>
    <w:rsid w:val="00063F42"/>
    <w:rsid w:val="00065039"/>
    <w:rsid w:val="000705FF"/>
    <w:rsid w:val="000723DA"/>
    <w:rsid w:val="0007614F"/>
    <w:rsid w:val="00092710"/>
    <w:rsid w:val="000A312B"/>
    <w:rsid w:val="000A37F5"/>
    <w:rsid w:val="000A3E7A"/>
    <w:rsid w:val="000A7C27"/>
    <w:rsid w:val="000B0C0F"/>
    <w:rsid w:val="000B1C6B"/>
    <w:rsid w:val="000B4FF9"/>
    <w:rsid w:val="000C09AC"/>
    <w:rsid w:val="000D32CB"/>
    <w:rsid w:val="000D376D"/>
    <w:rsid w:val="000E00F3"/>
    <w:rsid w:val="000F14FA"/>
    <w:rsid w:val="000F158C"/>
    <w:rsid w:val="000F3DCF"/>
    <w:rsid w:val="001004BF"/>
    <w:rsid w:val="0010225D"/>
    <w:rsid w:val="00102F3D"/>
    <w:rsid w:val="001034FB"/>
    <w:rsid w:val="00105920"/>
    <w:rsid w:val="00106D69"/>
    <w:rsid w:val="00113B67"/>
    <w:rsid w:val="00122139"/>
    <w:rsid w:val="00124D09"/>
    <w:rsid w:val="00124E38"/>
    <w:rsid w:val="0012580B"/>
    <w:rsid w:val="00131F90"/>
    <w:rsid w:val="00134216"/>
    <w:rsid w:val="0013526E"/>
    <w:rsid w:val="00142809"/>
    <w:rsid w:val="001447D2"/>
    <w:rsid w:val="00146152"/>
    <w:rsid w:val="001470F0"/>
    <w:rsid w:val="001472FA"/>
    <w:rsid w:val="00155526"/>
    <w:rsid w:val="00155E91"/>
    <w:rsid w:val="00171371"/>
    <w:rsid w:val="00171FB9"/>
    <w:rsid w:val="00175A24"/>
    <w:rsid w:val="0018394F"/>
    <w:rsid w:val="00184DFE"/>
    <w:rsid w:val="00186BD0"/>
    <w:rsid w:val="00187E58"/>
    <w:rsid w:val="00190C16"/>
    <w:rsid w:val="001A0ADF"/>
    <w:rsid w:val="001A297E"/>
    <w:rsid w:val="001A368E"/>
    <w:rsid w:val="001A6893"/>
    <w:rsid w:val="001A7329"/>
    <w:rsid w:val="001A792F"/>
    <w:rsid w:val="001B1D0E"/>
    <w:rsid w:val="001B4E28"/>
    <w:rsid w:val="001B64B5"/>
    <w:rsid w:val="001C3525"/>
    <w:rsid w:val="001C3AFB"/>
    <w:rsid w:val="001C6513"/>
    <w:rsid w:val="001D0EF6"/>
    <w:rsid w:val="001D1BD2"/>
    <w:rsid w:val="001E02BE"/>
    <w:rsid w:val="001E3B37"/>
    <w:rsid w:val="001F2594"/>
    <w:rsid w:val="002055A6"/>
    <w:rsid w:val="00206460"/>
    <w:rsid w:val="002069B4"/>
    <w:rsid w:val="0021132D"/>
    <w:rsid w:val="00215DFC"/>
    <w:rsid w:val="002212DF"/>
    <w:rsid w:val="00222CD4"/>
    <w:rsid w:val="00223964"/>
    <w:rsid w:val="00225016"/>
    <w:rsid w:val="002264A6"/>
    <w:rsid w:val="00227BA7"/>
    <w:rsid w:val="0023011C"/>
    <w:rsid w:val="002375C1"/>
    <w:rsid w:val="0025328D"/>
    <w:rsid w:val="00253A94"/>
    <w:rsid w:val="002619CC"/>
    <w:rsid w:val="00263398"/>
    <w:rsid w:val="00263831"/>
    <w:rsid w:val="00266F06"/>
    <w:rsid w:val="00271B44"/>
    <w:rsid w:val="00275BCF"/>
    <w:rsid w:val="00275E8E"/>
    <w:rsid w:val="00291E36"/>
    <w:rsid w:val="00292257"/>
    <w:rsid w:val="002941E2"/>
    <w:rsid w:val="002A1EE4"/>
    <w:rsid w:val="002A1F41"/>
    <w:rsid w:val="002A54E0"/>
    <w:rsid w:val="002B1595"/>
    <w:rsid w:val="002B191D"/>
    <w:rsid w:val="002B2DB3"/>
    <w:rsid w:val="002B44FF"/>
    <w:rsid w:val="002B7C16"/>
    <w:rsid w:val="002D0AF6"/>
    <w:rsid w:val="002E2AB1"/>
    <w:rsid w:val="002E7DAC"/>
    <w:rsid w:val="002F164D"/>
    <w:rsid w:val="002F3C49"/>
    <w:rsid w:val="003044F4"/>
    <w:rsid w:val="00306206"/>
    <w:rsid w:val="00315182"/>
    <w:rsid w:val="00316656"/>
    <w:rsid w:val="00317D85"/>
    <w:rsid w:val="00327C56"/>
    <w:rsid w:val="003315A1"/>
    <w:rsid w:val="00336469"/>
    <w:rsid w:val="003373EC"/>
    <w:rsid w:val="003426BA"/>
    <w:rsid w:val="00342FF4"/>
    <w:rsid w:val="00346148"/>
    <w:rsid w:val="0035374D"/>
    <w:rsid w:val="003669EA"/>
    <w:rsid w:val="00366F17"/>
    <w:rsid w:val="003706CC"/>
    <w:rsid w:val="00377710"/>
    <w:rsid w:val="003855BB"/>
    <w:rsid w:val="00394EEB"/>
    <w:rsid w:val="003A1917"/>
    <w:rsid w:val="003A2D8E"/>
    <w:rsid w:val="003A7CE6"/>
    <w:rsid w:val="003B1A37"/>
    <w:rsid w:val="003C20E4"/>
    <w:rsid w:val="003D3068"/>
    <w:rsid w:val="003D6342"/>
    <w:rsid w:val="003E6F90"/>
    <w:rsid w:val="003E7917"/>
    <w:rsid w:val="003F5D0F"/>
    <w:rsid w:val="00406DEE"/>
    <w:rsid w:val="00412D53"/>
    <w:rsid w:val="00414101"/>
    <w:rsid w:val="004230ED"/>
    <w:rsid w:val="004234F0"/>
    <w:rsid w:val="004304D8"/>
    <w:rsid w:val="00433DDB"/>
    <w:rsid w:val="00435A29"/>
    <w:rsid w:val="00437619"/>
    <w:rsid w:val="00441465"/>
    <w:rsid w:val="004472CE"/>
    <w:rsid w:val="00465A1E"/>
    <w:rsid w:val="00472968"/>
    <w:rsid w:val="004963D7"/>
    <w:rsid w:val="004A2A63"/>
    <w:rsid w:val="004A2B9C"/>
    <w:rsid w:val="004B048E"/>
    <w:rsid w:val="004B210C"/>
    <w:rsid w:val="004B7455"/>
    <w:rsid w:val="004C6F6A"/>
    <w:rsid w:val="004D405F"/>
    <w:rsid w:val="004D74FC"/>
    <w:rsid w:val="004E03E9"/>
    <w:rsid w:val="004E4F4F"/>
    <w:rsid w:val="004E6789"/>
    <w:rsid w:val="004F3730"/>
    <w:rsid w:val="004F61E3"/>
    <w:rsid w:val="00502E10"/>
    <w:rsid w:val="00504C82"/>
    <w:rsid w:val="0051015C"/>
    <w:rsid w:val="00516CF1"/>
    <w:rsid w:val="00531AE9"/>
    <w:rsid w:val="00533747"/>
    <w:rsid w:val="005447D5"/>
    <w:rsid w:val="00545A26"/>
    <w:rsid w:val="005469D6"/>
    <w:rsid w:val="00550A66"/>
    <w:rsid w:val="00564071"/>
    <w:rsid w:val="00567EC7"/>
    <w:rsid w:val="00570013"/>
    <w:rsid w:val="0057281B"/>
    <w:rsid w:val="005801A2"/>
    <w:rsid w:val="005952A5"/>
    <w:rsid w:val="00595313"/>
    <w:rsid w:val="00597BA0"/>
    <w:rsid w:val="005A03D9"/>
    <w:rsid w:val="005A0864"/>
    <w:rsid w:val="005A33A1"/>
    <w:rsid w:val="005A72E0"/>
    <w:rsid w:val="005B217D"/>
    <w:rsid w:val="005C385F"/>
    <w:rsid w:val="005C6C3F"/>
    <w:rsid w:val="005D2DB7"/>
    <w:rsid w:val="005D6FB8"/>
    <w:rsid w:val="005E1AC6"/>
    <w:rsid w:val="005E73EE"/>
    <w:rsid w:val="005F659A"/>
    <w:rsid w:val="005F6F1B"/>
    <w:rsid w:val="006130EC"/>
    <w:rsid w:val="00624B33"/>
    <w:rsid w:val="0063041A"/>
    <w:rsid w:val="00630AA2"/>
    <w:rsid w:val="00643D31"/>
    <w:rsid w:val="00646707"/>
    <w:rsid w:val="00647990"/>
    <w:rsid w:val="006552A9"/>
    <w:rsid w:val="00655704"/>
    <w:rsid w:val="00657F7E"/>
    <w:rsid w:val="00662E58"/>
    <w:rsid w:val="00664DCF"/>
    <w:rsid w:val="00666179"/>
    <w:rsid w:val="00680750"/>
    <w:rsid w:val="006A0532"/>
    <w:rsid w:val="006A32E2"/>
    <w:rsid w:val="006B0F83"/>
    <w:rsid w:val="006B5DA8"/>
    <w:rsid w:val="006B67C7"/>
    <w:rsid w:val="006C5D39"/>
    <w:rsid w:val="006D66F2"/>
    <w:rsid w:val="006D6D9B"/>
    <w:rsid w:val="006E2810"/>
    <w:rsid w:val="006E33BD"/>
    <w:rsid w:val="006E5417"/>
    <w:rsid w:val="006F4A71"/>
    <w:rsid w:val="006F781D"/>
    <w:rsid w:val="007023DE"/>
    <w:rsid w:val="00712C6C"/>
    <w:rsid w:val="00712F60"/>
    <w:rsid w:val="00716FB0"/>
    <w:rsid w:val="00720E3B"/>
    <w:rsid w:val="0074393F"/>
    <w:rsid w:val="00745F6B"/>
    <w:rsid w:val="0075585E"/>
    <w:rsid w:val="00756C28"/>
    <w:rsid w:val="00761C6C"/>
    <w:rsid w:val="00770571"/>
    <w:rsid w:val="00772BDB"/>
    <w:rsid w:val="00772E46"/>
    <w:rsid w:val="007768FF"/>
    <w:rsid w:val="007772FB"/>
    <w:rsid w:val="0077783C"/>
    <w:rsid w:val="007824D3"/>
    <w:rsid w:val="00796EE3"/>
    <w:rsid w:val="00797D70"/>
    <w:rsid w:val="007A4025"/>
    <w:rsid w:val="007A5688"/>
    <w:rsid w:val="007A5E21"/>
    <w:rsid w:val="007A7D29"/>
    <w:rsid w:val="007B4AB8"/>
    <w:rsid w:val="007C7B1A"/>
    <w:rsid w:val="007D1181"/>
    <w:rsid w:val="007D200D"/>
    <w:rsid w:val="007E01A3"/>
    <w:rsid w:val="007F1F8B"/>
    <w:rsid w:val="007F67A1"/>
    <w:rsid w:val="0080706C"/>
    <w:rsid w:val="00811C05"/>
    <w:rsid w:val="008152A2"/>
    <w:rsid w:val="008206C8"/>
    <w:rsid w:val="00825EAC"/>
    <w:rsid w:val="00834E48"/>
    <w:rsid w:val="00835104"/>
    <w:rsid w:val="0083763D"/>
    <w:rsid w:val="00851506"/>
    <w:rsid w:val="00856134"/>
    <w:rsid w:val="0086387C"/>
    <w:rsid w:val="00874A6C"/>
    <w:rsid w:val="00876C65"/>
    <w:rsid w:val="008932BB"/>
    <w:rsid w:val="008A4B4C"/>
    <w:rsid w:val="008B5FD0"/>
    <w:rsid w:val="008C239F"/>
    <w:rsid w:val="008D5E91"/>
    <w:rsid w:val="008D7594"/>
    <w:rsid w:val="008E480C"/>
    <w:rsid w:val="008E7924"/>
    <w:rsid w:val="008F6A8D"/>
    <w:rsid w:val="00900E52"/>
    <w:rsid w:val="00902817"/>
    <w:rsid w:val="00907757"/>
    <w:rsid w:val="00914E00"/>
    <w:rsid w:val="0092113F"/>
    <w:rsid w:val="009212B0"/>
    <w:rsid w:val="00921FA1"/>
    <w:rsid w:val="009234A5"/>
    <w:rsid w:val="00923D94"/>
    <w:rsid w:val="00931A33"/>
    <w:rsid w:val="00931FE0"/>
    <w:rsid w:val="00933453"/>
    <w:rsid w:val="009336F7"/>
    <w:rsid w:val="0093636C"/>
    <w:rsid w:val="009374A7"/>
    <w:rsid w:val="00950EA4"/>
    <w:rsid w:val="00952A33"/>
    <w:rsid w:val="00955F6D"/>
    <w:rsid w:val="00957F4B"/>
    <w:rsid w:val="00971A57"/>
    <w:rsid w:val="00976FB2"/>
    <w:rsid w:val="009805EB"/>
    <w:rsid w:val="0098412F"/>
    <w:rsid w:val="00985472"/>
    <w:rsid w:val="0098551D"/>
    <w:rsid w:val="00986465"/>
    <w:rsid w:val="00994EBA"/>
    <w:rsid w:val="0099518F"/>
    <w:rsid w:val="009A2F55"/>
    <w:rsid w:val="009A4CB9"/>
    <w:rsid w:val="009A523D"/>
    <w:rsid w:val="009B02A1"/>
    <w:rsid w:val="009D7CE6"/>
    <w:rsid w:val="009E2056"/>
    <w:rsid w:val="009F496B"/>
    <w:rsid w:val="00A01439"/>
    <w:rsid w:val="00A02E61"/>
    <w:rsid w:val="00A04E5A"/>
    <w:rsid w:val="00A05CFF"/>
    <w:rsid w:val="00A1005C"/>
    <w:rsid w:val="00A13048"/>
    <w:rsid w:val="00A15157"/>
    <w:rsid w:val="00A44FFF"/>
    <w:rsid w:val="00A46843"/>
    <w:rsid w:val="00A56B97"/>
    <w:rsid w:val="00A6093D"/>
    <w:rsid w:val="00A63260"/>
    <w:rsid w:val="00A767DC"/>
    <w:rsid w:val="00A76A6D"/>
    <w:rsid w:val="00A80784"/>
    <w:rsid w:val="00A83253"/>
    <w:rsid w:val="00A91CE3"/>
    <w:rsid w:val="00A93C7A"/>
    <w:rsid w:val="00A9698D"/>
    <w:rsid w:val="00AA6E84"/>
    <w:rsid w:val="00AB5480"/>
    <w:rsid w:val="00AC282A"/>
    <w:rsid w:val="00AC3732"/>
    <w:rsid w:val="00AD05A8"/>
    <w:rsid w:val="00AD0747"/>
    <w:rsid w:val="00AE1DCA"/>
    <w:rsid w:val="00AE341B"/>
    <w:rsid w:val="00AF218D"/>
    <w:rsid w:val="00AF3653"/>
    <w:rsid w:val="00AF368D"/>
    <w:rsid w:val="00B02938"/>
    <w:rsid w:val="00B07CA7"/>
    <w:rsid w:val="00B11900"/>
    <w:rsid w:val="00B1279A"/>
    <w:rsid w:val="00B2363E"/>
    <w:rsid w:val="00B346FC"/>
    <w:rsid w:val="00B4194A"/>
    <w:rsid w:val="00B50380"/>
    <w:rsid w:val="00B5222E"/>
    <w:rsid w:val="00B53179"/>
    <w:rsid w:val="00B600CD"/>
    <w:rsid w:val="00B61C96"/>
    <w:rsid w:val="00B62667"/>
    <w:rsid w:val="00B6405C"/>
    <w:rsid w:val="00B66446"/>
    <w:rsid w:val="00B723A8"/>
    <w:rsid w:val="00B73A2A"/>
    <w:rsid w:val="00B74559"/>
    <w:rsid w:val="00B827C6"/>
    <w:rsid w:val="00B94B06"/>
    <w:rsid w:val="00B94C28"/>
    <w:rsid w:val="00B96D96"/>
    <w:rsid w:val="00BA5AC9"/>
    <w:rsid w:val="00BA610D"/>
    <w:rsid w:val="00BB653F"/>
    <w:rsid w:val="00BC10BA"/>
    <w:rsid w:val="00BC1730"/>
    <w:rsid w:val="00BC4731"/>
    <w:rsid w:val="00BC55B6"/>
    <w:rsid w:val="00BC5AFD"/>
    <w:rsid w:val="00BD4E5C"/>
    <w:rsid w:val="00BD71B2"/>
    <w:rsid w:val="00BE716C"/>
    <w:rsid w:val="00BF03F2"/>
    <w:rsid w:val="00BF7CDC"/>
    <w:rsid w:val="00C000EE"/>
    <w:rsid w:val="00C00E50"/>
    <w:rsid w:val="00C023E2"/>
    <w:rsid w:val="00C04F43"/>
    <w:rsid w:val="00C0609D"/>
    <w:rsid w:val="00C115AB"/>
    <w:rsid w:val="00C20063"/>
    <w:rsid w:val="00C26CCB"/>
    <w:rsid w:val="00C30249"/>
    <w:rsid w:val="00C337CC"/>
    <w:rsid w:val="00C3392A"/>
    <w:rsid w:val="00C34EAD"/>
    <w:rsid w:val="00C3723B"/>
    <w:rsid w:val="00C42466"/>
    <w:rsid w:val="00C6036D"/>
    <w:rsid w:val="00C606C9"/>
    <w:rsid w:val="00C65D7B"/>
    <w:rsid w:val="00C70215"/>
    <w:rsid w:val="00C80288"/>
    <w:rsid w:val="00C84003"/>
    <w:rsid w:val="00C85A99"/>
    <w:rsid w:val="00C90650"/>
    <w:rsid w:val="00C95E26"/>
    <w:rsid w:val="00C97D78"/>
    <w:rsid w:val="00CC2AAE"/>
    <w:rsid w:val="00CC5A42"/>
    <w:rsid w:val="00CD0EAB"/>
    <w:rsid w:val="00CD0FED"/>
    <w:rsid w:val="00CD2923"/>
    <w:rsid w:val="00CD31B8"/>
    <w:rsid w:val="00CD4607"/>
    <w:rsid w:val="00CE5E02"/>
    <w:rsid w:val="00CF34DB"/>
    <w:rsid w:val="00CF558F"/>
    <w:rsid w:val="00D010C0"/>
    <w:rsid w:val="00D03F72"/>
    <w:rsid w:val="00D0515E"/>
    <w:rsid w:val="00D073E2"/>
    <w:rsid w:val="00D306F9"/>
    <w:rsid w:val="00D31188"/>
    <w:rsid w:val="00D446EC"/>
    <w:rsid w:val="00D44C0E"/>
    <w:rsid w:val="00D50C0C"/>
    <w:rsid w:val="00D51BF0"/>
    <w:rsid w:val="00D55942"/>
    <w:rsid w:val="00D64E43"/>
    <w:rsid w:val="00D67776"/>
    <w:rsid w:val="00D7793D"/>
    <w:rsid w:val="00D807BF"/>
    <w:rsid w:val="00D8091F"/>
    <w:rsid w:val="00D82FCC"/>
    <w:rsid w:val="00D83532"/>
    <w:rsid w:val="00D96CFF"/>
    <w:rsid w:val="00DA17FC"/>
    <w:rsid w:val="00DA255A"/>
    <w:rsid w:val="00DA2CFC"/>
    <w:rsid w:val="00DA596E"/>
    <w:rsid w:val="00DA7887"/>
    <w:rsid w:val="00DA7EE6"/>
    <w:rsid w:val="00DB0E91"/>
    <w:rsid w:val="00DB2C26"/>
    <w:rsid w:val="00DC58A9"/>
    <w:rsid w:val="00DC5A9E"/>
    <w:rsid w:val="00DC62BE"/>
    <w:rsid w:val="00DC7CC9"/>
    <w:rsid w:val="00DD02F4"/>
    <w:rsid w:val="00DD4E8A"/>
    <w:rsid w:val="00DD6622"/>
    <w:rsid w:val="00DE1C7C"/>
    <w:rsid w:val="00DE6B43"/>
    <w:rsid w:val="00DE6E26"/>
    <w:rsid w:val="00DF3BF2"/>
    <w:rsid w:val="00DF4677"/>
    <w:rsid w:val="00E01723"/>
    <w:rsid w:val="00E053A2"/>
    <w:rsid w:val="00E11923"/>
    <w:rsid w:val="00E21920"/>
    <w:rsid w:val="00E262D4"/>
    <w:rsid w:val="00E34768"/>
    <w:rsid w:val="00E36250"/>
    <w:rsid w:val="00E52129"/>
    <w:rsid w:val="00E54511"/>
    <w:rsid w:val="00E568D5"/>
    <w:rsid w:val="00E61DAC"/>
    <w:rsid w:val="00E72B80"/>
    <w:rsid w:val="00E75FE3"/>
    <w:rsid w:val="00E81DB8"/>
    <w:rsid w:val="00E86C4C"/>
    <w:rsid w:val="00E907A3"/>
    <w:rsid w:val="00EA5AE0"/>
    <w:rsid w:val="00EA67CA"/>
    <w:rsid w:val="00EB4373"/>
    <w:rsid w:val="00EB7AB1"/>
    <w:rsid w:val="00EC3851"/>
    <w:rsid w:val="00EC669F"/>
    <w:rsid w:val="00EC6D44"/>
    <w:rsid w:val="00EE7CD8"/>
    <w:rsid w:val="00EF02D7"/>
    <w:rsid w:val="00EF48CC"/>
    <w:rsid w:val="00F00801"/>
    <w:rsid w:val="00F00BC3"/>
    <w:rsid w:val="00F1638B"/>
    <w:rsid w:val="00F207A6"/>
    <w:rsid w:val="00F2488D"/>
    <w:rsid w:val="00F27CDE"/>
    <w:rsid w:val="00F367CC"/>
    <w:rsid w:val="00F44580"/>
    <w:rsid w:val="00F4773E"/>
    <w:rsid w:val="00F56654"/>
    <w:rsid w:val="00F6258F"/>
    <w:rsid w:val="00F67780"/>
    <w:rsid w:val="00F73032"/>
    <w:rsid w:val="00F848FC"/>
    <w:rsid w:val="00F85AA7"/>
    <w:rsid w:val="00F9282A"/>
    <w:rsid w:val="00F92920"/>
    <w:rsid w:val="00F96BAD"/>
    <w:rsid w:val="00FA139D"/>
    <w:rsid w:val="00FB0E84"/>
    <w:rsid w:val="00FD01C2"/>
    <w:rsid w:val="00FE3C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AB9F17"/>
  <w15:docId w15:val="{F1F1C60E-1B38-45B4-B148-805C530D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F659A"/>
    <w:rPr>
      <w:b/>
      <w:bCs/>
      <w:sz w:val="20"/>
    </w:rPr>
  </w:style>
  <w:style w:type="character" w:styleId="CommentReference">
    <w:name w:val="annotation reference"/>
    <w:unhideWhenUsed/>
    <w:rsid w:val="00D83532"/>
    <w:rPr>
      <w:sz w:val="16"/>
      <w:szCs w:val="16"/>
    </w:rPr>
  </w:style>
  <w:style w:type="paragraph" w:styleId="CommentText">
    <w:name w:val="annotation text"/>
    <w:basedOn w:val="Normal"/>
    <w:link w:val="CommentTextChar"/>
    <w:unhideWhenUsed/>
    <w:rsid w:val="00D83532"/>
    <w:rPr>
      <w:sz w:val="20"/>
    </w:rPr>
  </w:style>
  <w:style w:type="character" w:customStyle="1" w:styleId="CommentTextChar">
    <w:name w:val="Comment Text Char"/>
    <w:link w:val="CommentText"/>
    <w:rsid w:val="00D83532"/>
    <w:rPr>
      <w:lang w:eastAsia="en-US"/>
    </w:rPr>
  </w:style>
  <w:style w:type="paragraph" w:styleId="NormalWeb">
    <w:name w:val="Normal (Web)"/>
    <w:basedOn w:val="Normal"/>
    <w:uiPriority w:val="99"/>
    <w:rsid w:val="00B11900"/>
    <w:pPr>
      <w:tabs>
        <w:tab w:val="clear" w:pos="360"/>
        <w:tab w:val="clear" w:pos="720"/>
        <w:tab w:val="clear" w:pos="1080"/>
        <w:tab w:val="clear" w:pos="1440"/>
      </w:tabs>
      <w:overflowPunct/>
      <w:spacing w:before="100" w:beforeAutospacing="1" w:after="100" w:afterAutospacing="1"/>
      <w:textAlignment w:val="auto"/>
    </w:pPr>
    <w:rPr>
      <w:rFonts w:eastAsia="MS Mincho"/>
      <w:sz w:val="24"/>
      <w:szCs w:val="24"/>
      <w:lang w:eastAsia="fr-FR"/>
    </w:rPr>
  </w:style>
  <w:style w:type="paragraph" w:styleId="CommentSubject">
    <w:name w:val="annotation subject"/>
    <w:basedOn w:val="CommentText"/>
    <w:next w:val="CommentText"/>
    <w:link w:val="CommentSubjectChar"/>
    <w:rsid w:val="004C6F6A"/>
    <w:rPr>
      <w:b/>
      <w:bCs/>
    </w:rPr>
  </w:style>
  <w:style w:type="character" w:customStyle="1" w:styleId="CommentSubjectChar">
    <w:name w:val="Comment Subject Char"/>
    <w:basedOn w:val="CommentTextChar"/>
    <w:link w:val="CommentSubject"/>
    <w:rsid w:val="004C6F6A"/>
    <w:rPr>
      <w:b/>
      <w:bCs/>
      <w:lang w:eastAsia="en-US"/>
    </w:rPr>
  </w:style>
  <w:style w:type="paragraph" w:styleId="ListParagraph">
    <w:name w:val="List Paragraph"/>
    <w:basedOn w:val="Normal"/>
    <w:uiPriority w:val="34"/>
    <w:qFormat/>
    <w:rsid w:val="00986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4778">
      <w:bodyDiv w:val="1"/>
      <w:marLeft w:val="0"/>
      <w:marRight w:val="0"/>
      <w:marTop w:val="0"/>
      <w:marBottom w:val="0"/>
      <w:divBdr>
        <w:top w:val="none" w:sz="0" w:space="0" w:color="auto"/>
        <w:left w:val="none" w:sz="0" w:space="0" w:color="auto"/>
        <w:bottom w:val="none" w:sz="0" w:space="0" w:color="auto"/>
        <w:right w:val="none" w:sz="0" w:space="0" w:color="auto"/>
      </w:divBdr>
    </w:div>
    <w:div w:id="73475998">
      <w:bodyDiv w:val="1"/>
      <w:marLeft w:val="0"/>
      <w:marRight w:val="0"/>
      <w:marTop w:val="0"/>
      <w:marBottom w:val="0"/>
      <w:divBdr>
        <w:top w:val="none" w:sz="0" w:space="0" w:color="auto"/>
        <w:left w:val="none" w:sz="0" w:space="0" w:color="auto"/>
        <w:bottom w:val="none" w:sz="0" w:space="0" w:color="auto"/>
        <w:right w:val="none" w:sz="0" w:space="0" w:color="auto"/>
      </w:divBdr>
    </w:div>
    <w:div w:id="173303393">
      <w:bodyDiv w:val="1"/>
      <w:marLeft w:val="0"/>
      <w:marRight w:val="0"/>
      <w:marTop w:val="0"/>
      <w:marBottom w:val="0"/>
      <w:divBdr>
        <w:top w:val="none" w:sz="0" w:space="0" w:color="auto"/>
        <w:left w:val="none" w:sz="0" w:space="0" w:color="auto"/>
        <w:bottom w:val="none" w:sz="0" w:space="0" w:color="auto"/>
        <w:right w:val="none" w:sz="0" w:space="0" w:color="auto"/>
      </w:divBdr>
    </w:div>
    <w:div w:id="194539243">
      <w:bodyDiv w:val="1"/>
      <w:marLeft w:val="0"/>
      <w:marRight w:val="0"/>
      <w:marTop w:val="0"/>
      <w:marBottom w:val="0"/>
      <w:divBdr>
        <w:top w:val="none" w:sz="0" w:space="0" w:color="auto"/>
        <w:left w:val="none" w:sz="0" w:space="0" w:color="auto"/>
        <w:bottom w:val="none" w:sz="0" w:space="0" w:color="auto"/>
        <w:right w:val="none" w:sz="0" w:space="0" w:color="auto"/>
      </w:divBdr>
    </w:div>
    <w:div w:id="194540533">
      <w:bodyDiv w:val="1"/>
      <w:marLeft w:val="0"/>
      <w:marRight w:val="0"/>
      <w:marTop w:val="0"/>
      <w:marBottom w:val="0"/>
      <w:divBdr>
        <w:top w:val="none" w:sz="0" w:space="0" w:color="auto"/>
        <w:left w:val="none" w:sz="0" w:space="0" w:color="auto"/>
        <w:bottom w:val="none" w:sz="0" w:space="0" w:color="auto"/>
        <w:right w:val="none" w:sz="0" w:space="0" w:color="auto"/>
      </w:divBdr>
    </w:div>
    <w:div w:id="203255543">
      <w:bodyDiv w:val="1"/>
      <w:marLeft w:val="0"/>
      <w:marRight w:val="0"/>
      <w:marTop w:val="0"/>
      <w:marBottom w:val="0"/>
      <w:divBdr>
        <w:top w:val="none" w:sz="0" w:space="0" w:color="auto"/>
        <w:left w:val="none" w:sz="0" w:space="0" w:color="auto"/>
        <w:bottom w:val="none" w:sz="0" w:space="0" w:color="auto"/>
        <w:right w:val="none" w:sz="0" w:space="0" w:color="auto"/>
      </w:divBdr>
    </w:div>
    <w:div w:id="299186713">
      <w:bodyDiv w:val="1"/>
      <w:marLeft w:val="0"/>
      <w:marRight w:val="0"/>
      <w:marTop w:val="0"/>
      <w:marBottom w:val="0"/>
      <w:divBdr>
        <w:top w:val="none" w:sz="0" w:space="0" w:color="auto"/>
        <w:left w:val="none" w:sz="0" w:space="0" w:color="auto"/>
        <w:bottom w:val="none" w:sz="0" w:space="0" w:color="auto"/>
        <w:right w:val="none" w:sz="0" w:space="0" w:color="auto"/>
      </w:divBdr>
    </w:div>
    <w:div w:id="336806956">
      <w:bodyDiv w:val="1"/>
      <w:marLeft w:val="0"/>
      <w:marRight w:val="0"/>
      <w:marTop w:val="0"/>
      <w:marBottom w:val="0"/>
      <w:divBdr>
        <w:top w:val="none" w:sz="0" w:space="0" w:color="auto"/>
        <w:left w:val="none" w:sz="0" w:space="0" w:color="auto"/>
        <w:bottom w:val="none" w:sz="0" w:space="0" w:color="auto"/>
        <w:right w:val="none" w:sz="0" w:space="0" w:color="auto"/>
      </w:divBdr>
    </w:div>
    <w:div w:id="348601500">
      <w:bodyDiv w:val="1"/>
      <w:marLeft w:val="0"/>
      <w:marRight w:val="0"/>
      <w:marTop w:val="0"/>
      <w:marBottom w:val="0"/>
      <w:divBdr>
        <w:top w:val="none" w:sz="0" w:space="0" w:color="auto"/>
        <w:left w:val="none" w:sz="0" w:space="0" w:color="auto"/>
        <w:bottom w:val="none" w:sz="0" w:space="0" w:color="auto"/>
        <w:right w:val="none" w:sz="0" w:space="0" w:color="auto"/>
      </w:divBdr>
    </w:div>
    <w:div w:id="363287617">
      <w:bodyDiv w:val="1"/>
      <w:marLeft w:val="0"/>
      <w:marRight w:val="0"/>
      <w:marTop w:val="0"/>
      <w:marBottom w:val="0"/>
      <w:divBdr>
        <w:top w:val="none" w:sz="0" w:space="0" w:color="auto"/>
        <w:left w:val="none" w:sz="0" w:space="0" w:color="auto"/>
        <w:bottom w:val="none" w:sz="0" w:space="0" w:color="auto"/>
        <w:right w:val="none" w:sz="0" w:space="0" w:color="auto"/>
      </w:divBdr>
    </w:div>
    <w:div w:id="440803959">
      <w:bodyDiv w:val="1"/>
      <w:marLeft w:val="0"/>
      <w:marRight w:val="0"/>
      <w:marTop w:val="0"/>
      <w:marBottom w:val="0"/>
      <w:divBdr>
        <w:top w:val="none" w:sz="0" w:space="0" w:color="auto"/>
        <w:left w:val="none" w:sz="0" w:space="0" w:color="auto"/>
        <w:bottom w:val="none" w:sz="0" w:space="0" w:color="auto"/>
        <w:right w:val="none" w:sz="0" w:space="0" w:color="auto"/>
      </w:divBdr>
    </w:div>
    <w:div w:id="464322978">
      <w:bodyDiv w:val="1"/>
      <w:marLeft w:val="0"/>
      <w:marRight w:val="0"/>
      <w:marTop w:val="0"/>
      <w:marBottom w:val="0"/>
      <w:divBdr>
        <w:top w:val="none" w:sz="0" w:space="0" w:color="auto"/>
        <w:left w:val="none" w:sz="0" w:space="0" w:color="auto"/>
        <w:bottom w:val="none" w:sz="0" w:space="0" w:color="auto"/>
        <w:right w:val="none" w:sz="0" w:space="0" w:color="auto"/>
      </w:divBdr>
    </w:div>
    <w:div w:id="556087181">
      <w:bodyDiv w:val="1"/>
      <w:marLeft w:val="0"/>
      <w:marRight w:val="0"/>
      <w:marTop w:val="0"/>
      <w:marBottom w:val="0"/>
      <w:divBdr>
        <w:top w:val="none" w:sz="0" w:space="0" w:color="auto"/>
        <w:left w:val="none" w:sz="0" w:space="0" w:color="auto"/>
        <w:bottom w:val="none" w:sz="0" w:space="0" w:color="auto"/>
        <w:right w:val="none" w:sz="0" w:space="0" w:color="auto"/>
      </w:divBdr>
    </w:div>
    <w:div w:id="571431801">
      <w:bodyDiv w:val="1"/>
      <w:marLeft w:val="0"/>
      <w:marRight w:val="0"/>
      <w:marTop w:val="0"/>
      <w:marBottom w:val="0"/>
      <w:divBdr>
        <w:top w:val="none" w:sz="0" w:space="0" w:color="auto"/>
        <w:left w:val="none" w:sz="0" w:space="0" w:color="auto"/>
        <w:bottom w:val="none" w:sz="0" w:space="0" w:color="auto"/>
        <w:right w:val="none" w:sz="0" w:space="0" w:color="auto"/>
      </w:divBdr>
    </w:div>
    <w:div w:id="573123634">
      <w:bodyDiv w:val="1"/>
      <w:marLeft w:val="0"/>
      <w:marRight w:val="0"/>
      <w:marTop w:val="0"/>
      <w:marBottom w:val="0"/>
      <w:divBdr>
        <w:top w:val="none" w:sz="0" w:space="0" w:color="auto"/>
        <w:left w:val="none" w:sz="0" w:space="0" w:color="auto"/>
        <w:bottom w:val="none" w:sz="0" w:space="0" w:color="auto"/>
        <w:right w:val="none" w:sz="0" w:space="0" w:color="auto"/>
      </w:divBdr>
    </w:div>
    <w:div w:id="573129001">
      <w:bodyDiv w:val="1"/>
      <w:marLeft w:val="0"/>
      <w:marRight w:val="0"/>
      <w:marTop w:val="0"/>
      <w:marBottom w:val="0"/>
      <w:divBdr>
        <w:top w:val="none" w:sz="0" w:space="0" w:color="auto"/>
        <w:left w:val="none" w:sz="0" w:space="0" w:color="auto"/>
        <w:bottom w:val="none" w:sz="0" w:space="0" w:color="auto"/>
        <w:right w:val="none" w:sz="0" w:space="0" w:color="auto"/>
      </w:divBdr>
    </w:div>
    <w:div w:id="595283484">
      <w:bodyDiv w:val="1"/>
      <w:marLeft w:val="0"/>
      <w:marRight w:val="0"/>
      <w:marTop w:val="0"/>
      <w:marBottom w:val="0"/>
      <w:divBdr>
        <w:top w:val="none" w:sz="0" w:space="0" w:color="auto"/>
        <w:left w:val="none" w:sz="0" w:space="0" w:color="auto"/>
        <w:bottom w:val="none" w:sz="0" w:space="0" w:color="auto"/>
        <w:right w:val="none" w:sz="0" w:space="0" w:color="auto"/>
      </w:divBdr>
    </w:div>
    <w:div w:id="595944714">
      <w:bodyDiv w:val="1"/>
      <w:marLeft w:val="0"/>
      <w:marRight w:val="0"/>
      <w:marTop w:val="0"/>
      <w:marBottom w:val="0"/>
      <w:divBdr>
        <w:top w:val="none" w:sz="0" w:space="0" w:color="auto"/>
        <w:left w:val="none" w:sz="0" w:space="0" w:color="auto"/>
        <w:bottom w:val="none" w:sz="0" w:space="0" w:color="auto"/>
        <w:right w:val="none" w:sz="0" w:space="0" w:color="auto"/>
      </w:divBdr>
    </w:div>
    <w:div w:id="653417851">
      <w:bodyDiv w:val="1"/>
      <w:marLeft w:val="0"/>
      <w:marRight w:val="0"/>
      <w:marTop w:val="0"/>
      <w:marBottom w:val="0"/>
      <w:divBdr>
        <w:top w:val="none" w:sz="0" w:space="0" w:color="auto"/>
        <w:left w:val="none" w:sz="0" w:space="0" w:color="auto"/>
        <w:bottom w:val="none" w:sz="0" w:space="0" w:color="auto"/>
        <w:right w:val="none" w:sz="0" w:space="0" w:color="auto"/>
      </w:divBdr>
    </w:div>
    <w:div w:id="834539610">
      <w:bodyDiv w:val="1"/>
      <w:marLeft w:val="0"/>
      <w:marRight w:val="0"/>
      <w:marTop w:val="0"/>
      <w:marBottom w:val="0"/>
      <w:divBdr>
        <w:top w:val="none" w:sz="0" w:space="0" w:color="auto"/>
        <w:left w:val="none" w:sz="0" w:space="0" w:color="auto"/>
        <w:bottom w:val="none" w:sz="0" w:space="0" w:color="auto"/>
        <w:right w:val="none" w:sz="0" w:space="0" w:color="auto"/>
      </w:divBdr>
    </w:div>
    <w:div w:id="924071269">
      <w:bodyDiv w:val="1"/>
      <w:marLeft w:val="0"/>
      <w:marRight w:val="0"/>
      <w:marTop w:val="0"/>
      <w:marBottom w:val="0"/>
      <w:divBdr>
        <w:top w:val="none" w:sz="0" w:space="0" w:color="auto"/>
        <w:left w:val="none" w:sz="0" w:space="0" w:color="auto"/>
        <w:bottom w:val="none" w:sz="0" w:space="0" w:color="auto"/>
        <w:right w:val="none" w:sz="0" w:space="0" w:color="auto"/>
      </w:divBdr>
    </w:div>
    <w:div w:id="1024945431">
      <w:bodyDiv w:val="1"/>
      <w:marLeft w:val="0"/>
      <w:marRight w:val="0"/>
      <w:marTop w:val="0"/>
      <w:marBottom w:val="0"/>
      <w:divBdr>
        <w:top w:val="none" w:sz="0" w:space="0" w:color="auto"/>
        <w:left w:val="none" w:sz="0" w:space="0" w:color="auto"/>
        <w:bottom w:val="none" w:sz="0" w:space="0" w:color="auto"/>
        <w:right w:val="none" w:sz="0" w:space="0" w:color="auto"/>
      </w:divBdr>
    </w:div>
    <w:div w:id="1097483230">
      <w:bodyDiv w:val="1"/>
      <w:marLeft w:val="0"/>
      <w:marRight w:val="0"/>
      <w:marTop w:val="0"/>
      <w:marBottom w:val="0"/>
      <w:divBdr>
        <w:top w:val="none" w:sz="0" w:space="0" w:color="auto"/>
        <w:left w:val="none" w:sz="0" w:space="0" w:color="auto"/>
        <w:bottom w:val="none" w:sz="0" w:space="0" w:color="auto"/>
        <w:right w:val="none" w:sz="0" w:space="0" w:color="auto"/>
      </w:divBdr>
    </w:div>
    <w:div w:id="1101612085">
      <w:bodyDiv w:val="1"/>
      <w:marLeft w:val="0"/>
      <w:marRight w:val="0"/>
      <w:marTop w:val="0"/>
      <w:marBottom w:val="0"/>
      <w:divBdr>
        <w:top w:val="none" w:sz="0" w:space="0" w:color="auto"/>
        <w:left w:val="none" w:sz="0" w:space="0" w:color="auto"/>
        <w:bottom w:val="none" w:sz="0" w:space="0" w:color="auto"/>
        <w:right w:val="none" w:sz="0" w:space="0" w:color="auto"/>
      </w:divBdr>
    </w:div>
    <w:div w:id="1116558257">
      <w:bodyDiv w:val="1"/>
      <w:marLeft w:val="0"/>
      <w:marRight w:val="0"/>
      <w:marTop w:val="0"/>
      <w:marBottom w:val="0"/>
      <w:divBdr>
        <w:top w:val="none" w:sz="0" w:space="0" w:color="auto"/>
        <w:left w:val="none" w:sz="0" w:space="0" w:color="auto"/>
        <w:bottom w:val="none" w:sz="0" w:space="0" w:color="auto"/>
        <w:right w:val="none" w:sz="0" w:space="0" w:color="auto"/>
      </w:divBdr>
    </w:div>
    <w:div w:id="1132409614">
      <w:bodyDiv w:val="1"/>
      <w:marLeft w:val="0"/>
      <w:marRight w:val="0"/>
      <w:marTop w:val="0"/>
      <w:marBottom w:val="0"/>
      <w:divBdr>
        <w:top w:val="none" w:sz="0" w:space="0" w:color="auto"/>
        <w:left w:val="none" w:sz="0" w:space="0" w:color="auto"/>
        <w:bottom w:val="none" w:sz="0" w:space="0" w:color="auto"/>
        <w:right w:val="none" w:sz="0" w:space="0" w:color="auto"/>
      </w:divBdr>
    </w:div>
    <w:div w:id="1140924520">
      <w:bodyDiv w:val="1"/>
      <w:marLeft w:val="0"/>
      <w:marRight w:val="0"/>
      <w:marTop w:val="0"/>
      <w:marBottom w:val="0"/>
      <w:divBdr>
        <w:top w:val="none" w:sz="0" w:space="0" w:color="auto"/>
        <w:left w:val="none" w:sz="0" w:space="0" w:color="auto"/>
        <w:bottom w:val="none" w:sz="0" w:space="0" w:color="auto"/>
        <w:right w:val="none" w:sz="0" w:space="0" w:color="auto"/>
      </w:divBdr>
    </w:div>
    <w:div w:id="1257052288">
      <w:bodyDiv w:val="1"/>
      <w:marLeft w:val="0"/>
      <w:marRight w:val="0"/>
      <w:marTop w:val="0"/>
      <w:marBottom w:val="0"/>
      <w:divBdr>
        <w:top w:val="none" w:sz="0" w:space="0" w:color="auto"/>
        <w:left w:val="none" w:sz="0" w:space="0" w:color="auto"/>
        <w:bottom w:val="none" w:sz="0" w:space="0" w:color="auto"/>
        <w:right w:val="none" w:sz="0" w:space="0" w:color="auto"/>
      </w:divBdr>
    </w:div>
    <w:div w:id="1427653765">
      <w:bodyDiv w:val="1"/>
      <w:marLeft w:val="0"/>
      <w:marRight w:val="0"/>
      <w:marTop w:val="0"/>
      <w:marBottom w:val="0"/>
      <w:divBdr>
        <w:top w:val="none" w:sz="0" w:space="0" w:color="auto"/>
        <w:left w:val="none" w:sz="0" w:space="0" w:color="auto"/>
        <w:bottom w:val="none" w:sz="0" w:space="0" w:color="auto"/>
        <w:right w:val="none" w:sz="0" w:space="0" w:color="auto"/>
      </w:divBdr>
    </w:div>
    <w:div w:id="1436829716">
      <w:bodyDiv w:val="1"/>
      <w:marLeft w:val="0"/>
      <w:marRight w:val="0"/>
      <w:marTop w:val="0"/>
      <w:marBottom w:val="0"/>
      <w:divBdr>
        <w:top w:val="none" w:sz="0" w:space="0" w:color="auto"/>
        <w:left w:val="none" w:sz="0" w:space="0" w:color="auto"/>
        <w:bottom w:val="none" w:sz="0" w:space="0" w:color="auto"/>
        <w:right w:val="none" w:sz="0" w:space="0" w:color="auto"/>
      </w:divBdr>
    </w:div>
    <w:div w:id="1493377152">
      <w:bodyDiv w:val="1"/>
      <w:marLeft w:val="0"/>
      <w:marRight w:val="0"/>
      <w:marTop w:val="0"/>
      <w:marBottom w:val="0"/>
      <w:divBdr>
        <w:top w:val="none" w:sz="0" w:space="0" w:color="auto"/>
        <w:left w:val="none" w:sz="0" w:space="0" w:color="auto"/>
        <w:bottom w:val="none" w:sz="0" w:space="0" w:color="auto"/>
        <w:right w:val="none" w:sz="0" w:space="0" w:color="auto"/>
      </w:divBdr>
    </w:div>
    <w:div w:id="1495881145">
      <w:bodyDiv w:val="1"/>
      <w:marLeft w:val="0"/>
      <w:marRight w:val="0"/>
      <w:marTop w:val="0"/>
      <w:marBottom w:val="0"/>
      <w:divBdr>
        <w:top w:val="none" w:sz="0" w:space="0" w:color="auto"/>
        <w:left w:val="none" w:sz="0" w:space="0" w:color="auto"/>
        <w:bottom w:val="none" w:sz="0" w:space="0" w:color="auto"/>
        <w:right w:val="none" w:sz="0" w:space="0" w:color="auto"/>
      </w:divBdr>
    </w:div>
    <w:div w:id="1516963194">
      <w:bodyDiv w:val="1"/>
      <w:marLeft w:val="0"/>
      <w:marRight w:val="0"/>
      <w:marTop w:val="0"/>
      <w:marBottom w:val="0"/>
      <w:divBdr>
        <w:top w:val="none" w:sz="0" w:space="0" w:color="auto"/>
        <w:left w:val="none" w:sz="0" w:space="0" w:color="auto"/>
        <w:bottom w:val="none" w:sz="0" w:space="0" w:color="auto"/>
        <w:right w:val="none" w:sz="0" w:space="0" w:color="auto"/>
      </w:divBdr>
    </w:div>
    <w:div w:id="1520196040">
      <w:bodyDiv w:val="1"/>
      <w:marLeft w:val="0"/>
      <w:marRight w:val="0"/>
      <w:marTop w:val="0"/>
      <w:marBottom w:val="0"/>
      <w:divBdr>
        <w:top w:val="none" w:sz="0" w:space="0" w:color="auto"/>
        <w:left w:val="none" w:sz="0" w:space="0" w:color="auto"/>
        <w:bottom w:val="none" w:sz="0" w:space="0" w:color="auto"/>
        <w:right w:val="none" w:sz="0" w:space="0" w:color="auto"/>
      </w:divBdr>
    </w:div>
    <w:div w:id="1535388378">
      <w:bodyDiv w:val="1"/>
      <w:marLeft w:val="0"/>
      <w:marRight w:val="0"/>
      <w:marTop w:val="0"/>
      <w:marBottom w:val="0"/>
      <w:divBdr>
        <w:top w:val="none" w:sz="0" w:space="0" w:color="auto"/>
        <w:left w:val="none" w:sz="0" w:space="0" w:color="auto"/>
        <w:bottom w:val="none" w:sz="0" w:space="0" w:color="auto"/>
        <w:right w:val="none" w:sz="0" w:space="0" w:color="auto"/>
      </w:divBdr>
    </w:div>
    <w:div w:id="1545408650">
      <w:bodyDiv w:val="1"/>
      <w:marLeft w:val="0"/>
      <w:marRight w:val="0"/>
      <w:marTop w:val="0"/>
      <w:marBottom w:val="0"/>
      <w:divBdr>
        <w:top w:val="none" w:sz="0" w:space="0" w:color="auto"/>
        <w:left w:val="none" w:sz="0" w:space="0" w:color="auto"/>
        <w:bottom w:val="none" w:sz="0" w:space="0" w:color="auto"/>
        <w:right w:val="none" w:sz="0" w:space="0" w:color="auto"/>
      </w:divBdr>
    </w:div>
    <w:div w:id="1549412553">
      <w:bodyDiv w:val="1"/>
      <w:marLeft w:val="0"/>
      <w:marRight w:val="0"/>
      <w:marTop w:val="0"/>
      <w:marBottom w:val="0"/>
      <w:divBdr>
        <w:top w:val="none" w:sz="0" w:space="0" w:color="auto"/>
        <w:left w:val="none" w:sz="0" w:space="0" w:color="auto"/>
        <w:bottom w:val="none" w:sz="0" w:space="0" w:color="auto"/>
        <w:right w:val="none" w:sz="0" w:space="0" w:color="auto"/>
      </w:divBdr>
    </w:div>
    <w:div w:id="1606888294">
      <w:bodyDiv w:val="1"/>
      <w:marLeft w:val="0"/>
      <w:marRight w:val="0"/>
      <w:marTop w:val="0"/>
      <w:marBottom w:val="0"/>
      <w:divBdr>
        <w:top w:val="none" w:sz="0" w:space="0" w:color="auto"/>
        <w:left w:val="none" w:sz="0" w:space="0" w:color="auto"/>
        <w:bottom w:val="none" w:sz="0" w:space="0" w:color="auto"/>
        <w:right w:val="none" w:sz="0" w:space="0" w:color="auto"/>
      </w:divBdr>
    </w:div>
    <w:div w:id="1660621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52921">
      <w:bodyDiv w:val="1"/>
      <w:marLeft w:val="0"/>
      <w:marRight w:val="0"/>
      <w:marTop w:val="0"/>
      <w:marBottom w:val="0"/>
      <w:divBdr>
        <w:top w:val="none" w:sz="0" w:space="0" w:color="auto"/>
        <w:left w:val="none" w:sz="0" w:space="0" w:color="auto"/>
        <w:bottom w:val="none" w:sz="0" w:space="0" w:color="auto"/>
        <w:right w:val="none" w:sz="0" w:space="0" w:color="auto"/>
      </w:divBdr>
    </w:div>
    <w:div w:id="1728801581">
      <w:bodyDiv w:val="1"/>
      <w:marLeft w:val="0"/>
      <w:marRight w:val="0"/>
      <w:marTop w:val="0"/>
      <w:marBottom w:val="0"/>
      <w:divBdr>
        <w:top w:val="none" w:sz="0" w:space="0" w:color="auto"/>
        <w:left w:val="none" w:sz="0" w:space="0" w:color="auto"/>
        <w:bottom w:val="none" w:sz="0" w:space="0" w:color="auto"/>
        <w:right w:val="none" w:sz="0" w:space="0" w:color="auto"/>
      </w:divBdr>
    </w:div>
    <w:div w:id="1734431809">
      <w:bodyDiv w:val="1"/>
      <w:marLeft w:val="0"/>
      <w:marRight w:val="0"/>
      <w:marTop w:val="0"/>
      <w:marBottom w:val="0"/>
      <w:divBdr>
        <w:top w:val="none" w:sz="0" w:space="0" w:color="auto"/>
        <w:left w:val="none" w:sz="0" w:space="0" w:color="auto"/>
        <w:bottom w:val="none" w:sz="0" w:space="0" w:color="auto"/>
        <w:right w:val="none" w:sz="0" w:space="0" w:color="auto"/>
      </w:divBdr>
    </w:div>
    <w:div w:id="1785805493">
      <w:bodyDiv w:val="1"/>
      <w:marLeft w:val="0"/>
      <w:marRight w:val="0"/>
      <w:marTop w:val="0"/>
      <w:marBottom w:val="0"/>
      <w:divBdr>
        <w:top w:val="none" w:sz="0" w:space="0" w:color="auto"/>
        <w:left w:val="none" w:sz="0" w:space="0" w:color="auto"/>
        <w:bottom w:val="none" w:sz="0" w:space="0" w:color="auto"/>
        <w:right w:val="none" w:sz="0" w:space="0" w:color="auto"/>
      </w:divBdr>
    </w:div>
    <w:div w:id="1789658000">
      <w:bodyDiv w:val="1"/>
      <w:marLeft w:val="0"/>
      <w:marRight w:val="0"/>
      <w:marTop w:val="0"/>
      <w:marBottom w:val="0"/>
      <w:divBdr>
        <w:top w:val="none" w:sz="0" w:space="0" w:color="auto"/>
        <w:left w:val="none" w:sz="0" w:space="0" w:color="auto"/>
        <w:bottom w:val="none" w:sz="0" w:space="0" w:color="auto"/>
        <w:right w:val="none" w:sz="0" w:space="0" w:color="auto"/>
      </w:divBdr>
    </w:div>
    <w:div w:id="1815952713">
      <w:bodyDiv w:val="1"/>
      <w:marLeft w:val="0"/>
      <w:marRight w:val="0"/>
      <w:marTop w:val="0"/>
      <w:marBottom w:val="0"/>
      <w:divBdr>
        <w:top w:val="none" w:sz="0" w:space="0" w:color="auto"/>
        <w:left w:val="none" w:sz="0" w:space="0" w:color="auto"/>
        <w:bottom w:val="none" w:sz="0" w:space="0" w:color="auto"/>
        <w:right w:val="none" w:sz="0" w:space="0" w:color="auto"/>
      </w:divBdr>
    </w:div>
    <w:div w:id="1818760813">
      <w:bodyDiv w:val="1"/>
      <w:marLeft w:val="0"/>
      <w:marRight w:val="0"/>
      <w:marTop w:val="0"/>
      <w:marBottom w:val="0"/>
      <w:divBdr>
        <w:top w:val="none" w:sz="0" w:space="0" w:color="auto"/>
        <w:left w:val="none" w:sz="0" w:space="0" w:color="auto"/>
        <w:bottom w:val="none" w:sz="0" w:space="0" w:color="auto"/>
        <w:right w:val="none" w:sz="0" w:space="0" w:color="auto"/>
      </w:divBdr>
    </w:div>
    <w:div w:id="1832987942">
      <w:bodyDiv w:val="1"/>
      <w:marLeft w:val="0"/>
      <w:marRight w:val="0"/>
      <w:marTop w:val="0"/>
      <w:marBottom w:val="0"/>
      <w:divBdr>
        <w:top w:val="none" w:sz="0" w:space="0" w:color="auto"/>
        <w:left w:val="none" w:sz="0" w:space="0" w:color="auto"/>
        <w:bottom w:val="none" w:sz="0" w:space="0" w:color="auto"/>
        <w:right w:val="none" w:sz="0" w:space="0" w:color="auto"/>
      </w:divBdr>
    </w:div>
    <w:div w:id="1905792306">
      <w:bodyDiv w:val="1"/>
      <w:marLeft w:val="0"/>
      <w:marRight w:val="0"/>
      <w:marTop w:val="0"/>
      <w:marBottom w:val="0"/>
      <w:divBdr>
        <w:top w:val="none" w:sz="0" w:space="0" w:color="auto"/>
        <w:left w:val="none" w:sz="0" w:space="0" w:color="auto"/>
        <w:bottom w:val="none" w:sz="0" w:space="0" w:color="auto"/>
        <w:right w:val="none" w:sz="0" w:space="0" w:color="auto"/>
      </w:divBdr>
    </w:div>
    <w:div w:id="1931813264">
      <w:bodyDiv w:val="1"/>
      <w:marLeft w:val="0"/>
      <w:marRight w:val="0"/>
      <w:marTop w:val="0"/>
      <w:marBottom w:val="0"/>
      <w:divBdr>
        <w:top w:val="none" w:sz="0" w:space="0" w:color="auto"/>
        <w:left w:val="none" w:sz="0" w:space="0" w:color="auto"/>
        <w:bottom w:val="none" w:sz="0" w:space="0" w:color="auto"/>
        <w:right w:val="none" w:sz="0" w:space="0" w:color="auto"/>
      </w:divBdr>
    </w:div>
    <w:div w:id="1932355312">
      <w:bodyDiv w:val="1"/>
      <w:marLeft w:val="0"/>
      <w:marRight w:val="0"/>
      <w:marTop w:val="0"/>
      <w:marBottom w:val="0"/>
      <w:divBdr>
        <w:top w:val="none" w:sz="0" w:space="0" w:color="auto"/>
        <w:left w:val="none" w:sz="0" w:space="0" w:color="auto"/>
        <w:bottom w:val="none" w:sz="0" w:space="0" w:color="auto"/>
        <w:right w:val="none" w:sz="0" w:space="0" w:color="auto"/>
      </w:divBdr>
    </w:div>
    <w:div w:id="1958489153">
      <w:bodyDiv w:val="1"/>
      <w:marLeft w:val="0"/>
      <w:marRight w:val="0"/>
      <w:marTop w:val="0"/>
      <w:marBottom w:val="0"/>
      <w:divBdr>
        <w:top w:val="none" w:sz="0" w:space="0" w:color="auto"/>
        <w:left w:val="none" w:sz="0" w:space="0" w:color="auto"/>
        <w:bottom w:val="none" w:sz="0" w:space="0" w:color="auto"/>
        <w:right w:val="none" w:sz="0" w:space="0" w:color="auto"/>
      </w:divBdr>
    </w:div>
    <w:div w:id="2020085676">
      <w:bodyDiv w:val="1"/>
      <w:marLeft w:val="0"/>
      <w:marRight w:val="0"/>
      <w:marTop w:val="0"/>
      <w:marBottom w:val="0"/>
      <w:divBdr>
        <w:top w:val="none" w:sz="0" w:space="0" w:color="auto"/>
        <w:left w:val="none" w:sz="0" w:space="0" w:color="auto"/>
        <w:bottom w:val="none" w:sz="0" w:space="0" w:color="auto"/>
        <w:right w:val="none" w:sz="0" w:space="0" w:color="auto"/>
      </w:divBdr>
    </w:div>
    <w:div w:id="2102097583">
      <w:bodyDiv w:val="1"/>
      <w:marLeft w:val="0"/>
      <w:marRight w:val="0"/>
      <w:marTop w:val="0"/>
      <w:marBottom w:val="0"/>
      <w:divBdr>
        <w:top w:val="none" w:sz="0" w:space="0" w:color="auto"/>
        <w:left w:val="none" w:sz="0" w:space="0" w:color="auto"/>
        <w:bottom w:val="none" w:sz="0" w:space="0" w:color="auto"/>
        <w:right w:val="none" w:sz="0" w:space="0" w:color="auto"/>
      </w:divBdr>
    </w:div>
    <w:div w:id="213760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79C08-D854-457E-B163-9A390289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3617</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Robert Antoine</cp:lastModifiedBy>
  <cp:revision>21</cp:revision>
  <cp:lastPrinted>2016-09-30T15:44:00Z</cp:lastPrinted>
  <dcterms:created xsi:type="dcterms:W3CDTF">2016-12-22T11:26:00Z</dcterms:created>
  <dcterms:modified xsi:type="dcterms:W3CDTF">2017-01-03T15:42:00Z</dcterms:modified>
</cp:coreProperties>
</file>