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046" w:rsidRDefault="007A33F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Palette share removal</w:t>
      </w:r>
      <w:r w:rsidR="00B8465E">
        <w:rPr>
          <w:rFonts w:ascii="Times New Roman" w:hAnsi="Times New Roman" w:cs="Times New Roman"/>
        </w:rPr>
        <w:t xml:space="preserve"> working draft</w:t>
      </w:r>
    </w:p>
    <w:p w:rsidR="00813D77" w:rsidRDefault="0056205E">
      <w:pPr>
        <w:rPr>
          <w:rFonts w:ascii="Times New Roman" w:hAnsi="Times New Roman" w:cs="Times New Roman"/>
        </w:rPr>
      </w:pPr>
      <w:r w:rsidRPr="0056205E">
        <w:rPr>
          <w:rFonts w:ascii="Times New Roman" w:hAnsi="Times New Roman" w:cs="Times New Roman"/>
        </w:rPr>
        <w:t>On top of</w:t>
      </w:r>
      <w:r w:rsidR="004D1046">
        <w:rPr>
          <w:rFonts w:ascii="Times New Roman" w:hAnsi="Times New Roman" w:cs="Times New Roman"/>
        </w:rPr>
        <w:t>:</w:t>
      </w:r>
    </w:p>
    <w:p w:rsidR="004D1046" w:rsidRPr="0056205E" w:rsidRDefault="004D1046" w:rsidP="00ED66C3">
      <w:pPr>
        <w:jc w:val="both"/>
        <w:rPr>
          <w:rFonts w:ascii="Times New Roman" w:hAnsi="Times New Roman" w:cs="Times New Roman"/>
        </w:rPr>
      </w:pPr>
      <w:bookmarkStart w:id="0" w:name="_Ref408400705"/>
      <w:r w:rsidRPr="004D1046">
        <w:rPr>
          <w:rFonts w:ascii="Times New Roman" w:eastAsia="Times New Roman" w:hAnsi="Times New Roman" w:cs="Times New Roman"/>
          <w:szCs w:val="20"/>
          <w:lang w:val="en-CA" w:eastAsia="en-US"/>
        </w:rPr>
        <w:t xml:space="preserve">R. Joshi and J. Xu, “HEVC screen content coding draft text 2,” in </w:t>
      </w:r>
      <w:r w:rsidRPr="004D1046">
        <w:rPr>
          <w:rFonts w:ascii="Times New Roman" w:eastAsia="Times New Roman" w:hAnsi="Times New Roman" w:cs="Times New Roman"/>
          <w:i/>
          <w:szCs w:val="20"/>
          <w:lang w:val="en-CA" w:eastAsia="en-US"/>
        </w:rPr>
        <w:t>Joint Collaborative Team on Video Coding (JCT-VC) of ITU-T SG 16 WP 3 and ISO/IEC JTC 1/SC 29/WG 11 19th Meeting</w:t>
      </w:r>
      <w:r w:rsidRPr="004D1046">
        <w:rPr>
          <w:rFonts w:ascii="Times New Roman" w:eastAsia="Times New Roman" w:hAnsi="Times New Roman" w:cs="Times New Roman"/>
          <w:szCs w:val="20"/>
          <w:lang w:val="en-CA" w:eastAsia="en-US"/>
        </w:rPr>
        <w:t>, JCTVC-S1005, Strasbourg, FR, 17–24 Oct. 2014.</w:t>
      </w:r>
      <w:bookmarkEnd w:id="0"/>
    </w:p>
    <w:p w:rsidR="009C3808" w:rsidRDefault="009C3808" w:rsidP="001222CD">
      <w:pPr>
        <w:pStyle w:val="Heading4"/>
        <w:spacing w:after="120"/>
        <w:ind w:left="0" w:firstLine="0"/>
        <w:rPr>
          <w:lang w:val="en-US"/>
        </w:rPr>
      </w:pPr>
      <w:r>
        <w:rPr>
          <w:lang w:val="en-US"/>
        </w:rPr>
        <w:t xml:space="preserve">7.3.8.8 </w:t>
      </w:r>
      <w:r w:rsidR="00B4370C">
        <w:t xml:space="preserve">Palette </w:t>
      </w:r>
      <w:r>
        <w:rPr>
          <w:lang w:val="en-US"/>
        </w:rPr>
        <w:t>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7"/>
        <w:gridCol w:w="1152"/>
      </w:tblGrid>
      <w:tr w:rsidR="000E1865" w:rsidRPr="0056241E" w:rsidTr="007B2C89">
        <w:trPr>
          <w:cantSplit/>
          <w:jc w:val="center"/>
        </w:trPr>
        <w:tc>
          <w:tcPr>
            <w:tcW w:w="7917" w:type="dxa"/>
          </w:tcPr>
          <w:p w:rsidR="000E1865" w:rsidRPr="00031B0C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>palette_coding(</w:t>
            </w:r>
            <w:r w:rsidRPr="00031B0C">
              <w:rPr>
                <w:rFonts w:ascii="Times New Roman" w:hAnsi="Times New Roman"/>
                <w:color w:val="000000"/>
                <w:lang w:val="fr-FR" w:eastAsia="ko-K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x0,</w:t>
            </w:r>
            <w:r w:rsidRPr="00031B0C">
              <w:rPr>
                <w:rFonts w:ascii="Times New Roman" w:hAnsi="Times New Roman"/>
                <w:color w:val="000000"/>
                <w:lang w:val="fr-FR" w:eastAsia="ko-K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y0,</w:t>
            </w:r>
            <w:r w:rsidRPr="00031B0C">
              <w:rPr>
                <w:rFonts w:ascii="Times New Roman" w:hAnsi="Times New Roman"/>
                <w:color w:val="000000"/>
                <w:lang w:val="fr-FR" w:eastAsia="ko-K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nCbS</w:t>
            </w:r>
            <w:r w:rsidRPr="00031B0C">
              <w:rPr>
                <w:rFonts w:ascii="Times New Roman" w:hAnsi="Times New Roman"/>
                <w:color w:val="000000"/>
                <w:lang w:val="fr-FR" w:eastAsia="ko-KR"/>
              </w:rPr>
              <w:t> 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) {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noProof/>
                <w:color w:val="000000"/>
              </w:rPr>
            </w:pPr>
            <w:r w:rsidRPr="00031B0C">
              <w:rPr>
                <w:noProof/>
                <w:color w:val="000000"/>
              </w:rPr>
              <w:t>Descriptor</w:t>
            </w:r>
          </w:p>
        </w:tc>
      </w:tr>
      <w:tr w:rsidR="000E1865" w:rsidRPr="004F2FAA" w:rsidTr="007B2C89">
        <w:trPr>
          <w:cantSplit/>
          <w:jc w:val="center"/>
        </w:trPr>
        <w:tc>
          <w:tcPr>
            <w:tcW w:w="7917" w:type="dxa"/>
          </w:tcPr>
          <w:p w:rsidR="000E1865" w:rsidRPr="000E1865" w:rsidRDefault="000E1865" w:rsidP="007B2C89">
            <w:pPr>
              <w:pStyle w:val="tablesyntax"/>
              <w:spacing w:before="20" w:after="40"/>
              <w:rPr>
                <w:rFonts w:ascii="Times New Roman" w:eastAsia="PMingLiU" w:hAnsi="Times New Roman" w:hint="eastAsia"/>
                <w:strike/>
                <w:noProof/>
                <w:color w:val="000000"/>
                <w:highlight w:val="yellow"/>
                <w:lang w:val="en-US" w:eastAsia="zh-TW"/>
              </w:rPr>
            </w:pPr>
            <w:r w:rsidRPr="000E1865">
              <w:rPr>
                <w:rFonts w:ascii="Times New Roman" w:hAnsi="Times New Roman"/>
                <w:strike/>
                <w:color w:val="000000"/>
                <w:highlight w:val="yellow"/>
                <w:lang w:eastAsia="ko-KR"/>
              </w:rPr>
              <w:tab/>
            </w:r>
            <w:r w:rsidRPr="000E1865">
              <w:rPr>
                <w:rFonts w:ascii="Times New Roman" w:eastAsia="PMingLiU" w:hAnsi="Times New Roman" w:hint="eastAsia"/>
                <w:b/>
                <w:strike/>
                <w:noProof/>
                <w:color w:val="000000"/>
                <w:highlight w:val="yellow"/>
                <w:lang w:val="en-US" w:eastAsia="zh-TW"/>
              </w:rPr>
              <w:t>palette_share_flag</w:t>
            </w:r>
            <w:r w:rsidRPr="000E1865">
              <w:rPr>
                <w:rFonts w:ascii="Times New Roman" w:hAnsi="Times New Roman"/>
                <w:strike/>
                <w:color w:val="000000"/>
                <w:highlight w:val="yellow"/>
                <w:lang w:eastAsia="ko-KR"/>
              </w:rPr>
              <w:t>[ x0 ][ y0 ]</w:t>
            </w:r>
          </w:p>
        </w:tc>
        <w:tc>
          <w:tcPr>
            <w:tcW w:w="1152" w:type="dxa"/>
          </w:tcPr>
          <w:p w:rsidR="000E1865" w:rsidRPr="000E1865" w:rsidRDefault="000E1865" w:rsidP="007B2C89">
            <w:pPr>
              <w:pStyle w:val="tablecell"/>
              <w:spacing w:before="20" w:after="40"/>
              <w:rPr>
                <w:strike/>
                <w:noProof/>
                <w:color w:val="000000"/>
                <w:highlight w:val="yellow"/>
                <w:lang w:eastAsia="ko-KR"/>
              </w:rPr>
            </w:pPr>
            <w:r w:rsidRPr="000E1865">
              <w:rPr>
                <w:strike/>
                <w:noProof/>
                <w:color w:val="000000"/>
                <w:highlight w:val="yellow"/>
                <w:lang w:eastAsia="ko-KR"/>
              </w:rPr>
              <w:t>ae(v)</w:t>
            </w:r>
          </w:p>
        </w:tc>
      </w:tr>
      <w:tr w:rsidR="000E1865" w:rsidRPr="004F2FAA" w:rsidTr="007B2C89">
        <w:trPr>
          <w:cantSplit/>
          <w:jc w:val="center"/>
        </w:trPr>
        <w:tc>
          <w:tcPr>
            <w:tcW w:w="7917" w:type="dxa"/>
          </w:tcPr>
          <w:p w:rsidR="000E1865" w:rsidRPr="000E1865" w:rsidRDefault="000E1865" w:rsidP="007B2C89">
            <w:pPr>
              <w:pStyle w:val="tablesyntax"/>
              <w:spacing w:before="20" w:after="40"/>
              <w:rPr>
                <w:rFonts w:ascii="Times New Roman" w:eastAsia="PMingLiU" w:hAnsi="Times New Roman" w:hint="eastAsia"/>
                <w:strike/>
                <w:noProof/>
                <w:color w:val="000000"/>
                <w:lang w:val="en-US" w:eastAsia="zh-TW"/>
              </w:rPr>
            </w:pPr>
            <w:r w:rsidRPr="00031B0C">
              <w:rPr>
                <w:rFonts w:ascii="Times New Roman" w:hAnsi="Times New Roman"/>
                <w:color w:val="000000"/>
                <w:lang w:eastAsia="ko-KR"/>
              </w:rPr>
              <w:tab/>
            </w:r>
            <w:r w:rsidRPr="000E1865">
              <w:rPr>
                <w:rFonts w:ascii="Times New Roman" w:eastAsia="PMingLiU" w:hAnsi="Times New Roman" w:hint="eastAsia"/>
                <w:strike/>
                <w:noProof/>
                <w:color w:val="000000"/>
                <w:highlight w:val="yellow"/>
                <w:lang w:val="en-US" w:eastAsia="zh-TW"/>
              </w:rPr>
              <w:t>if(</w:t>
            </w:r>
            <w:r w:rsidRPr="000E1865">
              <w:rPr>
                <w:rFonts w:ascii="Times New Roman" w:eastAsia="PMingLiU" w:hAnsi="Times New Roman"/>
                <w:strike/>
                <w:noProof/>
                <w:color w:val="000000"/>
                <w:highlight w:val="yellow"/>
                <w:lang w:val="en-US" w:eastAsia="zh-TW"/>
              </w:rPr>
              <w:t xml:space="preserve"> !</w:t>
            </w:r>
            <w:r w:rsidRPr="000E1865">
              <w:rPr>
                <w:rFonts w:ascii="Times New Roman" w:eastAsia="PMingLiU" w:hAnsi="Times New Roman" w:hint="eastAsia"/>
                <w:strike/>
                <w:noProof/>
                <w:color w:val="000000"/>
                <w:highlight w:val="yellow"/>
                <w:lang w:val="en-US" w:eastAsia="zh-TW"/>
              </w:rPr>
              <w:t>palette_share_flag</w:t>
            </w:r>
            <w:r w:rsidRPr="000E1865">
              <w:rPr>
                <w:rFonts w:ascii="Times New Roman" w:hAnsi="Times New Roman"/>
                <w:strike/>
                <w:color w:val="000000"/>
                <w:highlight w:val="yellow"/>
                <w:lang w:eastAsia="ko-KR"/>
              </w:rPr>
              <w:t>[ x0 ][ y0 ]</w:t>
            </w:r>
            <w:r w:rsidRPr="000E1865">
              <w:rPr>
                <w:rFonts w:ascii="Times New Roman" w:hAnsi="Times New Roman"/>
                <w:strike/>
                <w:noProof/>
                <w:color w:val="000000"/>
                <w:highlight w:val="yellow"/>
                <w:lang w:val="en-US"/>
              </w:rPr>
              <w:t xml:space="preserve"> </w:t>
            </w:r>
            <w:r w:rsidRPr="000E1865">
              <w:rPr>
                <w:rFonts w:ascii="Times New Roman" w:eastAsia="PMingLiU" w:hAnsi="Times New Roman" w:hint="eastAsia"/>
                <w:strike/>
                <w:noProof/>
                <w:color w:val="000000"/>
                <w:highlight w:val="yellow"/>
                <w:lang w:val="en-US" w:eastAsia="zh-TW"/>
              </w:rPr>
              <w:t>)</w:t>
            </w:r>
            <w:r w:rsidRPr="000E1865">
              <w:rPr>
                <w:rFonts w:ascii="Times New Roman" w:eastAsia="PMingLiU" w:hAnsi="Times New Roman"/>
                <w:strike/>
                <w:noProof/>
                <w:color w:val="000000"/>
                <w:highlight w:val="yellow"/>
                <w:lang w:val="en-US" w:eastAsia="zh-TW"/>
              </w:rPr>
              <w:t xml:space="preserve"> </w:t>
            </w:r>
            <w:r w:rsidRPr="000E1865">
              <w:rPr>
                <w:rFonts w:ascii="Times New Roman" w:eastAsia="PMingLiU" w:hAnsi="Times New Roman" w:hint="eastAsia"/>
                <w:strike/>
                <w:noProof/>
                <w:color w:val="000000"/>
                <w:highlight w:val="yellow"/>
                <w:lang w:val="en-US" w:eastAsia="zh-TW"/>
              </w:rPr>
              <w:t>{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031B0C" w:rsidTr="007B2C89">
        <w:trPr>
          <w:cantSplit/>
          <w:jc w:val="center"/>
        </w:trPr>
        <w:tc>
          <w:tcPr>
            <w:tcW w:w="7917" w:type="dxa"/>
          </w:tcPr>
          <w:p w:rsidR="000E1865" w:rsidRPr="00AE4884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</w:rPr>
            </w:pPr>
            <w:r w:rsidRPr="00AE4884">
              <w:rPr>
                <w:rFonts w:ascii="Times New Roman" w:hAnsi="Times New Roman"/>
                <w:noProof/>
                <w:color w:val="000000"/>
              </w:rPr>
              <w:tab/>
            </w:r>
            <w:r w:rsidRPr="00AE4884">
              <w:rPr>
                <w:rFonts w:ascii="Times New Roman" w:hAnsi="Times New Roman"/>
                <w:noProof/>
                <w:color w:val="000000"/>
              </w:rPr>
              <w:tab/>
              <w:t>palettePredictionFinished = 0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031B0C" w:rsidTr="007B2C89">
        <w:trPr>
          <w:cantSplit/>
          <w:jc w:val="center"/>
        </w:trPr>
        <w:tc>
          <w:tcPr>
            <w:tcW w:w="7917" w:type="dxa"/>
          </w:tcPr>
          <w:p w:rsidR="000E1865" w:rsidRPr="00AE4884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ab/>
            </w:r>
            <w:r>
              <w:rPr>
                <w:rFonts w:ascii="Times New Roman" w:hAnsi="Times New Roman"/>
                <w:noProof/>
                <w:color w:val="000000"/>
              </w:rPr>
              <w:tab/>
              <w:t>paletteNumPredictedEntries = 0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031B0C" w:rsidTr="007B2C89">
        <w:trPr>
          <w:cantSplit/>
          <w:jc w:val="center"/>
        </w:trPr>
        <w:tc>
          <w:tcPr>
            <w:tcW w:w="7917" w:type="dxa"/>
          </w:tcPr>
          <w:p w:rsidR="000E1865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</w:rPr>
            </w:pPr>
            <w:r w:rsidRPr="00AE4884">
              <w:rPr>
                <w:rFonts w:ascii="Times New Roman" w:hAnsi="Times New Roman"/>
                <w:noProof/>
                <w:color w:val="000000"/>
              </w:rPr>
              <w:tab/>
            </w:r>
            <w:r w:rsidRPr="00AE4884">
              <w:rPr>
                <w:rFonts w:ascii="Times New Roman" w:hAnsi="Times New Roman"/>
                <w:noProof/>
                <w:color w:val="000000"/>
              </w:rPr>
              <w:tab/>
              <w:t xml:space="preserve">for( i = 0; i &lt; </w:t>
            </w:r>
            <w:r w:rsidRPr="00CE3124">
              <w:rPr>
                <w:rFonts w:ascii="Times New Roman" w:hAnsi="Times New Roman"/>
                <w:noProof/>
                <w:color w:val="000000"/>
              </w:rPr>
              <w:t>PredictorPaletteSize</w:t>
            </w:r>
          </w:p>
          <w:p w:rsidR="000E1865" w:rsidRPr="00AE4884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</w:rPr>
            </w:pPr>
            <w:r w:rsidRPr="00AE4884">
              <w:rPr>
                <w:rFonts w:ascii="Times New Roman" w:hAnsi="Times New Roman"/>
                <w:noProof/>
                <w:color w:val="000000"/>
              </w:rPr>
              <w:t xml:space="preserve">  &amp;&amp; </w:t>
            </w:r>
            <w:r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 w:rsidRPr="00AE4884">
              <w:rPr>
                <w:rFonts w:ascii="Times New Roman" w:hAnsi="Times New Roman"/>
                <w:noProof/>
                <w:color w:val="000000"/>
              </w:rPr>
              <w:t xml:space="preserve">!palettePredictionFinished </w:t>
            </w:r>
            <w:r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 w:rsidRPr="00AE4884">
              <w:rPr>
                <w:rFonts w:ascii="Times New Roman" w:hAnsi="Times New Roman"/>
                <w:noProof/>
                <w:color w:val="000000"/>
              </w:rPr>
              <w:t>&amp;&amp;</w:t>
            </w:r>
            <w:r w:rsidRPr="00AE4884">
              <w:rPr>
                <w:rFonts w:ascii="Times New Roman" w:hAnsi="Times New Roman"/>
                <w:noProof/>
                <w:color w:val="000000"/>
              </w:rPr>
              <w:br/>
            </w:r>
            <w:r w:rsidRPr="00AE4884">
              <w:rPr>
                <w:rFonts w:ascii="Times New Roman" w:hAnsi="Times New Roman"/>
                <w:noProof/>
                <w:color w:val="000000"/>
              </w:rPr>
              <w:tab/>
            </w:r>
            <w:r w:rsidRPr="00AE4884">
              <w:rPr>
                <w:rFonts w:ascii="Times New Roman" w:hAnsi="Times New Roman"/>
                <w:noProof/>
                <w:color w:val="000000"/>
              </w:rPr>
              <w:tab/>
            </w:r>
            <w:r w:rsidRPr="00AE4884">
              <w:rPr>
                <w:rFonts w:ascii="Times New Roman" w:hAnsi="Times New Roman"/>
                <w:noProof/>
                <w:color w:val="000000"/>
              </w:rPr>
              <w:tab/>
            </w:r>
            <w:r>
              <w:rPr>
                <w:rFonts w:ascii="Times New Roman" w:hAnsi="Times New Roman"/>
                <w:noProof/>
                <w:color w:val="000000"/>
              </w:rPr>
              <w:t>paletteNumPredictedEntries</w:t>
            </w:r>
            <w:r w:rsidDel="00624D5A"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 w:rsidRPr="00AE4884">
              <w:rPr>
                <w:rFonts w:ascii="Times New Roman" w:hAnsi="Times New Roman"/>
                <w:noProof/>
                <w:color w:val="000000"/>
              </w:rPr>
              <w:t xml:space="preserve">&lt; </w:t>
            </w:r>
            <w:r w:rsidRPr="00EF0B0C">
              <w:rPr>
                <w:rFonts w:ascii="Times New Roman" w:hAnsi="Times New Roman"/>
                <w:noProof/>
                <w:color w:val="000000"/>
              </w:rPr>
              <w:t>palette_max_size</w:t>
            </w:r>
            <w:r w:rsidRPr="00AE4884">
              <w:rPr>
                <w:rFonts w:ascii="Times New Roman" w:hAnsi="Times New Roman"/>
                <w:noProof/>
                <w:color w:val="000000"/>
              </w:rPr>
              <w:t>; i++ ) {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031B0C" w:rsidTr="007B2C89">
        <w:trPr>
          <w:cantSplit/>
          <w:jc w:val="center"/>
        </w:trPr>
        <w:tc>
          <w:tcPr>
            <w:tcW w:w="7917" w:type="dxa"/>
          </w:tcPr>
          <w:p w:rsidR="000E1865" w:rsidRPr="00AE4884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b/>
                <w:noProof/>
                <w:lang w:val="en-US"/>
              </w:rPr>
            </w:pPr>
            <w:r w:rsidRPr="00AE4884">
              <w:rPr>
                <w:rFonts w:ascii="Times New Roman" w:hAnsi="Times New Roman"/>
                <w:noProof/>
                <w:color w:val="000000"/>
              </w:rPr>
              <w:tab/>
            </w:r>
            <w:r w:rsidRPr="00AE4884">
              <w:rPr>
                <w:rFonts w:ascii="Times New Roman" w:hAnsi="Times New Roman"/>
                <w:noProof/>
                <w:color w:val="000000"/>
              </w:rPr>
              <w:tab/>
            </w:r>
            <w:r w:rsidRPr="00AE4884">
              <w:rPr>
                <w:rFonts w:ascii="Times New Roman" w:hAnsi="Times New Roman"/>
                <w:noProof/>
                <w:color w:val="000000"/>
              </w:rPr>
              <w:tab/>
            </w:r>
            <w:r w:rsidRPr="00AE4884">
              <w:rPr>
                <w:rFonts w:ascii="Times New Roman" w:hAnsi="Times New Roman"/>
                <w:b/>
                <w:noProof/>
                <w:lang w:val="en-US"/>
              </w:rPr>
              <w:t>palette_predict</w:t>
            </w:r>
            <w:r>
              <w:rPr>
                <w:rFonts w:ascii="Times New Roman" w:hAnsi="Times New Roman"/>
                <w:b/>
                <w:noProof/>
                <w:lang w:val="en-US"/>
              </w:rPr>
              <w:t>or</w:t>
            </w:r>
            <w:r w:rsidRPr="00AE4884">
              <w:rPr>
                <w:rFonts w:ascii="Times New Roman" w:hAnsi="Times New Roman"/>
                <w:b/>
                <w:noProof/>
                <w:lang w:val="en-US"/>
              </w:rPr>
              <w:t>_run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  <w:r w:rsidRPr="00031B0C">
              <w:rPr>
                <w:b w:val="0"/>
                <w:noProof/>
                <w:color w:val="000000"/>
              </w:rPr>
              <w:t>ae(v)</w:t>
            </w:r>
          </w:p>
        </w:tc>
      </w:tr>
      <w:tr w:rsidR="000E1865" w:rsidRPr="00031B0C" w:rsidTr="007B2C89">
        <w:trPr>
          <w:cantSplit/>
          <w:jc w:val="center"/>
        </w:trPr>
        <w:tc>
          <w:tcPr>
            <w:tcW w:w="7917" w:type="dxa"/>
          </w:tcPr>
          <w:p w:rsidR="000E1865" w:rsidRPr="00AE4884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</w:rPr>
            </w:pPr>
            <w:r w:rsidRPr="00AE4884">
              <w:rPr>
                <w:rFonts w:ascii="Times New Roman" w:hAnsi="Times New Roman"/>
                <w:noProof/>
                <w:color w:val="000000"/>
              </w:rPr>
              <w:tab/>
            </w:r>
            <w:r w:rsidRPr="00AE4884">
              <w:rPr>
                <w:rFonts w:ascii="Times New Roman" w:hAnsi="Times New Roman"/>
                <w:noProof/>
                <w:color w:val="000000"/>
              </w:rPr>
              <w:tab/>
            </w:r>
            <w:r w:rsidRPr="00AE4884">
              <w:rPr>
                <w:rFonts w:ascii="Times New Roman" w:hAnsi="Times New Roman"/>
                <w:noProof/>
                <w:color w:val="000000"/>
              </w:rPr>
              <w:tab/>
            </w:r>
            <w:r w:rsidRPr="00AE4884">
              <w:rPr>
                <w:rFonts w:ascii="Times New Roman" w:hAnsi="Times New Roman"/>
                <w:noProof/>
              </w:rPr>
              <w:t>if( </w:t>
            </w:r>
            <w:r w:rsidRPr="00AE4884">
              <w:rPr>
                <w:rFonts w:ascii="Times New Roman" w:hAnsi="Times New Roman"/>
                <w:noProof/>
                <w:lang w:val="en-US"/>
              </w:rPr>
              <w:t>palette_predict</w:t>
            </w:r>
            <w:r>
              <w:rPr>
                <w:rFonts w:ascii="Times New Roman" w:hAnsi="Times New Roman"/>
                <w:noProof/>
                <w:lang w:val="en-US"/>
              </w:rPr>
              <w:t>or</w:t>
            </w:r>
            <w:r w:rsidRPr="00AE4884">
              <w:rPr>
                <w:rFonts w:ascii="Times New Roman" w:hAnsi="Times New Roman"/>
                <w:noProof/>
                <w:lang w:val="en-US"/>
              </w:rPr>
              <w:t>_run</w:t>
            </w:r>
            <w:r>
              <w:rPr>
                <w:rFonts w:ascii="Times New Roman" w:hAnsi="Times New Roman"/>
                <w:noProof/>
                <w:lang w:val="en-US"/>
              </w:rPr>
              <w:t xml:space="preserve"> </w:t>
            </w:r>
            <w:r w:rsidRPr="00AE4884">
              <w:rPr>
                <w:rFonts w:ascii="Times New Roman" w:hAnsi="Times New Roman"/>
                <w:noProof/>
              </w:rPr>
              <w:t xml:space="preserve"> </w:t>
            </w:r>
            <w:r>
              <w:rPr>
                <w:rFonts w:ascii="Times New Roman" w:hAnsi="Times New Roman"/>
                <w:noProof/>
              </w:rPr>
              <w:t>!</w:t>
            </w:r>
            <w:r w:rsidRPr="00AE4884">
              <w:rPr>
                <w:rFonts w:ascii="Times New Roman" w:hAnsi="Times New Roman"/>
                <w:noProof/>
              </w:rPr>
              <w:t>=</w:t>
            </w:r>
            <w:r>
              <w:rPr>
                <w:rFonts w:ascii="Times New Roman" w:hAnsi="Times New Roman"/>
                <w:noProof/>
              </w:rPr>
              <w:t xml:space="preserve"> </w:t>
            </w:r>
            <w:r w:rsidRPr="00AE4884">
              <w:rPr>
                <w:rFonts w:ascii="Times New Roman" w:hAnsi="Times New Roman"/>
                <w:noProof/>
                <w:lang w:val="en-US"/>
              </w:rPr>
              <w:t xml:space="preserve"> </w:t>
            </w:r>
            <w:r w:rsidRPr="00AE4884">
              <w:rPr>
                <w:rFonts w:ascii="Times New Roman" w:hAnsi="Times New Roman"/>
                <w:noProof/>
              </w:rPr>
              <w:t>1 )</w:t>
            </w:r>
            <w:r>
              <w:rPr>
                <w:rFonts w:ascii="Times New Roman" w:hAnsi="Times New Roman"/>
                <w:noProof/>
              </w:rPr>
              <w:t xml:space="preserve"> 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031B0C" w:rsidTr="007B2C89">
        <w:trPr>
          <w:cantSplit/>
          <w:jc w:val="center"/>
        </w:trPr>
        <w:tc>
          <w:tcPr>
            <w:tcW w:w="7917" w:type="dxa"/>
          </w:tcPr>
          <w:p w:rsidR="000E1865" w:rsidRPr="00AE4884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ab/>
            </w:r>
            <w:r>
              <w:rPr>
                <w:rFonts w:ascii="Times New Roman" w:hAnsi="Times New Roman"/>
                <w:noProof/>
                <w:color w:val="000000"/>
              </w:rPr>
              <w:tab/>
            </w:r>
            <w:r>
              <w:rPr>
                <w:rFonts w:ascii="Times New Roman" w:hAnsi="Times New Roman"/>
                <w:noProof/>
                <w:color w:val="000000"/>
              </w:rPr>
              <w:tab/>
            </w:r>
            <w:r>
              <w:rPr>
                <w:rFonts w:ascii="Times New Roman" w:hAnsi="Times New Roman"/>
                <w:noProof/>
                <w:color w:val="000000"/>
              </w:rPr>
              <w:tab/>
              <w:t xml:space="preserve">if( palette_predictor_run &gt; 1 ) 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031B0C" w:rsidTr="007B2C89">
        <w:trPr>
          <w:cantSplit/>
          <w:jc w:val="center"/>
        </w:trPr>
        <w:tc>
          <w:tcPr>
            <w:tcW w:w="7917" w:type="dxa"/>
          </w:tcPr>
          <w:p w:rsidR="000E1865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ab/>
            </w:r>
            <w:r>
              <w:rPr>
                <w:rFonts w:ascii="Times New Roman" w:hAnsi="Times New Roman"/>
                <w:noProof/>
                <w:color w:val="000000"/>
              </w:rPr>
              <w:tab/>
            </w:r>
            <w:r>
              <w:rPr>
                <w:rFonts w:ascii="Times New Roman" w:hAnsi="Times New Roman"/>
                <w:noProof/>
                <w:color w:val="000000"/>
              </w:rPr>
              <w:tab/>
            </w:r>
            <w:r>
              <w:rPr>
                <w:rFonts w:ascii="Times New Roman" w:hAnsi="Times New Roman"/>
                <w:noProof/>
                <w:color w:val="000000"/>
              </w:rPr>
              <w:tab/>
            </w:r>
            <w:r>
              <w:rPr>
                <w:rFonts w:ascii="Times New Roman" w:hAnsi="Times New Roman"/>
                <w:noProof/>
                <w:color w:val="000000"/>
              </w:rPr>
              <w:tab/>
              <w:t>i  +=  palette_predictor_run −</w:t>
            </w:r>
            <w:r w:rsidRPr="00CF749C">
              <w:rPr>
                <w:rFonts w:ascii="Times New Roman" w:hAnsi="Times New Roman"/>
                <w:noProof/>
                <w:color w:val="000000"/>
              </w:rPr>
              <w:t xml:space="preserve"> 1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031B0C" w:rsidTr="007B2C89">
        <w:trPr>
          <w:cantSplit/>
          <w:jc w:val="center"/>
        </w:trPr>
        <w:tc>
          <w:tcPr>
            <w:tcW w:w="7917" w:type="dxa"/>
          </w:tcPr>
          <w:p w:rsidR="000E1865" w:rsidRPr="007B2C89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  <w:highlight w:val="yellow"/>
              </w:rPr>
            </w:pPr>
            <w:r w:rsidRPr="005F6B31">
              <w:rPr>
                <w:rFonts w:ascii="Times New Roman" w:hAnsi="Times New Roman"/>
                <w:noProof/>
                <w:color w:val="000000"/>
              </w:rPr>
              <w:tab/>
            </w:r>
            <w:r w:rsidRPr="005F6B31">
              <w:rPr>
                <w:rFonts w:ascii="Times New Roman" w:hAnsi="Times New Roman"/>
                <w:noProof/>
                <w:color w:val="000000"/>
              </w:rPr>
              <w:tab/>
            </w:r>
            <w:r w:rsidRPr="005F6B31">
              <w:rPr>
                <w:rFonts w:ascii="Times New Roman" w:hAnsi="Times New Roman"/>
                <w:noProof/>
                <w:color w:val="000000"/>
              </w:rPr>
              <w:tab/>
            </w:r>
            <w:r w:rsidRPr="005F6B31">
              <w:rPr>
                <w:rFonts w:ascii="Times New Roman" w:hAnsi="Times New Roman"/>
                <w:noProof/>
                <w:color w:val="000000"/>
              </w:rPr>
              <w:tab/>
            </w:r>
            <w:r>
              <w:rPr>
                <w:rFonts w:ascii="Times New Roman" w:hAnsi="Times New Roman"/>
                <w:noProof/>
                <w:color w:val="000000"/>
              </w:rPr>
              <w:t>P</w:t>
            </w:r>
            <w:r w:rsidRPr="00CE54A3">
              <w:rPr>
                <w:rFonts w:ascii="Times New Roman" w:hAnsi="Times New Roman"/>
                <w:noProof/>
                <w:color w:val="000000"/>
              </w:rPr>
              <w:t>alette</w:t>
            </w:r>
            <w:r>
              <w:rPr>
                <w:rFonts w:ascii="Times New Roman" w:hAnsi="Times New Roman"/>
                <w:noProof/>
                <w:color w:val="000000"/>
              </w:rPr>
              <w:t>P</w:t>
            </w:r>
            <w:r w:rsidRPr="00F4349E">
              <w:rPr>
                <w:rFonts w:ascii="Times New Roman" w:hAnsi="Times New Roman"/>
                <w:noProof/>
                <w:color w:val="000000"/>
              </w:rPr>
              <w:t>redicto</w:t>
            </w:r>
            <w:r>
              <w:rPr>
                <w:rFonts w:ascii="Times New Roman" w:hAnsi="Times New Roman"/>
                <w:noProof/>
                <w:color w:val="000000"/>
              </w:rPr>
              <w:t>rE</w:t>
            </w:r>
            <w:r w:rsidRPr="005F6B31">
              <w:rPr>
                <w:rFonts w:ascii="Times New Roman" w:hAnsi="Times New Roman"/>
                <w:noProof/>
                <w:color w:val="000000"/>
              </w:rPr>
              <w:t>ntr</w:t>
            </w:r>
            <w:r>
              <w:rPr>
                <w:rFonts w:ascii="Times New Roman" w:hAnsi="Times New Roman"/>
                <w:noProof/>
                <w:color w:val="000000"/>
              </w:rPr>
              <w:t>yR</w:t>
            </w:r>
            <w:r w:rsidRPr="007B2C89">
              <w:rPr>
                <w:rFonts w:ascii="Times New Roman" w:hAnsi="Times New Roman"/>
                <w:noProof/>
                <w:color w:val="000000"/>
              </w:rPr>
              <w:t>euse</w:t>
            </w:r>
            <w:r w:rsidRPr="005F6B31">
              <w:rPr>
                <w:rFonts w:ascii="Times New Roman" w:hAnsi="Times New Roman"/>
                <w:noProof/>
                <w:color w:val="000000"/>
              </w:rPr>
              <w:t>F</w:t>
            </w:r>
            <w:r w:rsidRPr="00CE54A3">
              <w:rPr>
                <w:rFonts w:ascii="Times New Roman" w:hAnsi="Times New Roman"/>
                <w:noProof/>
                <w:color w:val="000000"/>
              </w:rPr>
              <w:t>lag[</w:t>
            </w:r>
            <w:r w:rsidRPr="00CE54A3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CE54A3">
              <w:rPr>
                <w:rFonts w:ascii="Times New Roman" w:hAnsi="Times New Roman"/>
                <w:noProof/>
                <w:color w:val="000000"/>
              </w:rPr>
              <w:t>i</w:t>
            </w:r>
            <w:r w:rsidRPr="00CE54A3">
              <w:rPr>
                <w:rFonts w:ascii="Times New Roman" w:hAnsi="Times New Roman"/>
                <w:noProof/>
                <w:color w:val="000000"/>
                <w:lang w:val="fr-FR"/>
              </w:rPr>
              <w:t> </w:t>
            </w:r>
            <w:r w:rsidRPr="00280169">
              <w:rPr>
                <w:rFonts w:ascii="Times New Roman" w:hAnsi="Times New Roman"/>
                <w:noProof/>
                <w:color w:val="000000"/>
              </w:rPr>
              <w:t>] = 1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031B0C" w:rsidTr="007B2C89">
        <w:trPr>
          <w:cantSplit/>
          <w:jc w:val="center"/>
        </w:trPr>
        <w:tc>
          <w:tcPr>
            <w:tcW w:w="7917" w:type="dxa"/>
          </w:tcPr>
          <w:p w:rsidR="000E1865" w:rsidRPr="007B2C89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  <w:highlight w:val="yellow"/>
              </w:rPr>
            </w:pPr>
            <w:r w:rsidRPr="00CE54A3">
              <w:rPr>
                <w:rFonts w:ascii="Times New Roman" w:hAnsi="Times New Roman"/>
                <w:noProof/>
                <w:color w:val="000000"/>
              </w:rPr>
              <w:tab/>
            </w:r>
            <w:r w:rsidRPr="00CE54A3">
              <w:rPr>
                <w:rFonts w:ascii="Times New Roman" w:hAnsi="Times New Roman"/>
                <w:noProof/>
                <w:color w:val="000000"/>
              </w:rPr>
              <w:tab/>
            </w:r>
            <w:r w:rsidRPr="00CE54A3">
              <w:rPr>
                <w:rFonts w:ascii="Times New Roman" w:hAnsi="Times New Roman"/>
                <w:noProof/>
                <w:color w:val="000000"/>
              </w:rPr>
              <w:tab/>
            </w:r>
            <w:r w:rsidRPr="00CE54A3">
              <w:rPr>
                <w:rFonts w:ascii="Times New Roman" w:hAnsi="Times New Roman"/>
                <w:noProof/>
                <w:color w:val="000000"/>
              </w:rPr>
              <w:tab/>
            </w:r>
            <w:r>
              <w:rPr>
                <w:rFonts w:ascii="Times New Roman" w:hAnsi="Times New Roman"/>
                <w:noProof/>
                <w:color w:val="000000"/>
              </w:rPr>
              <w:t>paletteNumPredictedEntries</w:t>
            </w:r>
            <w:r w:rsidRPr="005F6B31" w:rsidDel="00624D5A"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 w:rsidRPr="007B2C89">
              <w:rPr>
                <w:rFonts w:ascii="Times New Roman" w:hAnsi="Times New Roman"/>
                <w:noProof/>
                <w:color w:val="000000"/>
              </w:rPr>
              <w:t>++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031B0C" w:rsidTr="007B2C89">
        <w:trPr>
          <w:cantSplit/>
          <w:jc w:val="center"/>
        </w:trPr>
        <w:tc>
          <w:tcPr>
            <w:tcW w:w="7917" w:type="dxa"/>
          </w:tcPr>
          <w:p w:rsidR="000E1865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ab/>
            </w:r>
            <w:r>
              <w:rPr>
                <w:rFonts w:ascii="Times New Roman" w:hAnsi="Times New Roman"/>
                <w:noProof/>
                <w:color w:val="000000"/>
              </w:rPr>
              <w:tab/>
            </w:r>
            <w:r>
              <w:rPr>
                <w:rFonts w:ascii="Times New Roman" w:hAnsi="Times New Roman"/>
                <w:noProof/>
                <w:color w:val="000000"/>
              </w:rPr>
              <w:tab/>
              <w:t>} else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031B0C" w:rsidTr="007B2C89">
        <w:trPr>
          <w:cantSplit/>
          <w:jc w:val="center"/>
        </w:trPr>
        <w:tc>
          <w:tcPr>
            <w:tcW w:w="7917" w:type="dxa"/>
          </w:tcPr>
          <w:p w:rsidR="000E1865" w:rsidRPr="00AE4884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ab/>
            </w:r>
            <w:r>
              <w:rPr>
                <w:rFonts w:ascii="Times New Roman" w:hAnsi="Times New Roman"/>
                <w:noProof/>
                <w:color w:val="000000"/>
              </w:rPr>
              <w:tab/>
            </w:r>
            <w:r>
              <w:rPr>
                <w:rFonts w:ascii="Times New Roman" w:hAnsi="Times New Roman"/>
                <w:noProof/>
                <w:color w:val="000000"/>
              </w:rPr>
              <w:tab/>
            </w:r>
            <w:r>
              <w:rPr>
                <w:rFonts w:ascii="Times New Roman" w:hAnsi="Times New Roman"/>
                <w:noProof/>
                <w:color w:val="000000"/>
              </w:rPr>
              <w:tab/>
            </w:r>
            <w:r w:rsidRPr="00AE4884">
              <w:rPr>
                <w:rFonts w:ascii="Times New Roman" w:hAnsi="Times New Roman"/>
                <w:noProof/>
                <w:color w:val="000000"/>
              </w:rPr>
              <w:t>palettePredictionFinished = 1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031B0C" w:rsidTr="007B2C89">
        <w:trPr>
          <w:cantSplit/>
          <w:jc w:val="center"/>
        </w:trPr>
        <w:tc>
          <w:tcPr>
            <w:tcW w:w="7917" w:type="dxa"/>
          </w:tcPr>
          <w:p w:rsidR="000E1865" w:rsidRPr="00AE4884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</w:rPr>
            </w:pPr>
            <w:r w:rsidRPr="00AE4884">
              <w:rPr>
                <w:rFonts w:ascii="Times New Roman" w:hAnsi="Times New Roman"/>
                <w:noProof/>
                <w:color w:val="000000"/>
              </w:rPr>
              <w:tab/>
            </w:r>
            <w:r w:rsidRPr="00AE4884">
              <w:rPr>
                <w:rFonts w:ascii="Times New Roman" w:hAnsi="Times New Roman"/>
                <w:noProof/>
                <w:color w:val="000000"/>
              </w:rPr>
              <w:tab/>
              <w:t>}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56241E" w:rsidTr="007B2C89">
        <w:trPr>
          <w:cantSplit/>
          <w:trHeight w:val="206"/>
          <w:jc w:val="center"/>
        </w:trPr>
        <w:tc>
          <w:tcPr>
            <w:tcW w:w="7917" w:type="dxa"/>
          </w:tcPr>
          <w:p w:rsidR="000E1865" w:rsidRPr="00031B0C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if(</w:t>
            </w:r>
            <w:r>
              <w:rPr>
                <w:rFonts w:ascii="Times New Roman" w:hAnsi="Times New Roman"/>
                <w:noProof/>
                <w:color w:val="000000"/>
              </w:rPr>
              <w:t xml:space="preserve"> paletteNumPredictedEntries</w:t>
            </w:r>
            <w:r w:rsidRPr="00031B0C">
              <w:rPr>
                <w:rFonts w:ascii="Times New Roman" w:hAnsi="Times New Roman"/>
                <w:noProof/>
                <w:color w:val="000000"/>
              </w:rPr>
              <w:t xml:space="preserve"> &lt; </w:t>
            </w:r>
            <w:r w:rsidRPr="00EF0B0C">
              <w:rPr>
                <w:rFonts w:ascii="Times New Roman" w:hAnsi="Times New Roman"/>
                <w:noProof/>
                <w:color w:val="000000"/>
              </w:rPr>
              <w:t>palette_</w:t>
            </w:r>
            <w:r>
              <w:rPr>
                <w:rFonts w:ascii="Times New Roman" w:hAnsi="Times New Roman"/>
                <w:noProof/>
                <w:color w:val="000000"/>
              </w:rPr>
              <w:t>max_</w:t>
            </w:r>
            <w:r w:rsidRPr="00EF0B0C">
              <w:rPr>
                <w:rFonts w:ascii="Times New Roman" w:hAnsi="Times New Roman"/>
                <w:noProof/>
                <w:color w:val="000000"/>
              </w:rPr>
              <w:t>size</w:t>
            </w:r>
            <w:r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)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56241E" w:rsidTr="007B2C89">
        <w:trPr>
          <w:cantSplit/>
          <w:trHeight w:val="206"/>
          <w:jc w:val="center"/>
        </w:trPr>
        <w:tc>
          <w:tcPr>
            <w:tcW w:w="7917" w:type="dxa"/>
          </w:tcPr>
          <w:p w:rsidR="000E1865" w:rsidRPr="00031B0C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b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7B2C89">
              <w:rPr>
                <w:rFonts w:ascii="Times New Roman" w:hAnsi="Times New Roman"/>
                <w:b/>
                <w:noProof/>
                <w:color w:val="000000"/>
              </w:rPr>
              <w:t>palette_</w:t>
            </w:r>
            <w:r w:rsidRPr="00031B0C">
              <w:rPr>
                <w:rFonts w:ascii="Times New Roman" w:hAnsi="Times New Roman"/>
                <w:b/>
                <w:noProof/>
                <w:color w:val="000000"/>
              </w:rPr>
              <w:t>num_signalled_entries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  <w:r w:rsidRPr="00031B0C">
              <w:rPr>
                <w:b w:val="0"/>
                <w:noProof/>
                <w:color w:val="000000"/>
              </w:rPr>
              <w:t>ae(v)</w:t>
            </w:r>
          </w:p>
        </w:tc>
      </w:tr>
      <w:tr w:rsidR="000E1865" w:rsidRPr="0056241E" w:rsidTr="007B2C89">
        <w:trPr>
          <w:cantSplit/>
          <w:trHeight w:val="206"/>
          <w:jc w:val="center"/>
        </w:trPr>
        <w:tc>
          <w:tcPr>
            <w:tcW w:w="7917" w:type="dxa"/>
          </w:tcPr>
          <w:p w:rsidR="000E1865" w:rsidRPr="00031B0C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for( cIdx = 0; cIdx &lt; 3; cIdx</w:t>
            </w:r>
            <w:r>
              <w:rPr>
                <w:rFonts w:ascii="Times New Roman" w:hAnsi="Times New Roman"/>
                <w:noProof/>
                <w:color w:val="000000"/>
              </w:rPr>
              <w:t>++</w:t>
            </w:r>
            <w:r w:rsidRPr="00031B0C">
              <w:rPr>
                <w:rFonts w:ascii="Times New Roman" w:hAnsi="Times New Roman"/>
                <w:noProof/>
                <w:color w:val="000000"/>
              </w:rPr>
              <w:t xml:space="preserve"> )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56241E" w:rsidTr="007B2C89">
        <w:trPr>
          <w:cantSplit/>
          <w:trHeight w:val="206"/>
          <w:jc w:val="center"/>
        </w:trPr>
        <w:tc>
          <w:tcPr>
            <w:tcW w:w="7917" w:type="dxa"/>
          </w:tcPr>
          <w:p w:rsidR="000E1865" w:rsidRPr="00031B0C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  <w:t>for( i = 0; i &lt; palette_num_signalled_</w:t>
            </w:r>
            <w:r w:rsidRPr="00031B0C" w:rsidDel="00624D5A"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 w:rsidRPr="00031B0C">
              <w:rPr>
                <w:rFonts w:ascii="Times New Roman" w:hAnsi="Times New Roman"/>
                <w:noProof/>
                <w:color w:val="000000"/>
              </w:rPr>
              <w:t>entries; i</w:t>
            </w:r>
            <w:r>
              <w:rPr>
                <w:rFonts w:ascii="Times New Roman" w:hAnsi="Times New Roman"/>
                <w:noProof/>
                <w:color w:val="000000"/>
              </w:rPr>
              <w:t>++</w:t>
            </w:r>
            <w:r w:rsidRPr="00031B0C">
              <w:rPr>
                <w:rFonts w:ascii="Times New Roman" w:hAnsi="Times New Roman"/>
                <w:noProof/>
                <w:color w:val="000000"/>
              </w:rPr>
              <w:t xml:space="preserve"> )</w:t>
            </w:r>
            <w:r>
              <w:rPr>
                <w:rFonts w:ascii="Times New Roman" w:hAnsi="Times New Roman"/>
                <w:noProof/>
                <w:color w:val="000000"/>
              </w:rPr>
              <w:t xml:space="preserve"> 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  <w:tr w:rsidR="000E1865" w:rsidRPr="0056241E" w:rsidTr="007B2C89">
        <w:trPr>
          <w:cantSplit/>
          <w:trHeight w:val="206"/>
          <w:jc w:val="center"/>
        </w:trPr>
        <w:tc>
          <w:tcPr>
            <w:tcW w:w="7917" w:type="dxa"/>
          </w:tcPr>
          <w:p w:rsidR="000E1865" w:rsidRPr="00031B0C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31B0C">
              <w:rPr>
                <w:rFonts w:ascii="Times New Roman" w:hAnsi="Times New Roman"/>
                <w:b/>
                <w:noProof/>
                <w:color w:val="000000"/>
                <w:lang w:val="fr-FR"/>
              </w:rPr>
              <w:t>palette_</w:t>
            </w:r>
            <w:r>
              <w:rPr>
                <w:rFonts w:ascii="Times New Roman" w:hAnsi="Times New Roman"/>
                <w:b/>
                <w:noProof/>
                <w:color w:val="000000"/>
                <w:lang w:val="fr-FR"/>
              </w:rPr>
              <w:t>entry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  <w:r w:rsidRPr="00031B0C">
              <w:rPr>
                <w:b w:val="0"/>
                <w:noProof/>
                <w:color w:val="000000"/>
              </w:rPr>
              <w:t>ae(v)</w:t>
            </w:r>
          </w:p>
        </w:tc>
      </w:tr>
      <w:tr w:rsidR="000E1865" w:rsidRPr="00A37F2B" w:rsidTr="007B2C89">
        <w:trPr>
          <w:cantSplit/>
          <w:trHeight w:val="206"/>
          <w:jc w:val="center"/>
        </w:trPr>
        <w:tc>
          <w:tcPr>
            <w:tcW w:w="7917" w:type="dxa"/>
          </w:tcPr>
          <w:p w:rsidR="000E1865" w:rsidRPr="000E1865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strike/>
                <w:noProof/>
                <w:color w:val="000000"/>
                <w:lang w:val="fr-FR"/>
              </w:rPr>
            </w:pPr>
            <w:r w:rsidRPr="00031B0C">
              <w:rPr>
                <w:rFonts w:ascii="Times New Roman" w:hAnsi="Times New Roman"/>
                <w:noProof/>
                <w:color w:val="000000"/>
              </w:rPr>
              <w:tab/>
            </w:r>
            <w:r w:rsidRPr="000E1865">
              <w:rPr>
                <w:rFonts w:ascii="Times New Roman" w:hAnsi="Times New Roman"/>
                <w:strike/>
                <w:noProof/>
                <w:color w:val="000000"/>
                <w:highlight w:val="yellow"/>
                <w:lang w:val="fr-FR"/>
              </w:rPr>
              <w:t>}</w:t>
            </w:r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  <w:lang w:val="fr-FR"/>
              </w:rPr>
            </w:pPr>
          </w:p>
        </w:tc>
      </w:tr>
      <w:tr w:rsidR="000E1865" w:rsidRPr="0004712B" w:rsidTr="007B2C89">
        <w:trPr>
          <w:cantSplit/>
          <w:trHeight w:val="287"/>
          <w:jc w:val="center"/>
        </w:trPr>
        <w:tc>
          <w:tcPr>
            <w:tcW w:w="7917" w:type="dxa"/>
          </w:tcPr>
          <w:p w:rsidR="000E1865" w:rsidRPr="00031B0C" w:rsidRDefault="000E1865" w:rsidP="007B2C89">
            <w:pPr>
              <w:pStyle w:val="tablesyntax"/>
              <w:spacing w:before="20" w:after="40"/>
              <w:rPr>
                <w:rFonts w:ascii="Times New Roman" w:hAnsi="Times New Roman"/>
                <w:noProof/>
                <w:color w:val="000000"/>
              </w:rPr>
            </w:pPr>
            <w:r>
              <w:rPr>
                <w:rFonts w:ascii="Times New Roman" w:hAnsi="Times New Roman"/>
                <w:noProof/>
                <w:color w:val="000000"/>
              </w:rPr>
              <w:t xml:space="preserve">   …</w:t>
            </w:r>
            <w:bookmarkStart w:id="1" w:name="_GoBack"/>
            <w:bookmarkEnd w:id="1"/>
          </w:p>
        </w:tc>
        <w:tc>
          <w:tcPr>
            <w:tcW w:w="1152" w:type="dxa"/>
          </w:tcPr>
          <w:p w:rsidR="000E1865" w:rsidRPr="00031B0C" w:rsidRDefault="000E1865" w:rsidP="007B2C89">
            <w:pPr>
              <w:pStyle w:val="tableheading"/>
              <w:spacing w:before="20" w:after="40"/>
              <w:rPr>
                <w:b w:val="0"/>
                <w:noProof/>
                <w:color w:val="000000"/>
              </w:rPr>
            </w:pPr>
          </w:p>
        </w:tc>
      </w:tr>
    </w:tbl>
    <w:p w:rsidR="00AE6E35" w:rsidRPr="00370B28" w:rsidRDefault="00AE6E35" w:rsidP="00200DFC">
      <w:pPr>
        <w:pStyle w:val="Heading4"/>
        <w:spacing w:after="120"/>
        <w:ind w:left="0" w:firstLine="0"/>
      </w:pPr>
    </w:p>
    <w:sectPr w:rsidR="00AE6E35" w:rsidRPr="00370B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F536DE"/>
    <w:multiLevelType w:val="multilevel"/>
    <w:tmpl w:val="97C292A2"/>
    <w:lvl w:ilvl="0"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Times New Roman" w:hint="default"/>
        <w:vanish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1870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752"/>
        </w:tabs>
        <w:ind w:left="6192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1">
    <w:nsid w:val="641368EC"/>
    <w:multiLevelType w:val="multilevel"/>
    <w:tmpl w:val="FA08CB08"/>
    <w:lvl w:ilvl="0">
      <w:start w:val="7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cs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187"/>
    <w:rsid w:val="00020B0F"/>
    <w:rsid w:val="00045B79"/>
    <w:rsid w:val="00053E2F"/>
    <w:rsid w:val="000553A1"/>
    <w:rsid w:val="000733A9"/>
    <w:rsid w:val="000B45A2"/>
    <w:rsid w:val="000B6664"/>
    <w:rsid w:val="000E1865"/>
    <w:rsid w:val="0010215F"/>
    <w:rsid w:val="001222CD"/>
    <w:rsid w:val="00123904"/>
    <w:rsid w:val="00183456"/>
    <w:rsid w:val="001867C3"/>
    <w:rsid w:val="001C7606"/>
    <w:rsid w:val="00200DFC"/>
    <w:rsid w:val="002105A3"/>
    <w:rsid w:val="002105FC"/>
    <w:rsid w:val="00217BCD"/>
    <w:rsid w:val="002658D8"/>
    <w:rsid w:val="00290092"/>
    <w:rsid w:val="002B108F"/>
    <w:rsid w:val="002B7A30"/>
    <w:rsid w:val="002C741D"/>
    <w:rsid w:val="002F5251"/>
    <w:rsid w:val="00354FA0"/>
    <w:rsid w:val="003653E5"/>
    <w:rsid w:val="00370B28"/>
    <w:rsid w:val="003741D3"/>
    <w:rsid w:val="003C2BD0"/>
    <w:rsid w:val="003D2B91"/>
    <w:rsid w:val="00404A34"/>
    <w:rsid w:val="00407269"/>
    <w:rsid w:val="004502EC"/>
    <w:rsid w:val="004659F4"/>
    <w:rsid w:val="00484E84"/>
    <w:rsid w:val="004D062A"/>
    <w:rsid w:val="004D1046"/>
    <w:rsid w:val="004F7C4A"/>
    <w:rsid w:val="00504413"/>
    <w:rsid w:val="00516D4B"/>
    <w:rsid w:val="0056205E"/>
    <w:rsid w:val="005713C9"/>
    <w:rsid w:val="005832C2"/>
    <w:rsid w:val="005A0A73"/>
    <w:rsid w:val="005A5BD4"/>
    <w:rsid w:val="00614880"/>
    <w:rsid w:val="00667160"/>
    <w:rsid w:val="006D1DEF"/>
    <w:rsid w:val="00736564"/>
    <w:rsid w:val="00761C9F"/>
    <w:rsid w:val="00763929"/>
    <w:rsid w:val="00770786"/>
    <w:rsid w:val="007746A0"/>
    <w:rsid w:val="0079464F"/>
    <w:rsid w:val="00795F0A"/>
    <w:rsid w:val="007A2784"/>
    <w:rsid w:val="007A33F3"/>
    <w:rsid w:val="007D7EBE"/>
    <w:rsid w:val="007F4D3E"/>
    <w:rsid w:val="00805320"/>
    <w:rsid w:val="00813D77"/>
    <w:rsid w:val="00824C50"/>
    <w:rsid w:val="00882246"/>
    <w:rsid w:val="00892D7B"/>
    <w:rsid w:val="008F69E4"/>
    <w:rsid w:val="0090560C"/>
    <w:rsid w:val="00940B85"/>
    <w:rsid w:val="009668A7"/>
    <w:rsid w:val="00982C5D"/>
    <w:rsid w:val="009B0300"/>
    <w:rsid w:val="009C3808"/>
    <w:rsid w:val="009D1907"/>
    <w:rsid w:val="009F42BB"/>
    <w:rsid w:val="00A003AB"/>
    <w:rsid w:val="00A31180"/>
    <w:rsid w:val="00A4407C"/>
    <w:rsid w:val="00A6354C"/>
    <w:rsid w:val="00A64B03"/>
    <w:rsid w:val="00A83620"/>
    <w:rsid w:val="00AA0B83"/>
    <w:rsid w:val="00AC2187"/>
    <w:rsid w:val="00AC2681"/>
    <w:rsid w:val="00AC7242"/>
    <w:rsid w:val="00AC7930"/>
    <w:rsid w:val="00AE6E35"/>
    <w:rsid w:val="00AE735D"/>
    <w:rsid w:val="00B4370C"/>
    <w:rsid w:val="00B46762"/>
    <w:rsid w:val="00B5742C"/>
    <w:rsid w:val="00B6468B"/>
    <w:rsid w:val="00B6540E"/>
    <w:rsid w:val="00B8465E"/>
    <w:rsid w:val="00BB466F"/>
    <w:rsid w:val="00C11BD7"/>
    <w:rsid w:val="00C23E36"/>
    <w:rsid w:val="00C35C9D"/>
    <w:rsid w:val="00C65643"/>
    <w:rsid w:val="00C7030C"/>
    <w:rsid w:val="00C846CB"/>
    <w:rsid w:val="00C90D00"/>
    <w:rsid w:val="00C95907"/>
    <w:rsid w:val="00CA41F5"/>
    <w:rsid w:val="00CA556A"/>
    <w:rsid w:val="00CB229D"/>
    <w:rsid w:val="00CD2C00"/>
    <w:rsid w:val="00CF1CBD"/>
    <w:rsid w:val="00D07FF2"/>
    <w:rsid w:val="00D22135"/>
    <w:rsid w:val="00D24086"/>
    <w:rsid w:val="00D6398E"/>
    <w:rsid w:val="00DA2A84"/>
    <w:rsid w:val="00DA760F"/>
    <w:rsid w:val="00DA7DDD"/>
    <w:rsid w:val="00DB4288"/>
    <w:rsid w:val="00DE690B"/>
    <w:rsid w:val="00E124E7"/>
    <w:rsid w:val="00E21A04"/>
    <w:rsid w:val="00E356D2"/>
    <w:rsid w:val="00E44830"/>
    <w:rsid w:val="00E77A78"/>
    <w:rsid w:val="00EB1F9F"/>
    <w:rsid w:val="00ED66C3"/>
    <w:rsid w:val="00EF06D3"/>
    <w:rsid w:val="00F005C9"/>
    <w:rsid w:val="00F00E00"/>
    <w:rsid w:val="00F01FCD"/>
    <w:rsid w:val="00F0379C"/>
    <w:rsid w:val="00F13387"/>
    <w:rsid w:val="00F17A90"/>
    <w:rsid w:val="00F302E3"/>
    <w:rsid w:val="00F95702"/>
    <w:rsid w:val="00FC6547"/>
    <w:rsid w:val="00FF0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E98C37-84B5-424A-A2B8-5A4A3342D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B4370C"/>
    <w:pPr>
      <w:keepNext/>
      <w:keepLines/>
      <w:tabs>
        <w:tab w:val="num" w:pos="72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 w:after="0" w:line="240" w:lineRule="auto"/>
      <w:ind w:left="360" w:hanging="360"/>
      <w:textAlignment w:val="baseline"/>
      <w:outlineLvl w:val="0"/>
    </w:pPr>
    <w:rPr>
      <w:rFonts w:ascii="Times New Roman" w:eastAsia="Malgun Gothic" w:hAnsi="Times New Roman" w:cs="Times New Roman"/>
      <w:b/>
      <w:bCs/>
      <w:sz w:val="24"/>
      <w:szCs w:val="24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370C"/>
    <w:pPr>
      <w:keepNext/>
      <w:keepLines/>
      <w:tabs>
        <w:tab w:val="num" w:pos="72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13" w:after="0" w:line="240" w:lineRule="auto"/>
      <w:jc w:val="both"/>
      <w:textAlignment w:val="baseline"/>
      <w:outlineLvl w:val="1"/>
    </w:pPr>
    <w:rPr>
      <w:rFonts w:ascii="Times New Roman" w:eastAsia="Malgun Gothic" w:hAnsi="Times New Roman" w:cs="Times New Roman"/>
      <w:b/>
      <w:bCs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9"/>
    <w:unhideWhenUsed/>
    <w:qFormat/>
    <w:rsid w:val="00B5742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eading 4 Char1,Heading 4 Char Char"/>
    <w:basedOn w:val="Heading3"/>
    <w:next w:val="Normal"/>
    <w:link w:val="Heading4Char"/>
    <w:uiPriority w:val="99"/>
    <w:qFormat/>
    <w:rsid w:val="00B5742C"/>
    <w:pPr>
      <w:tabs>
        <w:tab w:val="left" w:pos="794"/>
        <w:tab w:val="num" w:pos="862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81" w:line="240" w:lineRule="auto"/>
      <w:ind w:left="1728" w:hanging="1728"/>
      <w:textAlignment w:val="baseline"/>
      <w:outlineLvl w:val="3"/>
    </w:pPr>
    <w:rPr>
      <w:rFonts w:ascii="Times New Roman" w:eastAsia="Malgun Gothic" w:hAnsi="Times New Roman" w:cs="Times New Roman"/>
      <w:b/>
      <w:bCs/>
      <w:color w:val="auto"/>
      <w:sz w:val="20"/>
      <w:szCs w:val="20"/>
      <w:lang w:val="x-none" w:eastAsia="x-none"/>
    </w:rPr>
  </w:style>
  <w:style w:type="paragraph" w:styleId="Heading5">
    <w:name w:val="heading 5"/>
    <w:basedOn w:val="Heading3"/>
    <w:next w:val="Normal"/>
    <w:link w:val="Heading5Char"/>
    <w:uiPriority w:val="99"/>
    <w:qFormat/>
    <w:rsid w:val="00B4370C"/>
    <w:pPr>
      <w:tabs>
        <w:tab w:val="left" w:pos="794"/>
        <w:tab w:val="left" w:pos="907"/>
        <w:tab w:val="left" w:pos="1191"/>
        <w:tab w:val="left" w:pos="1588"/>
        <w:tab w:val="left" w:pos="1985"/>
        <w:tab w:val="num" w:pos="4752"/>
      </w:tabs>
      <w:overflowPunct w:val="0"/>
      <w:autoSpaceDE w:val="0"/>
      <w:autoSpaceDN w:val="0"/>
      <w:adjustRightInd w:val="0"/>
      <w:spacing w:before="181" w:line="240" w:lineRule="auto"/>
      <w:ind w:left="2232" w:hanging="2232"/>
      <w:jc w:val="both"/>
      <w:textAlignment w:val="baseline"/>
      <w:outlineLvl w:val="4"/>
    </w:pPr>
    <w:rPr>
      <w:rFonts w:ascii="Times New Roman" w:eastAsia="Malgun Gothic" w:hAnsi="Times New Roman" w:cs="Times New Roman"/>
      <w:b/>
      <w:bCs/>
      <w:color w:val="auto"/>
      <w:sz w:val="20"/>
      <w:szCs w:val="20"/>
      <w:lang w:val="x-none" w:eastAsia="x-none"/>
    </w:rPr>
  </w:style>
  <w:style w:type="paragraph" w:styleId="Heading6">
    <w:name w:val="heading 6"/>
    <w:basedOn w:val="Heading3"/>
    <w:next w:val="Normal"/>
    <w:link w:val="Heading6Char"/>
    <w:uiPriority w:val="99"/>
    <w:qFormat/>
    <w:rsid w:val="00B4370C"/>
    <w:pPr>
      <w:tabs>
        <w:tab w:val="left" w:pos="794"/>
        <w:tab w:val="num" w:pos="1080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81" w:line="240" w:lineRule="auto"/>
      <w:ind w:left="1224" w:hanging="1224"/>
      <w:jc w:val="both"/>
      <w:textAlignment w:val="baseline"/>
      <w:outlineLvl w:val="5"/>
    </w:pPr>
    <w:rPr>
      <w:rFonts w:ascii="Times New Roman" w:eastAsia="Malgun Gothic" w:hAnsi="Times New Roman" w:cs="Times New Roman"/>
      <w:b/>
      <w:b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heading">
    <w:name w:val="table heading"/>
    <w:basedOn w:val="Normal"/>
    <w:rsid w:val="000B45A2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</w:pPr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locked/>
    <w:rsid w:val="000B45A2"/>
    <w:rPr>
      <w:lang w:val="en-GB" w:eastAsia="en-US"/>
    </w:rPr>
  </w:style>
  <w:style w:type="paragraph" w:customStyle="1" w:styleId="tablesyntax">
    <w:name w:val="table syntax"/>
    <w:basedOn w:val="Normal"/>
    <w:link w:val="tablesyntaxChar"/>
    <w:rsid w:val="000B45A2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after="0" w:line="240" w:lineRule="auto"/>
    </w:pPr>
    <w:rPr>
      <w:lang w:val="en-GB" w:eastAsia="en-US"/>
    </w:rPr>
  </w:style>
  <w:style w:type="character" w:customStyle="1" w:styleId="Heading4Char">
    <w:name w:val="Heading 4 Char"/>
    <w:aliases w:val="Heading 4 Char1 Char,Heading 4 Char Char Char"/>
    <w:basedOn w:val="DefaultParagraphFont"/>
    <w:link w:val="Heading4"/>
    <w:uiPriority w:val="99"/>
    <w:rsid w:val="00B5742C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742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B4370C"/>
    <w:rPr>
      <w:rFonts w:ascii="Times New Roman" w:eastAsia="Malgun Gothic" w:hAnsi="Times New Roman" w:cs="Times New Roman"/>
      <w:b/>
      <w:bCs/>
      <w:sz w:val="24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rsid w:val="00B4370C"/>
    <w:rPr>
      <w:rFonts w:ascii="Times New Roman" w:eastAsia="Malgun Gothic" w:hAnsi="Times New Roman" w:cs="Times New Roman"/>
      <w:b/>
      <w:bCs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rsid w:val="00B4370C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9"/>
    <w:rsid w:val="00B4370C"/>
    <w:rPr>
      <w:rFonts w:ascii="Times New Roman" w:eastAsia="Malgun Gothic" w:hAnsi="Times New Roman" w:cs="Times New Roman"/>
      <w:b/>
      <w:bCs/>
      <w:sz w:val="20"/>
      <w:szCs w:val="20"/>
      <w:lang w:val="x-none" w:eastAsia="x-none"/>
    </w:rPr>
  </w:style>
  <w:style w:type="paragraph" w:styleId="Caption">
    <w:name w:val="caption"/>
    <w:basedOn w:val="Normal"/>
    <w:next w:val="Normal"/>
    <w:link w:val="CaptionChar"/>
    <w:qFormat/>
    <w:rsid w:val="00EF06D3"/>
    <w:pPr>
      <w:keepNext/>
      <w:overflowPunct w:val="0"/>
      <w:autoSpaceDE w:val="0"/>
      <w:autoSpaceDN w:val="0"/>
      <w:adjustRightInd w:val="0"/>
      <w:spacing w:before="240" w:after="113" w:line="240" w:lineRule="auto"/>
      <w:jc w:val="center"/>
      <w:textAlignment w:val="baseline"/>
    </w:pPr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character" w:customStyle="1" w:styleId="CaptionChar">
    <w:name w:val="Caption Char"/>
    <w:link w:val="Caption"/>
    <w:locked/>
    <w:rsid w:val="00EF06D3"/>
    <w:rPr>
      <w:rFonts w:ascii="Times New Roman" w:eastAsia="Malgun Gothic" w:hAnsi="Times New Roman" w:cs="Times New Roman"/>
      <w:b/>
      <w:bCs/>
      <w:sz w:val="20"/>
      <w:szCs w:val="20"/>
      <w:lang w:eastAsia="en-US"/>
    </w:rPr>
  </w:style>
  <w:style w:type="paragraph" w:customStyle="1" w:styleId="TableText">
    <w:name w:val="Table_Text"/>
    <w:basedOn w:val="Normal"/>
    <w:rsid w:val="00D07FF2"/>
    <w:pPr>
      <w:keepLines/>
      <w:overflowPunct w:val="0"/>
      <w:autoSpaceDE w:val="0"/>
      <w:autoSpaceDN w:val="0"/>
      <w:adjustRightInd w:val="0"/>
      <w:spacing w:before="100" w:after="100" w:line="190" w:lineRule="exact"/>
      <w:jc w:val="both"/>
      <w:textAlignment w:val="baseline"/>
    </w:pPr>
    <w:rPr>
      <w:rFonts w:ascii="Times New Roman" w:eastAsia="Malgun Gothic" w:hAnsi="Times New Roman" w:cs="Times New Roman"/>
      <w:sz w:val="18"/>
      <w:szCs w:val="18"/>
      <w:lang w:val="en-GB" w:eastAsia="en-US"/>
    </w:rPr>
  </w:style>
  <w:style w:type="paragraph" w:customStyle="1" w:styleId="tablecell">
    <w:name w:val="table cell"/>
    <w:basedOn w:val="Normal"/>
    <w:rsid w:val="00C11BD7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4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Pu, Wei (QCT/QTL Multimedia Standards)</dc:creator>
  <cp:keywords/>
  <dc:description/>
  <cp:lastModifiedBy>Pu, Wei (QCT/QTL Multimedia Standards)</cp:lastModifiedBy>
  <cp:revision>130</cp:revision>
  <dcterms:created xsi:type="dcterms:W3CDTF">2014-12-15T21:23:00Z</dcterms:created>
  <dcterms:modified xsi:type="dcterms:W3CDTF">2015-02-03T22:38:00Z</dcterms:modified>
</cp:coreProperties>
</file>