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8860FD" w:rsidRPr="00A14FB6" w:rsidTr="005930A4">
        <w:trPr>
          <w:cantSplit/>
        </w:trPr>
        <w:tc>
          <w:tcPr>
            <w:tcW w:w="6297" w:type="dxa"/>
            <w:gridSpan w:val="4"/>
            <w:vAlign w:val="center"/>
          </w:tcPr>
          <w:p w:rsidR="008860FD" w:rsidRPr="00A14FB6" w:rsidRDefault="008860FD" w:rsidP="005930A4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8860FD" w:rsidRPr="00A14FB6" w:rsidRDefault="008860FD" w:rsidP="006116D0">
            <w:pPr>
              <w:spacing w:before="0"/>
              <w:jc w:val="right"/>
              <w:rPr>
                <w:b/>
                <w:bCs/>
                <w:sz w:val="40"/>
                <w:lang w:eastAsia="zh-CN"/>
              </w:rPr>
            </w:pPr>
            <w:bookmarkStart w:id="0" w:name="docnumber"/>
            <w:r w:rsidRPr="00B47ABC">
              <w:rPr>
                <w:b/>
                <w:bCs/>
                <w:sz w:val="40"/>
              </w:rPr>
              <w:t>AVD-</w:t>
            </w:r>
            <w:bookmarkEnd w:id="0"/>
            <w:r w:rsidR="00894E84" w:rsidRPr="00894E84">
              <w:rPr>
                <w:b/>
                <w:bCs/>
                <w:sz w:val="40"/>
                <w:lang w:eastAsia="zh-CN"/>
              </w:rPr>
              <w:t>4768</w:t>
            </w:r>
          </w:p>
        </w:tc>
      </w:tr>
      <w:tr w:rsidR="008860FD" w:rsidRPr="00A14FB6" w:rsidTr="005930A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8860FD" w:rsidRPr="00A14FB6" w:rsidRDefault="008860FD" w:rsidP="005930A4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8860FD" w:rsidRPr="00A14FB6" w:rsidRDefault="008860FD" w:rsidP="005930A4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8860FD" w:rsidRPr="00A14FB6" w:rsidRDefault="008860FD" w:rsidP="005930A4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8860FD" w:rsidRPr="00A14FB6" w:rsidTr="005930A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</w:tcPr>
          <w:p w:rsidR="008860FD" w:rsidRPr="00A14FB6" w:rsidRDefault="008860FD" w:rsidP="005930A4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8860FD" w:rsidRPr="00A14FB6" w:rsidRDefault="008860FD" w:rsidP="005930A4">
            <w:pPr>
              <w:rPr>
                <w:lang w:eastAsia="zh-CN"/>
              </w:rPr>
            </w:pPr>
            <w:r>
              <w:t>2</w:t>
            </w:r>
            <w:r w:rsidR="00A61537">
              <w:rPr>
                <w:rFonts w:hint="eastAsia"/>
                <w:lang w:eastAsia="zh-CN"/>
              </w:rPr>
              <w:t>1/16</w:t>
            </w:r>
          </w:p>
        </w:tc>
        <w:tc>
          <w:tcPr>
            <w:tcW w:w="5276" w:type="dxa"/>
            <w:gridSpan w:val="3"/>
          </w:tcPr>
          <w:p w:rsidR="008860FD" w:rsidRPr="00A14FB6" w:rsidRDefault="006534D4" w:rsidP="005930A4">
            <w:pPr>
              <w:wordWrap w:val="0"/>
              <w:jc w:val="right"/>
            </w:pPr>
            <w:r>
              <w:rPr>
                <w:rFonts w:hint="eastAsia"/>
                <w:lang w:eastAsia="zh-CN"/>
              </w:rPr>
              <w:t>Chengdu</w:t>
            </w:r>
            <w:r w:rsidR="008860FD" w:rsidRPr="00A14FB6">
              <w:rPr>
                <w:rFonts w:eastAsia="Malgun Gothic"/>
                <w:lang w:eastAsia="ko-KR"/>
              </w:rPr>
              <w:t xml:space="preserve">, </w:t>
            </w:r>
            <w:r w:rsidR="008860FD">
              <w:rPr>
                <w:rFonts w:eastAsia="Malgun Gothic"/>
                <w:lang w:eastAsia="ko-KR"/>
              </w:rPr>
              <w:t>8</w:t>
            </w:r>
            <w:r w:rsidR="008860FD" w:rsidRPr="00A14FB6">
              <w:rPr>
                <w:rFonts w:eastAsia="Malgun Gothic"/>
                <w:lang w:eastAsia="ko-KR"/>
              </w:rPr>
              <w:t xml:space="preserve"> - </w:t>
            </w:r>
            <w:r w:rsidR="008860FD">
              <w:rPr>
                <w:rFonts w:eastAsia="Malgun Gothic"/>
                <w:lang w:eastAsia="ko-KR"/>
              </w:rPr>
              <w:t>12</w:t>
            </w:r>
            <w:r w:rsidR="008860FD" w:rsidRPr="00A14FB6">
              <w:rPr>
                <w:rFonts w:eastAsia="Malgun Gothic"/>
                <w:lang w:eastAsia="ko-KR"/>
              </w:rPr>
              <w:t xml:space="preserve"> </w:t>
            </w:r>
            <w:r w:rsidR="008860FD">
              <w:rPr>
                <w:rFonts w:eastAsia="Malgun Gothic"/>
                <w:lang w:eastAsia="ko-KR"/>
              </w:rPr>
              <w:t>June</w:t>
            </w:r>
            <w:r w:rsidR="008860FD" w:rsidRPr="00A14FB6">
              <w:rPr>
                <w:rFonts w:eastAsia="Malgun Gothic"/>
                <w:lang w:eastAsia="ko-KR"/>
              </w:rPr>
              <w:t xml:space="preserve"> 201</w:t>
            </w:r>
            <w:r w:rsidR="008860FD">
              <w:rPr>
                <w:rFonts w:eastAsia="Malgun Gothic"/>
                <w:lang w:eastAsia="ko-KR"/>
              </w:rPr>
              <w:t>5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9923" w:type="dxa"/>
            <w:gridSpan w:val="5"/>
          </w:tcPr>
          <w:p w:rsidR="008860FD" w:rsidRPr="00A14FB6" w:rsidRDefault="008860FD" w:rsidP="005930A4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</w:tcPr>
          <w:p w:rsidR="008860FD" w:rsidRPr="00A14FB6" w:rsidRDefault="008860FD" w:rsidP="005930A4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860FD" w:rsidRPr="00A14FB6" w:rsidRDefault="009E3392" w:rsidP="002251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</w:tcPr>
          <w:p w:rsidR="008860FD" w:rsidRPr="00A14FB6" w:rsidRDefault="008860FD" w:rsidP="005930A4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860FD" w:rsidRPr="00A14FB6" w:rsidRDefault="004006B8" w:rsidP="004006B8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Proposal to update clause 6.3 and add 6.4 in </w:t>
            </w:r>
            <w:r w:rsidRPr="005A0245">
              <w:t>H.VS</w:t>
            </w:r>
            <w:r w:rsidRPr="005A0245">
              <w:rPr>
                <w:rFonts w:hint="eastAsia"/>
                <w:lang w:eastAsia="zh-CN"/>
              </w:rPr>
              <w:t>M</w:t>
            </w:r>
            <w:r w:rsidRPr="005A0245">
              <w:rPr>
                <w:lang w:eastAsia="zh-CN"/>
              </w:rPr>
              <w:t>prot</w:t>
            </w:r>
            <w:r w:rsidR="00486474">
              <w:rPr>
                <w:rFonts w:hint="eastAsia"/>
                <w:lang w:eastAsia="zh-CN"/>
              </w:rPr>
              <w:t xml:space="preserve"> </w:t>
            </w:r>
          </w:p>
        </w:tc>
      </w:tr>
      <w:tr w:rsidR="008860FD" w:rsidRPr="00A14FB6" w:rsidTr="005930A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8860FD" w:rsidRPr="00A14FB6" w:rsidRDefault="008860FD" w:rsidP="005930A4">
            <w:pPr>
              <w:spacing w:after="120"/>
            </w:pPr>
            <w:r w:rsidRPr="006D5CE8">
              <w:t>Proposal</w:t>
            </w:r>
          </w:p>
        </w:tc>
      </w:tr>
    </w:tbl>
    <w:p w:rsidR="00D60401" w:rsidRDefault="00D60401"/>
    <w:p w:rsidR="008860FD" w:rsidRPr="00477472" w:rsidRDefault="008860FD" w:rsidP="008860FD">
      <w:pPr>
        <w:pStyle w:val="Headingb"/>
      </w:pPr>
      <w:r w:rsidRPr="00477472">
        <w:t>1.</w:t>
      </w:r>
      <w:r w:rsidRPr="00477472">
        <w:tab/>
        <w:t>Introduction</w:t>
      </w:r>
    </w:p>
    <w:p w:rsidR="008860FD" w:rsidRDefault="001E7BAA" w:rsidP="008860F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851382">
        <w:rPr>
          <w:rFonts w:hint="eastAsia"/>
          <w:lang w:eastAsia="zh-CN"/>
        </w:rPr>
        <w:t>work item</w:t>
      </w:r>
      <w:r>
        <w:rPr>
          <w:rFonts w:hint="eastAsia"/>
          <w:lang w:eastAsia="zh-CN"/>
        </w:rPr>
        <w:t xml:space="preserve"> </w:t>
      </w:r>
      <w:r w:rsidR="00D366B2" w:rsidRPr="005A0245">
        <w:t>H.VS</w:t>
      </w:r>
      <w:r w:rsidR="00D366B2" w:rsidRPr="005A0245">
        <w:rPr>
          <w:rFonts w:hint="eastAsia"/>
          <w:lang w:eastAsia="zh-CN"/>
        </w:rPr>
        <w:t>M</w:t>
      </w:r>
      <w:r w:rsidR="00D366B2" w:rsidRPr="005A0245">
        <w:rPr>
          <w:lang w:eastAsia="zh-CN"/>
        </w:rPr>
        <w:t>prot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D366B2" w:rsidRPr="005A0245">
        <w:rPr>
          <w:lang w:eastAsia="zh-CN"/>
        </w:rPr>
        <w:t>Signalling and protocols</w:t>
      </w:r>
      <w:r w:rsidR="00D366B2" w:rsidRPr="005A0245">
        <w:rPr>
          <w:snapToGrid w:val="0"/>
        </w:rPr>
        <w:t xml:space="preserve"> for</w:t>
      </w:r>
      <w:r w:rsidR="00D366B2" w:rsidRPr="005A0245">
        <w:rPr>
          <w:snapToGrid w:val="0"/>
          <w:lang w:eastAsia="zh-CN"/>
        </w:rPr>
        <w:t xml:space="preserve"> mobile</w:t>
      </w:r>
      <w:r w:rsidR="00D366B2">
        <w:rPr>
          <w:rFonts w:hint="eastAsia"/>
          <w:snapToGrid w:val="0"/>
          <w:lang w:eastAsia="zh-CN"/>
        </w:rPr>
        <w:t xml:space="preserve"> </w:t>
      </w:r>
      <w:r w:rsidR="00D366B2" w:rsidRPr="005A0245">
        <w:rPr>
          <w:snapToGrid w:val="0"/>
          <w:lang w:eastAsia="zh-CN"/>
        </w:rPr>
        <w:t>v</w:t>
      </w:r>
      <w:r w:rsidR="00D366B2" w:rsidRPr="005A0245">
        <w:rPr>
          <w:snapToGrid w:val="0"/>
        </w:rPr>
        <w:t xml:space="preserve">isual </w:t>
      </w:r>
      <w:r w:rsidR="00D366B2" w:rsidRPr="005A0245">
        <w:rPr>
          <w:snapToGrid w:val="0"/>
          <w:lang w:eastAsia="zh-CN"/>
        </w:rPr>
        <w:t>s</w:t>
      </w:r>
      <w:r w:rsidR="00D366B2" w:rsidRPr="005A0245">
        <w:rPr>
          <w:snapToGrid w:val="0"/>
        </w:rPr>
        <w:t>urveillance</w:t>
      </w:r>
      <w:r>
        <w:rPr>
          <w:lang w:eastAsia="zh-CN"/>
        </w:rPr>
        <w:t>”</w:t>
      </w:r>
      <w:r w:rsidR="00851382">
        <w:rPr>
          <w:rFonts w:hint="eastAsia"/>
          <w:lang w:eastAsia="zh-CN"/>
        </w:rPr>
        <w:t xml:space="preserve"> was </w:t>
      </w:r>
      <w:r w:rsidR="00E85BBC">
        <w:rPr>
          <w:rFonts w:hint="eastAsia"/>
          <w:lang w:eastAsia="zh-CN"/>
        </w:rPr>
        <w:t>updated</w:t>
      </w:r>
      <w:r w:rsidR="00851382">
        <w:rPr>
          <w:rFonts w:hint="eastAsia"/>
          <w:lang w:eastAsia="zh-CN"/>
        </w:rPr>
        <w:t xml:space="preserve"> in last ITU-T SG16 meeting, the current </w:t>
      </w:r>
      <w:r w:rsidR="00851382">
        <w:rPr>
          <w:lang w:eastAsia="zh-CN"/>
        </w:rPr>
        <w:t xml:space="preserve">document </w:t>
      </w:r>
      <w:r w:rsidR="00E85BBC">
        <w:rPr>
          <w:rFonts w:hint="eastAsia"/>
          <w:lang w:eastAsia="zh-CN"/>
        </w:rPr>
        <w:t>update</w:t>
      </w:r>
      <w:r w:rsidR="00851382">
        <w:rPr>
          <w:lang w:eastAsia="zh-CN"/>
        </w:rPr>
        <w:t>s</w:t>
      </w:r>
      <w:r w:rsidR="00F35330">
        <w:rPr>
          <w:rFonts w:hint="eastAsia"/>
          <w:lang w:eastAsia="zh-CN"/>
        </w:rPr>
        <w:t xml:space="preserve"> the</w:t>
      </w:r>
      <w:r w:rsidR="001722CD">
        <w:rPr>
          <w:rFonts w:hint="eastAsia"/>
          <w:lang w:eastAsia="zh-CN"/>
        </w:rPr>
        <w:t xml:space="preserve"> </w:t>
      </w:r>
      <w:r w:rsidR="00F35330">
        <w:rPr>
          <w:rFonts w:hint="eastAsia"/>
          <w:lang w:eastAsia="zh-CN"/>
        </w:rPr>
        <w:t>s</w:t>
      </w:r>
      <w:r w:rsidR="00F35330" w:rsidRPr="00F35330">
        <w:rPr>
          <w:lang w:eastAsia="zh-CN"/>
        </w:rPr>
        <w:t>ignalling and protocols</w:t>
      </w:r>
      <w:r w:rsidR="00F35330" w:rsidRPr="00F35330">
        <w:rPr>
          <w:rFonts w:hint="eastAsia"/>
          <w:lang w:eastAsia="zh-CN"/>
        </w:rPr>
        <w:t xml:space="preserve"> </w:t>
      </w:r>
      <w:r w:rsidR="00351E4A">
        <w:rPr>
          <w:rFonts w:hint="eastAsia"/>
          <w:lang w:eastAsia="zh-CN"/>
        </w:rPr>
        <w:t>of the mobile visual surveillance.</w:t>
      </w:r>
    </w:p>
    <w:p w:rsidR="001626D9" w:rsidRPr="00477472" w:rsidRDefault="001626D9" w:rsidP="008860FD">
      <w:pPr>
        <w:rPr>
          <w:lang w:eastAsia="zh-CN"/>
        </w:rPr>
      </w:pPr>
    </w:p>
    <w:p w:rsidR="008860FD" w:rsidRPr="00477472" w:rsidRDefault="008860FD" w:rsidP="008860FD">
      <w:pPr>
        <w:pStyle w:val="Headingb"/>
      </w:pPr>
      <w:r w:rsidRPr="00477472">
        <w:t>2.</w:t>
      </w:r>
      <w:r w:rsidRPr="00477472">
        <w:tab/>
        <w:t>Discussion</w:t>
      </w:r>
    </w:p>
    <w:p w:rsidR="008860FD" w:rsidRDefault="00043AF5" w:rsidP="008860FD">
      <w:pPr>
        <w:rPr>
          <w:lang w:eastAsia="zh-CN"/>
        </w:rPr>
      </w:pPr>
      <w:r>
        <w:rPr>
          <w:rFonts w:hint="eastAsia"/>
          <w:lang w:eastAsia="zh-CN"/>
        </w:rPr>
        <w:t>In order to</w:t>
      </w:r>
      <w:r w:rsidR="000F51EE">
        <w:rPr>
          <w:rFonts w:hint="eastAsia"/>
          <w:lang w:eastAsia="zh-CN"/>
        </w:rPr>
        <w:t xml:space="preserve"> complete</w:t>
      </w:r>
      <w:r>
        <w:rPr>
          <w:rFonts w:hint="eastAsia"/>
          <w:lang w:eastAsia="zh-CN"/>
        </w:rPr>
        <w:t xml:space="preserve"> the </w:t>
      </w:r>
      <w:r w:rsidR="000F51EE">
        <w:rPr>
          <w:rFonts w:hint="eastAsia"/>
          <w:lang w:eastAsia="zh-CN"/>
        </w:rPr>
        <w:t>work item: H.</w:t>
      </w:r>
      <w:r>
        <w:rPr>
          <w:rFonts w:hint="eastAsia"/>
          <w:lang w:eastAsia="zh-CN"/>
        </w:rPr>
        <w:t>VS</w:t>
      </w:r>
      <w:r w:rsidR="000F51EE">
        <w:rPr>
          <w:rFonts w:hint="eastAsia"/>
          <w:lang w:eastAsia="zh-CN"/>
        </w:rPr>
        <w:t>Mprot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0F51EE" w:rsidRPr="005A0245">
        <w:rPr>
          <w:lang w:eastAsia="zh-CN"/>
        </w:rPr>
        <w:t>Signalling and protocols</w:t>
      </w:r>
      <w:r w:rsidR="000F51EE" w:rsidRPr="005A0245">
        <w:rPr>
          <w:snapToGrid w:val="0"/>
        </w:rPr>
        <w:t xml:space="preserve"> for</w:t>
      </w:r>
      <w:r w:rsidR="000F51EE" w:rsidRPr="005A0245">
        <w:rPr>
          <w:snapToGrid w:val="0"/>
          <w:lang w:eastAsia="zh-CN"/>
        </w:rPr>
        <w:t xml:space="preserve"> mobile</w:t>
      </w:r>
      <w:r w:rsidR="000F51EE">
        <w:rPr>
          <w:rFonts w:hint="eastAsia"/>
          <w:snapToGrid w:val="0"/>
          <w:lang w:eastAsia="zh-CN"/>
        </w:rPr>
        <w:t xml:space="preserve"> </w:t>
      </w:r>
      <w:r w:rsidR="000F51EE" w:rsidRPr="005A0245">
        <w:rPr>
          <w:snapToGrid w:val="0"/>
          <w:lang w:eastAsia="zh-CN"/>
        </w:rPr>
        <w:t>v</w:t>
      </w:r>
      <w:r w:rsidR="000F51EE" w:rsidRPr="005A0245">
        <w:rPr>
          <w:snapToGrid w:val="0"/>
        </w:rPr>
        <w:t xml:space="preserve">isual </w:t>
      </w:r>
      <w:r w:rsidR="000F51EE" w:rsidRPr="005A0245">
        <w:rPr>
          <w:snapToGrid w:val="0"/>
          <w:lang w:eastAsia="zh-CN"/>
        </w:rPr>
        <w:t>s</w:t>
      </w:r>
      <w:r w:rsidR="000F51EE" w:rsidRPr="005A0245">
        <w:rPr>
          <w:snapToGrid w:val="0"/>
        </w:rPr>
        <w:t>urveillance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we need to </w:t>
      </w:r>
      <w:r w:rsidR="000F51EE">
        <w:rPr>
          <w:rFonts w:hint="eastAsia"/>
          <w:lang w:eastAsia="zh-CN"/>
        </w:rPr>
        <w:t>update the</w:t>
      </w:r>
      <w:r w:rsidR="000F51EE" w:rsidRPr="000F51EE">
        <w:rPr>
          <w:rFonts w:hint="eastAsia"/>
          <w:lang w:eastAsia="zh-CN"/>
        </w:rPr>
        <w:t xml:space="preserve"> </w:t>
      </w:r>
      <w:r w:rsidR="000F51EE">
        <w:rPr>
          <w:rFonts w:hint="eastAsia"/>
          <w:lang w:eastAsia="zh-CN"/>
        </w:rPr>
        <w:t>s</w:t>
      </w:r>
      <w:r w:rsidR="000F51EE" w:rsidRPr="00F35330">
        <w:rPr>
          <w:lang w:eastAsia="zh-CN"/>
        </w:rPr>
        <w:t>ignalling and protocols</w:t>
      </w:r>
      <w:r>
        <w:rPr>
          <w:rFonts w:hint="eastAsia"/>
          <w:lang w:eastAsia="zh-CN"/>
        </w:rPr>
        <w:t>.</w:t>
      </w:r>
    </w:p>
    <w:p w:rsidR="001626D9" w:rsidRPr="000F51EE" w:rsidRDefault="001626D9" w:rsidP="008860FD">
      <w:pPr>
        <w:rPr>
          <w:lang w:eastAsia="zh-CN"/>
        </w:rPr>
      </w:pPr>
    </w:p>
    <w:p w:rsidR="008860FD" w:rsidRPr="00477472" w:rsidRDefault="008860FD" w:rsidP="008860FD">
      <w:pPr>
        <w:pStyle w:val="Headingb"/>
        <w:rPr>
          <w:lang w:eastAsia="zh-CN"/>
        </w:rPr>
      </w:pPr>
      <w:r w:rsidRPr="00477472">
        <w:t>3.</w:t>
      </w:r>
      <w:r w:rsidRPr="00477472">
        <w:tab/>
        <w:t>Proposal</w:t>
      </w:r>
    </w:p>
    <w:p w:rsidR="008860FD" w:rsidRPr="00477472" w:rsidRDefault="008860FD" w:rsidP="008860FD">
      <w:pPr>
        <w:rPr>
          <w:lang w:eastAsia="zh-CN"/>
        </w:rPr>
      </w:pPr>
      <w:r w:rsidRPr="00477472">
        <w:rPr>
          <w:lang w:eastAsia="zh-CN"/>
        </w:rPr>
        <w:t>It is proposed to</w:t>
      </w:r>
      <w:r w:rsidR="004453F1">
        <w:rPr>
          <w:rFonts w:hint="eastAsia"/>
          <w:lang w:eastAsia="zh-CN"/>
        </w:rPr>
        <w:t xml:space="preserve"> discuss and</w:t>
      </w:r>
      <w:r w:rsidRPr="00477472">
        <w:rPr>
          <w:lang w:eastAsia="zh-CN"/>
        </w:rPr>
        <w:t xml:space="preserve"> </w:t>
      </w:r>
      <w:r w:rsidR="00043AF5">
        <w:rPr>
          <w:rFonts w:hint="eastAsia"/>
          <w:lang w:eastAsia="zh-CN"/>
        </w:rPr>
        <w:t xml:space="preserve">accept the </w:t>
      </w:r>
      <w:r w:rsidR="00CB7D54">
        <w:rPr>
          <w:rFonts w:hint="eastAsia"/>
          <w:lang w:eastAsia="zh-CN"/>
        </w:rPr>
        <w:t>updated 6.</w:t>
      </w:r>
      <w:r w:rsidR="00CE161F">
        <w:rPr>
          <w:rFonts w:hint="eastAsia"/>
          <w:lang w:eastAsia="zh-CN"/>
        </w:rPr>
        <w:t>3</w:t>
      </w:r>
      <w:r w:rsidR="00CB7D54">
        <w:rPr>
          <w:rFonts w:hint="eastAsia"/>
          <w:lang w:eastAsia="zh-CN"/>
        </w:rPr>
        <w:t xml:space="preserve"> and </w:t>
      </w:r>
      <w:r w:rsidR="00CE161F">
        <w:rPr>
          <w:rFonts w:hint="eastAsia"/>
          <w:lang w:eastAsia="zh-CN"/>
        </w:rPr>
        <w:t xml:space="preserve">add </w:t>
      </w:r>
      <w:r w:rsidR="00CB7D54">
        <w:rPr>
          <w:rFonts w:hint="eastAsia"/>
          <w:lang w:eastAsia="zh-CN"/>
        </w:rPr>
        <w:t>6.</w:t>
      </w:r>
      <w:r w:rsidR="00CE161F">
        <w:rPr>
          <w:rFonts w:hint="eastAsia"/>
          <w:lang w:eastAsia="zh-CN"/>
        </w:rPr>
        <w:t>4</w:t>
      </w:r>
      <w:r w:rsidR="00CB7D54">
        <w:rPr>
          <w:rFonts w:hint="eastAsia"/>
          <w:lang w:eastAsia="zh-CN"/>
        </w:rPr>
        <w:t xml:space="preserve"> of H.VSMprot</w:t>
      </w:r>
      <w:r w:rsidRPr="00477472">
        <w:rPr>
          <w:lang w:eastAsia="zh-CN"/>
        </w:rPr>
        <w:t>.</w:t>
      </w:r>
    </w:p>
    <w:p w:rsidR="00E731A2" w:rsidRPr="00A11ECD" w:rsidRDefault="00E731A2" w:rsidP="00E731A2"/>
    <w:p w:rsidR="00D60401" w:rsidRDefault="00D60401" w:rsidP="007E2D76">
      <w:pPr>
        <w:sectPr w:rsidR="00D60401" w:rsidSect="00064F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766C5D" w:rsidRPr="003C7AF8" w:rsidRDefault="00FC55AE" w:rsidP="003C7AF8">
      <w:pPr>
        <w:pStyle w:val="CorrectionSeparatorBegin"/>
        <w:rPr>
          <w:rFonts w:eastAsia="SimSun"/>
          <w:lang w:val="en-GB" w:eastAsia="zh-CN"/>
        </w:rPr>
      </w:pPr>
      <w:bookmarkStart w:id="5" w:name="irecnoe"/>
      <w:bookmarkEnd w:id="5"/>
      <w:r>
        <w:rPr>
          <w:lang w:val="en-GB"/>
        </w:rPr>
        <w:lastRenderedPageBreak/>
        <w:t>[Begin]</w:t>
      </w:r>
    </w:p>
    <w:p w:rsidR="003C7AF8" w:rsidRPr="002025A2" w:rsidRDefault="002025A2" w:rsidP="003C7AF8">
      <w:pPr>
        <w:pStyle w:val="Rectitle"/>
        <w:rPr>
          <w:lang w:eastAsia="zh-CN"/>
        </w:rPr>
      </w:pPr>
      <w:r w:rsidRPr="002025A2">
        <w:rPr>
          <w:lang w:eastAsia="en-US"/>
        </w:rPr>
        <w:t>Signalling and protocols for mobile visual surveillance</w:t>
      </w:r>
    </w:p>
    <w:p w:rsidR="003C18BE" w:rsidRPr="005A0245" w:rsidRDefault="003C18BE" w:rsidP="003C18BE">
      <w:pPr>
        <w:pStyle w:val="Heading1"/>
      </w:pPr>
      <w:bookmarkStart w:id="6" w:name="_Toc288272394"/>
      <w:bookmarkStart w:id="7" w:name="_Toc316566376"/>
      <w:bookmarkStart w:id="8" w:name="_Toc371555634"/>
      <w:bookmarkStart w:id="9" w:name="_Toc411761134"/>
      <w:bookmarkStart w:id="10" w:name="_Toc411761347"/>
      <w:bookmarkStart w:id="11" w:name="_Toc411793802"/>
      <w:r w:rsidRPr="005A0245">
        <w:t>Signalling and protocols</w:t>
      </w:r>
      <w:bookmarkEnd w:id="6"/>
      <w:bookmarkEnd w:id="7"/>
      <w:bookmarkEnd w:id="8"/>
      <w:bookmarkEnd w:id="9"/>
      <w:bookmarkEnd w:id="10"/>
      <w:bookmarkEnd w:id="11"/>
    </w:p>
    <w:p w:rsidR="003C18BE" w:rsidRPr="005A0245" w:rsidRDefault="003C18BE" w:rsidP="003C18BE">
      <w:pPr>
        <w:rPr>
          <w:highlight w:val="yellow"/>
        </w:rPr>
      </w:pPr>
      <w:r w:rsidRPr="005A0245">
        <w:rPr>
          <w:highlight w:val="yellow"/>
        </w:rPr>
        <w:t>[NOTE – This clause will provide the identification of signalling or protocols.]</w:t>
      </w:r>
    </w:p>
    <w:p w:rsidR="003C18BE" w:rsidRPr="005A0245" w:rsidRDefault="003C18BE" w:rsidP="003C18BE">
      <w:r w:rsidRPr="005A0245">
        <w:t>The following is some illustrative items: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>The SIP message format should comply with the definition in RFC3261;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>The RTSP message format should comply with the definition in RFC2326;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>The HTTP message format should comply with HTTP1.1 defined in RFC2616;</w:t>
      </w:r>
    </w:p>
    <w:p w:rsidR="003C18BE" w:rsidRPr="005A0245" w:rsidRDefault="003C18BE" w:rsidP="003C18BE">
      <w:pPr>
        <w:numPr>
          <w:ilvl w:val="0"/>
          <w:numId w:val="31"/>
        </w:numPr>
        <w:ind w:left="567" w:hanging="567"/>
      </w:pPr>
      <w:r w:rsidRPr="005A0245">
        <w:t xml:space="preserve">RTP/RTCP </w:t>
      </w:r>
      <w:r w:rsidR="004A33D8" w:rsidRPr="005A0245">
        <w:t>signalling</w:t>
      </w:r>
      <w:r w:rsidRPr="005A0245">
        <w:t xml:space="preserve"> and message refers to RFC3550;</w:t>
      </w:r>
    </w:p>
    <w:p w:rsidR="003C18BE" w:rsidRDefault="003C18BE" w:rsidP="003C18BE">
      <w:pPr>
        <w:numPr>
          <w:ilvl w:val="0"/>
          <w:numId w:val="32"/>
        </w:numPr>
        <w:ind w:left="567" w:hanging="567"/>
        <w:rPr>
          <w:lang w:eastAsia="zh-CN"/>
        </w:rPr>
      </w:pPr>
      <w:r w:rsidRPr="005A0245">
        <w:rPr>
          <w:rFonts w:hint="eastAsia"/>
          <w:highlight w:val="yellow"/>
          <w:lang w:eastAsia="zh-CN"/>
        </w:rPr>
        <w:t>TBD.</w:t>
      </w:r>
    </w:p>
    <w:p w:rsidR="00A518DC" w:rsidRPr="005A0245" w:rsidRDefault="00A518DC" w:rsidP="00A518DC">
      <w:pPr>
        <w:rPr>
          <w:lang w:eastAsia="zh-CN"/>
        </w:rPr>
      </w:pPr>
    </w:p>
    <w:p w:rsidR="00147904" w:rsidRPr="00A518DC" w:rsidRDefault="00147904" w:rsidP="00A518DC">
      <w:pPr>
        <w:pStyle w:val="Heading2"/>
        <w:numPr>
          <w:ilvl w:val="1"/>
          <w:numId w:val="40"/>
        </w:numPr>
        <w:rPr>
          <w:lang w:val="en-US" w:eastAsia="zh-CN"/>
        </w:rPr>
      </w:pPr>
      <w:bookmarkStart w:id="12" w:name="_Toc293928002"/>
      <w:bookmarkStart w:id="13" w:name="_Toc310395691"/>
      <w:bookmarkStart w:id="14" w:name="_Toc323836367"/>
      <w:bookmarkStart w:id="15" w:name="_Toc345193136"/>
      <w:bookmarkStart w:id="16" w:name="_Toc346816029"/>
      <w:r w:rsidRPr="00A518DC">
        <w:rPr>
          <w:lang w:val="en-US" w:eastAsia="zh-CN"/>
        </w:rPr>
        <w:t>PTZ control</w:t>
      </w:r>
      <w:bookmarkEnd w:id="12"/>
      <w:bookmarkEnd w:id="13"/>
      <w:bookmarkEnd w:id="14"/>
      <w:bookmarkEnd w:id="15"/>
      <w:bookmarkEnd w:id="16"/>
    </w:p>
    <w:p w:rsidR="00147904" w:rsidRPr="00977B11" w:rsidRDefault="00147904" w:rsidP="00147904">
      <w:pPr>
        <w:rPr>
          <w:lang w:eastAsia="zh-CN"/>
        </w:rPr>
      </w:pPr>
      <w:r w:rsidRPr="00977B11">
        <w:rPr>
          <w:lang w:eastAsia="zh-CN"/>
        </w:rPr>
        <w:t>VAU receives a PTZ control request from the M_CU, parses and transfers this request to SCU. After authentication, SCU transfers this request to PU to perform PTZ operation.</w:t>
      </w:r>
    </w:p>
    <w:p w:rsidR="00147904" w:rsidRPr="00977B11" w:rsidRDefault="008776E5" w:rsidP="00147904">
      <w:pPr>
        <w:pStyle w:val="Figure"/>
      </w:pPr>
      <w:r>
        <w:pict>
          <v:group id="_x0000_s1028" editas="canvas" style="width:399.4pt;height:188.15pt;mso-position-horizontal-relative:char;mso-position-vertical-relative:line" coordsize="7988,37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988;height:3763" o:preferrelative="f">
              <v:fill o:detectmouseclick="t"/>
              <v:path o:extrusionok="t" o:connecttype="none"/>
              <o:lock v:ext="edit" text="t"/>
            </v:shape>
            <v:rect id="_x0000_s1029" style="position:absolute;left:28;top:28;width:929;height:553" fillcolor="#e8eef7" stroked="f"/>
            <v:rect id="_x0000_s1030" style="position:absolute;left:28;top:28;width:929;height:553" filled="f" strokeweight="1e-4mm">
              <v:stroke joinstyle="round" endcap="round"/>
            </v:rect>
            <v:rect id="_x0000_s1031" style="position:absolute;left:326;top:210;width:8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rect>
            <v:rect id="_x0000_s1032" style="position:absolute;left:416;top:210;width:8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_</w:t>
                    </w:r>
                  </w:p>
                </w:txbxContent>
              </v:textbox>
            </v:rect>
            <v:rect id="_x0000_s1033" style="position:absolute;left:490;top:210;width:16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CU</w:t>
                    </w:r>
                  </w:p>
                </w:txbxContent>
              </v:textbox>
            </v:rect>
            <v:rect id="_x0000_s1034" style="position:absolute;left:7032;top:28;width:930;height:553" fillcolor="#e8eef7" stroked="f"/>
            <v:rect id="_x0000_s1035" style="position:absolute;left:7032;top:28;width:930;height:553" filled="f" strokeweight="1e-4mm">
              <v:stroke joinstyle="round" endcap="round"/>
            </v:rect>
            <v:rect id="_x0000_s1036" style="position:absolute;left:7420;top:210;width:16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PU</w:t>
                    </w:r>
                  </w:p>
                </w:txbxContent>
              </v:textbox>
            </v:rect>
            <v:line id="_x0000_s1037" style="position:absolute" from="519,581" to="520,3736" strokeweight="1e-4mm">
              <v:stroke endcap="round"/>
            </v:line>
            <v:line id="_x0000_s1038" style="position:absolute" from="7579,595" to="7580,3736" strokeweight="1e-4mm">
              <v:stroke endcap="round"/>
            </v:line>
            <v:line id="_x0000_s1039" style="position:absolute" from="4128,2743" to="5671,2744" strokeweight=".00025mm">
              <v:stroke endcap="round"/>
            </v:line>
            <v:shape id="_x0000_s1040" style="position:absolute;left:5636;top:2669;width:146;height:148" coordsize="158,158" path="m158,79l,158hdc25,108,25,49,,hal,,158,79xe" fillcolor="black" strokeweight="0">
              <v:path arrowok="t"/>
            </v:shape>
            <v:rect id="_x0000_s1041" style="position:absolute;left:4482;top:2492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rect>
            <v:rect id="_x0000_s1042" style="position:absolute;left:4571;top:2492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43" style="position:absolute;left:4615;top:2492;width:875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 xml:space="preserve">Upload logs </w:t>
                    </w:r>
                  </w:p>
                </w:txbxContent>
              </v:textbox>
            </v:rect>
            <v:line id="_x0000_s1044" style="position:absolute;flip:y" from="4260,3311" to="5802,3315" strokeweight=".00025mm">
              <v:stroke endcap="round"/>
            </v:line>
            <v:shape id="_x0000_s1045" style="position:absolute;left:4148;top:3241;width:147;height:149" coordsize="159,158" path="m,80l159,hdc134,50,134,109,159,158hal,80xe" fillcolor="black" strokeweight="0">
              <v:path arrowok="t"/>
            </v:shape>
            <v:rect id="_x0000_s1046" style="position:absolute;left:4511;top:3032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rect>
            <v:rect id="_x0000_s1047" style="position:absolute;left:4600;top:3032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48" style="position:absolute;left:4645;top:3032;width:690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 xml:space="preserve">Response </w:t>
                    </w:r>
                  </w:p>
                </w:txbxContent>
              </v:textbox>
            </v:rect>
            <v:rect id="_x0000_s1049" style="position:absolute;left:1832;top:28;width:929;height:553" fillcolor="#e8eef7" stroked="f"/>
            <v:rect id="_x0000_s1050" style="position:absolute;left:1832;top:28;width:929;height:553" filled="f" strokeweight="1e-4mm">
              <v:stroke joinstyle="round" endcap="round"/>
            </v:rect>
            <v:rect id="_x0000_s1051" style="position:absolute;left:2181;top:210;width:24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VAU</w:t>
                    </w:r>
                  </w:p>
                </w:txbxContent>
              </v:textbox>
            </v:rect>
            <v:line id="_x0000_s1052" style="position:absolute" from="2324,581" to="2325,3736" strokeweight="1e-4mm">
              <v:stroke endcap="round"/>
            </v:line>
            <v:rect id="_x0000_s1053" style="position:absolute;left:5290;top:28;width:930;height:553" fillcolor="#e8eef7" stroked="f"/>
            <v:rect id="_x0000_s1054" style="position:absolute;left:5290;top:28;width:930;height:553" filled="f" strokeweight="1e-4mm">
              <v:stroke joinstyle="round" endcap="round"/>
            </v:rect>
            <v:rect id="_x0000_s1055" style="position:absolute;left:5639;top:210;width:24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CMU</w:t>
                    </w:r>
                  </w:p>
                </w:txbxContent>
              </v:textbox>
            </v:rect>
            <v:line id="_x0000_s1056" style="position:absolute" from="5782,595" to="5783,3736" strokeweight="1e-4mm">
              <v:stroke endcap="round"/>
            </v:line>
            <v:line id="_x0000_s1057" style="position:absolute" from="547,913" to="2212,914" strokeweight=".00025mm">
              <v:stroke endcap="round"/>
            </v:line>
            <v:shape id="_x0000_s1058" style="position:absolute;left:2177;top:838;width:147;height:149" coordsize="159,159" path="m159,80l,159hdc25,109,25,50,,hal,,159,80xe" fillcolor="black" strokeweight="0">
              <v:path arrowok="t"/>
            </v:shape>
            <v:rect id="_x0000_s1059" style="position:absolute;left:638;top:646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060" style="position:absolute;left:727;top:646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772;top:646;width:1500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PTZ control Request</w:t>
                    </w:r>
                  </w:p>
                </w:txbxContent>
              </v:textbox>
            </v:rect>
            <v:line id="_x0000_s1062" style="position:absolute" from="2324,1134" to="3989,1135" strokeweight=".00025mm">
              <v:stroke endcap="round"/>
            </v:line>
            <v:shape id="_x0000_s1063" style="position:absolute;left:3954;top:1059;width:147;height:149" coordsize="158,159" path="m158,80l,159hdc25,109,25,50,,hal158,80xe" fillcolor="black" strokeweight="0">
              <v:path arrowok="t"/>
            </v:shape>
            <v:rect id="_x0000_s1064" style="position:absolute;left:2409;top:804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rect>
            <v:rect id="_x0000_s1065" style="position:absolute;left:2512;top:804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66" style="position:absolute;left:2571;top:804;width:1500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PTZ control Request</w:t>
                    </w:r>
                  </w:p>
                </w:txbxContent>
              </v:textbox>
            </v:rect>
            <v:rect id="_x0000_s1067" style="position:absolute;left:3636;top:28;width:930;height:553" fillcolor="#e8eef7" stroked="f"/>
            <v:rect id="_x0000_s1068" style="position:absolute;left:3636;top:28;width:930;height:553" filled="f" strokeweight="1e-4mm">
              <v:stroke joinstyle="round" endcap="round"/>
            </v:rect>
            <v:rect id="_x0000_s1069" style="position:absolute;left:3977;top:210;width:241;height:328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SCU</w:t>
                    </w:r>
                  </w:p>
                </w:txbxContent>
              </v:textbox>
            </v:rect>
            <v:line id="_x0000_s1070" style="position:absolute" from="4128,581" to="4129,3736" strokeweight="1e-4mm">
              <v:stroke endcap="round"/>
            </v:line>
            <v:line id="_x0000_s1071" style="position:absolute" from="4128,1325" to="7467,1326" strokeweight=".00025mm">
              <v:stroke endcap="round"/>
            </v:line>
            <v:shape id="_x0000_s1072" style="position:absolute;left:7432;top:1251;width:147;height:148" coordsize="158,158" path="m158,79l,158hdc25,108,25,50,,hal158,79xe" fillcolor="black" strokeweight="0">
              <v:path arrowok="t"/>
            </v:shape>
            <v:rect id="_x0000_s1073" style="position:absolute;left:5164;top:1051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rect>
            <v:rect id="_x0000_s1074" style="position:absolute;left:5253;top:1051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75" style="position:absolute;left:5298;top:1051;width:1500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PTZ control Request</w:t>
                    </w:r>
                  </w:p>
                </w:txbxContent>
              </v:textbox>
            </v:rect>
            <v:line id="_x0000_s1076" style="position:absolute" from="4240,1892" to="7579,1893" strokeweight=".00025mm">
              <v:stroke endcap="round"/>
            </v:line>
            <v:shape id="_x0000_s1077" style="position:absolute;left:4128;top:1817;width:148;height:149" coordsize="159,159" path="m,80l159,hdc134,50,134,109,159,159hal,80xe" fillcolor="black" strokeweight="0">
              <v:path arrowok="t"/>
            </v:shape>
            <v:rect id="_x0000_s1078" style="position:absolute;left:5105;top:1621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_x0000_s1079" style="position:absolute;left:5194;top:1621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80" style="position:absolute;left:5239;top:1621;width:1610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PTZ control Response</w:t>
                    </w:r>
                  </w:p>
                </w:txbxContent>
              </v:textbox>
            </v:rect>
            <v:line id="_x0000_s1081" style="position:absolute" from="2437,2176" to="4129,2177" strokeweight=".00025mm">
              <v:stroke endcap="round"/>
            </v:line>
            <v:shape id="_x0000_s1082" style="position:absolute;left:2325;top:2101;width:148;height:150" coordsize="159,159" path="m,79l159,hdc134,50,134,109,159,159hal159,159,,79xe" fillcolor="black" strokeweight="0">
              <v:path arrowok="t"/>
            </v:shape>
            <v:rect id="_x0000_s1083" style="position:absolute;left:2419;top:1906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_x0000_s1084" style="position:absolute;left:2508;top:1906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85" style="position:absolute;left:2552;top:1906;width:1610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 xml:space="preserve">PTZ control Response </w:t>
                    </w:r>
                  </w:p>
                </w:txbxContent>
              </v:textbox>
            </v:rect>
            <v:line id="_x0000_s1086" style="position:absolute" from="631,2601" to="2324,2602" strokeweight=".00025mm">
              <v:stroke endcap="round"/>
            </v:line>
            <v:shape id="_x0000_s1087" style="position:absolute;left:519;top:2526;width:148;height:150" coordsize="159,159" path="m,80l159,hdc134,50,134,109,159,159hal,80xe" fillcolor="black" strokeweight="0">
              <v:path arrowok="t"/>
            </v:shape>
            <v:rect id="_x0000_s1088" style="position:absolute;left:564;top:2327;width:91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rect>
            <v:rect id="_x0000_s1089" style="position:absolute;left:653;top:2327;width:46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_x0000_s1090" style="position:absolute;left:697;top:2327;width:1655;height:327;mso-wrap-style:none" filled="f" stroked="f">
              <v:textbox style="mso-fit-shape-to-text:t" inset="0,0,0,0">
                <w:txbxContent>
                  <w:p w:rsidR="00445122" w:rsidRDefault="00445122">
                    <w:r>
                      <w:rPr>
                        <w:color w:val="000000"/>
                        <w:sz w:val="18"/>
                        <w:szCs w:val="18"/>
                      </w:rPr>
                      <w:t xml:space="preserve">PTZ  control Response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47904" w:rsidRPr="00977B11" w:rsidRDefault="00147904" w:rsidP="00147904">
      <w:pPr>
        <w:pStyle w:val="FigureNotitle"/>
        <w:rPr>
          <w:lang w:eastAsia="zh-CN"/>
        </w:rPr>
      </w:pPr>
      <w:bookmarkStart w:id="17" w:name="_Toc323834946"/>
      <w:bookmarkStart w:id="18" w:name="_Toc346816036"/>
      <w:r w:rsidRPr="00977B11">
        <w:rPr>
          <w:lang w:eastAsia="zh-CN"/>
        </w:rPr>
        <w:t>Figure</w:t>
      </w:r>
      <w:r w:rsidRPr="00977B11">
        <w:rPr>
          <w:rFonts w:hint="eastAsia"/>
          <w:lang w:eastAsia="zh-CN"/>
        </w:rPr>
        <w:t xml:space="preserve"> </w:t>
      </w:r>
      <w:r w:rsidRPr="00977B11">
        <w:rPr>
          <w:rFonts w:hint="eastAsia"/>
        </w:rPr>
        <w:t>6</w:t>
      </w:r>
      <w:r w:rsidRPr="00977B11">
        <w:rPr>
          <w:lang w:eastAsia="zh-CN"/>
        </w:rPr>
        <w:t>-</w:t>
      </w:r>
      <w:r w:rsidR="00A518DC">
        <w:rPr>
          <w:rFonts w:hint="eastAsia"/>
          <w:lang w:eastAsia="zh-CN"/>
        </w:rPr>
        <w:t>3</w:t>
      </w:r>
      <w:r w:rsidRPr="00977B11">
        <w:rPr>
          <w:lang w:eastAsia="zh-CN"/>
        </w:rPr>
        <w:t xml:space="preserve">: </w:t>
      </w:r>
      <w:r w:rsidR="00DD5191">
        <w:rPr>
          <w:rFonts w:hint="eastAsia"/>
          <w:lang w:eastAsia="zh-CN"/>
        </w:rPr>
        <w:t>Signalling of</w:t>
      </w:r>
      <w:r w:rsidRPr="00977B11">
        <w:t xml:space="preserve"> PTZ control</w:t>
      </w:r>
      <w:bookmarkEnd w:id="17"/>
      <w:bookmarkEnd w:id="18"/>
    </w:p>
    <w:p w:rsidR="00147904" w:rsidRPr="00977B11" w:rsidRDefault="00147904" w:rsidP="00147904">
      <w:r w:rsidRPr="00977B11">
        <w:rPr>
          <w:lang w:eastAsia="zh-CN"/>
        </w:rPr>
        <w:t xml:space="preserve">This figure shows the procedural flows for </w:t>
      </w:r>
      <w:r w:rsidRPr="00977B11">
        <w:t>PTZ Control</w:t>
      </w:r>
      <w:r w:rsidRPr="00977B11">
        <w:rPr>
          <w:lang w:eastAsia="zh-CN"/>
        </w:rPr>
        <w:t>:</w:t>
      </w:r>
    </w:p>
    <w:p w:rsidR="00147904" w:rsidRPr="00977B11" w:rsidRDefault="00147904" w:rsidP="00147904">
      <w:pPr>
        <w:ind w:left="567" w:hanging="567"/>
      </w:pPr>
      <w:r w:rsidRPr="00977B11">
        <w:t>1)</w:t>
      </w:r>
      <w:r w:rsidRPr="00977B11">
        <w:tab/>
        <w:t xml:space="preserve">M_CU sends a PTZ control </w:t>
      </w:r>
      <w:r w:rsidRPr="00977B11">
        <w:rPr>
          <w:lang w:eastAsia="zh-CN"/>
        </w:rPr>
        <w:t>r</w:t>
      </w:r>
      <w:r w:rsidRPr="00977B11">
        <w:t>equest to VAU.</w:t>
      </w:r>
    </w:p>
    <w:p w:rsidR="00147904" w:rsidRPr="00977B11" w:rsidRDefault="00147904" w:rsidP="00147904">
      <w:pPr>
        <w:ind w:left="567" w:hanging="567"/>
      </w:pPr>
      <w:r w:rsidRPr="00977B11">
        <w:t>2)</w:t>
      </w:r>
      <w:r w:rsidRPr="00977B11">
        <w:tab/>
        <w:t>VAU transfers this request to SCU.</w:t>
      </w:r>
    </w:p>
    <w:p w:rsidR="00147904" w:rsidRPr="00977B11" w:rsidRDefault="00147904" w:rsidP="00147904">
      <w:pPr>
        <w:ind w:left="567" w:hanging="567"/>
      </w:pPr>
      <w:r w:rsidRPr="00977B11">
        <w:t>3)</w:t>
      </w:r>
      <w:r w:rsidRPr="00977B11">
        <w:tab/>
      </w:r>
      <w:r w:rsidRPr="00977B11">
        <w:rPr>
          <w:lang w:eastAsia="zh-CN"/>
        </w:rPr>
        <w:t>After authentication,</w:t>
      </w:r>
      <w:r w:rsidRPr="00977B11">
        <w:t xml:space="preserve"> SCU transfers this request to PU.</w:t>
      </w:r>
    </w:p>
    <w:p w:rsidR="00147904" w:rsidRPr="00977B11" w:rsidRDefault="00147904" w:rsidP="00147904">
      <w:pPr>
        <w:ind w:left="567" w:hanging="567"/>
      </w:pPr>
      <w:r w:rsidRPr="00977B11">
        <w:t>4)</w:t>
      </w:r>
      <w:r w:rsidRPr="00977B11">
        <w:tab/>
        <w:t>PU parses this request and transfers PTZ control commands to related physical devices. Then the devices perform PTZ operations. And PU returns a response to SCU</w:t>
      </w:r>
    </w:p>
    <w:p w:rsidR="00147904" w:rsidRPr="00977B11" w:rsidRDefault="00147904" w:rsidP="00147904">
      <w:pPr>
        <w:ind w:left="567" w:hanging="567"/>
      </w:pPr>
      <w:r w:rsidRPr="00977B11">
        <w:t>5)</w:t>
      </w:r>
      <w:r w:rsidRPr="00977B11">
        <w:tab/>
        <w:t>SCU transfers this response to VAU.</w:t>
      </w:r>
    </w:p>
    <w:p w:rsidR="00147904" w:rsidRPr="00977B11" w:rsidRDefault="00147904" w:rsidP="00147904">
      <w:pPr>
        <w:ind w:left="567" w:hanging="567"/>
      </w:pPr>
      <w:r w:rsidRPr="00977B11">
        <w:t>6)</w:t>
      </w:r>
      <w:r w:rsidRPr="00977B11">
        <w:tab/>
        <w:t>VAU returns this response to M_CU.</w:t>
      </w:r>
    </w:p>
    <w:p w:rsidR="00147904" w:rsidRDefault="00147904" w:rsidP="00147904">
      <w:pPr>
        <w:ind w:left="567" w:hanging="567"/>
        <w:rPr>
          <w:lang w:eastAsia="zh-CN"/>
        </w:rPr>
      </w:pPr>
      <w:r w:rsidRPr="00977B11">
        <w:lastRenderedPageBreak/>
        <w:t>7)</w:t>
      </w:r>
      <w:r w:rsidRPr="00977B11">
        <w:tab/>
        <w:t xml:space="preserve">SCU writes logs </w:t>
      </w:r>
      <w:r w:rsidRPr="00977B11">
        <w:rPr>
          <w:lang w:eastAsia="zh-CN"/>
        </w:rPr>
        <w:t>about this PTZ control event</w:t>
      </w:r>
      <w:r w:rsidRPr="00977B11">
        <w:rPr>
          <w:rFonts w:hint="eastAsia"/>
          <w:lang w:eastAsia="zh-CN"/>
        </w:rPr>
        <w:t>,</w:t>
      </w:r>
      <w:r w:rsidRPr="00977B11">
        <w:rPr>
          <w:lang w:eastAsia="zh-CN"/>
        </w:rPr>
        <w:t xml:space="preserve"> such as operation time and operation type, then</w:t>
      </w:r>
      <w:r w:rsidRPr="00977B11">
        <w:t xml:space="preserve"> uploads the logs to CMU.</w:t>
      </w:r>
    </w:p>
    <w:p w:rsidR="00EA1B3B" w:rsidRPr="00977B11" w:rsidRDefault="00147904" w:rsidP="00EB0D06">
      <w:pPr>
        <w:ind w:left="567" w:hanging="567"/>
        <w:rPr>
          <w:lang w:eastAsia="zh-CN"/>
        </w:rPr>
      </w:pPr>
      <w:r w:rsidRPr="00977B11">
        <w:t>8)</w:t>
      </w:r>
      <w:r w:rsidRPr="00977B11">
        <w:tab/>
        <w:t>CMU returns a response to SCU to complete log</w:t>
      </w:r>
      <w:r w:rsidRPr="00977B11">
        <w:rPr>
          <w:rFonts w:hint="eastAsia"/>
          <w:lang w:eastAsia="zh-CN"/>
        </w:rPr>
        <w:t xml:space="preserve"> </w:t>
      </w:r>
      <w:r w:rsidRPr="00977B11">
        <w:t>uploading.</w:t>
      </w:r>
    </w:p>
    <w:p w:rsidR="00EB0D06" w:rsidRDefault="00EB0D06" w:rsidP="00EA1B3B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Service management</w:t>
      </w:r>
    </w:p>
    <w:p w:rsidR="005157A5" w:rsidRPr="00EB0D06" w:rsidRDefault="00EB0D06" w:rsidP="00EB0D06">
      <w:pPr>
        <w:pStyle w:val="Heading4"/>
        <w:numPr>
          <w:ilvl w:val="0"/>
          <w:numId w:val="0"/>
        </w:numPr>
        <w:tabs>
          <w:tab w:val="clear" w:pos="1021"/>
        </w:tabs>
        <w:rPr>
          <w:lang w:eastAsia="zh-CN"/>
        </w:rPr>
      </w:pPr>
      <w:r>
        <w:rPr>
          <w:rFonts w:hint="eastAsia"/>
          <w:lang w:eastAsia="zh-CN"/>
        </w:rPr>
        <w:t xml:space="preserve">6.4.1 </w:t>
      </w:r>
      <w:r w:rsidR="005157A5" w:rsidRPr="00EB0D06">
        <w:rPr>
          <w:lang w:eastAsia="zh-CN"/>
        </w:rPr>
        <w:t xml:space="preserve">VAU </w:t>
      </w:r>
      <w:r w:rsidR="00B819B6" w:rsidRPr="00EB0D06">
        <w:rPr>
          <w:rFonts w:hint="eastAsia"/>
          <w:lang w:eastAsia="zh-CN"/>
        </w:rPr>
        <w:t>registration</w:t>
      </w:r>
    </w:p>
    <w:p w:rsidR="009E3392" w:rsidRDefault="00B819B6" w:rsidP="009E3392">
      <w:pPr>
        <w:rPr>
          <w:lang w:eastAsia="zh-CN"/>
        </w:rPr>
      </w:pPr>
      <w:r>
        <w:rPr>
          <w:rFonts w:hint="eastAsia"/>
          <w:lang w:eastAsia="zh-CN"/>
        </w:rPr>
        <w:t xml:space="preserve">VAU </w:t>
      </w:r>
      <w:r>
        <w:rPr>
          <w:lang w:eastAsia="zh-CN"/>
        </w:rPr>
        <w:t>register</w:t>
      </w:r>
      <w:r w:rsidR="003D60F9">
        <w:rPr>
          <w:rFonts w:hint="eastAsia"/>
          <w:lang w:eastAsia="zh-CN"/>
        </w:rPr>
        <w:t xml:space="preserve">s to </w:t>
      </w:r>
      <w:r>
        <w:rPr>
          <w:rFonts w:hint="eastAsia"/>
          <w:lang w:eastAsia="zh-CN"/>
        </w:rPr>
        <w:t xml:space="preserve">CMS </w:t>
      </w:r>
      <w:r w:rsidR="00921C26">
        <w:rPr>
          <w:rFonts w:hint="eastAsia"/>
          <w:lang w:eastAsia="zh-CN"/>
        </w:rPr>
        <w:t xml:space="preserve">with </w:t>
      </w:r>
      <w:r w:rsidR="003D60F9">
        <w:rPr>
          <w:rFonts w:hint="eastAsia"/>
          <w:lang w:eastAsia="zh-CN"/>
        </w:rPr>
        <w:t xml:space="preserve">its </w:t>
      </w:r>
      <w:r w:rsidR="00921C26">
        <w:rPr>
          <w:rFonts w:hint="eastAsia"/>
          <w:lang w:eastAsia="zh-CN"/>
        </w:rPr>
        <w:t>ID number and the capability information (including the transcoding and distribution capability)</w:t>
      </w:r>
      <w:r w:rsidR="003D60F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and re-register</w:t>
      </w:r>
      <w:r w:rsidR="003D60F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automatically in periods according to the configuration of the registration information.</w:t>
      </w:r>
    </w:p>
    <w:p w:rsidR="00DD5191" w:rsidRDefault="008776E5" w:rsidP="002E2EDE">
      <w:pPr>
        <w:jc w:val="center"/>
        <w:rPr>
          <w:lang w:eastAsia="zh-CN"/>
        </w:rPr>
      </w:pPr>
      <w:r>
        <w:pict>
          <v:group id="_x0000_s1259" editas="canvas" style="width:241.2pt;height:189.4pt;mso-position-horizontal-relative:char;mso-position-vertical-relative:line" coordorigin="67,210" coordsize="4824,3788">
            <o:lock v:ext="edit" aspectratio="t"/>
            <v:shape id="_x0000_s1260" type="#_x0000_t75" style="position:absolute;left:67;top:210;width:4824;height:3788" o:preferrelative="f">
              <v:fill o:detectmouseclick="t"/>
              <v:path o:extrusionok="t" o:connecttype="none"/>
              <o:lock v:ext="edit" text="t"/>
            </v:shape>
            <v:rect id="_x0000_s1261" style="position:absolute;left:449;top:286;width:787;height:295" fillcolor="#e8eef7" stroked="f"/>
            <v:rect id="_x0000_s1262" style="position:absolute;left:449;top:300;width:787;height:295" filled="f" strokeweight="1e-4mm">
              <v:stroke joinstyle="round" endcap="round"/>
            </v:rect>
            <v:rect id="_x0000_s1263" style="position:absolute;left:669;top:210;width:401;height:328" filled="f" stroked="f">
              <v:textbox style="mso-next-textbox:#_x0000_s1263;mso-fit-shape-to-text:t" inset="0,0,0,0">
                <w:txbxContent>
                  <w:p w:rsidR="000424B0" w:rsidRDefault="000424B0" w:rsidP="000424B0">
                    <w:pPr>
                      <w:ind w:firstLineChars="50" w:firstLine="80"/>
                      <w:rPr>
                        <w:lang w:eastAsia="zh-CN"/>
                      </w:rPr>
                    </w:pPr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VAU</w:t>
                    </w:r>
                  </w:p>
                </w:txbxContent>
              </v:textbox>
            </v:rect>
            <v:line id="_x0000_s1267" style="position:absolute" from="826,589" to="827,1059" strokeweight="1e-4mm">
              <v:stroke endcap="round"/>
            </v:line>
            <v:rect id="_x0000_s1273" style="position:absolute;left:3575;top:300;width:1071;height:390" fillcolor="#e8eef7" stroked="f"/>
            <v:rect id="_x0000_s1274" style="position:absolute;left:3575;top:300;width:1071;height:390" filled="f" strokeweight="1e-4mm">
              <v:stroke joinstyle="round" endcap="round"/>
            </v:rect>
            <v:rect id="_x0000_s1275" style="position:absolute;left:3575;top:300;width:1071;height:328" filled="f" stroked="f">
              <v:textbox style="mso-next-textbox:#_x0000_s1275;mso-fit-shape-to-text:t" inset="0,0,0,0">
                <w:txbxContent>
                  <w:p w:rsidR="000424B0" w:rsidRDefault="00921C26" w:rsidP="000424B0">
                    <w:pPr>
                      <w:ind w:firstLineChars="50" w:firstLine="80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CMS</w:t>
                    </w:r>
                  </w:p>
                </w:txbxContent>
              </v:textbox>
            </v:rect>
            <v:rect id="_x0000_s1276" style="position:absolute;left:68;top:1051;width:1094;height:553" fillcolor="#e8eef7" stroked="f"/>
            <v:rect id="_x0000_s1277" style="position:absolute;left:68;top:1059;width:1448;height:545" fillcolor="#dbe5f1 [660]" stroked="f">
              <v:textbox style="mso-next-textbox:#_x0000_s1277" inset="0,0,0,0">
                <w:txbxContent>
                  <w:p w:rsidR="000424B0" w:rsidRPr="00DC63D7" w:rsidRDefault="000424B0" w:rsidP="00560F3C">
                    <w:pPr>
                      <w:spacing w:before="0" w:line="216" w:lineRule="auto"/>
                      <w:ind w:leftChars="99" w:left="238"/>
                      <w:rPr>
                        <w:rFonts w:ascii="SimSun" w:cs="SimSun"/>
                        <w:color w:val="000000"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VAU gets the registration information</w:t>
                    </w:r>
                  </w:p>
                </w:txbxContent>
              </v:textbox>
            </v:rect>
            <v:line id="_x0000_s1278" style="position:absolute;flip:x" from="4125,690" to="4127,3997" strokeweight="1e-4mm">
              <v:stroke endcap="round"/>
            </v:line>
            <v:line id="_x0000_s1279" style="position:absolute" from="809,2260" to="3978,2261" strokeweight=".00025mm">
              <v:stroke endcap="round"/>
            </v:line>
            <v:shape id="_x0000_s1280" style="position:absolute;left:3978;top:2186;width:147;height:148" coordsize="158,158" path="m158,79l,158hdc25,108,25,50,,hal158,79xe" fillcolor="black" strokeweight="0">
              <v:path arrowok="t"/>
            </v:shape>
            <v:rect id="_x0000_s1281" style="position:absolute;left:1862;top:1915;width:1505;height:327;mso-wrap-style:none" filled="f" stroked="f">
              <v:textbox style="mso-next-textbox:#_x0000_s1281;mso-fit-shape-to-text:t" inset="0,0,0,0">
                <w:txbxContent>
                  <w:p w:rsidR="000424B0" w:rsidRDefault="000424B0" w:rsidP="000424B0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 xml:space="preserve">Registration </w:t>
                    </w:r>
                    <w:r>
                      <w:rPr>
                        <w:color w:val="000000"/>
                        <w:sz w:val="18"/>
                        <w:szCs w:val="18"/>
                        <w:lang w:eastAsia="zh-CN"/>
                      </w:rPr>
                      <w:t>Request</w:t>
                    </w:r>
                  </w:p>
                </w:txbxContent>
              </v:textbox>
            </v:rect>
            <v:line id="_x0000_s1282" style="position:absolute" from="975,3184" to="4128,3185" strokeweight="0">
              <v:stroke dashstyle="dash"/>
            </v:line>
            <v:rect id="_x0000_s1283" style="position:absolute;left:1826;top:2817;width:1615;height:327;mso-wrap-style:none" filled="f" stroked="f">
              <v:textbox style="mso-next-textbox:#_x0000_s1283;mso-fit-shape-to-text:t" inset="0,0,0,0">
                <w:txbxContent>
                  <w:p w:rsidR="000424B0" w:rsidRDefault="000424B0" w:rsidP="000424B0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Registration Response</w:t>
                    </w:r>
                  </w:p>
                </w:txbxContent>
              </v:textbox>
            </v:rect>
            <v:line id="_x0000_s1284" style="position:absolute;flip:x" from="826,1604" to="827,3997" strokeweight="1e-4mm">
              <v:stroke endcap="round"/>
            </v:line>
            <v:rect id="_x0000_s1285" style="position:absolute;left:68;top:1051;width:1448;height:553" filled="f" strokeweight="1e-4mm">
              <v:stroke joinstyle="round" endcap="round"/>
            </v:rect>
            <v:shape id="_x0000_s1286" style="position:absolute;left:827;top:3108;width:148;height:149" coordsize="159,159" path="m,80l159,hdc134,50,134,109,159,159hal,80xe" fillcolor="black" strokeweight="0">
              <v:path arrowok="t"/>
            </v:shape>
            <w10:wrap type="none"/>
            <w10:anchorlock/>
          </v:group>
        </w:pict>
      </w:r>
    </w:p>
    <w:p w:rsidR="000424B0" w:rsidRPr="009E3392" w:rsidRDefault="00DD5191" w:rsidP="002F65FD">
      <w:pPr>
        <w:pStyle w:val="FigureNotitle"/>
        <w:rPr>
          <w:lang w:eastAsia="zh-CN"/>
        </w:rPr>
      </w:pPr>
      <w:r w:rsidRPr="00977B11">
        <w:rPr>
          <w:lang w:eastAsia="zh-CN"/>
        </w:rPr>
        <w:t>Figure</w:t>
      </w:r>
      <w:r w:rsidRPr="00977B11">
        <w:rPr>
          <w:rFonts w:hint="eastAsia"/>
          <w:lang w:eastAsia="zh-CN"/>
        </w:rPr>
        <w:t xml:space="preserve"> </w:t>
      </w:r>
      <w:r w:rsidRPr="00977B11">
        <w:rPr>
          <w:rFonts w:hint="eastAsia"/>
        </w:rPr>
        <w:t>6</w:t>
      </w:r>
      <w:r w:rsidRPr="00977B11">
        <w:rPr>
          <w:lang w:eastAsia="zh-CN"/>
        </w:rPr>
        <w:t>-</w:t>
      </w:r>
      <w:r>
        <w:rPr>
          <w:rFonts w:hint="eastAsia"/>
          <w:lang w:eastAsia="zh-CN"/>
        </w:rPr>
        <w:t>4</w:t>
      </w:r>
      <w:r w:rsidRPr="00977B11"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Signalling of </w:t>
      </w:r>
      <w:r w:rsidR="002E0442">
        <w:rPr>
          <w:rFonts w:hint="eastAsia"/>
          <w:lang w:eastAsia="zh-CN"/>
        </w:rPr>
        <w:t>VAU R</w:t>
      </w:r>
      <w:r>
        <w:rPr>
          <w:rFonts w:hint="eastAsia"/>
          <w:lang w:eastAsia="zh-CN"/>
        </w:rPr>
        <w:t>egistration</w:t>
      </w:r>
    </w:p>
    <w:p w:rsidR="00EB0D06" w:rsidRPr="00EA1B3B" w:rsidRDefault="00EB0D06" w:rsidP="00EB0D06">
      <w:pPr>
        <w:pStyle w:val="Heading4"/>
        <w:numPr>
          <w:ilvl w:val="0"/>
          <w:numId w:val="0"/>
        </w:numPr>
        <w:tabs>
          <w:tab w:val="clear" w:pos="1021"/>
        </w:tabs>
        <w:rPr>
          <w:lang w:val="en-US" w:eastAsia="zh-CN"/>
        </w:rPr>
      </w:pPr>
      <w:bookmarkStart w:id="19" w:name="_Toc411791970"/>
      <w:r w:rsidRPr="00977B11">
        <w:rPr>
          <w:rFonts w:hint="eastAsia"/>
        </w:rPr>
        <w:t>6</w:t>
      </w:r>
      <w:r w:rsidRPr="00977B11">
        <w:t>.</w:t>
      </w:r>
      <w:r>
        <w:rPr>
          <w:rFonts w:hint="eastAsia"/>
          <w:lang w:eastAsia="zh-CN"/>
        </w:rPr>
        <w:t>4</w:t>
      </w:r>
      <w:r w:rsidRPr="00977B11">
        <w:t>.</w:t>
      </w:r>
      <w:r>
        <w:rPr>
          <w:rFonts w:hint="eastAsia"/>
          <w:lang w:eastAsia="zh-CN"/>
        </w:rPr>
        <w:t>2</w:t>
      </w:r>
      <w:r w:rsidRPr="00977B11">
        <w:tab/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MCU authorization</w:t>
      </w:r>
    </w:p>
    <w:p w:rsidR="00EB0D06" w:rsidRDefault="00EB0D06" w:rsidP="00EB0D06">
      <w:pPr>
        <w:rPr>
          <w:lang w:eastAsia="zh-CN"/>
        </w:rPr>
      </w:pPr>
      <w:r w:rsidRPr="00BB4EA2">
        <w:rPr>
          <w:rFonts w:hint="eastAsia"/>
          <w:lang w:eastAsia="zh-CN"/>
        </w:rPr>
        <w:t>MCU sends request to MSP</w:t>
      </w:r>
      <w:r>
        <w:rPr>
          <w:rFonts w:hint="eastAsia"/>
          <w:lang w:eastAsia="zh-CN"/>
        </w:rPr>
        <w:t xml:space="preserve">. </w:t>
      </w:r>
      <w:r w:rsidRPr="00BB4EA2">
        <w:rPr>
          <w:rFonts w:hint="eastAsia"/>
          <w:lang w:eastAsia="zh-CN"/>
        </w:rPr>
        <w:t xml:space="preserve">MSP gets the UserID and the password and send authorization request to CMS. The CMS returns the </w:t>
      </w:r>
      <w:r w:rsidR="00A34102">
        <w:rPr>
          <w:rFonts w:hint="eastAsia"/>
          <w:lang w:eastAsia="zh-CN"/>
        </w:rPr>
        <w:t>ok information</w:t>
      </w:r>
      <w:r w:rsidRPr="00BB4EA2">
        <w:rPr>
          <w:rFonts w:hint="eastAsia"/>
          <w:lang w:eastAsia="zh-CN"/>
        </w:rPr>
        <w:t xml:space="preserve"> or the error code. </w:t>
      </w:r>
    </w:p>
    <w:p w:rsidR="0061797A" w:rsidRDefault="008776E5" w:rsidP="00FD40A3">
      <w:pPr>
        <w:jc w:val="center"/>
        <w:rPr>
          <w:lang w:eastAsia="zh-CN"/>
        </w:rPr>
      </w:pPr>
      <w:r>
        <w:pict>
          <v:group id="_x0000_s1194" editas="canvas" style="width:315.85pt;height:185.5pt;mso-position-horizontal-relative:char;mso-position-vertical-relative:line" coordorigin="27,27" coordsize="6317,3710">
            <o:lock v:ext="edit" aspectratio="t"/>
            <v:shape id="_x0000_s1195" type="#_x0000_t75" style="position:absolute;left:27;top:27;width:6317;height:3710" o:preferrelative="f">
              <v:fill o:detectmouseclick="t"/>
              <v:path o:extrusionok="t" o:connecttype="none"/>
              <o:lock v:ext="edit" text="t"/>
            </v:shape>
            <v:rect id="_x0000_s1196" style="position:absolute;left:28;top:28;width:929;height:553" fillcolor="#e8eef7" stroked="f"/>
            <v:rect id="_x0000_s1197" style="position:absolute;left:28;top:28;width:929;height:553" filled="f" strokeweight="1e-4mm">
              <v:stroke joinstyle="round" endcap="round"/>
            </v:rect>
            <v:rect id="_x0000_s1198" style="position:absolute;left:326;top:210;width:81;height:328;mso-wrap-style:none" filled="f" stroked="f">
              <v:textbox style="mso-next-textbox:#_x0000_s1198;mso-fit-shape-to-text:t" inset="0,0,0,0">
                <w:txbxContent>
                  <w:p w:rsidR="0061797A" w:rsidRDefault="0061797A" w:rsidP="0061797A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rect>
            <v:rect id="_x0000_s1199" style="position:absolute;left:416;top:210;width:81;height:328;mso-wrap-style:none" filled="f" stroked="f">
              <v:textbox style="mso-next-textbox:#_x0000_s1199;mso-fit-shape-to-text:t" inset="0,0,0,0">
                <w:txbxContent>
                  <w:p w:rsidR="0061797A" w:rsidRDefault="0061797A" w:rsidP="0061797A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_</w:t>
                    </w:r>
                  </w:p>
                </w:txbxContent>
              </v:textbox>
            </v:rect>
            <v:rect id="_x0000_s1200" style="position:absolute;left:490;top:210;width:161;height:328;mso-wrap-style:none" filled="f" stroked="f">
              <v:textbox style="mso-next-textbox:#_x0000_s1200;mso-fit-shape-to-text:t" inset="0,0,0,0">
                <w:txbxContent>
                  <w:p w:rsidR="0061797A" w:rsidRDefault="0061797A" w:rsidP="0061797A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CU</w:t>
                    </w:r>
                  </w:p>
                </w:txbxContent>
              </v:textbox>
            </v:rect>
            <v:line id="_x0000_s1204" style="position:absolute" from="519,581" to="520,3736" strokeweight="1e-4mm">
              <v:stroke endcap="round"/>
            </v:line>
            <v:rect id="_x0000_s1216" style="position:absolute;left:1832;top:28;width:929;height:553" fillcolor="#e8eef7" stroked="f"/>
            <v:rect id="_x0000_s1217" style="position:absolute;left:1832;top:28;width:929;height:553" filled="f" strokeweight="1e-4mm">
              <v:stroke joinstyle="round" endcap="round"/>
            </v:rect>
            <v:rect id="_x0000_s1218" style="position:absolute;left:2181;top:210;width:401;height:328;mso-wrap-style:none" filled="f" stroked="f">
              <v:textbox style="mso-next-textbox:#_x0000_s1218;mso-fit-shape-to-text:t" inset="0,0,0,0">
                <w:txbxContent>
                  <w:p w:rsidR="0061797A" w:rsidRDefault="00FD40A3" w:rsidP="0061797A"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WAPGW</w:t>
                    </w:r>
                  </w:p>
                </w:txbxContent>
              </v:textbox>
            </v:rect>
            <v:line id="_x0000_s1219" style="position:absolute" from="2324,581" to="2325,3736" strokeweight="1e-4mm">
              <v:stroke endcap="round"/>
            </v:line>
            <v:rect id="_x0000_s1220" style="position:absolute;left:5290;top:28;width:930;height:553" fillcolor="#e8eef7" stroked="f"/>
            <v:rect id="_x0000_s1221" style="position:absolute;left:5290;top:28;width:930;height:553" filled="f" strokeweight="1e-4mm">
              <v:stroke joinstyle="round" endcap="round"/>
            </v:rect>
            <v:rect id="_x0000_s1222" style="position:absolute;left:5639;top:210;width:241;height:328;mso-wrap-style:none" filled="f" stroked="f">
              <v:textbox style="mso-next-textbox:#_x0000_s1222;mso-fit-shape-to-text:t" inset="0,0,0,0">
                <w:txbxContent>
                  <w:p w:rsidR="0061797A" w:rsidRDefault="00FD40A3" w:rsidP="0061797A">
                    <w:pPr>
                      <w:rPr>
                        <w:lang w:eastAsia="zh-CN"/>
                      </w:rPr>
                    </w:pPr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CM</w:t>
                    </w:r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S</w:t>
                    </w:r>
                  </w:p>
                </w:txbxContent>
              </v:textbox>
            </v:rect>
            <v:line id="_x0000_s1223" style="position:absolute" from="5782,595" to="5783,3736" strokeweight="1e-4mm">
              <v:stroke endcap="round"/>
            </v:line>
            <v:line id="_x0000_s1224" style="position:absolute" from="547,955" to="3989,956" strokeweight=".00025mm">
              <v:stroke endcap="round"/>
            </v:line>
            <v:shape id="_x0000_s1225" style="position:absolute;left:3955;top:866;width:147;height:149" coordsize="159,159" path="m159,80l,159hdc25,109,25,50,,hal,,159,80xe" fillcolor="black" strokeweight="0">
              <v:path arrowok="t"/>
            </v:shape>
            <v:rect id="_x0000_s1228" style="position:absolute;left:1500;top:618;width:1625;height:327;mso-wrap-style:none" filled="f" stroked="f">
              <v:textbox style="mso-next-textbox:#_x0000_s1228;mso-fit-shape-to-text:t" inset="0,0,0,0">
                <w:txbxContent>
                  <w:p w:rsidR="0061797A" w:rsidRDefault="004073F3" w:rsidP="0061797A"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Authorization</w:t>
                    </w:r>
                    <w:r w:rsidR="0061797A">
                      <w:rPr>
                        <w:color w:val="000000"/>
                        <w:sz w:val="18"/>
                        <w:szCs w:val="18"/>
                      </w:rPr>
                      <w:t xml:space="preserve"> Request</w:t>
                    </w:r>
                  </w:p>
                </w:txbxContent>
              </v:textbox>
            </v:rect>
            <v:line id="_x0000_s1229" style="position:absolute" from="4116,1302" to="5781,1303" strokeweight=".00025mm">
              <v:stroke endcap="round"/>
            </v:line>
            <v:shape id="_x0000_s1230" style="position:absolute;left:5634;top:1227;width:147;height:149" coordsize="158,159" path="m158,80l,159hdc25,109,25,50,,hal158,80xe" fillcolor="black" strokeweight="0">
              <v:path arrowok="t"/>
            </v:shape>
            <v:rect id="_x0000_s1233" style="position:absolute;left:4153;top:944;width:1465;height:327;mso-wrap-style:none" filled="f" stroked="f">
              <v:textbox style="mso-next-textbox:#_x0000_s1233;mso-fit-shape-to-text:t" inset="0,0,0,0">
                <w:txbxContent>
                  <w:p w:rsidR="0061797A" w:rsidRDefault="002F65FD" w:rsidP="0061797A"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Verify the User Info</w:t>
                    </w:r>
                  </w:p>
                </w:txbxContent>
              </v:textbox>
            </v:rect>
            <v:rect id="_x0000_s1234" style="position:absolute;left:3636;top:28;width:930;height:553" fillcolor="#e8eef7" stroked="f"/>
            <v:rect id="_x0000_s1235" style="position:absolute;left:3636;top:28;width:930;height:553" filled="f" strokeweight="1e-4mm">
              <v:stroke joinstyle="round" endcap="round"/>
            </v:rect>
            <v:rect id="_x0000_s1236" style="position:absolute;left:3977;top:210;width:241;height:328;mso-wrap-style:none" filled="f" stroked="f">
              <v:textbox style="mso-next-textbox:#_x0000_s1236;mso-fit-shape-to-text:t" inset="0,0,0,0">
                <w:txbxContent>
                  <w:p w:rsidR="0061797A" w:rsidRDefault="00FD40A3" w:rsidP="0061797A">
                    <w:pPr>
                      <w:rPr>
                        <w:lang w:eastAsia="zh-CN"/>
                      </w:rPr>
                    </w:pPr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MSP</w:t>
                    </w:r>
                  </w:p>
                </w:txbxContent>
              </v:textbox>
            </v:rect>
            <v:line id="_x0000_s1237" style="position:absolute" from="4128,581" to="4129,3736" strokeweight="1e-4mm">
              <v:stroke endcap="round"/>
            </v:line>
            <v:line id="_x0000_s1248" style="position:absolute" from="4103,2176" to="5795,2177" strokeweight=".00025mm">
              <v:stroke endcap="round"/>
            </v:line>
            <v:shape id="_x0000_s1249" style="position:absolute;left:4117;top:2101;width:148;height:150" coordsize="159,159" path="m,79l159,hdc134,50,134,109,159,159hal159,159,,79xe" fillcolor="black" strokeweight="0">
              <v:path arrowok="t"/>
            </v:shape>
            <v:rect id="_x0000_s1252" style="position:absolute;left:4246;top:1659;width:1372;height:753" filled="f" stroked="f">
              <v:textbox style="mso-next-textbox:#_x0000_s1252" inset="0,0,0,0">
                <w:txbxContent>
                  <w:p w:rsidR="0061797A" w:rsidRDefault="00A34102" w:rsidP="00596F9A">
                    <w:pPr>
                      <w:jc w:val="center"/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Return</w:t>
                    </w:r>
                    <w:r w:rsidR="002F65FD"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 xml:space="preserve"> OK </w:t>
                    </w:r>
                    <w:r w:rsidR="00596F9A"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 xml:space="preserve">or Fail </w:t>
                    </w:r>
                    <w:r w:rsidR="002F65FD"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Info</w:t>
                    </w:r>
                  </w:p>
                </w:txbxContent>
              </v:textbox>
            </v:rect>
            <v:line id="_x0000_s1253" style="position:absolute" from="631,2601" to="4153,2602" strokeweight=".00025mm">
              <v:stroke endcap="round"/>
            </v:line>
            <v:shape id="_x0000_s1254" style="position:absolute;left:519;top:2526;width:148;height:150" coordsize="159,159" path="m,80l159,hdc134,50,134,109,159,159hal,80xe" fillcolor="black" strokeweight="0">
              <v:path arrowok="t"/>
            </v:shape>
            <v:rect id="_x0000_s1257" style="position:absolute;left:1440;top:2299;width:1923;height:327" filled="f" stroked="f">
              <v:textbox style="mso-next-textbox:#_x0000_s1257;mso-fit-shape-to-text:t" inset="0,0,0,0">
                <w:txbxContent>
                  <w:p w:rsidR="0061797A" w:rsidRDefault="00A34102" w:rsidP="0061797A"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Return</w:t>
                    </w:r>
                    <w:r w:rsidR="002F65FD"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 xml:space="preserve">ok or </w:t>
                    </w:r>
                    <w:r w:rsidR="00596F9A"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error code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F134D" w:rsidRDefault="00BF134D" w:rsidP="00BF134D">
      <w:pPr>
        <w:pStyle w:val="FigureNotitle"/>
        <w:rPr>
          <w:lang w:eastAsia="zh-CN"/>
        </w:rPr>
      </w:pPr>
      <w:r w:rsidRPr="00977B11">
        <w:rPr>
          <w:lang w:eastAsia="zh-CN"/>
        </w:rPr>
        <w:t>Figure</w:t>
      </w:r>
      <w:r w:rsidRPr="00977B11">
        <w:rPr>
          <w:rFonts w:hint="eastAsia"/>
          <w:lang w:eastAsia="zh-CN"/>
        </w:rPr>
        <w:t xml:space="preserve"> </w:t>
      </w:r>
      <w:r w:rsidRPr="00977B11">
        <w:rPr>
          <w:rFonts w:hint="eastAsia"/>
        </w:rPr>
        <w:t>6</w:t>
      </w:r>
      <w:r w:rsidRPr="00977B11">
        <w:rPr>
          <w:lang w:eastAsia="zh-CN"/>
        </w:rPr>
        <w:t>-</w:t>
      </w:r>
      <w:r>
        <w:rPr>
          <w:rFonts w:hint="eastAsia"/>
          <w:lang w:eastAsia="zh-CN"/>
        </w:rPr>
        <w:t>5</w:t>
      </w:r>
      <w:r w:rsidRPr="00977B11">
        <w:rPr>
          <w:lang w:eastAsia="zh-CN"/>
        </w:rPr>
        <w:t xml:space="preserve">: </w:t>
      </w:r>
      <w:r>
        <w:rPr>
          <w:rFonts w:hint="eastAsia"/>
          <w:lang w:eastAsia="zh-CN"/>
        </w:rPr>
        <w:t>Signalling of MCU Authorization</w:t>
      </w:r>
    </w:p>
    <w:p w:rsidR="00EB0D06" w:rsidRPr="00EB0D06" w:rsidRDefault="00EB0D06" w:rsidP="00EB0D06">
      <w:pPr>
        <w:pStyle w:val="Heading4"/>
        <w:numPr>
          <w:ilvl w:val="0"/>
          <w:numId w:val="0"/>
        </w:numPr>
        <w:tabs>
          <w:tab w:val="clear" w:pos="1021"/>
        </w:tabs>
      </w:pPr>
      <w:r>
        <w:rPr>
          <w:rFonts w:hint="eastAsia"/>
          <w:lang w:eastAsia="zh-CN"/>
        </w:rPr>
        <w:t xml:space="preserve">6.4.3 </w:t>
      </w:r>
      <w:r w:rsidRPr="00EB0D06">
        <w:t>PU related parameters query</w:t>
      </w:r>
    </w:p>
    <w:p w:rsidR="00EB0D06" w:rsidRPr="00977B11" w:rsidRDefault="00EB0D06" w:rsidP="00EB0D06">
      <w:pPr>
        <w:ind w:left="567" w:hanging="567"/>
      </w:pPr>
      <w:r w:rsidRPr="00977B11">
        <w:t>This figure shows the procedural flows for PTZ Control:</w:t>
      </w:r>
    </w:p>
    <w:p w:rsidR="00EB0D06" w:rsidRPr="00A55BCD" w:rsidRDefault="00EB0D06" w:rsidP="00EB0D06">
      <w:pPr>
        <w:ind w:left="567" w:hanging="567"/>
        <w:rPr>
          <w:lang w:eastAsia="zh-CN"/>
        </w:rPr>
      </w:pPr>
      <w:r>
        <w:rPr>
          <w:rFonts w:hint="eastAsia"/>
          <w:lang w:eastAsia="zh-CN"/>
        </w:rPr>
        <w:t>1</w:t>
      </w:r>
      <w:r w:rsidRPr="00977B11">
        <w:t>)</w:t>
      </w:r>
      <w:r w:rsidRPr="00977B11">
        <w:tab/>
      </w:r>
      <w:r>
        <w:rPr>
          <w:rFonts w:hint="eastAsia"/>
        </w:rPr>
        <w:t>MSP queries the source list of the current UserID.</w:t>
      </w:r>
    </w:p>
    <w:p w:rsidR="00EB0D06" w:rsidRPr="00977B11" w:rsidRDefault="00EB0D06" w:rsidP="00EB0D06">
      <w:pPr>
        <w:ind w:left="567" w:hanging="567"/>
      </w:pPr>
      <w:r>
        <w:rPr>
          <w:rFonts w:hint="eastAsia"/>
          <w:lang w:eastAsia="zh-CN"/>
        </w:rPr>
        <w:lastRenderedPageBreak/>
        <w:t>2</w:t>
      </w:r>
      <w:r w:rsidRPr="00977B11">
        <w:t>)</w:t>
      </w:r>
      <w:r w:rsidRPr="00977B11">
        <w:tab/>
      </w:r>
      <w:r>
        <w:rPr>
          <w:rFonts w:hint="eastAsia"/>
        </w:rPr>
        <w:t xml:space="preserve">The </w:t>
      </w:r>
      <w:r w:rsidRPr="002025A2">
        <w:t xml:space="preserve">mobile </w:t>
      </w:r>
      <w:r>
        <w:rPr>
          <w:rFonts w:hint="eastAsia"/>
        </w:rPr>
        <w:t>VS platform transfers the PU list and related information to MSP. The information includes the PUID-ChannelNo, PUName and PuProperty.</w:t>
      </w:r>
    </w:p>
    <w:p w:rsidR="00EB0D06" w:rsidRPr="00EB0D06" w:rsidRDefault="00EB0D06" w:rsidP="00EB0D06">
      <w:pPr>
        <w:ind w:left="567" w:hanging="567"/>
        <w:rPr>
          <w:lang w:eastAsia="zh-CN"/>
        </w:rPr>
      </w:pPr>
      <w:r>
        <w:rPr>
          <w:rFonts w:hint="eastAsia"/>
          <w:lang w:eastAsia="zh-CN"/>
        </w:rPr>
        <w:t>3</w:t>
      </w:r>
      <w:r w:rsidRPr="00977B11">
        <w:t>)</w:t>
      </w:r>
      <w:r w:rsidRPr="00977B11">
        <w:tab/>
      </w:r>
      <w:r>
        <w:rPr>
          <w:rFonts w:hint="eastAsia"/>
        </w:rPr>
        <w:t>MSP processes the information and return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 xml:space="preserve">it </w:t>
      </w:r>
      <w:r>
        <w:rPr>
          <w:rFonts w:hint="eastAsia"/>
        </w:rPr>
        <w:t>MCU for display.</w:t>
      </w:r>
      <w:r w:rsidRPr="00A55BCD">
        <w:rPr>
          <w:rFonts w:hint="eastAsia"/>
          <w:lang w:eastAsia="zh-CN"/>
        </w:rPr>
        <w:t xml:space="preserve"> </w:t>
      </w:r>
    </w:p>
    <w:p w:rsidR="0049280E" w:rsidRDefault="008776E5" w:rsidP="00CE2FF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>
        <w:pict>
          <v:group id="_x0000_s1289" editas="canvas" style="width:235.25pt;height:185.5pt;mso-position-horizontal-relative:char;mso-position-vertical-relative:line" coordorigin="27,27" coordsize="4705,3710">
            <o:lock v:ext="edit" aspectratio="t"/>
            <v:shape id="_x0000_s1290" type="#_x0000_t75" style="position:absolute;left:27;top:27;width:4705;height:3710" o:preferrelative="f">
              <v:fill o:detectmouseclick="t"/>
              <v:path o:extrusionok="t" o:connecttype="none"/>
              <o:lock v:ext="edit" text="t"/>
            </v:shape>
            <v:rect id="_x0000_s1291" style="position:absolute;left:28;top:28;width:929;height:553" fillcolor="#e8eef7" stroked="f"/>
            <v:rect id="_x0000_s1292" style="position:absolute;left:28;top:28;width:929;height:553" filled="f" strokeweight="1e-4mm">
              <v:stroke joinstyle="round" endcap="round"/>
            </v:rect>
            <v:rect id="_x0000_s1293" style="position:absolute;left:326;top:210;width:81;height:328;mso-wrap-style:none" filled="f" stroked="f">
              <v:textbox style="mso-next-textbox:#_x0000_s1293;mso-fit-shape-to-text:t" inset="0,0,0,0">
                <w:txbxContent>
                  <w:p w:rsidR="00CE2FF4" w:rsidRDefault="00CE2FF4" w:rsidP="00CE2FF4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rect>
            <v:rect id="_x0000_s1294" style="position:absolute;left:416;top:210;width:81;height:328;mso-wrap-style:none" filled="f" stroked="f">
              <v:textbox style="mso-next-textbox:#_x0000_s1294;mso-fit-shape-to-text:t" inset="0,0,0,0">
                <w:txbxContent>
                  <w:p w:rsidR="00CE2FF4" w:rsidRDefault="00CE2FF4" w:rsidP="00CE2FF4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_</w:t>
                    </w:r>
                  </w:p>
                </w:txbxContent>
              </v:textbox>
            </v:rect>
            <v:rect id="_x0000_s1295" style="position:absolute;left:490;top:210;width:161;height:328;mso-wrap-style:none" filled="f" stroked="f">
              <v:textbox style="mso-next-textbox:#_x0000_s1295;mso-fit-shape-to-text:t" inset="0,0,0,0">
                <w:txbxContent>
                  <w:p w:rsidR="00CE2FF4" w:rsidRDefault="00CE2FF4" w:rsidP="00CE2FF4">
                    <w:r>
                      <w:rPr>
                        <w:rFonts w:ascii="SimSun" w:cs="SimSun"/>
                        <w:color w:val="000000"/>
                        <w:sz w:val="16"/>
                        <w:szCs w:val="16"/>
                      </w:rPr>
                      <w:t>CU</w:t>
                    </w:r>
                  </w:p>
                </w:txbxContent>
              </v:textbox>
            </v:rect>
            <v:line id="_x0000_s1296" style="position:absolute" from="519,581" to="520,3736" strokeweight="1e-4mm">
              <v:stroke endcap="round"/>
            </v:line>
            <v:rect id="_x0000_s1297" style="position:absolute;left:1832;top:28;width:929;height:553" fillcolor="#e8eef7" stroked="f"/>
            <v:rect id="_x0000_s1298" style="position:absolute;left:1832;top:28;width:929;height:553" filled="f" strokeweight="1e-4mm">
              <v:stroke joinstyle="round" endcap="round"/>
            </v:rect>
            <v:rect id="_x0000_s1299" style="position:absolute;left:2181;top:210;width:241;height:328;mso-wrap-style:none" filled="f" stroked="f">
              <v:textbox style="mso-next-textbox:#_x0000_s1299;mso-fit-shape-to-text:t" inset="0,0,0,0">
                <w:txbxContent>
                  <w:p w:rsidR="00CE2FF4" w:rsidRDefault="00CE2FF4" w:rsidP="00CE2FF4"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MSP</w:t>
                    </w:r>
                  </w:p>
                </w:txbxContent>
              </v:textbox>
            </v:rect>
            <v:line id="_x0000_s1300" style="position:absolute" from="2324,581" to="2325,3736" strokeweight="1e-4mm">
              <v:stroke endcap="round"/>
            </v:line>
            <v:line id="_x0000_s1305" style="position:absolute" from="547,955" to="2325,956" strokeweight=".00025mm">
              <v:stroke endcap="round"/>
            </v:line>
            <v:shape id="_x0000_s1306" style="position:absolute;left:2191;top:866;width:147;height:149" coordsize="159,159" path="m159,80l,159hdc25,109,25,50,,hal,,159,80xe" fillcolor="black" strokeweight="0">
              <v:path arrowok="t"/>
            </v:shape>
            <v:rect id="_x0000_s1307" style="position:absolute;left:982;top:618;width:1000;height:327;mso-wrap-style:none" filled="f" stroked="f">
              <v:textbox style="mso-next-textbox:#_x0000_s1307;mso-fit-shape-to-text:t" inset="0,0,0,0">
                <w:txbxContent>
                  <w:p w:rsidR="00CE2FF4" w:rsidRDefault="00CE2FF4" w:rsidP="00CE2FF4"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Authorization</w:t>
                    </w:r>
                  </w:p>
                </w:txbxContent>
              </v:textbox>
            </v:rect>
            <v:line id="_x0000_s1308" style="position:absolute" from="2352,1302" to="4129,1303" strokeweight=".00025mm">
              <v:stroke endcap="round"/>
            </v:line>
            <v:shape id="_x0000_s1309" style="position:absolute;left:4010;top:1227;width:147;height:149" coordsize="158,159" path="m158,80l,159hdc25,109,25,50,,hal158,80xe" fillcolor="black" strokeweight="0">
              <v:path arrowok="t"/>
            </v:shape>
            <v:rect id="_x0000_s1310" style="position:absolute;left:2361;top:944;width:1765;height:327;mso-wrap-style:none" filled="f" stroked="f">
              <v:textbox style="mso-next-textbox:#_x0000_s1310;mso-fit-shape-to-text:t" inset="0,0,0,0">
                <w:txbxContent>
                  <w:p w:rsidR="00CE2FF4" w:rsidRDefault="00CE2FF4" w:rsidP="00CE2FF4">
                    <w:r>
                      <w:rPr>
                        <w:color w:val="000000"/>
                        <w:sz w:val="18"/>
                        <w:szCs w:val="18"/>
                        <w:lang w:eastAsia="zh-CN"/>
                      </w:rPr>
                      <w:t>Q</w:t>
                    </w:r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uery the related source</w:t>
                    </w:r>
                  </w:p>
                </w:txbxContent>
              </v:textbox>
            </v:rect>
            <v:rect id="_x0000_s1311" style="position:absolute;left:3636;top:28;width:930;height:553" fillcolor="#e8eef7" stroked="f"/>
            <v:rect id="_x0000_s1312" style="position:absolute;left:3636;top:28;width:930;height:553" filled="f" strokeweight="1e-4mm">
              <v:stroke joinstyle="round" endcap="round"/>
            </v:rect>
            <v:rect id="_x0000_s1313" style="position:absolute;left:3977;top:210;width:241;height:328;mso-wrap-style:none" filled="f" stroked="f">
              <v:textbox style="mso-next-textbox:#_x0000_s1313;mso-fit-shape-to-text:t" inset="0,0,0,0">
                <w:txbxContent>
                  <w:p w:rsidR="00CE2FF4" w:rsidRDefault="00CE2FF4" w:rsidP="00CE2FF4">
                    <w:pPr>
                      <w:rPr>
                        <w:lang w:eastAsia="zh-CN"/>
                      </w:rPr>
                    </w:pPr>
                    <w:r>
                      <w:rPr>
                        <w:rFonts w:ascii="SimSun" w:cs="SimSun" w:hint="eastAsia"/>
                        <w:color w:val="000000"/>
                        <w:sz w:val="16"/>
                        <w:szCs w:val="16"/>
                        <w:lang w:eastAsia="zh-CN"/>
                      </w:rPr>
                      <w:t>CMS</w:t>
                    </w:r>
                  </w:p>
                </w:txbxContent>
              </v:textbox>
            </v:rect>
            <v:line id="_x0000_s1314" style="position:absolute" from="4128,581" to="4129,3736" strokeweight="1e-4mm">
              <v:stroke endcap="round"/>
            </v:line>
            <v:line id="_x0000_s1315" style="position:absolute" from="2437,2176" to="4129,2177" strokeweight=".00025mm">
              <v:stroke endcap="round"/>
            </v:line>
            <v:shape id="_x0000_s1316" style="position:absolute;left:2325;top:2101;width:148;height:150" coordsize="159,159" path="m,79l159,hdc134,50,134,109,159,159hal159,159,,79xe" fillcolor="black" strokeweight="0">
              <v:path arrowok="t"/>
            </v:shape>
            <v:rect id="_x0000_s1317" style="position:absolute;left:2552;top:1659;width:1372;height:753" filled="f" stroked="f">
              <v:textbox style="mso-next-textbox:#_x0000_s1317" inset="0,0,0,0">
                <w:txbxContent>
                  <w:p w:rsidR="00CE2FF4" w:rsidRDefault="00CE2FF4" w:rsidP="00CE2FF4">
                    <w:pPr>
                      <w:jc w:val="center"/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Return the related information</w:t>
                    </w:r>
                  </w:p>
                </w:txbxContent>
              </v:textbox>
            </v:rect>
            <v:line id="_x0000_s1318" style="position:absolute" from="631,2601" to="2324,2602" strokeweight=".00025mm">
              <v:stroke endcap="round"/>
            </v:line>
            <v:shape id="_x0000_s1319" style="position:absolute;left:519;top:2526;width:148;height:150" coordsize="159,159" path="m,80l159,hdc134,50,134,109,159,159hal,80xe" fillcolor="black" strokeweight="0">
              <v:path arrowok="t"/>
            </v:shape>
            <v:rect id="_x0000_s1320" style="position:absolute;left:488;top:2243;width:2560;height:327" filled="f" stroked="f">
              <v:textbox style="mso-next-textbox:#_x0000_s1320;mso-fit-shape-to-text:t" inset="0,0,0,0">
                <w:txbxContent>
                  <w:p w:rsidR="00CE2FF4" w:rsidRDefault="00CE2FF4" w:rsidP="00CE2FF4">
                    <w:r>
                      <w:rPr>
                        <w:rFonts w:hint="eastAsia"/>
                        <w:color w:val="000000"/>
                        <w:sz w:val="18"/>
                        <w:szCs w:val="18"/>
                        <w:lang w:eastAsia="zh-CN"/>
                      </w:rPr>
                      <w:t>Return the processed Info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E2FF4" w:rsidRPr="00CE2FF4" w:rsidRDefault="00CE2FF4" w:rsidP="00CE2FF4">
      <w:pPr>
        <w:pStyle w:val="FigureNotitle"/>
        <w:rPr>
          <w:lang w:eastAsia="zh-CN"/>
        </w:rPr>
      </w:pPr>
      <w:r w:rsidRPr="00977B11">
        <w:rPr>
          <w:lang w:eastAsia="zh-CN"/>
        </w:rPr>
        <w:t>Figure</w:t>
      </w:r>
      <w:r w:rsidRPr="00977B11">
        <w:rPr>
          <w:rFonts w:hint="eastAsia"/>
          <w:lang w:eastAsia="zh-CN"/>
        </w:rPr>
        <w:t xml:space="preserve"> </w:t>
      </w:r>
      <w:r w:rsidRPr="00977B11">
        <w:rPr>
          <w:rFonts w:hint="eastAsia"/>
        </w:rPr>
        <w:t>6</w:t>
      </w:r>
      <w:r w:rsidRPr="00977B11">
        <w:rPr>
          <w:lang w:eastAsia="zh-CN"/>
        </w:rPr>
        <w:t>-</w:t>
      </w:r>
      <w:r>
        <w:rPr>
          <w:rFonts w:hint="eastAsia"/>
          <w:lang w:eastAsia="zh-CN"/>
        </w:rPr>
        <w:t>6</w:t>
      </w:r>
      <w:r w:rsidRPr="00977B11"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Signalling of </w:t>
      </w:r>
      <w:r w:rsidRPr="00EB0D06">
        <w:t>PU related parameters query</w:t>
      </w:r>
    </w:p>
    <w:p w:rsidR="003C7AF8" w:rsidRPr="00A82A6E" w:rsidRDefault="003C7AF8" w:rsidP="003C7AF8">
      <w:pPr>
        <w:pStyle w:val="AppendixNotitle"/>
        <w:rPr>
          <w:highlight w:val="yellow"/>
        </w:rPr>
      </w:pPr>
      <w:r w:rsidRPr="00A82A6E">
        <w:t>Bibliography</w:t>
      </w:r>
      <w:bookmarkEnd w:id="19"/>
    </w:p>
    <w:p w:rsidR="003C7AF8" w:rsidRPr="00A82A6E" w:rsidRDefault="003C7AF8" w:rsidP="003C7AF8">
      <w:pPr>
        <w:pStyle w:val="Reftext"/>
        <w:rPr>
          <w:lang w:eastAsia="zh-CN"/>
        </w:rPr>
      </w:pPr>
      <w:r w:rsidRPr="00A82A6E">
        <w:t>[b-ITU-T H.Sup.1]</w:t>
      </w:r>
      <w:r w:rsidRPr="00A82A6E">
        <w:tab/>
        <w:t xml:space="preserve">ITU-T H-series Recommendations – Supplement 1 (1999), </w:t>
      </w:r>
      <w:r w:rsidRPr="00A82A6E">
        <w:rPr>
          <w:i/>
          <w:iCs/>
          <w:lang w:eastAsia="zh-CN"/>
        </w:rPr>
        <w:t>Application profile – Sign language and lip-reading real-time conversation using low bit rate video communication</w:t>
      </w:r>
      <w:r w:rsidRPr="00A82A6E">
        <w:t>.</w:t>
      </w:r>
    </w:p>
    <w:p w:rsidR="002C3152" w:rsidRPr="00064F24" w:rsidRDefault="002C3152" w:rsidP="002C3152">
      <w:pPr>
        <w:rPr>
          <w:lang w:val="fr-CH" w:eastAsia="en-US"/>
        </w:rPr>
      </w:pPr>
    </w:p>
    <w:p w:rsidR="002C3152" w:rsidRDefault="002C3152" w:rsidP="002C3152">
      <w:pPr>
        <w:pStyle w:val="CorrectionSeparatorBegin"/>
        <w:rPr>
          <w:lang w:val="en-GB"/>
        </w:rPr>
      </w:pPr>
      <w:r>
        <w:rPr>
          <w:lang w:val="en-GB"/>
        </w:rPr>
        <w:t>[End]</w:t>
      </w:r>
    </w:p>
    <w:p w:rsidR="00FC55AE" w:rsidRDefault="002C3152" w:rsidP="002C3152">
      <w:pPr>
        <w:jc w:val="center"/>
      </w:pPr>
      <w:r>
        <w:rPr>
          <w:lang w:eastAsia="zh-CN"/>
        </w:rPr>
        <w:t>_______________</w:t>
      </w:r>
      <w:bookmarkStart w:id="20" w:name="_GoBack"/>
      <w:bookmarkEnd w:id="20"/>
    </w:p>
    <w:sectPr w:rsidR="00FC55AE" w:rsidSect="00064F24"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6E5" w:rsidRDefault="008776E5">
      <w:r>
        <w:separator/>
      </w:r>
    </w:p>
  </w:endnote>
  <w:endnote w:type="continuationSeparator" w:id="0">
    <w:p w:rsidR="008776E5" w:rsidRDefault="0087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0" w:rsidRDefault="00D732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0" w:rsidRDefault="00D732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252"/>
      <w:gridCol w:w="4054"/>
    </w:tblGrid>
    <w:tr w:rsidR="004F5DAE" w:rsidRPr="00064F24" w:rsidTr="00BF0FD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F5DAE" w:rsidRPr="00A34CA6" w:rsidRDefault="004F5DAE" w:rsidP="00BF0FD1">
          <w:pPr>
            <w:rPr>
              <w:b/>
              <w:bCs/>
              <w:sz w:val="22"/>
            </w:rPr>
          </w:pPr>
          <w:r w:rsidRPr="00A34CA6">
            <w:rPr>
              <w:b/>
              <w:bCs/>
              <w:sz w:val="22"/>
            </w:rPr>
            <w:t>Contact:</w:t>
          </w:r>
        </w:p>
      </w:tc>
      <w:tc>
        <w:tcPr>
          <w:tcW w:w="4252" w:type="dxa"/>
          <w:tcBorders>
            <w:top w:val="single" w:sz="12" w:space="0" w:color="auto"/>
            <w:bottom w:val="single" w:sz="12" w:space="0" w:color="auto"/>
          </w:tcBorders>
        </w:tcPr>
        <w:p w:rsidR="004F5DAE" w:rsidRPr="004971F2" w:rsidRDefault="004F5DAE" w:rsidP="00BF0FD1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Yuan Zhang</w:t>
          </w:r>
          <w:r w:rsidRPr="004971F2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China Telecom</w:t>
          </w:r>
          <w:r w:rsidRPr="004971F2">
            <w:rPr>
              <w:sz w:val="22"/>
            </w:rPr>
            <w:br/>
            <w:t>China</w:t>
          </w:r>
          <w:r w:rsidRPr="004971F2" w:rsidDel="00BF193A">
            <w:rPr>
              <w:sz w:val="22"/>
            </w:rPr>
            <w:t xml:space="preserve"> </w:t>
          </w:r>
        </w:p>
      </w:tc>
      <w:tc>
        <w:tcPr>
          <w:tcW w:w="4054" w:type="dxa"/>
          <w:tcBorders>
            <w:top w:val="single" w:sz="12" w:space="0" w:color="auto"/>
            <w:bottom w:val="single" w:sz="12" w:space="0" w:color="auto"/>
          </w:tcBorders>
        </w:tcPr>
        <w:p w:rsidR="004F5DAE" w:rsidRPr="004971F2" w:rsidRDefault="004F5DAE" w:rsidP="00BF0FD1">
          <w:pPr>
            <w:rPr>
              <w:sz w:val="22"/>
              <w:lang w:eastAsia="zh-CN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-21-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</w:t>
          </w:r>
          <w:r>
            <w:rPr>
              <w:rFonts w:hint="eastAsia"/>
              <w:sz w:val="22"/>
              <w:lang w:eastAsia="zh-CN"/>
            </w:rPr>
            <w:t>1</w:t>
          </w:r>
          <w:r w:rsidRPr="000D6576">
            <w:rPr>
              <w:rFonts w:hint="eastAsia"/>
              <w:sz w:val="22"/>
            </w:rPr>
            <w:t>-</w:t>
          </w:r>
          <w:r w:rsidRPr="004F5DAE">
            <w:rPr>
              <w:sz w:val="22"/>
            </w:rPr>
            <w:t>58754339</w:t>
          </w:r>
          <w:r w:rsidRPr="004971F2">
            <w:rPr>
              <w:sz w:val="22"/>
            </w:rPr>
            <w:br/>
            <w:t>Email:</w:t>
          </w:r>
          <w:r>
            <w:rPr>
              <w:rFonts w:hint="eastAsia"/>
              <w:sz w:val="22"/>
              <w:lang w:eastAsia="zh-CN"/>
            </w:rPr>
            <w:t xml:space="preserve"> </w:t>
          </w:r>
          <w:hyperlink r:id="rId1" w:history="1">
            <w:r w:rsidRPr="00327925">
              <w:rPr>
                <w:rStyle w:val="Hyperlink"/>
                <w:rFonts w:hint="eastAsia"/>
                <w:sz w:val="22"/>
                <w:lang w:eastAsia="zh-CN"/>
              </w:rPr>
              <w:t>zhangyuan@sttri.com.cn</w:t>
            </w:r>
          </w:hyperlink>
        </w:p>
      </w:tc>
    </w:tr>
    <w:tr w:rsidR="004F5DAE" w:rsidRPr="00064F24" w:rsidTr="00BF0FD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4F5DAE" w:rsidRPr="000D6576" w:rsidRDefault="004F5DAE" w:rsidP="00BF0FD1">
          <w:pPr>
            <w:rPr>
              <w:b/>
              <w:bCs/>
              <w:sz w:val="22"/>
            </w:rPr>
          </w:pPr>
          <w:r w:rsidRPr="00162981">
            <w:rPr>
              <w:b/>
              <w:bCs/>
            </w:rPr>
            <w:t>Contact</w:t>
          </w:r>
          <w:r w:rsidRPr="000D6576">
            <w:rPr>
              <w:b/>
              <w:bCs/>
              <w:sz w:val="22"/>
            </w:rPr>
            <w:t xml:space="preserve">: </w:t>
          </w:r>
        </w:p>
      </w:tc>
      <w:tc>
        <w:tcPr>
          <w:tcW w:w="4252" w:type="dxa"/>
          <w:tcBorders>
            <w:top w:val="single" w:sz="12" w:space="0" w:color="auto"/>
          </w:tcBorders>
        </w:tcPr>
        <w:p w:rsidR="004F5DAE" w:rsidRPr="000D6576" w:rsidRDefault="004F5DAE" w:rsidP="00BF0FD1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Doudou Hu</w:t>
          </w:r>
          <w:r w:rsidRPr="000D6576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China Telecom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China</w:t>
          </w:r>
        </w:p>
      </w:tc>
      <w:tc>
        <w:tcPr>
          <w:tcW w:w="4054" w:type="dxa"/>
          <w:tcBorders>
            <w:top w:val="single" w:sz="12" w:space="0" w:color="auto"/>
          </w:tcBorders>
        </w:tcPr>
        <w:p w:rsidR="004F5DAE" w:rsidRPr="000D6576" w:rsidRDefault="004F5DAE" w:rsidP="00BF0FD1">
          <w:pPr>
            <w:rPr>
              <w:sz w:val="22"/>
              <w:lang w:eastAsia="zh-CN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-21-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</w:t>
          </w:r>
          <w:r>
            <w:rPr>
              <w:rFonts w:hint="eastAsia"/>
              <w:sz w:val="22"/>
              <w:lang w:eastAsia="zh-CN"/>
            </w:rPr>
            <w:t>1</w:t>
          </w:r>
          <w:r w:rsidRPr="000D6576">
            <w:rPr>
              <w:rFonts w:hint="eastAsia"/>
              <w:sz w:val="22"/>
            </w:rPr>
            <w:t>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Email: </w:t>
          </w:r>
          <w:hyperlink r:id="rId2" w:history="1">
            <w:r w:rsidRPr="00327925">
              <w:rPr>
                <w:rStyle w:val="Hyperlink"/>
                <w:rFonts w:hint="eastAsia"/>
                <w:sz w:val="22"/>
                <w:lang w:eastAsia="zh-CN"/>
              </w:rPr>
              <w:t>hudoudou@sttri.com.cn</w:t>
            </w:r>
          </w:hyperlink>
        </w:p>
      </w:tc>
    </w:tr>
    <w:tr w:rsidR="00C878FD" w:rsidRPr="00064F24" w:rsidTr="00C878FD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C878FD" w:rsidRPr="00A34CA6" w:rsidRDefault="00C878FD" w:rsidP="000A2185">
          <w:pPr>
            <w:rPr>
              <w:b/>
              <w:bCs/>
              <w:sz w:val="22"/>
            </w:rPr>
          </w:pPr>
          <w:bookmarkStart w:id="1" w:name="dcontact"/>
          <w:bookmarkStart w:id="2" w:name="dcontent1" w:colFirst="1" w:colLast="1"/>
          <w:r w:rsidRPr="00A34CA6">
            <w:rPr>
              <w:b/>
              <w:bCs/>
              <w:sz w:val="22"/>
            </w:rPr>
            <w:t>Contact:</w:t>
          </w:r>
        </w:p>
      </w:tc>
      <w:tc>
        <w:tcPr>
          <w:tcW w:w="4252" w:type="dxa"/>
          <w:tcBorders>
            <w:top w:val="single" w:sz="12" w:space="0" w:color="auto"/>
            <w:bottom w:val="single" w:sz="12" w:space="0" w:color="auto"/>
          </w:tcBorders>
        </w:tcPr>
        <w:p w:rsidR="00C878FD" w:rsidRPr="004971F2" w:rsidRDefault="004F5DAE" w:rsidP="004F5DAE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Ning Cao</w:t>
          </w:r>
          <w:r w:rsidR="00C878FD" w:rsidRPr="004971F2">
            <w:rPr>
              <w:sz w:val="22"/>
            </w:rPr>
            <w:br/>
          </w:r>
          <w:r w:rsidR="005D19EB">
            <w:rPr>
              <w:rFonts w:hint="eastAsia"/>
              <w:sz w:val="22"/>
              <w:lang w:eastAsia="zh-CN"/>
            </w:rPr>
            <w:t>China Telecom</w:t>
          </w:r>
          <w:r w:rsidR="00C878FD" w:rsidRPr="004971F2">
            <w:rPr>
              <w:sz w:val="22"/>
            </w:rPr>
            <w:br/>
            <w:t>China</w:t>
          </w:r>
          <w:r w:rsidR="00C878FD" w:rsidRPr="004971F2" w:rsidDel="00BF193A">
            <w:rPr>
              <w:sz w:val="22"/>
            </w:rPr>
            <w:t xml:space="preserve"> </w:t>
          </w:r>
        </w:p>
      </w:tc>
      <w:tc>
        <w:tcPr>
          <w:tcW w:w="4054" w:type="dxa"/>
          <w:tcBorders>
            <w:top w:val="single" w:sz="12" w:space="0" w:color="auto"/>
            <w:bottom w:val="single" w:sz="12" w:space="0" w:color="auto"/>
          </w:tcBorders>
        </w:tcPr>
        <w:p w:rsidR="00C878FD" w:rsidRPr="004971F2" w:rsidRDefault="004F5DAE" w:rsidP="004F5DAE">
          <w:pPr>
            <w:rPr>
              <w:sz w:val="22"/>
              <w:lang w:eastAsia="zh-CN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-21-</w:t>
          </w:r>
          <w:r w:rsidRPr="004F5DAE">
            <w:rPr>
              <w:sz w:val="22"/>
            </w:rPr>
            <w:t>58754339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</w:t>
          </w:r>
          <w:r>
            <w:rPr>
              <w:rFonts w:hint="eastAsia"/>
              <w:sz w:val="22"/>
              <w:lang w:eastAsia="zh-CN"/>
            </w:rPr>
            <w:t>1</w:t>
          </w:r>
          <w:r w:rsidRPr="000D6576">
            <w:rPr>
              <w:rFonts w:hint="eastAsia"/>
              <w:sz w:val="22"/>
            </w:rPr>
            <w:t>-</w:t>
          </w:r>
          <w:r w:rsidRPr="004F5DAE">
            <w:rPr>
              <w:sz w:val="22"/>
            </w:rPr>
            <w:t>58754339</w:t>
          </w:r>
          <w:r w:rsidR="00C878FD" w:rsidRPr="004971F2">
            <w:rPr>
              <w:sz w:val="22"/>
            </w:rPr>
            <w:br/>
            <w:t>Email:</w:t>
          </w:r>
          <w:r>
            <w:rPr>
              <w:rFonts w:hint="eastAsia"/>
              <w:sz w:val="22"/>
              <w:lang w:eastAsia="zh-CN"/>
            </w:rPr>
            <w:t xml:space="preserve"> </w:t>
          </w:r>
          <w:hyperlink r:id="rId3" w:history="1">
            <w:r w:rsidR="00860289" w:rsidRPr="00327925">
              <w:rPr>
                <w:rStyle w:val="Hyperlink"/>
                <w:rFonts w:hint="eastAsia"/>
                <w:sz w:val="22"/>
                <w:lang w:eastAsia="zh-CN"/>
              </w:rPr>
              <w:t>caoning@sttri.com.cn</w:t>
            </w:r>
          </w:hyperlink>
          <w:bookmarkEnd w:id="1"/>
          <w:bookmarkEnd w:id="2"/>
        </w:p>
      </w:tc>
    </w:tr>
    <w:tr w:rsidR="00DE47AB" w:rsidRPr="00064F24" w:rsidTr="00C878FD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DE47AB" w:rsidRPr="00045D85" w:rsidRDefault="00DE47AB" w:rsidP="002A373E">
          <w:pPr>
            <w:rPr>
              <w:b/>
              <w:bCs/>
              <w:sz w:val="22"/>
            </w:rPr>
          </w:pPr>
          <w:r w:rsidRPr="00045D85">
            <w:rPr>
              <w:b/>
              <w:bCs/>
              <w:sz w:val="22"/>
            </w:rPr>
            <w:t>Contact:</w:t>
          </w:r>
        </w:p>
      </w:tc>
      <w:tc>
        <w:tcPr>
          <w:tcW w:w="4252" w:type="dxa"/>
          <w:tcBorders>
            <w:top w:val="single" w:sz="12" w:space="0" w:color="auto"/>
            <w:bottom w:val="single" w:sz="12" w:space="0" w:color="auto"/>
          </w:tcBorders>
        </w:tcPr>
        <w:p w:rsidR="00DE47AB" w:rsidRPr="00045D85" w:rsidRDefault="00DE47AB" w:rsidP="002A373E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Huadong Ma</w:t>
          </w:r>
          <w:r w:rsidRPr="00045D85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Beijing Univ. of Posts and Telecom.</w:t>
          </w:r>
          <w:r w:rsidRPr="00045D85">
            <w:rPr>
              <w:sz w:val="22"/>
            </w:rPr>
            <w:br/>
          </w:r>
          <w:r w:rsidRPr="0028499C">
            <w:rPr>
              <w:sz w:val="22"/>
            </w:rPr>
            <w:t>P.R. China</w:t>
          </w:r>
        </w:p>
      </w:tc>
      <w:tc>
        <w:tcPr>
          <w:tcW w:w="4054" w:type="dxa"/>
          <w:tcBorders>
            <w:top w:val="single" w:sz="12" w:space="0" w:color="auto"/>
            <w:bottom w:val="single" w:sz="12" w:space="0" w:color="auto"/>
          </w:tcBorders>
        </w:tcPr>
        <w:p w:rsidR="00DE47AB" w:rsidRPr="00045D85" w:rsidRDefault="00DE47AB" w:rsidP="002A373E">
          <w:pPr>
            <w:tabs>
              <w:tab w:val="left" w:pos="879"/>
            </w:tabs>
            <w:rPr>
              <w:sz w:val="22"/>
              <w:lang w:eastAsia="zh-CN"/>
            </w:rPr>
          </w:pPr>
          <w:r w:rsidRPr="00045D85">
            <w:rPr>
              <w:sz w:val="22"/>
            </w:rPr>
            <w:t>Tel:</w:t>
          </w:r>
          <w:r w:rsidRPr="00045D85">
            <w:rPr>
              <w:sz w:val="22"/>
            </w:rPr>
            <w:tab/>
          </w:r>
          <w:r w:rsidRPr="00045D85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</w:t>
          </w:r>
          <w:r w:rsidRPr="00045D85">
            <w:rPr>
              <w:rFonts w:hint="eastAsia"/>
              <w:sz w:val="22"/>
            </w:rPr>
            <w:t>10</w:t>
          </w:r>
          <w:r>
            <w:rPr>
              <w:rFonts w:hint="eastAsia"/>
              <w:sz w:val="22"/>
              <w:lang w:eastAsia="zh-CN"/>
            </w:rPr>
            <w:t>-62283523</w:t>
          </w:r>
          <w:r w:rsidRPr="00045D85">
            <w:rPr>
              <w:sz w:val="22"/>
            </w:rPr>
            <w:br/>
            <w:t>Fax:</w:t>
          </w:r>
          <w:r w:rsidRPr="00045D85">
            <w:rPr>
              <w:rFonts w:hint="eastAsia"/>
              <w:sz w:val="22"/>
            </w:rPr>
            <w:t xml:space="preserve"> </w:t>
          </w:r>
          <w:r w:rsidRPr="00045D85">
            <w:rPr>
              <w:sz w:val="22"/>
            </w:rPr>
            <w:tab/>
          </w:r>
          <w:r w:rsidRPr="00045D85">
            <w:rPr>
              <w:rFonts w:hint="eastAsia"/>
              <w:sz w:val="22"/>
            </w:rPr>
            <w:t>+86</w:t>
          </w:r>
          <w:r>
            <w:rPr>
              <w:rFonts w:hint="eastAsia"/>
              <w:sz w:val="22"/>
              <w:lang w:eastAsia="zh-CN"/>
            </w:rPr>
            <w:t>-</w:t>
          </w:r>
          <w:r w:rsidRPr="00045D85">
            <w:rPr>
              <w:rFonts w:hint="eastAsia"/>
              <w:sz w:val="22"/>
            </w:rPr>
            <w:t>10</w:t>
          </w:r>
          <w:r>
            <w:rPr>
              <w:rFonts w:hint="eastAsia"/>
              <w:sz w:val="22"/>
              <w:lang w:eastAsia="zh-CN"/>
            </w:rPr>
            <w:t>-62283523</w:t>
          </w:r>
          <w:r w:rsidRPr="00045D85">
            <w:rPr>
              <w:sz w:val="22"/>
            </w:rPr>
            <w:br/>
            <w:t>Email:</w:t>
          </w:r>
          <w:r w:rsidRPr="00045D85">
            <w:rPr>
              <w:rFonts w:hint="eastAsia"/>
              <w:sz w:val="22"/>
            </w:rPr>
            <w:t xml:space="preserve"> </w:t>
          </w:r>
          <w:r w:rsidRPr="00045D85">
            <w:rPr>
              <w:sz w:val="22"/>
            </w:rPr>
            <w:tab/>
          </w:r>
          <w:bookmarkStart w:id="3" w:name="OLE_LINK16"/>
          <w:bookmarkStart w:id="4" w:name="OLE_LINK23"/>
          <w:r w:rsidR="00AD69C9">
            <w:fldChar w:fldCharType="begin"/>
          </w:r>
          <w:r>
            <w:instrText>HYPERLINK "mailto:mhd@bupt.edu.cn"</w:instrText>
          </w:r>
          <w:r w:rsidR="00AD69C9">
            <w:fldChar w:fldCharType="separate"/>
          </w:r>
          <w:r w:rsidRPr="00622846">
            <w:rPr>
              <w:rStyle w:val="Hyperlink"/>
              <w:rFonts w:hint="eastAsia"/>
              <w:sz w:val="22"/>
              <w:lang w:eastAsia="zh-CN"/>
            </w:rPr>
            <w:t>mhd</w:t>
          </w:r>
          <w:r w:rsidRPr="00622846">
            <w:rPr>
              <w:rStyle w:val="Hyperlink"/>
              <w:rFonts w:hint="eastAsia"/>
              <w:sz w:val="22"/>
            </w:rPr>
            <w:t>@</w:t>
          </w:r>
          <w:r w:rsidRPr="00622846">
            <w:rPr>
              <w:rStyle w:val="Hyperlink"/>
              <w:rFonts w:hint="eastAsia"/>
              <w:sz w:val="22"/>
              <w:lang w:eastAsia="zh-CN"/>
            </w:rPr>
            <w:t>bupt</w:t>
          </w:r>
          <w:r w:rsidRPr="00622846">
            <w:rPr>
              <w:rStyle w:val="Hyperlink"/>
              <w:rFonts w:hint="eastAsia"/>
              <w:sz w:val="22"/>
            </w:rPr>
            <w:t>.</w:t>
          </w:r>
          <w:r w:rsidRPr="00622846">
            <w:rPr>
              <w:rStyle w:val="Hyperlink"/>
              <w:rFonts w:hint="eastAsia"/>
              <w:sz w:val="22"/>
              <w:lang w:eastAsia="zh-CN"/>
            </w:rPr>
            <w:t>edu</w:t>
          </w:r>
          <w:r w:rsidRPr="00622846">
            <w:rPr>
              <w:rStyle w:val="Hyperlink"/>
              <w:rFonts w:hint="eastAsia"/>
              <w:sz w:val="22"/>
            </w:rPr>
            <w:t>.cn</w:t>
          </w:r>
          <w:r w:rsidR="00AD69C9">
            <w:fldChar w:fldCharType="end"/>
          </w:r>
          <w:bookmarkEnd w:id="3"/>
          <w:bookmarkEnd w:id="4"/>
          <w:r w:rsidRPr="00045D85">
            <w:rPr>
              <w:sz w:val="22"/>
            </w:rPr>
            <w:t xml:space="preserve"> </w:t>
          </w:r>
        </w:p>
      </w:tc>
    </w:tr>
  </w:tbl>
  <w:p w:rsidR="0051643A" w:rsidRDefault="0051643A">
    <w:pPr>
      <w:pStyle w:val="Footer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6E5" w:rsidRDefault="008776E5">
      <w:r>
        <w:separator/>
      </w:r>
    </w:p>
  </w:footnote>
  <w:footnote w:type="continuationSeparator" w:id="0">
    <w:p w:rsidR="008776E5" w:rsidRDefault="00877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0" w:rsidRDefault="00D732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8" w:rsidRPr="00064F24" w:rsidRDefault="00064F24" w:rsidP="00064F24">
    <w:pPr>
      <w:pStyle w:val="Header"/>
    </w:pPr>
    <w:r w:rsidRPr="00064F24">
      <w:t xml:space="preserve">- </w:t>
    </w:r>
    <w:r w:rsidR="008776E5">
      <w:fldChar w:fldCharType="begin"/>
    </w:r>
    <w:r w:rsidR="008776E5">
      <w:instrText xml:space="preserve"> PAGE  \* MERGEFORMAT </w:instrText>
    </w:r>
    <w:r w:rsidR="008776E5">
      <w:fldChar w:fldCharType="separate"/>
    </w:r>
    <w:r w:rsidR="002C3152">
      <w:rPr>
        <w:noProof/>
      </w:rPr>
      <w:t>4</w:t>
    </w:r>
    <w:r w:rsidR="008776E5">
      <w:rPr>
        <w:noProof/>
      </w:rPr>
      <w:fldChar w:fldCharType="end"/>
    </w:r>
    <w:r w:rsidRPr="00064F24">
      <w:t xml:space="preserve"> -</w:t>
    </w:r>
  </w:p>
  <w:p w:rsidR="00064F24" w:rsidRPr="00064F24" w:rsidRDefault="008860FD" w:rsidP="00064F24">
    <w:pPr>
      <w:pStyle w:val="Header"/>
      <w:spacing w:after="240"/>
      <w:rPr>
        <w:lang w:eastAsia="zh-CN"/>
      </w:rPr>
    </w:pPr>
    <w:r>
      <w:t>AVD-</w:t>
    </w:r>
    <w:r w:rsidR="00894E84">
      <w:t>4768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200" w:rsidRDefault="00D732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C61F2"/>
    <w:multiLevelType w:val="hybridMultilevel"/>
    <w:tmpl w:val="969C4616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93418FF"/>
    <w:multiLevelType w:val="multilevel"/>
    <w:tmpl w:val="833C30C2"/>
    <w:lvl w:ilvl="0">
      <w:start w:val="6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1BC925BB"/>
    <w:multiLevelType w:val="hybridMultilevel"/>
    <w:tmpl w:val="543E499C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36CC"/>
    <w:multiLevelType w:val="hybridMultilevel"/>
    <w:tmpl w:val="DA2A3706"/>
    <w:lvl w:ilvl="0" w:tplc="1FCC1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251A098E"/>
    <w:multiLevelType w:val="hybridMultilevel"/>
    <w:tmpl w:val="98EE4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3268E"/>
    <w:multiLevelType w:val="hybridMultilevel"/>
    <w:tmpl w:val="2536020A"/>
    <w:lvl w:ilvl="0" w:tplc="177C62A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422BC"/>
    <w:multiLevelType w:val="hybridMultilevel"/>
    <w:tmpl w:val="97E486BA"/>
    <w:lvl w:ilvl="0" w:tplc="D32611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526F345B"/>
    <w:multiLevelType w:val="hybridMultilevel"/>
    <w:tmpl w:val="79788CA2"/>
    <w:lvl w:ilvl="0" w:tplc="40EC1CDC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3EA700B"/>
    <w:multiLevelType w:val="hybridMultilevel"/>
    <w:tmpl w:val="6678A928"/>
    <w:lvl w:ilvl="0" w:tplc="1FCC1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58D23FF6"/>
    <w:multiLevelType w:val="hybridMultilevel"/>
    <w:tmpl w:val="F490B92E"/>
    <w:lvl w:ilvl="0" w:tplc="982EA290">
      <w:start w:val="1"/>
      <w:numFmt w:val="decimal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C8431B"/>
    <w:multiLevelType w:val="hybridMultilevel"/>
    <w:tmpl w:val="69AC7E84"/>
    <w:lvl w:ilvl="0" w:tplc="1FCC1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728E772E"/>
    <w:multiLevelType w:val="hybridMultilevel"/>
    <w:tmpl w:val="C2304712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77F00E09"/>
    <w:multiLevelType w:val="hybridMultilevel"/>
    <w:tmpl w:val="32A423DA"/>
    <w:lvl w:ilvl="0" w:tplc="D32611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12"/>
  </w:num>
  <w:num w:numId="10">
    <w:abstractNumId w:val="4"/>
  </w:num>
  <w:num w:numId="11">
    <w:abstractNumId w:val="2"/>
  </w:num>
  <w:num w:numId="12">
    <w:abstractNumId w:val="5"/>
  </w:num>
  <w:num w:numId="13">
    <w:abstractNumId w:val="8"/>
  </w:num>
  <w:num w:numId="14">
    <w:abstractNumId w:val="14"/>
  </w:num>
  <w:num w:numId="15">
    <w:abstractNumId w:val="7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9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1"/>
  </w:num>
  <w:num w:numId="32">
    <w:abstractNumId w:val="13"/>
  </w:num>
  <w:num w:numId="3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</w:num>
  <w:num w:numId="36">
    <w:abstractNumId w:val="2"/>
  </w:num>
  <w:num w:numId="37">
    <w:abstractNumId w:val="11"/>
  </w:num>
  <w:num w:numId="38">
    <w:abstractNumId w:val="2"/>
  </w:num>
  <w:num w:numId="39">
    <w:abstractNumId w:val="2"/>
  </w:num>
  <w:num w:numId="40">
    <w:abstractNumId w:val="2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bordersDoNotSurroundHeader/>
  <w:bordersDoNotSurroundFooter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2327"/>
    <w:rsid w:val="000061F5"/>
    <w:rsid w:val="0002138D"/>
    <w:rsid w:val="000424B0"/>
    <w:rsid w:val="00043AF5"/>
    <w:rsid w:val="0005579C"/>
    <w:rsid w:val="00063A3D"/>
    <w:rsid w:val="00064F24"/>
    <w:rsid w:val="000666EA"/>
    <w:rsid w:val="00072AFD"/>
    <w:rsid w:val="000738DA"/>
    <w:rsid w:val="000A2185"/>
    <w:rsid w:val="000F51EE"/>
    <w:rsid w:val="00115EFE"/>
    <w:rsid w:val="00123498"/>
    <w:rsid w:val="0014666E"/>
    <w:rsid w:val="00147904"/>
    <w:rsid w:val="00156C1C"/>
    <w:rsid w:val="001626D9"/>
    <w:rsid w:val="001722CD"/>
    <w:rsid w:val="0017336A"/>
    <w:rsid w:val="001D2011"/>
    <w:rsid w:val="001E1939"/>
    <w:rsid w:val="001E7BAA"/>
    <w:rsid w:val="002025A2"/>
    <w:rsid w:val="002251F0"/>
    <w:rsid w:val="00232BA3"/>
    <w:rsid w:val="00245615"/>
    <w:rsid w:val="00246AF9"/>
    <w:rsid w:val="0025112D"/>
    <w:rsid w:val="0025685E"/>
    <w:rsid w:val="00263398"/>
    <w:rsid w:val="0026527F"/>
    <w:rsid w:val="002669AC"/>
    <w:rsid w:val="002A0397"/>
    <w:rsid w:val="002A2723"/>
    <w:rsid w:val="002C2FCE"/>
    <w:rsid w:val="002C3152"/>
    <w:rsid w:val="002D6786"/>
    <w:rsid w:val="002E0442"/>
    <w:rsid w:val="002E2EDE"/>
    <w:rsid w:val="002F08A8"/>
    <w:rsid w:val="002F0B2F"/>
    <w:rsid w:val="002F65FD"/>
    <w:rsid w:val="00300C6F"/>
    <w:rsid w:val="00304B2A"/>
    <w:rsid w:val="003052C5"/>
    <w:rsid w:val="00312F41"/>
    <w:rsid w:val="003326D5"/>
    <w:rsid w:val="0033485E"/>
    <w:rsid w:val="00340427"/>
    <w:rsid w:val="00351E4A"/>
    <w:rsid w:val="00381235"/>
    <w:rsid w:val="00394815"/>
    <w:rsid w:val="00395825"/>
    <w:rsid w:val="003B1F60"/>
    <w:rsid w:val="003B2961"/>
    <w:rsid w:val="003C18BE"/>
    <w:rsid w:val="003C7AF8"/>
    <w:rsid w:val="003D60F9"/>
    <w:rsid w:val="004006B8"/>
    <w:rsid w:val="004073F3"/>
    <w:rsid w:val="00443896"/>
    <w:rsid w:val="00445122"/>
    <w:rsid w:val="004453F1"/>
    <w:rsid w:val="00486474"/>
    <w:rsid w:val="0049280E"/>
    <w:rsid w:val="004A33D8"/>
    <w:rsid w:val="004A40F4"/>
    <w:rsid w:val="004B39AE"/>
    <w:rsid w:val="004C4519"/>
    <w:rsid w:val="004D174E"/>
    <w:rsid w:val="004F5DAE"/>
    <w:rsid w:val="005077E3"/>
    <w:rsid w:val="005113F7"/>
    <w:rsid w:val="005153C2"/>
    <w:rsid w:val="005157A5"/>
    <w:rsid w:val="0051643A"/>
    <w:rsid w:val="005567C8"/>
    <w:rsid w:val="00560F3C"/>
    <w:rsid w:val="005930A4"/>
    <w:rsid w:val="00596F9A"/>
    <w:rsid w:val="005D19EB"/>
    <w:rsid w:val="006115CC"/>
    <w:rsid w:val="006116D0"/>
    <w:rsid w:val="00616447"/>
    <w:rsid w:val="0061797A"/>
    <w:rsid w:val="006534D4"/>
    <w:rsid w:val="00670BF5"/>
    <w:rsid w:val="00672327"/>
    <w:rsid w:val="00680CEB"/>
    <w:rsid w:val="006A539B"/>
    <w:rsid w:val="006A5736"/>
    <w:rsid w:val="006B2638"/>
    <w:rsid w:val="006B3A6E"/>
    <w:rsid w:val="006C61FC"/>
    <w:rsid w:val="006C7DF8"/>
    <w:rsid w:val="006D748C"/>
    <w:rsid w:val="006F0F54"/>
    <w:rsid w:val="00712B37"/>
    <w:rsid w:val="00724AFE"/>
    <w:rsid w:val="00730B21"/>
    <w:rsid w:val="00746ABA"/>
    <w:rsid w:val="00750F45"/>
    <w:rsid w:val="0075327E"/>
    <w:rsid w:val="00766C5D"/>
    <w:rsid w:val="00771BFA"/>
    <w:rsid w:val="00780A77"/>
    <w:rsid w:val="007866AA"/>
    <w:rsid w:val="007933C8"/>
    <w:rsid w:val="007A5615"/>
    <w:rsid w:val="007C193E"/>
    <w:rsid w:val="007D58CB"/>
    <w:rsid w:val="007E2D76"/>
    <w:rsid w:val="007E7630"/>
    <w:rsid w:val="007F15CA"/>
    <w:rsid w:val="0080672F"/>
    <w:rsid w:val="00806A63"/>
    <w:rsid w:val="0082180C"/>
    <w:rsid w:val="0084526C"/>
    <w:rsid w:val="00851382"/>
    <w:rsid w:val="00856590"/>
    <w:rsid w:val="00860289"/>
    <w:rsid w:val="00864F14"/>
    <w:rsid w:val="008776E5"/>
    <w:rsid w:val="008823F3"/>
    <w:rsid w:val="008860FD"/>
    <w:rsid w:val="00890AEC"/>
    <w:rsid w:val="00894E84"/>
    <w:rsid w:val="008A00DC"/>
    <w:rsid w:val="008A502E"/>
    <w:rsid w:val="008B2129"/>
    <w:rsid w:val="008E1FFF"/>
    <w:rsid w:val="00921C26"/>
    <w:rsid w:val="00951BE2"/>
    <w:rsid w:val="00956B8D"/>
    <w:rsid w:val="00964C08"/>
    <w:rsid w:val="00967E8B"/>
    <w:rsid w:val="00984589"/>
    <w:rsid w:val="00986A4C"/>
    <w:rsid w:val="009971D5"/>
    <w:rsid w:val="009E07D1"/>
    <w:rsid w:val="009E3392"/>
    <w:rsid w:val="009F01FC"/>
    <w:rsid w:val="00A02B47"/>
    <w:rsid w:val="00A070B1"/>
    <w:rsid w:val="00A1175B"/>
    <w:rsid w:val="00A17851"/>
    <w:rsid w:val="00A23ADC"/>
    <w:rsid w:val="00A34102"/>
    <w:rsid w:val="00A518DC"/>
    <w:rsid w:val="00A5552B"/>
    <w:rsid w:val="00A55BCD"/>
    <w:rsid w:val="00A61537"/>
    <w:rsid w:val="00A6307A"/>
    <w:rsid w:val="00A82311"/>
    <w:rsid w:val="00A84063"/>
    <w:rsid w:val="00A851FB"/>
    <w:rsid w:val="00AC3236"/>
    <w:rsid w:val="00AD1CC2"/>
    <w:rsid w:val="00AD69C9"/>
    <w:rsid w:val="00AF676C"/>
    <w:rsid w:val="00B10EFD"/>
    <w:rsid w:val="00B450A4"/>
    <w:rsid w:val="00B47677"/>
    <w:rsid w:val="00B47ABC"/>
    <w:rsid w:val="00B54130"/>
    <w:rsid w:val="00B54148"/>
    <w:rsid w:val="00B74EF8"/>
    <w:rsid w:val="00B754A6"/>
    <w:rsid w:val="00B819B6"/>
    <w:rsid w:val="00B91200"/>
    <w:rsid w:val="00B93619"/>
    <w:rsid w:val="00BA7452"/>
    <w:rsid w:val="00BB4EA2"/>
    <w:rsid w:val="00BE4443"/>
    <w:rsid w:val="00BE5922"/>
    <w:rsid w:val="00BF134D"/>
    <w:rsid w:val="00BF1433"/>
    <w:rsid w:val="00BF5265"/>
    <w:rsid w:val="00C11487"/>
    <w:rsid w:val="00C15744"/>
    <w:rsid w:val="00C5044A"/>
    <w:rsid w:val="00C71591"/>
    <w:rsid w:val="00C86939"/>
    <w:rsid w:val="00C878FD"/>
    <w:rsid w:val="00CB7D54"/>
    <w:rsid w:val="00CC4A52"/>
    <w:rsid w:val="00CE153C"/>
    <w:rsid w:val="00CE161F"/>
    <w:rsid w:val="00CE2FF4"/>
    <w:rsid w:val="00CF34F8"/>
    <w:rsid w:val="00CF6915"/>
    <w:rsid w:val="00D017CC"/>
    <w:rsid w:val="00D0217F"/>
    <w:rsid w:val="00D03F8D"/>
    <w:rsid w:val="00D16308"/>
    <w:rsid w:val="00D248A2"/>
    <w:rsid w:val="00D249D8"/>
    <w:rsid w:val="00D366B2"/>
    <w:rsid w:val="00D46052"/>
    <w:rsid w:val="00D54AB6"/>
    <w:rsid w:val="00D57ECE"/>
    <w:rsid w:val="00D60401"/>
    <w:rsid w:val="00D73200"/>
    <w:rsid w:val="00D74D34"/>
    <w:rsid w:val="00D97DE1"/>
    <w:rsid w:val="00DC42DB"/>
    <w:rsid w:val="00DD03D2"/>
    <w:rsid w:val="00DD480F"/>
    <w:rsid w:val="00DD5191"/>
    <w:rsid w:val="00DE198A"/>
    <w:rsid w:val="00DE47AB"/>
    <w:rsid w:val="00DF5720"/>
    <w:rsid w:val="00E45737"/>
    <w:rsid w:val="00E50FCF"/>
    <w:rsid w:val="00E67190"/>
    <w:rsid w:val="00E7098E"/>
    <w:rsid w:val="00E731A2"/>
    <w:rsid w:val="00E85BBC"/>
    <w:rsid w:val="00E919A2"/>
    <w:rsid w:val="00EA1B3B"/>
    <w:rsid w:val="00EA574D"/>
    <w:rsid w:val="00EB0303"/>
    <w:rsid w:val="00EB0D06"/>
    <w:rsid w:val="00EC212A"/>
    <w:rsid w:val="00F24636"/>
    <w:rsid w:val="00F31B7D"/>
    <w:rsid w:val="00F35330"/>
    <w:rsid w:val="00F356AD"/>
    <w:rsid w:val="00F40D80"/>
    <w:rsid w:val="00F62A3B"/>
    <w:rsid w:val="00F71E5C"/>
    <w:rsid w:val="00F87E13"/>
    <w:rsid w:val="00F908CC"/>
    <w:rsid w:val="00FA540C"/>
    <w:rsid w:val="00FC3352"/>
    <w:rsid w:val="00FC55AE"/>
    <w:rsid w:val="00FD3EAC"/>
    <w:rsid w:val="00FD40A3"/>
    <w:rsid w:val="00FE15CE"/>
    <w:rsid w:val="00FE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72DE8C-C045-43C8-B727-F1557942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498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rsid w:val="00890AEC"/>
    <w:pPr>
      <w:keepNext/>
      <w:keepLines/>
      <w:numPr>
        <w:numId w:val="1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rsid w:val="00890AEC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rsid w:val="00890AEC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90AEC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890AEC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rsid w:val="00890AEC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rsid w:val="00890AEC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rsid w:val="00890AEC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rsid w:val="00890A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23498"/>
  </w:style>
  <w:style w:type="paragraph" w:customStyle="1" w:styleId="ASN1">
    <w:name w:val="ASN.1"/>
    <w:basedOn w:val="Normal"/>
    <w:rsid w:val="00890AE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890AEC"/>
    <w:pPr>
      <w:spacing w:before="80"/>
      <w:ind w:left="794" w:hanging="794"/>
    </w:pPr>
  </w:style>
  <w:style w:type="paragraph" w:customStyle="1" w:styleId="enumlev2">
    <w:name w:val="enumlev2"/>
    <w:basedOn w:val="enumlev1"/>
    <w:rsid w:val="00890AEC"/>
    <w:pPr>
      <w:ind w:left="1191" w:hanging="397"/>
    </w:pPr>
  </w:style>
  <w:style w:type="paragraph" w:customStyle="1" w:styleId="enumlev3">
    <w:name w:val="enumlev3"/>
    <w:basedOn w:val="enumlev2"/>
    <w:rsid w:val="00890AEC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12349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rsid w:val="00890AEC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customStyle="1" w:styleId="Headingb">
    <w:name w:val="Heading_b"/>
    <w:basedOn w:val="Normal"/>
    <w:next w:val="Normal"/>
    <w:link w:val="HeadingbChar1"/>
    <w:qFormat/>
    <w:rsid w:val="0012349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2349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890AEC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890AEC"/>
    <w:rPr>
      <w:b/>
      <w:color w:val="auto"/>
    </w:rPr>
  </w:style>
  <w:style w:type="paragraph" w:customStyle="1" w:styleId="Tablehead">
    <w:name w:val="Table_head"/>
    <w:basedOn w:val="Normal"/>
    <w:next w:val="Normal"/>
    <w:rsid w:val="0012349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234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890AEC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1234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rsid w:val="00123498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12349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23498"/>
    <w:pPr>
      <w:ind w:left="2269"/>
    </w:pPr>
  </w:style>
  <w:style w:type="paragraph" w:styleId="TOC4">
    <w:name w:val="toc 4"/>
    <w:basedOn w:val="TOC3"/>
    <w:semiHidden/>
    <w:rsid w:val="00890AEC"/>
  </w:style>
  <w:style w:type="paragraph" w:styleId="TOC5">
    <w:name w:val="toc 5"/>
    <w:basedOn w:val="TOC4"/>
    <w:semiHidden/>
    <w:rsid w:val="00890AEC"/>
  </w:style>
  <w:style w:type="paragraph" w:styleId="TOC6">
    <w:name w:val="toc 6"/>
    <w:basedOn w:val="TOC4"/>
    <w:semiHidden/>
    <w:rsid w:val="00890AEC"/>
  </w:style>
  <w:style w:type="paragraph" w:styleId="TOC7">
    <w:name w:val="toc 7"/>
    <w:basedOn w:val="TOC4"/>
    <w:semiHidden/>
    <w:rsid w:val="00890AEC"/>
  </w:style>
  <w:style w:type="paragraph" w:styleId="TOC8">
    <w:name w:val="toc 8"/>
    <w:basedOn w:val="TOC4"/>
    <w:semiHidden/>
    <w:rsid w:val="00890AEC"/>
  </w:style>
  <w:style w:type="character" w:styleId="Hyperlink">
    <w:name w:val="Hyperlink"/>
    <w:aliases w:val="超级链接"/>
    <w:uiPriority w:val="99"/>
    <w:rsid w:val="00123498"/>
    <w:rPr>
      <w:color w:val="0000FF"/>
      <w:u w:val="single"/>
    </w:rPr>
  </w:style>
  <w:style w:type="paragraph" w:styleId="Header">
    <w:name w:val="header"/>
    <w:basedOn w:val="Normal"/>
    <w:rsid w:val="007E2D76"/>
    <w:pPr>
      <w:spacing w:before="0"/>
      <w:jc w:val="center"/>
    </w:pPr>
    <w:rPr>
      <w:sz w:val="18"/>
    </w:rPr>
  </w:style>
  <w:style w:type="paragraph" w:customStyle="1" w:styleId="toc0">
    <w:name w:val="toc 0"/>
    <w:basedOn w:val="Normal"/>
    <w:next w:val="TOC1"/>
    <w:rsid w:val="001E1939"/>
    <w:pPr>
      <w:keepLines/>
      <w:tabs>
        <w:tab w:val="right" w:pos="9639"/>
      </w:tabs>
      <w:ind w:right="992"/>
      <w:jc w:val="right"/>
    </w:pPr>
    <w:rPr>
      <w:b/>
    </w:rPr>
  </w:style>
  <w:style w:type="paragraph" w:styleId="TableofFigures">
    <w:name w:val="table of figures"/>
    <w:basedOn w:val="Normal"/>
    <w:next w:val="Normal"/>
    <w:uiPriority w:val="99"/>
    <w:rsid w:val="00123498"/>
    <w:pPr>
      <w:tabs>
        <w:tab w:val="right" w:leader="dot" w:pos="9639"/>
      </w:tabs>
    </w:pPr>
    <w:rPr>
      <w:rFonts w:eastAsia="MS Mincho"/>
    </w:rPr>
  </w:style>
  <w:style w:type="paragraph" w:customStyle="1" w:styleId="Figure">
    <w:name w:val="Figure"/>
    <w:basedOn w:val="Normal"/>
    <w:next w:val="Normal"/>
    <w:rsid w:val="0012349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123498"/>
    <w:rPr>
      <w:b/>
      <w:bCs/>
    </w:rPr>
  </w:style>
  <w:style w:type="paragraph" w:customStyle="1" w:styleId="Normalbeforetable">
    <w:name w:val="Normal before table"/>
    <w:basedOn w:val="Normal"/>
    <w:rsid w:val="00123498"/>
    <w:pPr>
      <w:keepNext/>
      <w:spacing w:after="120"/>
    </w:pPr>
    <w:rPr>
      <w:rFonts w:eastAsia="????"/>
      <w:lang w:eastAsia="en-US"/>
    </w:rPr>
  </w:style>
  <w:style w:type="character" w:styleId="FollowedHyperlink">
    <w:name w:val="FollowedHyperlink"/>
    <w:rsid w:val="00CF34F8"/>
    <w:rPr>
      <w:color w:val="800080"/>
      <w:u w:val="single"/>
    </w:rPr>
  </w:style>
  <w:style w:type="character" w:customStyle="1" w:styleId="TabletextChar">
    <w:name w:val="Table_text Char"/>
    <w:link w:val="Tabletext"/>
    <w:rsid w:val="00DF5720"/>
    <w:rPr>
      <w:rFonts w:eastAsia="Times New Roman"/>
      <w:sz w:val="22"/>
      <w:lang w:val="en-GB" w:eastAsia="en-US"/>
    </w:rPr>
  </w:style>
  <w:style w:type="paragraph" w:customStyle="1" w:styleId="Reftext">
    <w:name w:val="Ref_text"/>
    <w:basedOn w:val="Normal"/>
    <w:rsid w:val="0012349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table" w:styleId="TableGrid">
    <w:name w:val="Table Grid"/>
    <w:basedOn w:val="TableNormal"/>
    <w:uiPriority w:val="99"/>
    <w:rsid w:val="00DF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46A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46ABA"/>
    <w:rPr>
      <w:rFonts w:eastAsia="SimSun"/>
      <w:sz w:val="18"/>
      <w:szCs w:val="18"/>
      <w:lang w:val="en-GB" w:eastAsia="ja-JP"/>
    </w:rPr>
  </w:style>
  <w:style w:type="paragraph" w:customStyle="1" w:styleId="Docnumber">
    <w:name w:val="Docnumber"/>
    <w:basedOn w:val="Normal"/>
    <w:link w:val="DocnumberChar"/>
    <w:rsid w:val="00D60401"/>
    <w:pPr>
      <w:tabs>
        <w:tab w:val="left" w:pos="794"/>
        <w:tab w:val="left" w:pos="1191"/>
        <w:tab w:val="left" w:pos="1587"/>
        <w:tab w:val="left" w:pos="1984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40"/>
    </w:rPr>
  </w:style>
  <w:style w:type="character" w:customStyle="1" w:styleId="DocnumberChar">
    <w:name w:val="Docnumber Char"/>
    <w:link w:val="Docnumber"/>
    <w:rsid w:val="00D60401"/>
    <w:rPr>
      <w:rFonts w:eastAsia="SimSun"/>
      <w:b/>
      <w:sz w:val="40"/>
      <w:szCs w:val="40"/>
      <w:lang w:val="en-GB" w:eastAsia="ja-JP"/>
    </w:rPr>
  </w:style>
  <w:style w:type="paragraph" w:styleId="BalloonText">
    <w:name w:val="Balloon Text"/>
    <w:basedOn w:val="Normal"/>
    <w:link w:val="BalloonTextChar"/>
    <w:rsid w:val="0082180C"/>
    <w:pPr>
      <w:spacing w:before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2180C"/>
    <w:rPr>
      <w:rFonts w:eastAsia="SimSun"/>
      <w:sz w:val="18"/>
      <w:szCs w:val="18"/>
      <w:lang w:val="en-GB" w:eastAsia="ja-JP"/>
    </w:rPr>
  </w:style>
  <w:style w:type="paragraph" w:customStyle="1" w:styleId="CorrectionSeparatorBegin">
    <w:name w:val="Correction Separator Begin"/>
    <w:basedOn w:val="Normal"/>
    <w:rsid w:val="0012349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2349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12349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styleId="Caption">
    <w:name w:val="caption"/>
    <w:basedOn w:val="Normal"/>
    <w:next w:val="Normal"/>
    <w:semiHidden/>
    <w:unhideWhenUsed/>
    <w:rsid w:val="00123498"/>
    <w:rPr>
      <w:b/>
      <w:bCs/>
      <w:sz w:val="20"/>
      <w:szCs w:val="20"/>
    </w:rPr>
  </w:style>
  <w:style w:type="character" w:styleId="Emphasis">
    <w:name w:val="Emphasis"/>
    <w:rsid w:val="00123498"/>
    <w:rPr>
      <w:i/>
      <w:iCs/>
    </w:rPr>
  </w:style>
  <w:style w:type="paragraph" w:styleId="Subtitle">
    <w:name w:val="Subtitle"/>
    <w:basedOn w:val="Normal"/>
    <w:next w:val="Normal"/>
    <w:link w:val="SubtitleChar"/>
    <w:rsid w:val="001234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123498"/>
    <w:rPr>
      <w:rFonts w:ascii="Calibri Light" w:eastAsia="SimSun" w:hAnsi="Calibri Light" w:cs="Times New Roman"/>
      <w:sz w:val="24"/>
      <w:szCs w:val="24"/>
      <w:lang w:val="en-GB" w:eastAsia="ja-JP"/>
    </w:rPr>
  </w:style>
  <w:style w:type="character" w:styleId="Strong">
    <w:name w:val="Strong"/>
    <w:rsid w:val="00123498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12349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23498"/>
    <w:rPr>
      <w:rFonts w:eastAsia="SimSun"/>
      <w:i/>
      <w:iCs/>
      <w:color w:val="404040"/>
      <w:sz w:val="24"/>
      <w:szCs w:val="24"/>
      <w:lang w:val="en-GB" w:eastAsia="ja-JP"/>
    </w:rPr>
  </w:style>
  <w:style w:type="paragraph" w:customStyle="1" w:styleId="NormalITU">
    <w:name w:val="Normal_ITU"/>
    <w:basedOn w:val="Normal"/>
    <w:uiPriority w:val="99"/>
    <w:rsid w:val="00766C5D"/>
    <w:rPr>
      <w:lang w:val="en-US"/>
    </w:rPr>
  </w:style>
  <w:style w:type="paragraph" w:styleId="Index1">
    <w:name w:val="index 1"/>
    <w:basedOn w:val="Normal"/>
    <w:next w:val="Normal"/>
    <w:rsid w:val="00766C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character" w:customStyle="1" w:styleId="HeadingbChar1">
    <w:name w:val="Heading_b Char1"/>
    <w:link w:val="Headingb"/>
    <w:locked/>
    <w:rsid w:val="003C7AF8"/>
    <w:rPr>
      <w:b/>
      <w:sz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061F5"/>
    <w:rPr>
      <w:b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rsid w:val="00445122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45122"/>
    <w:rPr>
      <w:rFonts w:ascii="SimSu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caoning@sttri.com.cn" TargetMode="External"/><Relationship Id="rId2" Type="http://schemas.openxmlformats.org/officeDocument/2006/relationships/hyperlink" Target="mailto:hudoudou@sttri.com.cn" TargetMode="External"/><Relationship Id="rId1" Type="http://schemas.openxmlformats.org/officeDocument/2006/relationships/hyperlink" Target="mailto:zhangyuan@sttri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H.IVSArch:  proposal for updated outlines</dc:title>
  <dc:creator>ZTE</dc:creator>
  <cp:keywords>21/16</cp:keywords>
  <cp:lastModifiedBy>Paul E. Jones</cp:lastModifiedBy>
  <cp:revision>33</cp:revision>
  <cp:lastPrinted>2002-08-01T00:30:00Z</cp:lastPrinted>
  <dcterms:created xsi:type="dcterms:W3CDTF">2015-05-22T03:16:00Z</dcterms:created>
  <dcterms:modified xsi:type="dcterms:W3CDTF">2015-06-02T05:09:00Z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239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H.235.DTLS</vt:lpwstr>
  </property>
</Properties>
</file>