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F367E9">
        <w:trPr>
          <w:cantSplit/>
        </w:trPr>
        <w:tc>
          <w:tcPr>
            <w:tcW w:w="6297" w:type="dxa"/>
            <w:gridSpan w:val="4"/>
            <w:vAlign w:val="center"/>
          </w:tcPr>
          <w:p w:rsidR="006C499C" w:rsidRPr="00F367E9" w:rsidRDefault="006C499C" w:rsidP="00677DB3">
            <w:pPr>
              <w:spacing w:before="0"/>
              <w:rPr>
                <w:b/>
                <w:smallCaps/>
                <w:sz w:val="19"/>
                <w:szCs w:val="19"/>
              </w:rPr>
            </w:pPr>
            <w:bookmarkStart w:id="0" w:name="dsg" w:colFirst="1" w:colLast="1"/>
            <w:bookmarkStart w:id="1" w:name="dtableau"/>
            <w:r w:rsidRPr="00F367E9">
              <w:rPr>
                <w:b/>
                <w:smallCaps/>
                <w:sz w:val="20"/>
                <w:szCs w:val="19"/>
              </w:rPr>
              <w:t xml:space="preserve">Rapporteur Meeting of Questions </w:t>
            </w:r>
            <w:r w:rsidR="00602AA7" w:rsidRPr="00F367E9">
              <w:rPr>
                <w:b/>
                <w:smallCaps/>
                <w:sz w:val="20"/>
                <w:szCs w:val="19"/>
              </w:rPr>
              <w:t>2, 3, 4, 5, 12, 21, 22</w:t>
            </w:r>
            <w:r w:rsidR="00FA2B2B" w:rsidRPr="00F367E9">
              <w:rPr>
                <w:b/>
                <w:smallCaps/>
                <w:sz w:val="20"/>
                <w:szCs w:val="19"/>
              </w:rPr>
              <w:t>,</w:t>
            </w:r>
            <w:r w:rsidR="00602AA7" w:rsidRPr="00F367E9">
              <w:rPr>
                <w:b/>
                <w:smallCaps/>
                <w:sz w:val="20"/>
                <w:szCs w:val="19"/>
              </w:rPr>
              <w:t xml:space="preserve"> and 25/16</w:t>
            </w:r>
          </w:p>
        </w:tc>
        <w:tc>
          <w:tcPr>
            <w:tcW w:w="3626" w:type="dxa"/>
            <w:vAlign w:val="center"/>
          </w:tcPr>
          <w:p w:rsidR="006C499C" w:rsidRPr="00F367E9" w:rsidRDefault="008A0A35" w:rsidP="006C499C">
            <w:pPr>
              <w:spacing w:before="0"/>
              <w:jc w:val="right"/>
              <w:rPr>
                <w:b/>
                <w:bCs/>
                <w:sz w:val="40"/>
              </w:rPr>
            </w:pPr>
            <w:r>
              <w:rPr>
                <w:b/>
                <w:bCs/>
                <w:sz w:val="40"/>
              </w:rPr>
              <w:t>TD-16</w:t>
            </w:r>
          </w:p>
        </w:tc>
      </w:tr>
      <w:tr w:rsidR="006C499C" w:rsidRPr="00F367E9">
        <w:trPr>
          <w:cantSplit/>
          <w:trHeight w:val="461"/>
        </w:trPr>
        <w:tc>
          <w:tcPr>
            <w:tcW w:w="4857" w:type="dxa"/>
            <w:gridSpan w:val="3"/>
            <w:vMerge w:val="restart"/>
            <w:tcBorders>
              <w:bottom w:val="nil"/>
            </w:tcBorders>
          </w:tcPr>
          <w:p w:rsidR="006C499C" w:rsidRPr="00F367E9" w:rsidRDefault="006C499C" w:rsidP="006C499C">
            <w:pPr>
              <w:rPr>
                <w:b/>
                <w:bCs/>
                <w:sz w:val="26"/>
              </w:rPr>
            </w:pPr>
            <w:bookmarkStart w:id="2" w:name="dnum" w:colFirst="1" w:colLast="1"/>
            <w:bookmarkEnd w:id="0"/>
            <w:r w:rsidRPr="00F367E9">
              <w:rPr>
                <w:b/>
                <w:bCs/>
                <w:sz w:val="26"/>
              </w:rPr>
              <w:t>TELECOMMUNICATION</w:t>
            </w:r>
            <w:r w:rsidRPr="00F367E9">
              <w:rPr>
                <w:b/>
                <w:bCs/>
                <w:sz w:val="26"/>
              </w:rPr>
              <w:br/>
              <w:t>STANDARDIZATION SECTOR</w:t>
            </w:r>
          </w:p>
          <w:p w:rsidR="006C499C" w:rsidRPr="00F367E9" w:rsidRDefault="006C499C" w:rsidP="00D0565D">
            <w:pPr>
              <w:rPr>
                <w:smallCaps/>
                <w:sz w:val="20"/>
              </w:rPr>
            </w:pPr>
            <w:r w:rsidRPr="00F367E9">
              <w:rPr>
                <w:sz w:val="20"/>
              </w:rPr>
              <w:t>STUDY PERIOD 200</w:t>
            </w:r>
            <w:r w:rsidR="00D0565D" w:rsidRPr="00F367E9">
              <w:rPr>
                <w:sz w:val="20"/>
              </w:rPr>
              <w:t>9</w:t>
            </w:r>
            <w:r w:rsidRPr="00F367E9">
              <w:rPr>
                <w:sz w:val="20"/>
              </w:rPr>
              <w:t>-20</w:t>
            </w:r>
            <w:r w:rsidR="00D0565D" w:rsidRPr="00F367E9">
              <w:rPr>
                <w:sz w:val="20"/>
              </w:rPr>
              <w:t>12</w:t>
            </w:r>
          </w:p>
        </w:tc>
        <w:tc>
          <w:tcPr>
            <w:tcW w:w="5066" w:type="dxa"/>
            <w:gridSpan w:val="2"/>
            <w:tcBorders>
              <w:bottom w:val="nil"/>
            </w:tcBorders>
          </w:tcPr>
          <w:p w:rsidR="006C499C" w:rsidRPr="00F367E9" w:rsidRDefault="006C499C" w:rsidP="006C499C">
            <w:pPr>
              <w:jc w:val="right"/>
              <w:rPr>
                <w:b/>
                <w:bCs/>
                <w:sz w:val="40"/>
              </w:rPr>
            </w:pPr>
            <w:r w:rsidRPr="00F367E9">
              <w:rPr>
                <w:b/>
                <w:bCs/>
                <w:smallCaps/>
                <w:sz w:val="32"/>
              </w:rPr>
              <w:t>STUDY GROUP 16</w:t>
            </w:r>
          </w:p>
        </w:tc>
      </w:tr>
      <w:tr w:rsidR="006C499C" w:rsidRPr="00F367E9">
        <w:trPr>
          <w:cantSplit/>
          <w:trHeight w:val="355"/>
        </w:trPr>
        <w:tc>
          <w:tcPr>
            <w:tcW w:w="4857" w:type="dxa"/>
            <w:gridSpan w:val="3"/>
            <w:vMerge/>
            <w:tcBorders>
              <w:bottom w:val="single" w:sz="12" w:space="0" w:color="auto"/>
            </w:tcBorders>
          </w:tcPr>
          <w:p w:rsidR="006C499C" w:rsidRPr="00F367E9" w:rsidRDefault="006C499C" w:rsidP="006C499C">
            <w:pPr>
              <w:rPr>
                <w:b/>
                <w:bCs/>
                <w:sz w:val="26"/>
              </w:rPr>
            </w:pPr>
            <w:bookmarkStart w:id="3" w:name="dorlang" w:colFirst="1" w:colLast="1"/>
            <w:bookmarkEnd w:id="2"/>
          </w:p>
        </w:tc>
        <w:tc>
          <w:tcPr>
            <w:tcW w:w="5066" w:type="dxa"/>
            <w:gridSpan w:val="2"/>
            <w:tcBorders>
              <w:bottom w:val="single" w:sz="12" w:space="0" w:color="auto"/>
            </w:tcBorders>
          </w:tcPr>
          <w:p w:rsidR="006C499C" w:rsidRPr="00F367E9" w:rsidRDefault="006C499C" w:rsidP="006C499C">
            <w:pPr>
              <w:jc w:val="right"/>
              <w:rPr>
                <w:b/>
                <w:bCs/>
                <w:sz w:val="28"/>
              </w:rPr>
            </w:pPr>
            <w:r w:rsidRPr="00F367E9">
              <w:rPr>
                <w:b/>
                <w:bCs/>
                <w:sz w:val="28"/>
              </w:rPr>
              <w:t>Original: English</w:t>
            </w:r>
          </w:p>
        </w:tc>
      </w:tr>
      <w:tr w:rsidR="006C499C" w:rsidRPr="00F367E9" w:rsidTr="00C03EC3">
        <w:trPr>
          <w:cantSplit/>
          <w:trHeight w:val="357"/>
        </w:trPr>
        <w:tc>
          <w:tcPr>
            <w:tcW w:w="1617" w:type="dxa"/>
          </w:tcPr>
          <w:p w:rsidR="006C499C" w:rsidRPr="00F367E9" w:rsidRDefault="006C499C" w:rsidP="006C499C">
            <w:pPr>
              <w:rPr>
                <w:b/>
                <w:bCs/>
              </w:rPr>
            </w:pPr>
            <w:bookmarkStart w:id="4" w:name="dmeeting" w:colFirst="2" w:colLast="2"/>
            <w:bookmarkStart w:id="5" w:name="dbluepink" w:colFirst="1" w:colLast="1"/>
            <w:bookmarkEnd w:id="3"/>
            <w:r w:rsidRPr="00F367E9">
              <w:rPr>
                <w:b/>
                <w:bCs/>
              </w:rPr>
              <w:t>Question(s):</w:t>
            </w:r>
          </w:p>
        </w:tc>
        <w:tc>
          <w:tcPr>
            <w:tcW w:w="3030" w:type="dxa"/>
          </w:tcPr>
          <w:p w:rsidR="006C499C" w:rsidRPr="00F367E9" w:rsidRDefault="008A0A35" w:rsidP="006C499C">
            <w:r>
              <w:t>1</w:t>
            </w:r>
            <w:r w:rsidR="00AA5810" w:rsidRPr="00F367E9">
              <w:t>2</w:t>
            </w:r>
          </w:p>
        </w:tc>
        <w:tc>
          <w:tcPr>
            <w:tcW w:w="5276" w:type="dxa"/>
            <w:gridSpan w:val="3"/>
          </w:tcPr>
          <w:p w:rsidR="006C499C" w:rsidRPr="00F367E9" w:rsidRDefault="00602AA7" w:rsidP="00C03EC3">
            <w:pPr>
              <w:wordWrap w:val="0"/>
              <w:jc w:val="right"/>
              <w:rPr>
                <w:szCs w:val="24"/>
              </w:rPr>
            </w:pPr>
            <w:r w:rsidRPr="00F367E9">
              <w:rPr>
                <w:rFonts w:eastAsia="Malgun Gothic"/>
                <w:szCs w:val="24"/>
                <w:lang w:eastAsia="ko-KR"/>
              </w:rPr>
              <w:t>Andover, MA</w:t>
            </w:r>
            <w:r w:rsidR="00C2315B" w:rsidRPr="00F367E9">
              <w:rPr>
                <w:szCs w:val="24"/>
              </w:rPr>
              <w:t xml:space="preserve">, USA, </w:t>
            </w:r>
            <w:r w:rsidRPr="00F367E9">
              <w:rPr>
                <w:rFonts w:eastAsia="Malgun Gothic"/>
                <w:szCs w:val="24"/>
                <w:lang w:eastAsia="ko-KR"/>
              </w:rPr>
              <w:t>18 - 22 July 2011</w:t>
            </w:r>
          </w:p>
        </w:tc>
      </w:tr>
      <w:tr w:rsidR="006C499C" w:rsidRPr="00F367E9">
        <w:trPr>
          <w:cantSplit/>
          <w:trHeight w:val="357"/>
        </w:trPr>
        <w:tc>
          <w:tcPr>
            <w:tcW w:w="9923" w:type="dxa"/>
            <w:gridSpan w:val="5"/>
          </w:tcPr>
          <w:p w:rsidR="006C499C" w:rsidRPr="00F367E9" w:rsidRDefault="006C499C" w:rsidP="006C499C">
            <w:pPr>
              <w:jc w:val="center"/>
              <w:rPr>
                <w:b/>
                <w:bCs/>
              </w:rPr>
            </w:pPr>
            <w:bookmarkStart w:id="6" w:name="dtitle" w:colFirst="0" w:colLast="0"/>
            <w:bookmarkEnd w:id="4"/>
            <w:bookmarkEnd w:id="5"/>
            <w:r w:rsidRPr="00F367E9">
              <w:rPr>
                <w:b/>
                <w:bCs/>
              </w:rPr>
              <w:t>RAPPORTEUR MEETING DOCUMENT</w:t>
            </w:r>
          </w:p>
        </w:tc>
      </w:tr>
      <w:tr w:rsidR="006C499C" w:rsidRPr="00F367E9">
        <w:trPr>
          <w:cantSplit/>
          <w:trHeight w:val="357"/>
        </w:trPr>
        <w:tc>
          <w:tcPr>
            <w:tcW w:w="1617" w:type="dxa"/>
          </w:tcPr>
          <w:p w:rsidR="006C499C" w:rsidRPr="00F367E9" w:rsidRDefault="006C499C" w:rsidP="006C499C">
            <w:pPr>
              <w:rPr>
                <w:b/>
                <w:bCs/>
              </w:rPr>
            </w:pPr>
            <w:bookmarkStart w:id="7" w:name="dsource" w:colFirst="1" w:colLast="1"/>
            <w:bookmarkEnd w:id="6"/>
            <w:r w:rsidRPr="00F367E9">
              <w:rPr>
                <w:b/>
                <w:bCs/>
              </w:rPr>
              <w:t>Source:</w:t>
            </w:r>
          </w:p>
        </w:tc>
        <w:tc>
          <w:tcPr>
            <w:tcW w:w="8306" w:type="dxa"/>
            <w:gridSpan w:val="4"/>
          </w:tcPr>
          <w:p w:rsidR="006C499C" w:rsidRPr="00F367E9" w:rsidRDefault="008A0A35" w:rsidP="006C499C">
            <w:r>
              <w:t>Rapporteur</w:t>
            </w:r>
          </w:p>
        </w:tc>
      </w:tr>
      <w:tr w:rsidR="006C499C" w:rsidRPr="00F367E9">
        <w:trPr>
          <w:cantSplit/>
          <w:trHeight w:val="357"/>
        </w:trPr>
        <w:tc>
          <w:tcPr>
            <w:tcW w:w="1617" w:type="dxa"/>
          </w:tcPr>
          <w:p w:rsidR="006C499C" w:rsidRPr="00F367E9" w:rsidRDefault="006C499C" w:rsidP="006C499C">
            <w:pPr>
              <w:spacing w:after="120"/>
            </w:pPr>
            <w:bookmarkStart w:id="8" w:name="dtitle1" w:colFirst="1" w:colLast="1"/>
            <w:bookmarkEnd w:id="7"/>
            <w:r w:rsidRPr="00F367E9">
              <w:rPr>
                <w:b/>
                <w:bCs/>
              </w:rPr>
              <w:t>Title:</w:t>
            </w:r>
          </w:p>
        </w:tc>
        <w:tc>
          <w:tcPr>
            <w:tcW w:w="8306" w:type="dxa"/>
            <w:gridSpan w:val="4"/>
          </w:tcPr>
          <w:p w:rsidR="006C499C" w:rsidRPr="00F367E9" w:rsidRDefault="00521F06" w:rsidP="006C499C">
            <w:pPr>
              <w:spacing w:after="120"/>
            </w:pPr>
            <w:r>
              <w:t>Q</w:t>
            </w:r>
            <w:r w:rsidR="008A0A35">
              <w:t>12</w:t>
            </w:r>
            <w:r>
              <w:t>/16</w:t>
            </w:r>
            <w:r w:rsidR="008A0A35">
              <w:t xml:space="preserve"> Report</w:t>
            </w:r>
          </w:p>
        </w:tc>
      </w:tr>
      <w:tr w:rsidR="006C499C" w:rsidRPr="00F367E9">
        <w:trPr>
          <w:cantSplit/>
          <w:trHeight w:val="357"/>
        </w:trPr>
        <w:tc>
          <w:tcPr>
            <w:tcW w:w="1617" w:type="dxa"/>
            <w:tcBorders>
              <w:bottom w:val="single" w:sz="12" w:space="0" w:color="auto"/>
            </w:tcBorders>
          </w:tcPr>
          <w:p w:rsidR="006C499C" w:rsidRPr="00F367E9" w:rsidRDefault="006C499C" w:rsidP="006C499C">
            <w:pPr>
              <w:spacing w:after="120"/>
            </w:pPr>
            <w:r w:rsidRPr="00F367E9">
              <w:rPr>
                <w:b/>
                <w:bCs/>
              </w:rPr>
              <w:t>Purpose:</w:t>
            </w:r>
          </w:p>
        </w:tc>
        <w:tc>
          <w:tcPr>
            <w:tcW w:w="8306" w:type="dxa"/>
            <w:gridSpan w:val="4"/>
            <w:tcBorders>
              <w:bottom w:val="single" w:sz="12" w:space="0" w:color="auto"/>
            </w:tcBorders>
          </w:tcPr>
          <w:p w:rsidR="006C499C" w:rsidRPr="00F367E9" w:rsidRDefault="008A0A35" w:rsidP="006C499C">
            <w:pPr>
              <w:spacing w:after="120"/>
            </w:pPr>
            <w:r>
              <w:t>Report</w:t>
            </w:r>
          </w:p>
        </w:tc>
      </w:tr>
      <w:bookmarkEnd w:id="1"/>
      <w:bookmarkEnd w:id="8"/>
    </w:tbl>
    <w:p w:rsidR="006C499C" w:rsidRPr="00F367E9" w:rsidRDefault="006C499C" w:rsidP="006C499C"/>
    <w:p w:rsidR="006C499C" w:rsidRPr="00F367E9" w:rsidRDefault="006C499C" w:rsidP="006C499C">
      <w:pPr>
        <w:pStyle w:val="Headingb"/>
      </w:pPr>
      <w:r w:rsidRPr="00F367E9">
        <w:t>Summary</w:t>
      </w:r>
    </w:p>
    <w:p w:rsidR="006C499C" w:rsidRPr="00F367E9" w:rsidRDefault="00106787">
      <w:r>
        <w:t xml:space="preserve">Question 12/16 </w:t>
      </w:r>
      <w:r w:rsidR="008B7E0C">
        <w:t xml:space="preserve">met for two quarters during </w:t>
      </w:r>
      <w:r w:rsidR="00521F06">
        <w:t>the week</w:t>
      </w:r>
      <w:r w:rsidR="008B7E0C">
        <w:t>18 - 22 July 201</w:t>
      </w:r>
      <w:r w:rsidR="00521F06">
        <w:t>1 in Andover</w:t>
      </w:r>
      <w:r w:rsidR="008B7E0C">
        <w:t xml:space="preserve">, reviewing </w:t>
      </w:r>
      <w:r>
        <w:t>sever</w:t>
      </w:r>
      <w:r w:rsidR="008B7E0C">
        <w:t>al contribution documents and incoming liaisons</w:t>
      </w:r>
      <w:r>
        <w:t xml:space="preserve">.  Much of the meeting time was focused on the application handover </w:t>
      </w:r>
      <w:r w:rsidR="004875FB">
        <w:t>concept, working through one call flow to achieve that</w:t>
      </w:r>
      <w:r>
        <w:t xml:space="preserve">. </w:t>
      </w:r>
      <w:r w:rsidR="004875FB">
        <w:t xml:space="preserve"> </w:t>
      </w:r>
      <w:r w:rsidR="008B7E0C">
        <w:t>The experts</w:t>
      </w:r>
      <w:r w:rsidR="004875FB">
        <w:t xml:space="preserve"> also made progress on the draft Recommendation H.325, signalling syntax, and message primitives.</w:t>
      </w:r>
    </w:p>
    <w:p w:rsidR="008A0A35" w:rsidRPr="00670689" w:rsidRDefault="008A0A35" w:rsidP="008A0A35">
      <w:pPr>
        <w:pStyle w:val="Heading1"/>
      </w:pPr>
      <w:r w:rsidRPr="00670689">
        <w:t>Objectives</w:t>
      </w:r>
    </w:p>
    <w:p w:rsidR="008A0A35" w:rsidRDefault="008A0A35" w:rsidP="008A0A35">
      <w:r w:rsidRPr="003024A6">
        <w:t>The objectives for this meeting are:</w:t>
      </w:r>
    </w:p>
    <w:p w:rsidR="008A0A35" w:rsidRDefault="008A0A35" w:rsidP="008A0A35">
      <w:pPr>
        <w:pStyle w:val="ListParagraph"/>
        <w:numPr>
          <w:ilvl w:val="0"/>
          <w:numId w:val="7"/>
        </w:numPr>
      </w:pPr>
      <w:r>
        <w:t>Coordinate with other SDOs, Questions, or Study Groups</w:t>
      </w:r>
    </w:p>
    <w:p w:rsidR="008A0A35" w:rsidRDefault="008A0A35" w:rsidP="008A0A35">
      <w:pPr>
        <w:pStyle w:val="ListParagraph"/>
        <w:numPr>
          <w:ilvl w:val="0"/>
          <w:numId w:val="7"/>
        </w:numPr>
      </w:pPr>
      <w:r>
        <w:t>Review input contributions to this meeting</w:t>
      </w:r>
    </w:p>
    <w:p w:rsidR="008A0A35" w:rsidRDefault="008A0A35" w:rsidP="008A0A35">
      <w:pPr>
        <w:pStyle w:val="ListParagraph"/>
        <w:numPr>
          <w:ilvl w:val="0"/>
          <w:numId w:val="7"/>
        </w:numPr>
      </w:pPr>
      <w:r>
        <w:t>Progress work on all aspects of the Advanced Multimedia System</w:t>
      </w:r>
    </w:p>
    <w:p w:rsidR="008A0A35" w:rsidRDefault="008A0A35" w:rsidP="008A0A35">
      <w:pPr>
        <w:pStyle w:val="ListParagraph"/>
        <w:numPr>
          <w:ilvl w:val="0"/>
          <w:numId w:val="7"/>
        </w:numPr>
      </w:pPr>
      <w:r>
        <w:t>Discussion of miscellaneous and new work items</w:t>
      </w:r>
    </w:p>
    <w:p w:rsidR="008A0A35" w:rsidRDefault="008A0A35" w:rsidP="008A0A35">
      <w:pPr>
        <w:pStyle w:val="ListParagraph"/>
        <w:numPr>
          <w:ilvl w:val="0"/>
          <w:numId w:val="7"/>
        </w:numPr>
      </w:pPr>
      <w:r>
        <w:t>Review work programme and make necessary adjustments</w:t>
      </w:r>
    </w:p>
    <w:p w:rsidR="008A0A35" w:rsidRDefault="008A0A35" w:rsidP="008A0A35">
      <w:pPr>
        <w:pStyle w:val="ListParagraph"/>
        <w:numPr>
          <w:ilvl w:val="0"/>
          <w:numId w:val="7"/>
        </w:numPr>
      </w:pPr>
      <w:r>
        <w:t>Discussion on TD 367/Gen &amp; PP10 Res. 71</w:t>
      </w:r>
    </w:p>
    <w:p w:rsidR="008A0A35" w:rsidRPr="00670689" w:rsidRDefault="008A0A35" w:rsidP="008A0A35">
      <w:pPr>
        <w:pStyle w:val="Heading1"/>
      </w:pPr>
      <w:r w:rsidRPr="00670689">
        <w:t>Documentation</w:t>
      </w:r>
    </w:p>
    <w:p w:rsidR="008A0A35" w:rsidRDefault="008A0A35" w:rsidP="008A0A35">
      <w:r>
        <w:t>The list of meeting contributions was reviewed (</w:t>
      </w:r>
      <w:r w:rsidRPr="00CF045E">
        <w:t>TD-02</w:t>
      </w:r>
      <w:r>
        <w:t>). The following documents were relevant to Q12/16:</w:t>
      </w:r>
    </w:p>
    <w:p w:rsidR="008A0A35" w:rsidRDefault="008A0A35" w:rsidP="008A0A35">
      <w:r w:rsidRPr="003A7661">
        <w:rPr>
          <w:b/>
        </w:rPr>
        <w:t>AVD:</w:t>
      </w:r>
      <w:r w:rsidRPr="00C7247A">
        <w:t xml:space="preserve"> </w:t>
      </w:r>
      <w:r w:rsidR="00C7247A" w:rsidRPr="00C7247A">
        <w:t xml:space="preserve">4096, 4097, </w:t>
      </w:r>
      <w:r w:rsidR="00C7247A">
        <w:t xml:space="preserve">4132, 4133, 4134, 4138, 4145, </w:t>
      </w:r>
    </w:p>
    <w:p w:rsidR="008A0A35" w:rsidRDefault="008A0A35" w:rsidP="008A0A35">
      <w:r w:rsidRPr="003A7661">
        <w:rPr>
          <w:b/>
        </w:rPr>
        <w:t>TD:</w:t>
      </w:r>
      <w:r>
        <w:t xml:space="preserve"> </w:t>
      </w:r>
      <w:r w:rsidR="00C7247A">
        <w:t>13, 22</w:t>
      </w:r>
    </w:p>
    <w:p w:rsidR="008A0A35" w:rsidRPr="00CF5678" w:rsidRDefault="008A0A35" w:rsidP="008A0A35">
      <w:r>
        <w:t>Documents considered by Q12/16 at this meeting can be found in the AVD documents area at</w:t>
      </w:r>
      <w:r w:rsidRPr="00AA6365">
        <w:t xml:space="preserve"> </w:t>
      </w:r>
      <w:hyperlink r:id="rId9" w:history="1">
        <w:r w:rsidRPr="005C0BBF">
          <w:rPr>
            <w:rStyle w:val="Hyperlink"/>
          </w:rPr>
          <w:t>http://ftp3.itu.int/av-arch/avc-site/2009-2012/1107_And/</w:t>
        </w:r>
      </w:hyperlink>
      <w:r>
        <w:t>.</w:t>
      </w:r>
    </w:p>
    <w:p w:rsidR="008A0A35" w:rsidRPr="00670689" w:rsidRDefault="008A0A35" w:rsidP="008A0A35">
      <w:pPr>
        <w:pStyle w:val="Heading2"/>
      </w:pPr>
      <w:r w:rsidRPr="00670689">
        <w:t>Review of the meeting agenda</w:t>
      </w:r>
    </w:p>
    <w:p w:rsidR="008A0A35" w:rsidRPr="00AA6365" w:rsidRDefault="008A0A35" w:rsidP="008A0A35">
      <w:r>
        <w:t>The meeting agenda appeared in TD-0</w:t>
      </w:r>
      <w:r w:rsidR="00C7247A">
        <w:t>7</w:t>
      </w:r>
      <w:r>
        <w:t xml:space="preserve"> and was approved by the meeting.</w:t>
      </w:r>
    </w:p>
    <w:p w:rsidR="008A0A35" w:rsidRPr="00670689" w:rsidRDefault="008A0A35" w:rsidP="008A0A35">
      <w:pPr>
        <w:pStyle w:val="Heading2"/>
      </w:pPr>
      <w:r w:rsidRPr="00670689">
        <w:t>Incoming Liaison Statements</w:t>
      </w:r>
    </w:p>
    <w:p w:rsidR="008A0A35" w:rsidRPr="002F486D" w:rsidRDefault="008A0A35" w:rsidP="008A0A35">
      <w:pPr>
        <w:rPr>
          <w:b/>
          <w:i/>
        </w:rPr>
      </w:pPr>
      <w:r w:rsidRPr="00A71504">
        <w:rPr>
          <w:b/>
          <w:i/>
        </w:rPr>
        <w:t>TD-22 – LS from TSAG on highlighting the changes of ITU-T portion of PP. Res. 71(Strategic plan) from (2008-20011) to (2012-2015) [TSAG]</w:t>
      </w:r>
    </w:p>
    <w:p w:rsidR="002F486D" w:rsidRDefault="00A71504" w:rsidP="008A0A35">
      <w:r>
        <w:lastRenderedPageBreak/>
        <w:t xml:space="preserve">We discussed </w:t>
      </w:r>
      <w:r w:rsidR="00521F06">
        <w:t>jointly with</w:t>
      </w:r>
      <w:r>
        <w:t xml:space="preserve"> Q2</w:t>
      </w:r>
      <w:r w:rsidR="00521F06">
        <w:t>/16</w:t>
      </w:r>
      <w:r>
        <w:t xml:space="preserve"> and Q12</w:t>
      </w:r>
      <w:r w:rsidR="00521F06">
        <w:t>/16</w:t>
      </w:r>
      <w:r>
        <w:t xml:space="preserve"> experts.  There was some concern with a suggestion that we limit work to “</w:t>
      </w:r>
      <w:r w:rsidRPr="00A71504">
        <w:t>not only on state-of-the-art technologies</w:t>
      </w:r>
      <w:r>
        <w:t>” since that is precisely the kind of technology that participants create coming to the ITU.  It was noted, of course, that some of the work also relies on well-established technologies, like Ethernet and Internet Protocol. It was not clear exactly how we should alter the work we were doing and the Rapporteur will consult further with the SG Chair.</w:t>
      </w:r>
    </w:p>
    <w:p w:rsidR="008A0A35" w:rsidRPr="002F486D" w:rsidRDefault="008A0A35" w:rsidP="008A0A35">
      <w:pPr>
        <w:rPr>
          <w:b/>
          <w:i/>
        </w:rPr>
      </w:pPr>
      <w:r w:rsidRPr="00F83ECF">
        <w:rPr>
          <w:b/>
          <w:i/>
        </w:rPr>
        <w:t>AVD-4138 – LS from ISO/IEC JTC 1/SC 29/WG 11 on Dynamic Adaptive Streaming over HTTP (DASH) [ISO/IEC]</w:t>
      </w:r>
    </w:p>
    <w:p w:rsidR="002F486D" w:rsidRDefault="00F83ECF" w:rsidP="008A0A35">
      <w:r>
        <w:t xml:space="preserve">This was reviewed jointly with </w:t>
      </w:r>
      <w:r w:rsidR="00521F06">
        <w:t>Q</w:t>
      </w:r>
      <w:r>
        <w:t>2</w:t>
      </w:r>
      <w:r w:rsidR="00521F06">
        <w:t>/16</w:t>
      </w:r>
      <w:r>
        <w:t xml:space="preserve"> and </w:t>
      </w:r>
      <w:r w:rsidR="00521F06">
        <w:t>Q</w:t>
      </w:r>
      <w:r>
        <w:t>12</w:t>
      </w:r>
      <w:r w:rsidR="00521F06">
        <w:t>/16</w:t>
      </w:r>
      <w:r>
        <w:t xml:space="preserve"> experts.  Presently, we do not have any work items that call for the need to transport media </w:t>
      </w:r>
      <w:r w:rsidR="00521F06">
        <w:t>over</w:t>
      </w:r>
      <w:r>
        <w:t xml:space="preserve"> an HTTP interface.  However, the experts did take note of this work and will consider its use should such a work item be considered in the future.</w:t>
      </w:r>
    </w:p>
    <w:p w:rsidR="008A0A35" w:rsidRPr="002F486D" w:rsidRDefault="008A0A35" w:rsidP="008A0A35">
      <w:pPr>
        <w:rPr>
          <w:b/>
          <w:i/>
        </w:rPr>
      </w:pPr>
      <w:r w:rsidRPr="00F86D77">
        <w:rPr>
          <w:b/>
          <w:i/>
        </w:rPr>
        <w:t xml:space="preserve">AVD-4145 – LS from ITU-T SG 17 on new work item on </w:t>
      </w:r>
      <w:proofErr w:type="spellStart"/>
      <w:r w:rsidRPr="00F86D77">
        <w:rPr>
          <w:b/>
          <w:i/>
        </w:rPr>
        <w:t>heterarchic</w:t>
      </w:r>
      <w:proofErr w:type="spellEnd"/>
      <w:r w:rsidRPr="00F86D77">
        <w:rPr>
          <w:b/>
          <w:i/>
        </w:rPr>
        <w:t xml:space="preserve"> architecture for secure distributed service networks [SG17]</w:t>
      </w:r>
    </w:p>
    <w:p w:rsidR="002F486D" w:rsidRDefault="00803C50" w:rsidP="008A0A35">
      <w:r>
        <w:t>It was unclear as to how this work might affect the work in Q12</w:t>
      </w:r>
      <w:r w:rsidR="00521F06">
        <w:t>/16</w:t>
      </w:r>
      <w:r>
        <w:t>. Experts were requested to review the work that SG1</w:t>
      </w:r>
      <w:r w:rsidR="00521F06">
        <w:t>7</w:t>
      </w:r>
      <w:r>
        <w:t xml:space="preserve"> is doing and consider how</w:t>
      </w:r>
      <w:r w:rsidR="00521F06">
        <w:t xml:space="preserve"> (</w:t>
      </w:r>
      <w:r>
        <w:t>or if</w:t>
      </w:r>
      <w:r w:rsidR="00521F06">
        <w:t>)</w:t>
      </w:r>
      <w:r>
        <w:t xml:space="preserve"> this work might be useful within the scope of the work we are doing in Q12</w:t>
      </w:r>
      <w:r w:rsidR="00521F06">
        <w:t>/16</w:t>
      </w:r>
      <w:r>
        <w:t>.  We may want to re-visit this liaison during the next SG16 meeting.</w:t>
      </w:r>
    </w:p>
    <w:p w:rsidR="008A0A35" w:rsidRPr="00670689" w:rsidRDefault="008A0A35" w:rsidP="008A0A35">
      <w:pPr>
        <w:pStyle w:val="Heading1"/>
      </w:pPr>
      <w:r w:rsidRPr="00670689">
        <w:t>Discussion</w:t>
      </w:r>
    </w:p>
    <w:p w:rsidR="008A0A35" w:rsidRPr="00BF0BC8" w:rsidRDefault="008A0A35" w:rsidP="008A0A35">
      <w:pPr>
        <w:rPr>
          <w:b/>
          <w:i/>
        </w:rPr>
      </w:pPr>
      <w:r w:rsidRPr="005A2021">
        <w:rPr>
          <w:b/>
          <w:i/>
        </w:rPr>
        <w:t>AVD-4096 – AMS information flow - Application handover case [</w:t>
      </w:r>
      <w:proofErr w:type="spellStart"/>
      <w:r w:rsidRPr="005A2021">
        <w:rPr>
          <w:b/>
          <w:i/>
        </w:rPr>
        <w:t>Waseda</w:t>
      </w:r>
      <w:proofErr w:type="spellEnd"/>
      <w:r w:rsidRPr="005A2021">
        <w:rPr>
          <w:b/>
          <w:i/>
        </w:rPr>
        <w:t>]</w:t>
      </w:r>
    </w:p>
    <w:p w:rsidR="00FA402A" w:rsidRDefault="00FA402A" w:rsidP="008A0A35">
      <w:r>
        <w:t>We reviewed the contribution and looked at the open questions asked by the contributor in section 4.</w:t>
      </w:r>
    </w:p>
    <w:p w:rsidR="00FA402A" w:rsidRDefault="00FA402A" w:rsidP="008A0A35">
      <w:r>
        <w:t xml:space="preserve">For (1), it was felt that the timing of the transfer of application data was appropriately shown in the diagram.  What might be missing is the exchange of information over Interface B that indicate </w:t>
      </w:r>
      <w:r>
        <w:rPr>
          <w:i/>
        </w:rPr>
        <w:t>how</w:t>
      </w:r>
      <w:r>
        <w:t xml:space="preserve"> the application data is to be transferred (e.g., over some Interface C or K and associated addressing information).</w:t>
      </w:r>
    </w:p>
    <w:p w:rsidR="00FA402A" w:rsidRDefault="00FA402A" w:rsidP="008A0A35">
      <w:r>
        <w:t xml:space="preserve">For (2), even if applications are within the same assemblage, data transfer between applications may traverse one or more service provider networks.  As an example, between an application on a mobile phone and an application </w:t>
      </w:r>
      <w:r w:rsidR="0090181D">
        <w:t>in</w:t>
      </w:r>
      <w:r>
        <w:t xml:space="preserve"> a home, the application data may transfer over a 4G wireless connection to the mobile operator and then over a broadband connection  back to the application within the home.  In that scenario, a request for network resources may be necessary.</w:t>
      </w:r>
      <w:r w:rsidR="009C369B">
        <w:t xml:space="preserve">  It is unclear how important </w:t>
      </w:r>
      <w:proofErr w:type="spellStart"/>
      <w:r w:rsidR="009C369B">
        <w:t>QoS</w:t>
      </w:r>
      <w:proofErr w:type="spellEnd"/>
      <w:r w:rsidR="009C369B">
        <w:t xml:space="preserve"> is for the application data transfer, but it was agreed that we should </w:t>
      </w:r>
      <w:r w:rsidR="0090181D">
        <w:t xml:space="preserve">further </w:t>
      </w:r>
      <w:r w:rsidR="009C369B">
        <w:t xml:space="preserve">consider </w:t>
      </w:r>
      <w:proofErr w:type="spellStart"/>
      <w:r w:rsidR="009C369B">
        <w:t>QoS</w:t>
      </w:r>
      <w:proofErr w:type="spellEnd"/>
      <w:r w:rsidR="009C369B">
        <w:t xml:space="preserve"> issues.</w:t>
      </w:r>
    </w:p>
    <w:p w:rsidR="009C369B" w:rsidRDefault="009C369B" w:rsidP="008A0A35">
      <w:r>
        <w:t xml:space="preserve">For (3), we agree with this proposal of having something like H.460.11 to ensure that media flows and/or </w:t>
      </w:r>
      <w:proofErr w:type="spellStart"/>
      <w:r>
        <w:t>QoS</w:t>
      </w:r>
      <w:proofErr w:type="spellEnd"/>
      <w:r>
        <w:t xml:space="preserve"> is in place before the remote applications are put into an “alerting” state.</w:t>
      </w:r>
    </w:p>
    <w:p w:rsidR="009C369B" w:rsidRPr="00FA402A" w:rsidRDefault="009C369B" w:rsidP="008A0A35">
      <w:r>
        <w:t xml:space="preserve">For (4), the “target” of the application handover (Application 4 in Figure </w:t>
      </w:r>
      <w:r w:rsidR="00C823F5">
        <w:t xml:space="preserve">1) should notify the </w:t>
      </w:r>
      <w:r w:rsidR="0090181D">
        <w:t>C</w:t>
      </w:r>
      <w:r w:rsidR="00C823F5">
        <w:t>ontainer that the handover was successful and complete once all application data is transferred, capabilities are exchanged with the remote application, and all required media flows are successfully opened.  Failure in any of these areas should result in the application handover failing and the existing application remaining in control of the application session.</w:t>
      </w:r>
      <w:r w:rsidR="0073096B">
        <w:t xml:space="preserve"> During the time that the application handover it taking place (starting at message 108 in Figure 1) until the application handover is complete, applications should not continue to transfer information.</w:t>
      </w:r>
    </w:p>
    <w:p w:rsidR="008A0A35" w:rsidRPr="00BF0BC8" w:rsidRDefault="008A0A35" w:rsidP="008A0A35">
      <w:pPr>
        <w:rPr>
          <w:b/>
          <w:i/>
        </w:rPr>
      </w:pPr>
      <w:r w:rsidRPr="0087742D">
        <w:rPr>
          <w:b/>
          <w:i/>
        </w:rPr>
        <w:t>AVD-4097 – Possible content for draft Recommendation H.325 [</w:t>
      </w:r>
      <w:proofErr w:type="spellStart"/>
      <w:r w:rsidRPr="0087742D">
        <w:rPr>
          <w:b/>
          <w:i/>
        </w:rPr>
        <w:t>Waseda</w:t>
      </w:r>
      <w:proofErr w:type="spellEnd"/>
      <w:r w:rsidRPr="0087742D">
        <w:rPr>
          <w:b/>
          <w:i/>
        </w:rPr>
        <w:t>]</w:t>
      </w:r>
    </w:p>
    <w:p w:rsidR="00BF0BC8" w:rsidRDefault="00C7595E" w:rsidP="008A0A35">
      <w:r>
        <w:lastRenderedPageBreak/>
        <w:t>This document proposes changes to the base H.325 specification.  All of the ideas here were derived from previous discussions and the document should be updated to reflect the current thinking and agreements.</w:t>
      </w:r>
    </w:p>
    <w:p w:rsidR="00C7595E" w:rsidRDefault="00C7595E" w:rsidP="008A0A35">
      <w:r>
        <w:t>To help progress the work, the Rapporteur volunteered to take on the role as editor for H.325.</w:t>
      </w:r>
    </w:p>
    <w:p w:rsidR="008A0A35" w:rsidRPr="00BF0BC8" w:rsidRDefault="008A0A35" w:rsidP="008A0A35">
      <w:pPr>
        <w:rPr>
          <w:b/>
          <w:i/>
        </w:rPr>
      </w:pPr>
      <w:r w:rsidRPr="006E11EC">
        <w:rPr>
          <w:b/>
          <w:i/>
        </w:rPr>
        <w:t>AVD-4132 – Capability Exchange within AMS [Cisco]</w:t>
      </w:r>
    </w:p>
    <w:p w:rsidR="00BF0BC8" w:rsidRDefault="00D326D8" w:rsidP="008A0A35">
      <w:r>
        <w:t>Section 2.3 of this document was discussed jointly with Q1, Q2, Q5, and Q12</w:t>
      </w:r>
      <w:r w:rsidR="008A11C1">
        <w:t>/16 experts</w:t>
      </w:r>
      <w:r>
        <w:t>.  One comment was that the role names should align with H.239 role names.</w:t>
      </w:r>
      <w:r w:rsidR="00071D81">
        <w:t xml:space="preserve">  The “role” concept is not a topic Q12</w:t>
      </w:r>
      <w:r w:rsidR="008A11C1">
        <w:t>/16</w:t>
      </w:r>
      <w:r w:rsidR="00071D81">
        <w:t xml:space="preserve"> had considered before and more input is needed to properly address application roles.</w:t>
      </w:r>
    </w:p>
    <w:p w:rsidR="00D326D8" w:rsidRDefault="001F0D19" w:rsidP="008A0A35">
      <w:r>
        <w:t>We reviewed the document more completely during a se</w:t>
      </w:r>
      <w:r w:rsidR="008A11C1">
        <w:t>parate Q</w:t>
      </w:r>
      <w:r>
        <w:t>12</w:t>
      </w:r>
      <w:r w:rsidR="008A11C1">
        <w:t>/16</w:t>
      </w:r>
      <w:r>
        <w:t xml:space="preserve"> meeting.</w:t>
      </w:r>
      <w:r w:rsidR="00ED579B">
        <w:t xml:space="preserve">  The proposals in the document were generally agreed and the editor of the AMS </w:t>
      </w:r>
      <w:r w:rsidR="00ED579B" w:rsidRPr="00ED579B">
        <w:t>Working Assumptions</w:t>
      </w:r>
      <w:r w:rsidR="00ED579B">
        <w:t xml:space="preserve"> should add those points to that document for tracking purposes.</w:t>
      </w:r>
    </w:p>
    <w:p w:rsidR="008A0A35" w:rsidRPr="00BF0BC8" w:rsidRDefault="008A0A35" w:rsidP="008A0A35">
      <w:pPr>
        <w:rPr>
          <w:b/>
          <w:i/>
        </w:rPr>
      </w:pPr>
      <w:r w:rsidRPr="00425E42">
        <w:rPr>
          <w:b/>
          <w:i/>
        </w:rPr>
        <w:t>AVD-4133 – AMS Signalling [Cisco]</w:t>
      </w:r>
    </w:p>
    <w:p w:rsidR="00BF0BC8" w:rsidRDefault="00A54483" w:rsidP="008A0A35">
      <w:r>
        <w:t>This document was presented to encourage discussion on the message syntax and high-level messages to be used within AMS.  Contributions are encouraged to help define what messages primitives are needed and how they should be composed.</w:t>
      </w:r>
    </w:p>
    <w:p w:rsidR="008A0A35" w:rsidRPr="00BF0BC8" w:rsidRDefault="008A0A35" w:rsidP="008A0A35">
      <w:pPr>
        <w:rPr>
          <w:b/>
          <w:i/>
        </w:rPr>
      </w:pPr>
      <w:r w:rsidRPr="00803C50">
        <w:rPr>
          <w:b/>
          <w:i/>
        </w:rPr>
        <w:t>AVD-4134 – Minutes from AMS Electronic Meetings [Rapporteur]</w:t>
      </w:r>
    </w:p>
    <w:p w:rsidR="00BF0BC8" w:rsidRDefault="00803C50" w:rsidP="008A0A35">
      <w:r>
        <w:t xml:space="preserve">This was presented for information to the experts.  The Rapporteur mentioned that we would not likely hold any electronic meetings before the next Study Group meeting in November, but we could certainly meet if there was interest.  Notices about electronic meetings are sent to the mailing list used by WP2 </w:t>
      </w:r>
      <w:r w:rsidR="006C3B60">
        <w:t xml:space="preserve">Questions </w:t>
      </w:r>
      <w:r>
        <w:t>(itu-sg16@lists.packetizer.com).</w:t>
      </w:r>
    </w:p>
    <w:p w:rsidR="008A0A35" w:rsidRPr="00670689" w:rsidRDefault="008A0A35" w:rsidP="008A0A35">
      <w:pPr>
        <w:pStyle w:val="Heading1"/>
      </w:pPr>
      <w:r w:rsidRPr="00670689">
        <w:t>Intellectual property statements</w:t>
      </w:r>
    </w:p>
    <w:p w:rsidR="008A0A35" w:rsidRDefault="008A0A35" w:rsidP="008A0A35">
      <w:bookmarkStart w:id="9" w:name="_GoBack"/>
      <w:bookmarkEnd w:id="9"/>
      <w:r>
        <w:t>Members were reminded to make disclosures of known patents to the ITU Secretariat as defined in the IPR policy in a timely manner. Nobody indicating having knowledge of patents or pending patent applications, the use of which may be required to implement Recommendations being considered during the meeting.</w:t>
      </w:r>
    </w:p>
    <w:p w:rsidR="008A0A35" w:rsidRPr="00670689" w:rsidRDefault="008A0A35" w:rsidP="008A0A35">
      <w:pPr>
        <w:pStyle w:val="Heading1"/>
      </w:pPr>
      <w:r w:rsidRPr="00670689">
        <w:t>Presentation of reports</w:t>
      </w:r>
    </w:p>
    <w:p w:rsidR="008A0A35" w:rsidRDefault="008A0A35" w:rsidP="008A0A35">
      <w:r>
        <w:t>The draft report for Q12/16 was reviewed and the experts accepted its content. The report can be found in TD-16.</w:t>
      </w:r>
    </w:p>
    <w:p w:rsidR="008A0A35" w:rsidRPr="00670689" w:rsidRDefault="008A0A35" w:rsidP="008A0A35">
      <w:pPr>
        <w:pStyle w:val="Heading1"/>
      </w:pPr>
      <w:r w:rsidRPr="00670689">
        <w:t>Outgoing liaison statements</w:t>
      </w:r>
    </w:p>
    <w:p w:rsidR="008A0A35" w:rsidRPr="00F367E9" w:rsidRDefault="008A0A35" w:rsidP="008A0A35">
      <w:proofErr w:type="gramStart"/>
      <w:r>
        <w:t>None at this meeting.</w:t>
      </w:r>
      <w:proofErr w:type="gramEnd"/>
    </w:p>
    <w:p w:rsidR="008A0A35" w:rsidRDefault="008A0A35" w:rsidP="008A0A35">
      <w:pPr>
        <w:pStyle w:val="Heading1"/>
      </w:pPr>
      <w:r>
        <w:t>Work Programme</w:t>
      </w:r>
    </w:p>
    <w:tbl>
      <w:tblPr>
        <w:tblW w:w="98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2026"/>
        <w:gridCol w:w="1438"/>
        <w:gridCol w:w="3926"/>
        <w:gridCol w:w="1109"/>
        <w:gridCol w:w="1396"/>
      </w:tblGrid>
      <w:tr w:rsidR="008A0A35" w:rsidRPr="003400E7" w:rsidTr="005A2021">
        <w:trPr>
          <w:cantSplit/>
          <w:tblHeader/>
          <w:jc w:val="center"/>
        </w:trPr>
        <w:tc>
          <w:tcPr>
            <w:tcW w:w="2026" w:type="dxa"/>
            <w:tcBorders>
              <w:top w:val="single" w:sz="12" w:space="0" w:color="auto"/>
              <w:bottom w:val="single" w:sz="12" w:space="0" w:color="auto"/>
            </w:tcBorders>
            <w:shd w:val="clear" w:color="auto" w:fill="auto"/>
            <w:vAlign w:val="center"/>
          </w:tcPr>
          <w:p w:rsidR="008A0A35" w:rsidRPr="003400E7" w:rsidRDefault="008A0A35" w:rsidP="005A2021">
            <w:pPr>
              <w:pStyle w:val="Tablehead"/>
            </w:pPr>
            <w:r w:rsidRPr="003400E7">
              <w:t>Acronym</w:t>
            </w:r>
          </w:p>
        </w:tc>
        <w:tc>
          <w:tcPr>
            <w:tcW w:w="1438" w:type="dxa"/>
            <w:tcBorders>
              <w:top w:val="single" w:sz="12" w:space="0" w:color="auto"/>
              <w:bottom w:val="single" w:sz="12" w:space="0" w:color="auto"/>
            </w:tcBorders>
            <w:shd w:val="clear" w:color="auto" w:fill="auto"/>
            <w:vAlign w:val="center"/>
          </w:tcPr>
          <w:p w:rsidR="008A0A35" w:rsidRPr="003400E7" w:rsidRDefault="008A0A35" w:rsidP="005A2021">
            <w:pPr>
              <w:pStyle w:val="Tablehead"/>
            </w:pPr>
            <w:r w:rsidRPr="003400E7">
              <w:t>Title</w:t>
            </w:r>
          </w:p>
        </w:tc>
        <w:tc>
          <w:tcPr>
            <w:tcW w:w="3926" w:type="dxa"/>
            <w:tcBorders>
              <w:top w:val="single" w:sz="12" w:space="0" w:color="auto"/>
              <w:bottom w:val="single" w:sz="12" w:space="0" w:color="auto"/>
            </w:tcBorders>
            <w:shd w:val="clear" w:color="auto" w:fill="auto"/>
            <w:vAlign w:val="center"/>
          </w:tcPr>
          <w:p w:rsidR="008A0A35" w:rsidRPr="003400E7" w:rsidRDefault="008A0A35" w:rsidP="005A2021">
            <w:pPr>
              <w:pStyle w:val="Tablehead"/>
            </w:pPr>
            <w:r w:rsidRPr="003400E7">
              <w:t>Editor</w:t>
            </w:r>
          </w:p>
        </w:tc>
        <w:tc>
          <w:tcPr>
            <w:tcW w:w="1109" w:type="dxa"/>
            <w:tcBorders>
              <w:top w:val="single" w:sz="12" w:space="0" w:color="auto"/>
              <w:bottom w:val="single" w:sz="12" w:space="0" w:color="auto"/>
            </w:tcBorders>
            <w:shd w:val="clear" w:color="auto" w:fill="auto"/>
            <w:vAlign w:val="center"/>
          </w:tcPr>
          <w:p w:rsidR="008A0A35" w:rsidRPr="003400E7" w:rsidRDefault="008A0A35" w:rsidP="005A2021">
            <w:pPr>
              <w:pStyle w:val="Tablehead"/>
            </w:pPr>
            <w:r w:rsidRPr="003400E7">
              <w:t>Consent / Approval</w:t>
            </w:r>
          </w:p>
        </w:tc>
        <w:tc>
          <w:tcPr>
            <w:tcW w:w="1396" w:type="dxa"/>
            <w:tcBorders>
              <w:top w:val="single" w:sz="12" w:space="0" w:color="auto"/>
              <w:bottom w:val="single" w:sz="12" w:space="0" w:color="auto"/>
            </w:tcBorders>
            <w:shd w:val="clear" w:color="auto" w:fill="auto"/>
            <w:vAlign w:val="center"/>
          </w:tcPr>
          <w:p w:rsidR="008A0A35" w:rsidRPr="003400E7" w:rsidRDefault="008A0A35" w:rsidP="005A2021">
            <w:pPr>
              <w:pStyle w:val="Tablehead"/>
            </w:pPr>
            <w:r w:rsidRPr="003400E7">
              <w:t>Reference</w:t>
            </w:r>
          </w:p>
        </w:tc>
      </w:tr>
      <w:tr w:rsidR="008A0A35" w:rsidRPr="003400E7" w:rsidTr="005A2021">
        <w:trPr>
          <w:cantSplit/>
          <w:jc w:val="center"/>
        </w:trPr>
        <w:tc>
          <w:tcPr>
            <w:tcW w:w="2026" w:type="dxa"/>
            <w:tcBorders>
              <w:top w:val="single" w:sz="12" w:space="0" w:color="auto"/>
            </w:tcBorders>
            <w:shd w:val="clear" w:color="auto" w:fill="auto"/>
          </w:tcPr>
          <w:p w:rsidR="008A0A35" w:rsidRDefault="008A0A35" w:rsidP="005A2021">
            <w:pPr>
              <w:pStyle w:val="Tabletext"/>
            </w:pPr>
            <w:r>
              <w:t>AMS Project Description</w:t>
            </w:r>
          </w:p>
        </w:tc>
        <w:tc>
          <w:tcPr>
            <w:tcW w:w="1438" w:type="dxa"/>
            <w:tcBorders>
              <w:top w:val="single" w:sz="12" w:space="0" w:color="auto"/>
            </w:tcBorders>
            <w:shd w:val="clear" w:color="auto" w:fill="auto"/>
          </w:tcPr>
          <w:p w:rsidR="008A0A35" w:rsidRDefault="008A0A35" w:rsidP="005A2021">
            <w:pPr>
              <w:pStyle w:val="Tabletext"/>
            </w:pPr>
            <w:r>
              <w:t>AMS Project Description</w:t>
            </w:r>
          </w:p>
        </w:tc>
        <w:tc>
          <w:tcPr>
            <w:tcW w:w="3926" w:type="dxa"/>
            <w:tcBorders>
              <w:top w:val="single" w:sz="12" w:space="0" w:color="auto"/>
            </w:tcBorders>
            <w:shd w:val="clear" w:color="auto" w:fill="auto"/>
          </w:tcPr>
          <w:p w:rsidR="008A0A35" w:rsidRDefault="008A0A35" w:rsidP="005A2021">
            <w:pPr>
              <w:pStyle w:val="Tabletext"/>
            </w:pPr>
            <w:r>
              <w:t>Tyler Johnson (Tyler_Johnson@unc.edu)</w:t>
            </w:r>
          </w:p>
        </w:tc>
        <w:tc>
          <w:tcPr>
            <w:tcW w:w="1109" w:type="dxa"/>
            <w:tcBorders>
              <w:top w:val="single" w:sz="12" w:space="0" w:color="auto"/>
            </w:tcBorders>
            <w:shd w:val="clear" w:color="auto" w:fill="auto"/>
          </w:tcPr>
          <w:p w:rsidR="008A0A35" w:rsidRDefault="008A0A35" w:rsidP="005A2021">
            <w:pPr>
              <w:pStyle w:val="Tabletext"/>
            </w:pPr>
            <w:r>
              <w:t>N/A</w:t>
            </w:r>
          </w:p>
        </w:tc>
        <w:tc>
          <w:tcPr>
            <w:tcW w:w="1396" w:type="dxa"/>
            <w:tcBorders>
              <w:top w:val="single" w:sz="12" w:space="0" w:color="auto"/>
            </w:tcBorders>
            <w:shd w:val="clear" w:color="auto" w:fill="auto"/>
          </w:tcPr>
          <w:p w:rsidR="008A0A35" w:rsidRDefault="008A0A35" w:rsidP="005A2021">
            <w:pPr>
              <w:pStyle w:val="Tabletext"/>
            </w:pPr>
            <w:r w:rsidRPr="00B058FA">
              <w:t>TD</w:t>
            </w:r>
            <w:r>
              <w:t> </w:t>
            </w:r>
            <w:r w:rsidRPr="00B058FA">
              <w:t>562</w:t>
            </w:r>
            <w:r>
              <w:t>/WP2 (2008-04)</w:t>
            </w:r>
          </w:p>
        </w:tc>
      </w:tr>
      <w:tr w:rsidR="008A0A35" w:rsidRPr="003400E7" w:rsidTr="005A2021">
        <w:trPr>
          <w:cantSplit/>
          <w:jc w:val="center"/>
        </w:trPr>
        <w:tc>
          <w:tcPr>
            <w:tcW w:w="2026" w:type="dxa"/>
            <w:shd w:val="clear" w:color="auto" w:fill="auto"/>
          </w:tcPr>
          <w:p w:rsidR="008A0A35" w:rsidRDefault="008A0A35" w:rsidP="005A2021">
            <w:pPr>
              <w:pStyle w:val="Tabletext"/>
            </w:pPr>
            <w:r>
              <w:t>AMS Working Assumptions</w:t>
            </w:r>
          </w:p>
        </w:tc>
        <w:tc>
          <w:tcPr>
            <w:tcW w:w="1438" w:type="dxa"/>
            <w:shd w:val="clear" w:color="auto" w:fill="auto"/>
          </w:tcPr>
          <w:p w:rsidR="008A0A35" w:rsidRDefault="008A0A35" w:rsidP="005A2021">
            <w:pPr>
              <w:pStyle w:val="Tabletext"/>
            </w:pPr>
            <w:r>
              <w:t>AMS Working Assumptions</w:t>
            </w:r>
          </w:p>
        </w:tc>
        <w:tc>
          <w:tcPr>
            <w:tcW w:w="3926" w:type="dxa"/>
            <w:shd w:val="clear" w:color="auto" w:fill="auto"/>
          </w:tcPr>
          <w:p w:rsidR="008A0A35" w:rsidRDefault="008A0A35" w:rsidP="005A2021">
            <w:pPr>
              <w:pStyle w:val="Tabletext"/>
            </w:pPr>
            <w:r>
              <w:t xml:space="preserve">Brody </w:t>
            </w:r>
            <w:proofErr w:type="spellStart"/>
            <w:r>
              <w:t>Kenrick</w:t>
            </w:r>
            <w:proofErr w:type="spellEnd"/>
            <w:r>
              <w:t xml:space="preserve"> (Brody.Kenrick@onmobile.com)</w:t>
            </w:r>
          </w:p>
        </w:tc>
        <w:tc>
          <w:tcPr>
            <w:tcW w:w="1109" w:type="dxa"/>
            <w:shd w:val="clear" w:color="auto" w:fill="auto"/>
          </w:tcPr>
          <w:p w:rsidR="008A0A35" w:rsidRDefault="008A0A35" w:rsidP="005A2021">
            <w:pPr>
              <w:pStyle w:val="Tabletext"/>
            </w:pPr>
            <w:r>
              <w:t>N/A</w:t>
            </w:r>
          </w:p>
        </w:tc>
        <w:tc>
          <w:tcPr>
            <w:tcW w:w="1396" w:type="dxa"/>
            <w:shd w:val="clear" w:color="auto" w:fill="auto"/>
          </w:tcPr>
          <w:p w:rsidR="008A0A35" w:rsidRDefault="008A0A35" w:rsidP="005A2021">
            <w:pPr>
              <w:pStyle w:val="Tabletext"/>
            </w:pPr>
            <w:r>
              <w:t>AMS-0003 (2009-12)</w:t>
            </w:r>
          </w:p>
        </w:tc>
      </w:tr>
      <w:tr w:rsidR="008A0A35" w:rsidRPr="003400E7" w:rsidTr="005A2021">
        <w:trPr>
          <w:cantSplit/>
          <w:jc w:val="center"/>
        </w:trPr>
        <w:tc>
          <w:tcPr>
            <w:tcW w:w="2026" w:type="dxa"/>
            <w:shd w:val="clear" w:color="auto" w:fill="auto"/>
          </w:tcPr>
          <w:p w:rsidR="008A0A35" w:rsidRDefault="008A0A35" w:rsidP="005A2021">
            <w:pPr>
              <w:pStyle w:val="Tabletext"/>
            </w:pPr>
            <w:r>
              <w:lastRenderedPageBreak/>
              <w:t>AMS Catalogue</w:t>
            </w:r>
          </w:p>
        </w:tc>
        <w:tc>
          <w:tcPr>
            <w:tcW w:w="1438" w:type="dxa"/>
            <w:shd w:val="clear" w:color="auto" w:fill="auto"/>
          </w:tcPr>
          <w:p w:rsidR="008A0A35" w:rsidRDefault="008A0A35" w:rsidP="005A2021">
            <w:pPr>
              <w:pStyle w:val="Tabletext"/>
            </w:pPr>
            <w:r>
              <w:t>AMS Catalogue</w:t>
            </w:r>
          </w:p>
        </w:tc>
        <w:tc>
          <w:tcPr>
            <w:tcW w:w="3926" w:type="dxa"/>
            <w:shd w:val="clear" w:color="auto" w:fill="auto"/>
          </w:tcPr>
          <w:p w:rsidR="008A0A35" w:rsidRDefault="008A0A35" w:rsidP="005A2021">
            <w:pPr>
              <w:pStyle w:val="Tabletext"/>
            </w:pPr>
            <w:r>
              <w:t xml:space="preserve">Brody </w:t>
            </w:r>
            <w:proofErr w:type="spellStart"/>
            <w:r>
              <w:t>Kenrick</w:t>
            </w:r>
            <w:proofErr w:type="spellEnd"/>
            <w:r>
              <w:t xml:space="preserve"> (Brody.Kenrick@onmobile.com)</w:t>
            </w:r>
          </w:p>
        </w:tc>
        <w:tc>
          <w:tcPr>
            <w:tcW w:w="1109" w:type="dxa"/>
            <w:shd w:val="clear" w:color="auto" w:fill="auto"/>
          </w:tcPr>
          <w:p w:rsidR="008A0A35" w:rsidRDefault="008A0A35" w:rsidP="005A2021">
            <w:pPr>
              <w:pStyle w:val="Tabletext"/>
            </w:pPr>
            <w:r>
              <w:t>N/A</w:t>
            </w:r>
          </w:p>
        </w:tc>
        <w:tc>
          <w:tcPr>
            <w:tcW w:w="1396" w:type="dxa"/>
            <w:shd w:val="clear" w:color="auto" w:fill="auto"/>
          </w:tcPr>
          <w:p w:rsidR="008A0A35" w:rsidRDefault="008A0A35" w:rsidP="005A2021">
            <w:pPr>
              <w:pStyle w:val="Tabletext"/>
            </w:pPr>
            <w:r>
              <w:t>TD 211/WP2 (2009-10)</w:t>
            </w:r>
          </w:p>
        </w:tc>
      </w:tr>
      <w:tr w:rsidR="008A0A35" w:rsidRPr="003400E7" w:rsidTr="005A2021">
        <w:trPr>
          <w:cantSplit/>
          <w:jc w:val="center"/>
        </w:trPr>
        <w:tc>
          <w:tcPr>
            <w:tcW w:w="2026" w:type="dxa"/>
            <w:shd w:val="clear" w:color="auto" w:fill="auto"/>
          </w:tcPr>
          <w:p w:rsidR="008A0A35" w:rsidRDefault="008A0A35" w:rsidP="005A2021">
            <w:pPr>
              <w:pStyle w:val="Tabletext"/>
            </w:pPr>
            <w:r>
              <w:t>H.325</w:t>
            </w:r>
          </w:p>
        </w:tc>
        <w:tc>
          <w:tcPr>
            <w:tcW w:w="1438" w:type="dxa"/>
            <w:shd w:val="clear" w:color="auto" w:fill="auto"/>
          </w:tcPr>
          <w:p w:rsidR="008A0A35" w:rsidRDefault="008A0A35" w:rsidP="005A2021">
            <w:pPr>
              <w:pStyle w:val="Tabletext"/>
            </w:pPr>
            <w:r>
              <w:t>AMS: Advanced multimedia systems for next generation and other packet-switched networks</w:t>
            </w:r>
          </w:p>
        </w:tc>
        <w:tc>
          <w:tcPr>
            <w:tcW w:w="3926" w:type="dxa"/>
            <w:shd w:val="clear" w:color="auto" w:fill="auto"/>
          </w:tcPr>
          <w:p w:rsidR="00AC5ECC" w:rsidRDefault="00AC5ECC" w:rsidP="005A2021">
            <w:pPr>
              <w:pStyle w:val="Tabletext"/>
            </w:pPr>
            <w:r>
              <w:t>Paul E. Jones</w:t>
            </w:r>
          </w:p>
          <w:p w:rsidR="00AC5ECC" w:rsidRDefault="00AC5ECC" w:rsidP="005A2021">
            <w:pPr>
              <w:pStyle w:val="Tabletext"/>
            </w:pPr>
            <w:r>
              <w:t>(paulej@packetizer.com)</w:t>
            </w:r>
          </w:p>
          <w:p w:rsidR="008A0A35" w:rsidRDefault="008A0A35" w:rsidP="005A2021">
            <w:pPr>
              <w:pStyle w:val="Tabletext"/>
            </w:pPr>
            <w:r>
              <w:t xml:space="preserve">Brody </w:t>
            </w:r>
            <w:proofErr w:type="spellStart"/>
            <w:r>
              <w:t>Kenrick</w:t>
            </w:r>
            <w:proofErr w:type="spellEnd"/>
            <w:r>
              <w:t xml:space="preserve"> (Brody.Kenrick@onmobile.com)</w:t>
            </w:r>
          </w:p>
        </w:tc>
        <w:tc>
          <w:tcPr>
            <w:tcW w:w="1109" w:type="dxa"/>
            <w:shd w:val="clear" w:color="auto" w:fill="auto"/>
          </w:tcPr>
          <w:p w:rsidR="008A0A35" w:rsidRDefault="008A0A35" w:rsidP="005A2021">
            <w:pPr>
              <w:pStyle w:val="Tabletext"/>
            </w:pPr>
            <w:r>
              <w:t>2012</w:t>
            </w:r>
          </w:p>
        </w:tc>
        <w:tc>
          <w:tcPr>
            <w:tcW w:w="1396" w:type="dxa"/>
            <w:shd w:val="clear" w:color="auto" w:fill="auto"/>
          </w:tcPr>
          <w:p w:rsidR="008A0A35" w:rsidRDefault="008A0A35" w:rsidP="005A2021">
            <w:pPr>
              <w:pStyle w:val="Tabletext"/>
            </w:pPr>
            <w:r>
              <w:t>AMS-0004 (2009-12)</w:t>
            </w:r>
          </w:p>
        </w:tc>
      </w:tr>
      <w:tr w:rsidR="008A0A35" w:rsidRPr="003400E7" w:rsidTr="005A2021">
        <w:trPr>
          <w:cantSplit/>
          <w:jc w:val="center"/>
        </w:trPr>
        <w:tc>
          <w:tcPr>
            <w:tcW w:w="2026" w:type="dxa"/>
            <w:shd w:val="clear" w:color="auto" w:fill="auto"/>
          </w:tcPr>
          <w:p w:rsidR="008A0A35" w:rsidRDefault="008A0A35" w:rsidP="005A2021">
            <w:pPr>
              <w:pStyle w:val="Tabletext"/>
            </w:pPr>
            <w:r>
              <w:t>H.AMS.CIS</w:t>
            </w:r>
          </w:p>
        </w:tc>
        <w:tc>
          <w:tcPr>
            <w:tcW w:w="1438" w:type="dxa"/>
            <w:shd w:val="clear" w:color="auto" w:fill="auto"/>
          </w:tcPr>
          <w:p w:rsidR="008A0A35" w:rsidRDefault="008A0A35" w:rsidP="005A2021">
            <w:pPr>
              <w:pStyle w:val="Tabletext"/>
            </w:pPr>
            <w:r>
              <w:t>Common Interface Syntax</w:t>
            </w:r>
          </w:p>
        </w:tc>
        <w:tc>
          <w:tcPr>
            <w:tcW w:w="3926" w:type="dxa"/>
            <w:shd w:val="clear" w:color="auto" w:fill="auto"/>
          </w:tcPr>
          <w:p w:rsidR="008A0A35" w:rsidRDefault="008A0A35" w:rsidP="005A2021">
            <w:pPr>
              <w:pStyle w:val="Tabletext"/>
              <w:rPr>
                <w:lang w:val="es-ES_tradnl"/>
              </w:rPr>
            </w:pPr>
            <w:r>
              <w:rPr>
                <w:lang w:val="es-ES_tradnl"/>
              </w:rPr>
              <w:t>Paul Jones (paulej@packetizer.com)</w:t>
            </w:r>
          </w:p>
        </w:tc>
        <w:tc>
          <w:tcPr>
            <w:tcW w:w="1109" w:type="dxa"/>
            <w:shd w:val="clear" w:color="auto" w:fill="auto"/>
          </w:tcPr>
          <w:p w:rsidR="008A0A35" w:rsidRDefault="008A0A35" w:rsidP="005A2021">
            <w:pPr>
              <w:pStyle w:val="Tabletext"/>
            </w:pPr>
            <w:r>
              <w:t>2012</w:t>
            </w:r>
          </w:p>
        </w:tc>
        <w:tc>
          <w:tcPr>
            <w:tcW w:w="1396" w:type="dxa"/>
            <w:shd w:val="clear" w:color="auto" w:fill="auto"/>
          </w:tcPr>
          <w:p w:rsidR="008A0A35" w:rsidRDefault="008A0A35" w:rsidP="005A2021">
            <w:pPr>
              <w:pStyle w:val="Tabletext"/>
            </w:pPr>
            <w:r>
              <w:t>AMS-0001</w:t>
            </w:r>
            <w:r>
              <w:br/>
              <w:t>(2009-12)</w:t>
            </w:r>
          </w:p>
        </w:tc>
      </w:tr>
    </w:tbl>
    <w:p w:rsidR="006C499C" w:rsidRPr="00F367E9" w:rsidRDefault="006C499C"/>
    <w:p w:rsidR="00AA5810" w:rsidRPr="00F367E9" w:rsidRDefault="006C499C" w:rsidP="006C499C">
      <w:pPr>
        <w:jc w:val="center"/>
      </w:pPr>
      <w:r w:rsidRPr="00F367E9">
        <w:t>__________________</w:t>
      </w:r>
    </w:p>
    <w:p w:rsidR="00AA5810" w:rsidRPr="00F367E9" w:rsidRDefault="00AA5810" w:rsidP="00AA5810"/>
    <w:p w:rsidR="00AA5810" w:rsidRPr="00F367E9" w:rsidRDefault="00AA5810" w:rsidP="00AA5810"/>
    <w:p w:rsidR="00AA5810" w:rsidRPr="00F367E9" w:rsidRDefault="00AA5810" w:rsidP="00AA5810"/>
    <w:p w:rsidR="006C499C" w:rsidRPr="00F367E9" w:rsidRDefault="00AA5810" w:rsidP="00AA5810">
      <w:pPr>
        <w:tabs>
          <w:tab w:val="clear" w:pos="794"/>
          <w:tab w:val="clear" w:pos="1191"/>
          <w:tab w:val="clear" w:pos="1588"/>
          <w:tab w:val="clear" w:pos="1985"/>
          <w:tab w:val="left" w:pos="3166"/>
        </w:tabs>
      </w:pPr>
      <w:r w:rsidRPr="00F367E9">
        <w:tab/>
      </w:r>
    </w:p>
    <w:sectPr w:rsidR="006C499C" w:rsidRPr="00F367E9" w:rsidSect="006C499C">
      <w:headerReference w:type="default" r:id="rId10"/>
      <w:footerReference w:type="first" r:id="rId11"/>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6787" w:rsidRDefault="00106787">
      <w:r>
        <w:separator/>
      </w:r>
    </w:p>
  </w:endnote>
  <w:endnote w:type="continuationSeparator" w:id="0">
    <w:p w:rsidR="00106787" w:rsidRDefault="00106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Arial Unicode MS"/>
    <w:charset w:val="81"/>
    <w:family w:val="swiss"/>
    <w:pitch w:val="variable"/>
    <w:sig w:usb0="00000000"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106787" w:rsidRPr="00F331C5">
      <w:trPr>
        <w:cantSplit/>
        <w:trHeight w:val="204"/>
      </w:trPr>
      <w:tc>
        <w:tcPr>
          <w:tcW w:w="1617" w:type="dxa"/>
          <w:tcBorders>
            <w:top w:val="single" w:sz="12" w:space="0" w:color="auto"/>
            <w:bottom w:val="single" w:sz="12" w:space="0" w:color="auto"/>
          </w:tcBorders>
        </w:tcPr>
        <w:p w:rsidR="00106787" w:rsidRPr="00F331C5" w:rsidRDefault="00106787" w:rsidP="006C499C">
          <w:pPr>
            <w:rPr>
              <w:b/>
              <w:bCs/>
              <w:sz w:val="20"/>
            </w:rPr>
          </w:pPr>
          <w:bookmarkStart w:id="10" w:name="dcontact"/>
          <w:r w:rsidRPr="00F331C5">
            <w:rPr>
              <w:b/>
              <w:bCs/>
              <w:sz w:val="20"/>
            </w:rPr>
            <w:t>Contact:</w:t>
          </w:r>
        </w:p>
      </w:tc>
      <w:tc>
        <w:tcPr>
          <w:tcW w:w="4394" w:type="dxa"/>
          <w:tcBorders>
            <w:top w:val="single" w:sz="12" w:space="0" w:color="auto"/>
            <w:bottom w:val="single" w:sz="12" w:space="0" w:color="auto"/>
          </w:tcBorders>
        </w:tcPr>
        <w:p w:rsidR="00106787" w:rsidRPr="00AA5810" w:rsidRDefault="00106787" w:rsidP="006C499C">
          <w:pPr>
            <w:rPr>
              <w:sz w:val="20"/>
            </w:rPr>
          </w:pPr>
          <w:r w:rsidRPr="00AA5810">
            <w:rPr>
              <w:sz w:val="20"/>
            </w:rPr>
            <w:t>Paul E. Jones</w:t>
          </w:r>
        </w:p>
        <w:p w:rsidR="00106787" w:rsidRPr="00AA5810" w:rsidRDefault="00106787" w:rsidP="006C499C">
          <w:pPr>
            <w:spacing w:before="0"/>
            <w:rPr>
              <w:sz w:val="20"/>
            </w:rPr>
          </w:pPr>
          <w:r w:rsidRPr="00AA5810">
            <w:rPr>
              <w:sz w:val="20"/>
            </w:rPr>
            <w:t>Cisco Systems, Inc.</w:t>
          </w:r>
        </w:p>
        <w:p w:rsidR="00106787" w:rsidRPr="00F331C5" w:rsidRDefault="00106787" w:rsidP="006C499C">
          <w:pPr>
            <w:spacing w:before="0"/>
            <w:rPr>
              <w:sz w:val="20"/>
            </w:rPr>
          </w:pPr>
          <w:r>
            <w:rPr>
              <w:sz w:val="20"/>
            </w:rPr>
            <w:t>USA</w:t>
          </w:r>
        </w:p>
      </w:tc>
      <w:tc>
        <w:tcPr>
          <w:tcW w:w="3912" w:type="dxa"/>
          <w:tcBorders>
            <w:top w:val="single" w:sz="12" w:space="0" w:color="auto"/>
            <w:bottom w:val="single" w:sz="12" w:space="0" w:color="auto"/>
          </w:tcBorders>
        </w:tcPr>
        <w:p w:rsidR="00106787" w:rsidRPr="00F331C5" w:rsidRDefault="00106787" w:rsidP="006C499C">
          <w:pPr>
            <w:rPr>
              <w:sz w:val="20"/>
            </w:rPr>
          </w:pPr>
          <w:r w:rsidRPr="00F331C5">
            <w:rPr>
              <w:sz w:val="20"/>
            </w:rPr>
            <w:t>Tel:</w:t>
          </w:r>
          <w:r>
            <w:rPr>
              <w:sz w:val="20"/>
            </w:rPr>
            <w:tab/>
          </w:r>
          <w:r w:rsidRPr="00F331C5">
            <w:rPr>
              <w:sz w:val="20"/>
            </w:rPr>
            <w:t>+</w:t>
          </w:r>
          <w:r>
            <w:rPr>
              <w:sz w:val="20"/>
            </w:rPr>
            <w:t>1 919 476 2048</w:t>
          </w:r>
        </w:p>
        <w:p w:rsidR="00106787" w:rsidRPr="00F331C5" w:rsidRDefault="00106787" w:rsidP="00AA5810">
          <w:pPr>
            <w:spacing w:before="0"/>
            <w:rPr>
              <w:sz w:val="20"/>
            </w:rPr>
          </w:pPr>
          <w:r w:rsidRPr="00F331C5">
            <w:rPr>
              <w:sz w:val="20"/>
            </w:rPr>
            <w:t>Email:</w:t>
          </w:r>
          <w:r>
            <w:rPr>
              <w:sz w:val="20"/>
            </w:rPr>
            <w:tab/>
            <w:t>paulej@packetizer.com</w:t>
          </w:r>
        </w:p>
      </w:tc>
    </w:tr>
    <w:bookmarkEnd w:id="10"/>
  </w:tbl>
  <w:p w:rsidR="00106787" w:rsidRPr="00981DCE" w:rsidRDefault="00106787"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6787" w:rsidRDefault="00106787">
      <w:r>
        <w:separator/>
      </w:r>
    </w:p>
  </w:footnote>
  <w:footnote w:type="continuationSeparator" w:id="0">
    <w:p w:rsidR="00106787" w:rsidRDefault="001067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787" w:rsidRPr="00981DCE" w:rsidRDefault="00106787"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6C3B60">
      <w:rPr>
        <w:noProof/>
      </w:rPr>
      <w:t>3</w:t>
    </w:r>
    <w:r w:rsidRPr="00981DCE">
      <w:fldChar w:fldCharType="end"/>
    </w:r>
    <w:r w:rsidRPr="00981DCE">
      <w:t xml:space="preserve"> -</w:t>
    </w:r>
  </w:p>
  <w:p w:rsidR="00106787" w:rsidRPr="00711FE1" w:rsidRDefault="00106787" w:rsidP="006C499C">
    <w:pPr>
      <w:pStyle w:val="Header"/>
    </w:pPr>
    <w:r>
      <w:t>TD-16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4F00689C"/>
    <w:multiLevelType w:val="hybridMultilevel"/>
    <w:tmpl w:val="F56EF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8FB6009"/>
    <w:multiLevelType w:val="hybridMultilevel"/>
    <w:tmpl w:val="2EE430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A35"/>
    <w:rsid w:val="00071D81"/>
    <w:rsid w:val="00106787"/>
    <w:rsid w:val="001F0D19"/>
    <w:rsid w:val="00210C0D"/>
    <w:rsid w:val="002444E1"/>
    <w:rsid w:val="002F486D"/>
    <w:rsid w:val="00425E42"/>
    <w:rsid w:val="004875FB"/>
    <w:rsid w:val="00521F06"/>
    <w:rsid w:val="005267E7"/>
    <w:rsid w:val="0055308E"/>
    <w:rsid w:val="005A2021"/>
    <w:rsid w:val="00602AA7"/>
    <w:rsid w:val="006469E2"/>
    <w:rsid w:val="0067042E"/>
    <w:rsid w:val="00677DB3"/>
    <w:rsid w:val="00682BBD"/>
    <w:rsid w:val="0068394C"/>
    <w:rsid w:val="006C3B60"/>
    <w:rsid w:val="006C499C"/>
    <w:rsid w:val="006E11EC"/>
    <w:rsid w:val="006E68A9"/>
    <w:rsid w:val="006F3EE7"/>
    <w:rsid w:val="0073096B"/>
    <w:rsid w:val="007570DD"/>
    <w:rsid w:val="00762E0E"/>
    <w:rsid w:val="0077413D"/>
    <w:rsid w:val="007B331C"/>
    <w:rsid w:val="00803C50"/>
    <w:rsid w:val="0087742D"/>
    <w:rsid w:val="00891D47"/>
    <w:rsid w:val="008A0A35"/>
    <w:rsid w:val="008A11C1"/>
    <w:rsid w:val="008B7E0C"/>
    <w:rsid w:val="0090181D"/>
    <w:rsid w:val="009026BC"/>
    <w:rsid w:val="00937BCE"/>
    <w:rsid w:val="009C369B"/>
    <w:rsid w:val="009C724D"/>
    <w:rsid w:val="00A54483"/>
    <w:rsid w:val="00A65213"/>
    <w:rsid w:val="00A71504"/>
    <w:rsid w:val="00AA5810"/>
    <w:rsid w:val="00AC26B2"/>
    <w:rsid w:val="00AC5ECC"/>
    <w:rsid w:val="00AE68B3"/>
    <w:rsid w:val="00BF0BC8"/>
    <w:rsid w:val="00C03EC3"/>
    <w:rsid w:val="00C2315B"/>
    <w:rsid w:val="00C27061"/>
    <w:rsid w:val="00C7247A"/>
    <w:rsid w:val="00C7595E"/>
    <w:rsid w:val="00C823F5"/>
    <w:rsid w:val="00CC667A"/>
    <w:rsid w:val="00D0565D"/>
    <w:rsid w:val="00D326D8"/>
    <w:rsid w:val="00DB1662"/>
    <w:rsid w:val="00E859CA"/>
    <w:rsid w:val="00EB6B2D"/>
    <w:rsid w:val="00ED579B"/>
    <w:rsid w:val="00F367E9"/>
    <w:rsid w:val="00F83ECF"/>
    <w:rsid w:val="00F86D77"/>
    <w:rsid w:val="00FA2B2B"/>
    <w:rsid w:val="00FA40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Heading1Char">
    <w:name w:val="Heading 1 Char"/>
    <w:basedOn w:val="DefaultParagraphFont"/>
    <w:link w:val="Heading1"/>
    <w:rsid w:val="008A0A35"/>
    <w:rPr>
      <w:b/>
      <w:sz w:val="24"/>
      <w:lang w:val="en-GB"/>
    </w:rPr>
  </w:style>
  <w:style w:type="character" w:customStyle="1" w:styleId="Heading2Char">
    <w:name w:val="Heading 2 Char"/>
    <w:basedOn w:val="DefaultParagraphFont"/>
    <w:link w:val="Heading2"/>
    <w:rsid w:val="008A0A35"/>
    <w:rPr>
      <w:b/>
      <w:sz w:val="24"/>
      <w:lang w:val="en-GB"/>
    </w:rPr>
  </w:style>
  <w:style w:type="character" w:styleId="Hyperlink">
    <w:name w:val="Hyperlink"/>
    <w:rsid w:val="008A0A35"/>
    <w:rPr>
      <w:color w:val="0000FF"/>
      <w:u w:val="single"/>
    </w:rPr>
  </w:style>
  <w:style w:type="paragraph" w:styleId="ListParagraph">
    <w:name w:val="List Paragraph"/>
    <w:basedOn w:val="Normal"/>
    <w:uiPriority w:val="34"/>
    <w:qFormat/>
    <w:rsid w:val="008A0A3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Heading1Char">
    <w:name w:val="Heading 1 Char"/>
    <w:basedOn w:val="DefaultParagraphFont"/>
    <w:link w:val="Heading1"/>
    <w:rsid w:val="008A0A35"/>
    <w:rPr>
      <w:b/>
      <w:sz w:val="24"/>
      <w:lang w:val="en-GB"/>
    </w:rPr>
  </w:style>
  <w:style w:type="character" w:customStyle="1" w:styleId="Heading2Char">
    <w:name w:val="Heading 2 Char"/>
    <w:basedOn w:val="DefaultParagraphFont"/>
    <w:link w:val="Heading2"/>
    <w:rsid w:val="008A0A35"/>
    <w:rPr>
      <w:b/>
      <w:sz w:val="24"/>
      <w:lang w:val="en-GB"/>
    </w:rPr>
  </w:style>
  <w:style w:type="character" w:styleId="Hyperlink">
    <w:name w:val="Hyperlink"/>
    <w:rsid w:val="008A0A35"/>
    <w:rPr>
      <w:color w:val="0000FF"/>
      <w:u w:val="single"/>
    </w:rPr>
  </w:style>
  <w:style w:type="paragraph" w:styleId="ListParagraph">
    <w:name w:val="List Paragraph"/>
    <w:basedOn w:val="Normal"/>
    <w:uiPriority w:val="34"/>
    <w:qFormat/>
    <w:rsid w:val="008A0A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583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ftp3.itu.int/av-arch/avc-site/2009-2012/1107_An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T:\Standards%20Work\ITU\2009\201107%20-%20ITU-T%20SG16%20WP2%20-%20Andover\Contribution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486348-7CD4-4851-8237-92B0D1445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template.dotx</Template>
  <TotalTime>162</TotalTime>
  <Pages>4</Pages>
  <Words>1197</Words>
  <Characters>6662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Rapporteur Meeting of ITU-T SG16 Questions 2, 3, 4, 5, 12, 21, 22, 24, and 25/16</vt:lpstr>
    </vt:vector>
  </TitlesOfParts>
  <Company>ITU</Company>
  <LinksUpToDate>false</LinksUpToDate>
  <CharactersWithSpaces>7844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4, 5, 12, 21, 22, 24, and 25/16</dc:title>
  <dc:creator>Paul E. Jones</dc:creator>
  <cp:lastModifiedBy>Paul E. Jones</cp:lastModifiedBy>
  <cp:revision>27</cp:revision>
  <cp:lastPrinted>2002-08-01T12:30:00Z</cp:lastPrinted>
  <dcterms:created xsi:type="dcterms:W3CDTF">2011-07-18T13:37:00Z</dcterms:created>
  <dcterms:modified xsi:type="dcterms:W3CDTF">2011-07-21T21:32:00Z</dcterms:modified>
</cp:coreProperties>
</file>