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EC" w:rsidRDefault="00DB5BEC" w:rsidP="00DB5BEC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:rsidR="00584D6C" w:rsidRPr="002760BF" w:rsidRDefault="001743B3" w:rsidP="00DB5BEC">
      <w:pPr>
        <w:rPr>
          <w:rFonts w:ascii="Times New Roman" w:hAnsi="Times New Roman" w:cs="Times New Roman"/>
        </w:rPr>
      </w:pPr>
    </w:p>
    <w:p w:rsidR="00DB5BEC" w:rsidRPr="002760BF" w:rsidRDefault="00DB5BEC" w:rsidP="00DB5BEC">
      <w:pPr>
        <w:rPr>
          <w:rFonts w:ascii="Times New Roman" w:hAnsi="Times New Roman" w:cs="Times New Roman"/>
          <w:u w:val="single"/>
          <w:lang w:val="en-CA"/>
        </w:rPr>
      </w:pPr>
      <w:r w:rsidRPr="002760BF">
        <w:rPr>
          <w:rFonts w:ascii="Times New Roman" w:hAnsi="Times New Roman" w:cs="Times New Roman"/>
          <w:u w:val="single"/>
          <w:lang w:val="en-CA"/>
        </w:rPr>
        <w:t>Coding unit syntax: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DB5BEC" w:rsidRPr="002760BF" w:rsidTr="0072312F">
        <w:trPr>
          <w:cantSplit/>
          <w:jc w:val="center"/>
        </w:trPr>
        <w:tc>
          <w:tcPr>
            <w:tcW w:w="7917" w:type="dxa"/>
          </w:tcPr>
          <w:p w:rsidR="00DB5BEC" w:rsidRPr="002760BF" w:rsidRDefault="00DB5BEC" w:rsidP="00DB5BE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2760BF">
              <w:rPr>
                <w:rFonts w:ascii="Times New Roman" w:hAnsi="Times New Roman"/>
                <w:b/>
                <w:noProof/>
              </w:rPr>
              <w:t xml:space="preserve">             ...</w:t>
            </w:r>
          </w:p>
        </w:tc>
        <w:tc>
          <w:tcPr>
            <w:tcW w:w="1152" w:type="dxa"/>
          </w:tcPr>
          <w:p w:rsidR="00DB5BEC" w:rsidRPr="002760BF" w:rsidRDefault="00DB5BE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DB5BEC" w:rsidRPr="002760BF" w:rsidTr="0072312F">
        <w:trPr>
          <w:cantSplit/>
          <w:jc w:val="center"/>
        </w:trPr>
        <w:tc>
          <w:tcPr>
            <w:tcW w:w="7917" w:type="dxa"/>
          </w:tcPr>
          <w:p w:rsidR="00DB5BEC" w:rsidRPr="002760BF" w:rsidRDefault="00DB5BEC" w:rsidP="0072312F">
            <w:pPr>
              <w:pStyle w:val="tablesyntax"/>
              <w:rPr>
                <w:rFonts w:ascii="Times New Roman" w:hAnsi="Times New Roman"/>
                <w:noProof/>
              </w:rPr>
            </w:pPr>
            <w:r w:rsidRPr="002760BF">
              <w:rPr>
                <w:rFonts w:ascii="Times New Roman" w:hAnsi="Times New Roman"/>
                <w:noProof/>
              </w:rPr>
              <w:tab/>
            </w:r>
            <w:r w:rsidRPr="002760BF">
              <w:rPr>
                <w:rFonts w:ascii="Times New Roman" w:hAnsi="Times New Roman"/>
                <w:noProof/>
              </w:rPr>
              <w:tab/>
            </w:r>
            <w:r w:rsidRPr="002760BF">
              <w:rPr>
                <w:rFonts w:ascii="Times New Roman" w:hAnsi="Times New Roman"/>
                <w:noProof/>
              </w:rPr>
              <w:tab/>
              <w:t>} else if( intra_bc_flag[ x0 ][ y0 ] ) {</w:t>
            </w:r>
          </w:p>
        </w:tc>
        <w:tc>
          <w:tcPr>
            <w:tcW w:w="1152" w:type="dxa"/>
          </w:tcPr>
          <w:p w:rsidR="00DB5BEC" w:rsidRPr="002760BF" w:rsidRDefault="00DB5BE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DB5BEC" w:rsidRPr="002760BF" w:rsidTr="0072312F">
        <w:trPr>
          <w:cantSplit/>
          <w:jc w:val="center"/>
        </w:trPr>
        <w:tc>
          <w:tcPr>
            <w:tcW w:w="7917" w:type="dxa"/>
          </w:tcPr>
          <w:p w:rsidR="00DB5BEC" w:rsidRPr="000D1B9F" w:rsidRDefault="00DB5BE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 xml:space="preserve">                 if(</w:t>
            </w:r>
            <w:r w:rsidRPr="000D1B9F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log2CbSize  = =  </w:t>
            </w:r>
            <w:r w:rsidRPr="000D1B9F">
              <w:rPr>
                <w:rFonts w:ascii="Times New Roman" w:hAnsi="Times New Roman"/>
                <w:noProof/>
                <w:highlight w:val="yellow"/>
              </w:rPr>
              <w:t>MinCbLog2SizeY)</w:t>
            </w:r>
          </w:p>
        </w:tc>
        <w:tc>
          <w:tcPr>
            <w:tcW w:w="1152" w:type="dxa"/>
          </w:tcPr>
          <w:p w:rsidR="00DB5BEC" w:rsidRPr="002760BF" w:rsidRDefault="00DB5BE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DB5BEC" w:rsidRPr="002760BF" w:rsidTr="0072312F">
        <w:trPr>
          <w:cantSplit/>
          <w:jc w:val="center"/>
        </w:trPr>
        <w:tc>
          <w:tcPr>
            <w:tcW w:w="7917" w:type="dxa"/>
          </w:tcPr>
          <w:p w:rsidR="00DB5BEC" w:rsidRPr="000D1B9F" w:rsidRDefault="00DB5BE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 xml:space="preserve">                     </w:t>
            </w:r>
            <w:r w:rsidRPr="000D1B9F">
              <w:rPr>
                <w:rFonts w:ascii="Times New Roman" w:hAnsi="Times New Roman"/>
                <w:b/>
                <w:noProof/>
                <w:highlight w:val="yellow"/>
              </w:rPr>
              <w:t>part_mode</w:t>
            </w:r>
          </w:p>
        </w:tc>
        <w:tc>
          <w:tcPr>
            <w:tcW w:w="1152" w:type="dxa"/>
          </w:tcPr>
          <w:p w:rsidR="00DB5BEC" w:rsidRPr="002760BF" w:rsidRDefault="00953BC6" w:rsidP="0072312F">
            <w:pPr>
              <w:pStyle w:val="tablecell"/>
              <w:rPr>
                <w:noProof/>
                <w:lang w:eastAsia="ko-KR"/>
              </w:rPr>
            </w:pPr>
            <w:r w:rsidRPr="0056241E">
              <w:rPr>
                <w:lang w:eastAsia="ko-KR"/>
              </w:rPr>
              <w:t>ae(v)</w:t>
            </w: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0D1B9F" w:rsidRDefault="00B27BF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 xml:space="preserve">                 </w:t>
            </w:r>
            <w:r w:rsidRPr="000D1B9F">
              <w:rPr>
                <w:rFonts w:ascii="Times New Roman" w:hAnsi="Times New Roman"/>
                <w:noProof/>
                <w:highlight w:val="yellow"/>
                <w:lang w:eastAsia="ko-KR"/>
              </w:rPr>
              <w:t>if( PartMode  = =  PART_2Nx2N )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DB5BEC" w:rsidRPr="002760BF" w:rsidTr="0072312F">
        <w:trPr>
          <w:cantSplit/>
          <w:jc w:val="center"/>
        </w:trPr>
        <w:tc>
          <w:tcPr>
            <w:tcW w:w="7917" w:type="dxa"/>
          </w:tcPr>
          <w:p w:rsidR="00DB5BEC" w:rsidRPr="000D1B9F" w:rsidRDefault="00DB5BE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="00B27BFC" w:rsidRPr="000D1B9F">
              <w:rPr>
                <w:rFonts w:ascii="Times New Roman" w:hAnsi="Times New Roman"/>
                <w:noProof/>
                <w:highlight w:val="yellow"/>
              </w:rPr>
              <w:t xml:space="preserve">   </w:t>
            </w:r>
            <w:r w:rsidRPr="000D1B9F">
              <w:rPr>
                <w:rFonts w:ascii="Times New Roman" w:hAnsi="Times New Roman"/>
                <w:noProof/>
                <w:highlight w:val="yellow"/>
              </w:rPr>
              <w:t>mvd_coding( x0, y0, 2)</w:t>
            </w:r>
          </w:p>
        </w:tc>
        <w:tc>
          <w:tcPr>
            <w:tcW w:w="1152" w:type="dxa"/>
          </w:tcPr>
          <w:p w:rsidR="00DB5BEC" w:rsidRPr="002760BF" w:rsidRDefault="00DB5BE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0D1B9F" w:rsidRDefault="00B27BF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 xml:space="preserve">                 else {/*PART_NxN*/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0D1B9F" w:rsidRDefault="00B27BF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  <w:t xml:space="preserve">   mvd_coding( x0, y0, 2)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0D1B9F" w:rsidRDefault="00B27BF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  <w:t xml:space="preserve">   mvd_coding( x0 + ( nCbS / 2 ), y0, 2)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0D1B9F" w:rsidRDefault="00B27BF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  <w:t xml:space="preserve">   mvd_coding( x0, y0 + ( nCbS / 2 ), 2)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0D1B9F" w:rsidRDefault="00B27BFC" w:rsidP="0072312F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</w:r>
            <w:r w:rsidRPr="000D1B9F">
              <w:rPr>
                <w:rFonts w:ascii="Times New Roman" w:hAnsi="Times New Roman"/>
                <w:noProof/>
                <w:highlight w:val="yellow"/>
              </w:rPr>
              <w:tab/>
              <w:t xml:space="preserve">   mvd_coding( x0 + ( nCbS / 2 ), y0 + ( nCbS / 2 ), 2)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2760BF" w:rsidRDefault="00B27BFC" w:rsidP="0072312F">
            <w:pPr>
              <w:pStyle w:val="tablesyntax"/>
              <w:rPr>
                <w:rFonts w:ascii="Times New Roman" w:hAnsi="Times New Roman"/>
                <w:noProof/>
              </w:rPr>
            </w:pPr>
            <w:r w:rsidRPr="002760BF">
              <w:rPr>
                <w:rFonts w:ascii="Times New Roman" w:hAnsi="Times New Roman"/>
                <w:noProof/>
              </w:rPr>
              <w:t xml:space="preserve">                 }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2760BF" w:rsidRDefault="00B27BFC" w:rsidP="0072312F">
            <w:pPr>
              <w:pStyle w:val="tablesyntax"/>
              <w:rPr>
                <w:rFonts w:ascii="Times New Roman" w:hAnsi="Times New Roman"/>
                <w:noProof/>
              </w:rPr>
            </w:pPr>
            <w:r w:rsidRPr="002760BF">
              <w:rPr>
                <w:rFonts w:ascii="Times New Roman" w:hAnsi="Times New Roman"/>
                <w:noProof/>
              </w:rPr>
              <w:t xml:space="preserve">             }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  <w:tr w:rsidR="00B27BFC" w:rsidRPr="002760BF" w:rsidTr="0072312F">
        <w:trPr>
          <w:cantSplit/>
          <w:jc w:val="center"/>
        </w:trPr>
        <w:tc>
          <w:tcPr>
            <w:tcW w:w="7917" w:type="dxa"/>
          </w:tcPr>
          <w:p w:rsidR="00B27BFC" w:rsidRPr="002760BF" w:rsidRDefault="00B27BFC" w:rsidP="0072312F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2760BF">
              <w:rPr>
                <w:rFonts w:ascii="Times New Roman" w:hAnsi="Times New Roman"/>
                <w:b/>
                <w:noProof/>
              </w:rPr>
              <w:t xml:space="preserve">             ...</w:t>
            </w:r>
          </w:p>
        </w:tc>
        <w:tc>
          <w:tcPr>
            <w:tcW w:w="1152" w:type="dxa"/>
          </w:tcPr>
          <w:p w:rsidR="00B27BFC" w:rsidRPr="002760BF" w:rsidRDefault="00B27BFC" w:rsidP="0072312F">
            <w:pPr>
              <w:pStyle w:val="tablecell"/>
              <w:rPr>
                <w:noProof/>
                <w:lang w:eastAsia="ko-KR"/>
              </w:rPr>
            </w:pPr>
          </w:p>
        </w:tc>
      </w:tr>
    </w:tbl>
    <w:p w:rsidR="00DB5BEC" w:rsidRDefault="00DB5BEC" w:rsidP="00DB5BEC">
      <w:pPr>
        <w:rPr>
          <w:rFonts w:ascii="Times New Roman" w:hAnsi="Times New Roman" w:cs="Times New Roman"/>
        </w:rPr>
      </w:pPr>
    </w:p>
    <w:p w:rsidR="003B1F78" w:rsidRDefault="003B1F78" w:rsidP="00DB5B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8.4.1</w:t>
      </w:r>
    </w:p>
    <w:p w:rsidR="003B1F78" w:rsidRPr="003B1F78" w:rsidRDefault="003B1F78" w:rsidP="00DB5BEC">
      <w:pPr>
        <w:rPr>
          <w:rFonts w:ascii="Times New Roman" w:hAnsi="Times New Roman" w:cs="Times New Roman"/>
        </w:rPr>
      </w:pPr>
      <w:r w:rsidRPr="003B1F78">
        <w:rPr>
          <w:rFonts w:ascii="Times New Roman" w:hAnsi="Times New Roman" w:cs="Times New Roman"/>
        </w:rPr>
        <w:t>…</w:t>
      </w:r>
    </w:p>
    <w:p w:rsidR="003B1F78" w:rsidRPr="003B1F78" w:rsidRDefault="003B1F78" w:rsidP="003B1F78">
      <w:pPr>
        <w:keepNext/>
        <w:tabs>
          <w:tab w:val="left" w:pos="284"/>
        </w:tabs>
        <w:ind w:left="288" w:hanging="288"/>
        <w:rPr>
          <w:rFonts w:ascii="Times New Roman" w:hAnsi="Times New Roman" w:cs="Times New Roman"/>
        </w:rPr>
      </w:pPr>
      <w:r w:rsidRPr="003B1F78">
        <w:rPr>
          <w:rFonts w:ascii="Times New Roman" w:hAnsi="Times New Roman" w:cs="Times New Roman"/>
        </w:rPr>
        <w:t>Otherwise (</w:t>
      </w:r>
      <w:r w:rsidRPr="003B1F78">
        <w:rPr>
          <w:rFonts w:ascii="Times New Roman" w:hAnsi="Times New Roman" w:cs="Times New Roman"/>
          <w:lang w:eastAsia="ko-KR"/>
        </w:rPr>
        <w:t xml:space="preserve">pcm_flag[ xCb ][ yCb ] is equal to 0 and </w:t>
      </w:r>
      <w:r w:rsidRPr="003B1F78">
        <w:rPr>
          <w:rFonts w:ascii="Times New Roman" w:hAnsi="Times New Roman" w:cs="Times New Roman"/>
        </w:rPr>
        <w:t xml:space="preserve">IntraSplitFlag is equal to </w:t>
      </w:r>
      <w:r w:rsidRPr="003B1F78">
        <w:rPr>
          <w:rFonts w:ascii="Times New Roman" w:hAnsi="Times New Roman" w:cs="Times New Roman"/>
          <w:lang w:eastAsia="ko-KR"/>
        </w:rPr>
        <w:t>1</w:t>
      </w:r>
      <w:r w:rsidRPr="003B1F78">
        <w:rPr>
          <w:rFonts w:ascii="Times New Roman" w:hAnsi="Times New Roman" w:cs="Times New Roman"/>
        </w:rPr>
        <w:t>), for the variable blkIdx proceeding over the values 0..3, the following ordered steps apply:</w:t>
      </w:r>
    </w:p>
    <w:p w:rsidR="003B1F78" w:rsidRPr="003B1F78" w:rsidRDefault="003B1F78" w:rsidP="003B1F78">
      <w:pPr>
        <w:numPr>
          <w:ilvl w:val="0"/>
          <w:numId w:val="6"/>
        </w:numPr>
        <w:tabs>
          <w:tab w:val="clear" w:pos="400"/>
          <w:tab w:val="left" w:pos="720"/>
          <w:tab w:val="left" w:pos="794"/>
          <w:tab w:val="left" w:pos="1080"/>
          <w:tab w:val="left" w:pos="1440"/>
          <w:tab w:val="left" w:pos="1843"/>
          <w:tab w:val="num" w:pos="212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hAnsi="Times New Roman" w:cs="Times New Roman"/>
        </w:rPr>
      </w:pPr>
      <w:r w:rsidRPr="003B1F78">
        <w:rPr>
          <w:rFonts w:ascii="Times New Roman" w:hAnsi="Times New Roman" w:cs="Times New Roman"/>
        </w:rPr>
        <w:t>The variable xPb is set equal to xCb + ( </w:t>
      </w:r>
      <w:r w:rsidRPr="003B1F78">
        <w:rPr>
          <w:rFonts w:ascii="Times New Roman" w:hAnsi="Times New Roman" w:cs="Times New Roman"/>
          <w:lang w:eastAsia="ko-KR"/>
        </w:rPr>
        <w:t>nCbS</w:t>
      </w:r>
      <w:r w:rsidRPr="003B1F78">
        <w:rPr>
          <w:rFonts w:ascii="Times New Roman" w:hAnsi="Times New Roman" w:cs="Times New Roman"/>
        </w:rPr>
        <w:t>  &gt;&gt;  1 ) * ( blkIdx % 2 ).</w:t>
      </w:r>
    </w:p>
    <w:p w:rsidR="003B1F78" w:rsidRPr="003B1F78" w:rsidRDefault="003B1F78" w:rsidP="003B1F78">
      <w:pPr>
        <w:numPr>
          <w:ilvl w:val="0"/>
          <w:numId w:val="6"/>
        </w:numPr>
        <w:tabs>
          <w:tab w:val="clear" w:pos="400"/>
          <w:tab w:val="left" w:pos="720"/>
          <w:tab w:val="left" w:pos="794"/>
          <w:tab w:val="left" w:pos="1080"/>
          <w:tab w:val="left" w:pos="1440"/>
          <w:tab w:val="left" w:pos="1843"/>
          <w:tab w:val="num" w:pos="212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hAnsi="Times New Roman" w:cs="Times New Roman"/>
        </w:rPr>
      </w:pPr>
      <w:r w:rsidRPr="003B1F78">
        <w:rPr>
          <w:rFonts w:ascii="Times New Roman" w:hAnsi="Times New Roman" w:cs="Times New Roman"/>
        </w:rPr>
        <w:t>The variable yPb is set equal to yCb + ( </w:t>
      </w:r>
      <w:r w:rsidRPr="003B1F78">
        <w:rPr>
          <w:rFonts w:ascii="Times New Roman" w:hAnsi="Times New Roman" w:cs="Times New Roman"/>
          <w:lang w:eastAsia="ko-KR"/>
        </w:rPr>
        <w:t>nCbS</w:t>
      </w:r>
      <w:r w:rsidRPr="003B1F78">
        <w:rPr>
          <w:rFonts w:ascii="Times New Roman" w:hAnsi="Times New Roman" w:cs="Times New Roman"/>
        </w:rPr>
        <w:t>  &gt;&gt;  1 ) * ( blkIdx / 2 ).</w:t>
      </w:r>
    </w:p>
    <w:p w:rsidR="003B1F78" w:rsidRPr="003B1F78" w:rsidRDefault="003B1F78" w:rsidP="003B1F78">
      <w:pPr>
        <w:numPr>
          <w:ilvl w:val="0"/>
          <w:numId w:val="6"/>
        </w:numPr>
        <w:tabs>
          <w:tab w:val="clear" w:pos="400"/>
          <w:tab w:val="left" w:pos="709"/>
          <w:tab w:val="left" w:pos="794"/>
          <w:tab w:val="left" w:pos="1080"/>
          <w:tab w:val="left" w:pos="1440"/>
          <w:tab w:val="left" w:pos="1843"/>
          <w:tab w:val="num" w:pos="212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hAnsi="Times New Roman" w:cs="Times New Roman"/>
        </w:rPr>
      </w:pPr>
      <w:r w:rsidRPr="003B1F78">
        <w:rPr>
          <w:rFonts w:ascii="Times New Roman" w:hAnsi="Times New Roman" w:cs="Times New Roman"/>
        </w:rPr>
        <w:t xml:space="preserve">The derivation process for the intra prediction mode </w:t>
      </w:r>
      <w:r w:rsidRPr="003B1F78">
        <w:rPr>
          <w:rFonts w:ascii="Times New Roman" w:hAnsi="Times New Roman" w:cs="Times New Roman"/>
          <w:lang w:eastAsia="ko-KR"/>
        </w:rPr>
        <w:t xml:space="preserve">as specified in subclause </w:t>
      </w:r>
      <w:r w:rsidRPr="003B1F78">
        <w:rPr>
          <w:rFonts w:ascii="Times New Roman" w:hAnsi="Times New Roman" w:cs="Times New Roman"/>
          <w:lang w:eastAsia="ko-KR"/>
        </w:rPr>
        <w:fldChar w:fldCharType="begin" w:fldLock="1"/>
      </w:r>
      <w:r w:rsidRPr="003B1F78">
        <w:rPr>
          <w:rFonts w:ascii="Times New Roman" w:hAnsi="Times New Roman" w:cs="Times New Roman"/>
          <w:lang w:eastAsia="ko-KR"/>
        </w:rPr>
        <w:instrText xml:space="preserve"> REF _Ref296586571 \r \h </w:instrText>
      </w:r>
      <w:r w:rsidRPr="003B1F78">
        <w:rPr>
          <w:rFonts w:ascii="Times New Roman" w:hAnsi="Times New Roman" w:cs="Times New Roman"/>
          <w:lang w:eastAsia="ko-KR"/>
        </w:rPr>
      </w:r>
      <w:r w:rsidRPr="003B1F78">
        <w:rPr>
          <w:rFonts w:ascii="Times New Roman" w:hAnsi="Times New Roman" w:cs="Times New Roman"/>
          <w:lang w:eastAsia="ko-KR"/>
        </w:rPr>
        <w:instrText xml:space="preserve"> \* MERGEFORMAT </w:instrText>
      </w:r>
      <w:r w:rsidRPr="003B1F78">
        <w:rPr>
          <w:rFonts w:ascii="Times New Roman" w:hAnsi="Times New Roman" w:cs="Times New Roman"/>
          <w:lang w:eastAsia="ko-KR"/>
        </w:rPr>
        <w:fldChar w:fldCharType="separate"/>
      </w:r>
      <w:r w:rsidRPr="003B1F78">
        <w:rPr>
          <w:rFonts w:ascii="Times New Roman" w:hAnsi="Times New Roman" w:cs="Times New Roman"/>
          <w:lang w:eastAsia="ko-KR"/>
        </w:rPr>
        <w:t>8.4.2</w:t>
      </w:r>
      <w:r w:rsidRPr="003B1F78">
        <w:rPr>
          <w:rFonts w:ascii="Times New Roman" w:hAnsi="Times New Roman" w:cs="Times New Roman"/>
          <w:lang w:eastAsia="ko-KR"/>
        </w:rPr>
        <w:fldChar w:fldCharType="end"/>
      </w:r>
      <w:r w:rsidRPr="003B1F78">
        <w:rPr>
          <w:rFonts w:ascii="Times New Roman" w:hAnsi="Times New Roman" w:cs="Times New Roman"/>
          <w:lang w:eastAsia="ko-KR"/>
        </w:rPr>
        <w:t xml:space="preserve"> </w:t>
      </w:r>
      <w:r w:rsidRPr="003B1F78">
        <w:rPr>
          <w:rFonts w:ascii="Times New Roman" w:hAnsi="Times New Roman" w:cs="Times New Roman"/>
        </w:rPr>
        <w:t>is invoked with the luma location ( xPb, yPb )</w:t>
      </w:r>
      <w:r w:rsidRPr="003B1F78">
        <w:rPr>
          <w:rFonts w:ascii="Times New Roman" w:hAnsi="Times New Roman" w:cs="Times New Roman"/>
          <w:lang w:eastAsia="ko-KR"/>
        </w:rPr>
        <w:t xml:space="preserve"> </w:t>
      </w:r>
      <w:r w:rsidRPr="003B1F78">
        <w:rPr>
          <w:rFonts w:ascii="Times New Roman" w:hAnsi="Times New Roman" w:cs="Times New Roman"/>
        </w:rPr>
        <w:t>as input.</w:t>
      </w:r>
    </w:p>
    <w:p w:rsidR="003B1F78" w:rsidRPr="003B1F78" w:rsidRDefault="003B1F78" w:rsidP="003B1F78">
      <w:pPr>
        <w:numPr>
          <w:ilvl w:val="0"/>
          <w:numId w:val="6"/>
        </w:numPr>
        <w:tabs>
          <w:tab w:val="clear" w:pos="400"/>
          <w:tab w:val="left" w:pos="709"/>
          <w:tab w:val="left" w:pos="794"/>
          <w:tab w:val="left" w:pos="1080"/>
          <w:tab w:val="left" w:pos="1440"/>
          <w:tab w:val="left" w:pos="1843"/>
          <w:tab w:val="num" w:pos="212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hAnsi="Times New Roman" w:cs="Times New Roman"/>
        </w:rPr>
      </w:pPr>
      <w:r w:rsidRPr="003B1F78">
        <w:rPr>
          <w:rFonts w:ascii="Times New Roman" w:hAnsi="Times New Roman" w:cs="Times New Roman"/>
        </w:rPr>
        <w:t xml:space="preserve">The general decoding process for intra blocks as specified in subclause </w:t>
      </w:r>
      <w:r w:rsidRPr="003B1F78">
        <w:rPr>
          <w:rFonts w:ascii="Times New Roman" w:hAnsi="Times New Roman" w:cs="Times New Roman"/>
        </w:rPr>
        <w:fldChar w:fldCharType="begin" w:fldLock="1"/>
      </w:r>
      <w:r w:rsidRPr="003B1F78">
        <w:rPr>
          <w:rFonts w:ascii="Times New Roman" w:hAnsi="Times New Roman" w:cs="Times New Roman"/>
        </w:rPr>
        <w:instrText xml:space="preserve"> REF _Ref330805510 \r \h </w:instrText>
      </w:r>
      <w:r w:rsidRPr="003B1F78"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instrText xml:space="preserve"> \* MERGEFORMAT </w:instrText>
      </w:r>
      <w:r w:rsidRPr="003B1F78">
        <w:rPr>
          <w:rFonts w:ascii="Times New Roman" w:hAnsi="Times New Roman" w:cs="Times New Roman"/>
        </w:rPr>
        <w:fldChar w:fldCharType="separate"/>
      </w:r>
      <w:r w:rsidRPr="003B1F78">
        <w:rPr>
          <w:rFonts w:ascii="Times New Roman" w:hAnsi="Times New Roman" w:cs="Times New Roman"/>
        </w:rPr>
        <w:t>8.4.4.1</w:t>
      </w:r>
      <w:r w:rsidRPr="003B1F78">
        <w:rPr>
          <w:rFonts w:ascii="Times New Roman" w:hAnsi="Times New Roman" w:cs="Times New Roman"/>
        </w:rPr>
        <w:fldChar w:fldCharType="end"/>
      </w:r>
      <w:r w:rsidRPr="003B1F78">
        <w:rPr>
          <w:rFonts w:ascii="Times New Roman" w:hAnsi="Times New Roman" w:cs="Times New Roman"/>
        </w:rPr>
        <w:t xml:space="preserve"> is invoked with the luma location ( xPb, yPb ), the variable log2TrafoSize set equal to log2CbSize − 1, the variable trafoDepth set equal to 1, the variable predModeIntra set equal to I</w:t>
      </w:r>
      <w:r w:rsidRPr="003B1F78">
        <w:rPr>
          <w:rFonts w:ascii="Times New Roman" w:hAnsi="Times New Roman" w:cs="Times New Roman"/>
          <w:lang w:eastAsia="ko-KR"/>
        </w:rPr>
        <w:t>ntra</w:t>
      </w:r>
      <w:r w:rsidRPr="003B1F78">
        <w:rPr>
          <w:rFonts w:ascii="Times New Roman" w:hAnsi="Times New Roman" w:cs="Times New Roman"/>
        </w:rPr>
        <w:t>PredModeY</w:t>
      </w:r>
      <w:r w:rsidRPr="003B1F78">
        <w:rPr>
          <w:rFonts w:ascii="Times New Roman" w:hAnsi="Times New Roman" w:cs="Times New Roman"/>
          <w:lang w:eastAsia="ko-KR"/>
        </w:rPr>
        <w:t xml:space="preserve">[ xPb ][ yPb ], the variable predModeIntraBc set equal to </w:t>
      </w:r>
      <w:r w:rsidRPr="003B1F78">
        <w:rPr>
          <w:rFonts w:ascii="Times New Roman" w:hAnsi="Times New Roman" w:cs="Times New Roman"/>
          <w:highlight w:val="yellow"/>
          <w:lang w:eastAsia="ko-KR"/>
        </w:rPr>
        <w:t>intra_bc_flag[xCb][yCb]</w:t>
      </w:r>
      <w:r w:rsidRPr="003B1F78">
        <w:rPr>
          <w:rFonts w:ascii="Times New Roman" w:hAnsi="Times New Roman" w:cs="Times New Roman"/>
          <w:highlight w:val="yellow"/>
          <w:lang w:eastAsia="ko-KR"/>
        </w:rPr>
        <w:t>,</w:t>
      </w:r>
      <w:r w:rsidRPr="003B1F78">
        <w:rPr>
          <w:rFonts w:ascii="Times New Roman" w:hAnsi="Times New Roman" w:cs="Times New Roman"/>
          <w:highlight w:val="yellow"/>
        </w:rPr>
        <w:t xml:space="preserve"> </w:t>
      </w:r>
      <w:r w:rsidRPr="003B1F78">
        <w:rPr>
          <w:rFonts w:ascii="Times New Roman" w:hAnsi="Times New Roman" w:cs="Times New Roman"/>
          <w:highlight w:val="yellow"/>
        </w:rPr>
        <w:t>the variable bvIntra set equal to BvIntra[xPb][yPb],</w:t>
      </w:r>
      <w:r>
        <w:rPr>
          <w:rFonts w:ascii="Times New Roman" w:hAnsi="Times New Roman" w:cs="Times New Roman"/>
        </w:rPr>
        <w:t xml:space="preserve"> </w:t>
      </w:r>
      <w:r w:rsidRPr="003B1F78">
        <w:rPr>
          <w:rFonts w:ascii="Times New Roman" w:hAnsi="Times New Roman" w:cs="Times New Roman"/>
          <w:lang w:eastAsia="ko-KR"/>
        </w:rPr>
        <w:t xml:space="preserve">and the variable cIdx set equal to 0 </w:t>
      </w:r>
      <w:r w:rsidRPr="003B1F78">
        <w:rPr>
          <w:rFonts w:ascii="Times New Roman" w:hAnsi="Times New Roman" w:cs="Times New Roman"/>
        </w:rPr>
        <w:t>as inputs, and the output is a modified reconstructed picture before deblocking filtering.</w:t>
      </w:r>
    </w:p>
    <w:p w:rsidR="003B1F78" w:rsidRPr="003B1F78" w:rsidRDefault="003B1F78" w:rsidP="00DB5BEC">
      <w:pPr>
        <w:rPr>
          <w:rFonts w:ascii="Times New Roman" w:hAnsi="Times New Roman" w:cs="Times New Roman"/>
        </w:rPr>
      </w:pPr>
    </w:p>
    <w:p w:rsidR="00332A18" w:rsidRPr="00F5421A" w:rsidRDefault="002760BF" w:rsidP="002760BF">
      <w:pPr>
        <w:keepNext/>
        <w:rPr>
          <w:rFonts w:ascii="Times New Roman" w:hAnsi="Times New Roman" w:cs="Times New Roman"/>
          <w:lang w:eastAsia="ko-KR"/>
        </w:rPr>
      </w:pPr>
      <w:r w:rsidRPr="00F5421A">
        <w:rPr>
          <w:rFonts w:ascii="Times New Roman" w:hAnsi="Times New Roman" w:cs="Times New Roman"/>
          <w:lang w:eastAsia="ko-KR"/>
        </w:rPr>
        <w:lastRenderedPageBreak/>
        <w:t>In 8.4.4</w:t>
      </w:r>
      <w:bookmarkStart w:id="0" w:name="_Ref371685315"/>
      <w:r w:rsidR="00141E9B" w:rsidRPr="00F5421A">
        <w:rPr>
          <w:lang w:eastAsia="ko-KR"/>
        </w:rPr>
        <w:t xml:space="preserve"> </w:t>
      </w:r>
      <w:bookmarkEnd w:id="0"/>
    </w:p>
    <w:p w:rsidR="002760BF" w:rsidRPr="00497C06" w:rsidRDefault="002760BF" w:rsidP="002760BF">
      <w:pPr>
        <w:keepNext/>
        <w:rPr>
          <w:rFonts w:ascii="Times New Roman" w:hAnsi="Times New Roman" w:cs="Times New Roman"/>
          <w:highlight w:val="yellow"/>
          <w:lang w:eastAsia="ko-KR"/>
        </w:rPr>
      </w:pPr>
      <w:r w:rsidRPr="00497C06">
        <w:rPr>
          <w:rFonts w:ascii="Times New Roman" w:hAnsi="Times New Roman" w:cs="Times New Roman"/>
          <w:highlight w:val="yellow"/>
          <w:lang w:eastAsia="ko-KR"/>
        </w:rPr>
        <w:t>Inputs to this process are:</w:t>
      </w:r>
    </w:p>
    <w:p w:rsidR="002760BF" w:rsidRPr="00497C06" w:rsidRDefault="002760BF" w:rsidP="002760BF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highlight w:val="yellow"/>
        </w:rPr>
      </w:pPr>
      <w:r w:rsidRPr="00497C06">
        <w:rPr>
          <w:rFonts w:ascii="Times New Roman" w:hAnsi="Times New Roman" w:cs="Times New Roman"/>
          <w:highlight w:val="yellow"/>
          <w:lang w:eastAsia="ko-KR"/>
        </w:rPr>
        <w:t>a luma location ( x</w:t>
      </w:r>
      <w:r w:rsidR="00141E9B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b, y</w:t>
      </w:r>
      <w:r w:rsidR="00141E9B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 xml:space="preserve">b ) of the top-left sample of the current luma </w:t>
      </w:r>
      <w:r w:rsidR="00141E9B" w:rsidRPr="00497C06">
        <w:rPr>
          <w:rFonts w:ascii="Times New Roman" w:hAnsi="Times New Roman" w:cs="Times New Roman"/>
          <w:highlight w:val="yellow"/>
          <w:lang w:eastAsia="ko-KR"/>
        </w:rPr>
        <w:t>prediction</w:t>
      </w:r>
      <w:r w:rsidRPr="00497C06">
        <w:rPr>
          <w:rFonts w:ascii="Times New Roman" w:hAnsi="Times New Roman" w:cs="Times New Roman"/>
          <w:highlight w:val="yellow"/>
          <w:lang w:eastAsia="ko-KR"/>
        </w:rPr>
        <w:t xml:space="preserve"> block relative to the top-left luma sample of the current picture,</w:t>
      </w:r>
    </w:p>
    <w:p w:rsidR="002760BF" w:rsidRPr="00497C06" w:rsidRDefault="002760BF" w:rsidP="002760BF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highlight w:val="yellow"/>
        </w:rPr>
      </w:pPr>
      <w:r w:rsidRPr="00497C06">
        <w:rPr>
          <w:rFonts w:ascii="Times New Roman" w:hAnsi="Times New Roman" w:cs="Times New Roman"/>
          <w:highlight w:val="yellow"/>
        </w:rPr>
        <w:t xml:space="preserve">a </w:t>
      </w:r>
      <w:r w:rsidRPr="00613B4A">
        <w:rPr>
          <w:rFonts w:ascii="Times New Roman" w:hAnsi="Times New Roman" w:cs="Times New Roman"/>
          <w:highlight w:val="yellow"/>
        </w:rPr>
        <w:t xml:space="preserve">variable </w:t>
      </w:r>
      <w:r w:rsidR="00613B4A" w:rsidRPr="00613B4A">
        <w:rPr>
          <w:rFonts w:ascii="Times New Roman" w:hAnsi="Times New Roman" w:cs="Times New Roman"/>
          <w:highlight w:val="yellow"/>
        </w:rPr>
        <w:t>log2TrafoSize</w:t>
      </w:r>
      <w:r w:rsidRPr="00613B4A">
        <w:rPr>
          <w:rFonts w:ascii="Times New Roman" w:hAnsi="Times New Roman" w:cs="Times New Roman"/>
          <w:highlight w:val="yellow"/>
        </w:rPr>
        <w:t xml:space="preserve"> </w:t>
      </w:r>
      <w:r w:rsidRPr="00497C06">
        <w:rPr>
          <w:rFonts w:ascii="Times New Roman" w:hAnsi="Times New Roman" w:cs="Times New Roman"/>
          <w:highlight w:val="yellow"/>
        </w:rPr>
        <w:t>specifying the size of the current luma coding block.</w:t>
      </w:r>
    </w:p>
    <w:p w:rsidR="002760BF" w:rsidRPr="00497C06" w:rsidRDefault="002760BF" w:rsidP="002760BF">
      <w:pPr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highlight w:val="yellow"/>
          <w:lang w:eastAsia="ko-KR"/>
        </w:rPr>
        <w:t>Output of this process is the block vector bvIntra</w:t>
      </w:r>
      <w:r w:rsidRPr="00497C06">
        <w:rPr>
          <w:rFonts w:ascii="Times New Roman" w:hAnsi="Times New Roman" w:cs="Times New Roman"/>
          <w:lang w:eastAsia="ko-KR"/>
        </w:rPr>
        <w:t>.</w:t>
      </w:r>
    </w:p>
    <w:p w:rsidR="00F83A12" w:rsidRPr="00497C06" w:rsidRDefault="00F83A12" w:rsidP="00F83A12">
      <w:pPr>
        <w:tabs>
          <w:tab w:val="left" w:pos="400"/>
        </w:tabs>
        <w:rPr>
          <w:rFonts w:ascii="Times New Roman" w:eastAsia="Batang" w:hAnsi="Times New Roman" w:cs="Times New Roman"/>
          <w:color w:val="000000"/>
          <w:lang w:eastAsia="en-US"/>
        </w:rPr>
      </w:pPr>
      <w:r w:rsidRPr="00497C06">
        <w:rPr>
          <w:rFonts w:ascii="Times New Roman" w:eastAsia="Batang" w:hAnsi="Times New Roman" w:cs="Times New Roman"/>
          <w:color w:val="000000"/>
        </w:rPr>
        <w:t>The variable BvpIntra[ compIdx ] specifies a block vector predictor. The horizontal block vector component is assigned compIdx = 0 and the vertical block vector component is assigned compIdx = 1.</w:t>
      </w:r>
    </w:p>
    <w:p w:rsidR="00F83A12" w:rsidRPr="00497C06" w:rsidRDefault="00F83A12" w:rsidP="00F83A12">
      <w:pPr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The block vector bvIntra is derived by the following ordered steps, for the variable compIdx proceeding over the values 0..1:</w:t>
      </w:r>
    </w:p>
    <w:p w:rsidR="00F83A12" w:rsidRPr="00497C06" w:rsidRDefault="00F83A12" w:rsidP="00F83A12">
      <w:pPr>
        <w:numPr>
          <w:ilvl w:val="0"/>
          <w:numId w:val="5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Depending upon the number of times this process has been invoked for the current coding tree unit, the following applies:</w:t>
      </w:r>
    </w:p>
    <w:p w:rsidR="00F83A12" w:rsidRPr="00497C06" w:rsidRDefault="00F83A12" w:rsidP="00F83A12">
      <w:pPr>
        <w:numPr>
          <w:ilvl w:val="0"/>
          <w:numId w:val="4"/>
        </w:numPr>
        <w:tabs>
          <w:tab w:val="clear" w:pos="400"/>
          <w:tab w:val="left" w:pos="99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If this process is invoked for the first time for the current coding tree unit, bvIntra[ compIdx ] is derived as follows:</w:t>
      </w:r>
    </w:p>
    <w:p w:rsidR="00F83A12" w:rsidRPr="00497C06" w:rsidRDefault="00F83A12" w:rsidP="00F83A12">
      <w:pPr>
        <w:pStyle w:val="Equation"/>
        <w:ind w:left="1209"/>
        <w:rPr>
          <w:sz w:val="22"/>
          <w:lang w:eastAsia="ko-KR"/>
        </w:rPr>
      </w:pPr>
      <w:r w:rsidRPr="00497C06">
        <w:rPr>
          <w:sz w:val="22"/>
          <w:lang w:eastAsia="ko-KR"/>
        </w:rPr>
        <w:t>bvIntra[ compIdx ] = BvdIntra</w:t>
      </w:r>
      <w:r w:rsidRPr="00497C06">
        <w:rPr>
          <w:sz w:val="22"/>
          <w:highlight w:val="yellow"/>
          <w:lang w:eastAsia="ko-KR"/>
        </w:rPr>
        <w:t>[ x</w:t>
      </w:r>
      <w:r w:rsidR="00044A4A" w:rsidRPr="00497C06">
        <w:rPr>
          <w:sz w:val="22"/>
          <w:highlight w:val="yellow"/>
          <w:lang w:eastAsia="ko-KR"/>
        </w:rPr>
        <w:t>P</w:t>
      </w:r>
      <w:r w:rsidRPr="00497C06">
        <w:rPr>
          <w:sz w:val="22"/>
          <w:highlight w:val="yellow"/>
          <w:lang w:eastAsia="ko-KR"/>
        </w:rPr>
        <w:t>b ][ y</w:t>
      </w:r>
      <w:r w:rsidR="00044A4A" w:rsidRPr="00497C06">
        <w:rPr>
          <w:sz w:val="22"/>
          <w:highlight w:val="yellow"/>
          <w:lang w:eastAsia="ko-KR"/>
        </w:rPr>
        <w:t>P</w:t>
      </w:r>
      <w:r w:rsidRPr="00497C06">
        <w:rPr>
          <w:sz w:val="22"/>
          <w:highlight w:val="yellow"/>
          <w:lang w:eastAsia="ko-KR"/>
        </w:rPr>
        <w:t>b ]</w:t>
      </w:r>
      <w:r w:rsidRPr="00497C06">
        <w:rPr>
          <w:sz w:val="22"/>
          <w:lang w:eastAsia="ko-KR"/>
        </w:rPr>
        <w:t>[ compIdx ]</w:t>
      </w:r>
      <w:r w:rsidRPr="00497C06">
        <w:rPr>
          <w:sz w:val="22"/>
          <w:lang w:eastAsia="ko-KR"/>
        </w:rPr>
        <w:tab/>
      </w:r>
      <w:r w:rsidRPr="00497C06">
        <w:rPr>
          <w:sz w:val="22"/>
        </w:rPr>
        <w:t>(</w:t>
      </w:r>
      <w:r w:rsidRPr="00497C06">
        <w:rPr>
          <w:sz w:val="22"/>
        </w:rPr>
        <w:fldChar w:fldCharType="begin" w:fldLock="1"/>
      </w:r>
      <w:r w:rsidRPr="00497C06">
        <w:rPr>
          <w:sz w:val="22"/>
        </w:rPr>
        <w:instrText xml:space="preserve"> STYLEREF 1 \s </w:instrText>
      </w:r>
      <w:r w:rsidRPr="00497C06">
        <w:rPr>
          <w:sz w:val="22"/>
        </w:rPr>
        <w:fldChar w:fldCharType="separate"/>
      </w:r>
      <w:r w:rsidRPr="00497C06">
        <w:rPr>
          <w:sz w:val="22"/>
        </w:rPr>
        <w:t>8</w:t>
      </w:r>
      <w:r w:rsidRPr="00497C06">
        <w:rPr>
          <w:sz w:val="22"/>
        </w:rPr>
        <w:fldChar w:fldCharType="end"/>
      </w:r>
      <w:r w:rsidRPr="00497C06">
        <w:rPr>
          <w:sz w:val="22"/>
        </w:rPr>
        <w:noBreakHyphen/>
      </w:r>
      <w:r w:rsidRPr="00497C06">
        <w:rPr>
          <w:sz w:val="22"/>
        </w:rPr>
        <w:fldChar w:fldCharType="begin" w:fldLock="1"/>
      </w:r>
      <w:r w:rsidRPr="00497C06">
        <w:rPr>
          <w:sz w:val="22"/>
        </w:rPr>
        <w:instrText xml:space="preserve"> SEQ Equation \* ARABIC \s 1 </w:instrText>
      </w:r>
      <w:r w:rsidRPr="00497C06">
        <w:rPr>
          <w:sz w:val="22"/>
        </w:rPr>
        <w:fldChar w:fldCharType="separate"/>
      </w:r>
      <w:r w:rsidRPr="00497C06">
        <w:rPr>
          <w:sz w:val="22"/>
        </w:rPr>
        <w:t>25</w:t>
      </w:r>
      <w:r w:rsidRPr="00497C06">
        <w:rPr>
          <w:sz w:val="22"/>
        </w:rPr>
        <w:fldChar w:fldCharType="end"/>
      </w:r>
      <w:r w:rsidRPr="00497C06">
        <w:rPr>
          <w:sz w:val="22"/>
        </w:rPr>
        <w:t>)</w:t>
      </w:r>
    </w:p>
    <w:p w:rsidR="00F83A12" w:rsidRPr="00497C06" w:rsidRDefault="00F83A12" w:rsidP="00F83A12">
      <w:pPr>
        <w:numPr>
          <w:ilvl w:val="0"/>
          <w:numId w:val="4"/>
        </w:numPr>
        <w:tabs>
          <w:tab w:val="clear" w:pos="400"/>
          <w:tab w:val="left" w:pos="99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Otherwise, bvIntra[ compIdx ] is derived as follows:</w:t>
      </w:r>
    </w:p>
    <w:p w:rsidR="00F83A12" w:rsidRPr="00497C06" w:rsidRDefault="00F83A12" w:rsidP="00F83A12">
      <w:pPr>
        <w:pStyle w:val="Equation"/>
        <w:ind w:left="1209"/>
        <w:rPr>
          <w:sz w:val="22"/>
          <w:lang w:eastAsia="ko-KR"/>
        </w:rPr>
      </w:pPr>
      <w:r w:rsidRPr="00497C06">
        <w:rPr>
          <w:sz w:val="22"/>
          <w:lang w:eastAsia="ko-KR"/>
        </w:rPr>
        <w:t>bvIntra[ compIdx ] = BvdIntra</w:t>
      </w:r>
      <w:r w:rsidRPr="00497C06">
        <w:rPr>
          <w:sz w:val="22"/>
          <w:highlight w:val="yellow"/>
          <w:lang w:eastAsia="ko-KR"/>
        </w:rPr>
        <w:t>[ x</w:t>
      </w:r>
      <w:r w:rsidR="00897FB0" w:rsidRPr="00497C06">
        <w:rPr>
          <w:sz w:val="22"/>
          <w:highlight w:val="yellow"/>
          <w:lang w:eastAsia="ko-KR"/>
        </w:rPr>
        <w:t>P</w:t>
      </w:r>
      <w:r w:rsidRPr="00497C06">
        <w:rPr>
          <w:sz w:val="22"/>
          <w:highlight w:val="yellow"/>
          <w:lang w:eastAsia="ko-KR"/>
        </w:rPr>
        <w:t>b ][ y</w:t>
      </w:r>
      <w:r w:rsidR="00897FB0" w:rsidRPr="00497C06">
        <w:rPr>
          <w:sz w:val="22"/>
          <w:highlight w:val="yellow"/>
          <w:lang w:eastAsia="ko-KR"/>
        </w:rPr>
        <w:t>P</w:t>
      </w:r>
      <w:r w:rsidRPr="00497C06">
        <w:rPr>
          <w:sz w:val="22"/>
          <w:highlight w:val="yellow"/>
          <w:lang w:eastAsia="ko-KR"/>
        </w:rPr>
        <w:t>b</w:t>
      </w:r>
      <w:r w:rsidRPr="00497C06">
        <w:rPr>
          <w:sz w:val="22"/>
          <w:lang w:eastAsia="ko-KR"/>
        </w:rPr>
        <w:t> ][ compIdx ] + BvpIntra[ compIdx ]</w:t>
      </w:r>
      <w:r w:rsidRPr="00497C06">
        <w:rPr>
          <w:sz w:val="22"/>
          <w:lang w:eastAsia="ko-KR"/>
        </w:rPr>
        <w:tab/>
      </w:r>
      <w:r w:rsidRPr="00497C06">
        <w:rPr>
          <w:sz w:val="22"/>
        </w:rPr>
        <w:t>(</w:t>
      </w:r>
      <w:r w:rsidRPr="00497C06">
        <w:rPr>
          <w:sz w:val="22"/>
        </w:rPr>
        <w:fldChar w:fldCharType="begin" w:fldLock="1"/>
      </w:r>
      <w:r w:rsidRPr="00497C06">
        <w:rPr>
          <w:sz w:val="22"/>
        </w:rPr>
        <w:instrText xml:space="preserve"> STYLEREF 1 \s </w:instrText>
      </w:r>
      <w:r w:rsidRPr="00497C06">
        <w:rPr>
          <w:sz w:val="22"/>
        </w:rPr>
        <w:fldChar w:fldCharType="separate"/>
      </w:r>
      <w:r w:rsidRPr="00497C06">
        <w:rPr>
          <w:sz w:val="22"/>
        </w:rPr>
        <w:t>8</w:t>
      </w:r>
      <w:r w:rsidRPr="00497C06">
        <w:rPr>
          <w:sz w:val="22"/>
        </w:rPr>
        <w:fldChar w:fldCharType="end"/>
      </w:r>
      <w:r w:rsidRPr="00497C06">
        <w:rPr>
          <w:sz w:val="22"/>
        </w:rPr>
        <w:noBreakHyphen/>
      </w:r>
      <w:r w:rsidRPr="00497C06">
        <w:rPr>
          <w:sz w:val="22"/>
        </w:rPr>
        <w:fldChar w:fldCharType="begin" w:fldLock="1"/>
      </w:r>
      <w:r w:rsidRPr="00497C06">
        <w:rPr>
          <w:sz w:val="22"/>
        </w:rPr>
        <w:instrText xml:space="preserve"> SEQ Equation \* ARABIC \s 1 </w:instrText>
      </w:r>
      <w:r w:rsidRPr="00497C06">
        <w:rPr>
          <w:sz w:val="22"/>
        </w:rPr>
        <w:fldChar w:fldCharType="separate"/>
      </w:r>
      <w:r w:rsidRPr="00497C06">
        <w:rPr>
          <w:sz w:val="22"/>
        </w:rPr>
        <w:t>25</w:t>
      </w:r>
      <w:r w:rsidRPr="00497C06">
        <w:rPr>
          <w:sz w:val="22"/>
        </w:rPr>
        <w:fldChar w:fldCharType="end"/>
      </w:r>
      <w:r w:rsidRPr="00497C06">
        <w:rPr>
          <w:sz w:val="22"/>
        </w:rPr>
        <w:t>)</w:t>
      </w:r>
    </w:p>
    <w:p w:rsidR="00F83A12" w:rsidRPr="00497C06" w:rsidRDefault="00F83A12" w:rsidP="00F83A12">
      <w:pPr>
        <w:numPr>
          <w:ilvl w:val="0"/>
          <w:numId w:val="5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The value of BvpIntra[ compIdx ] is updated to be equal to bvIntra[ compIdx ].</w:t>
      </w:r>
    </w:p>
    <w:p w:rsidR="00F83A12" w:rsidRPr="00497C06" w:rsidRDefault="00F83A12" w:rsidP="00F83A12">
      <w:pPr>
        <w:tabs>
          <w:tab w:val="left" w:pos="284"/>
          <w:tab w:val="left" w:pos="709"/>
        </w:tabs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It is a requirement of bitstream</w:t>
      </w:r>
      <w:r w:rsidR="00EB13F8">
        <w:rPr>
          <w:rFonts w:ascii="Times New Roman" w:hAnsi="Times New Roman" w:cs="Times New Roman"/>
          <w:lang w:eastAsia="ko-KR"/>
        </w:rPr>
        <w:t xml:space="preserve"> conformance that all of the</w:t>
      </w:r>
      <w:r w:rsidRPr="00497C06">
        <w:rPr>
          <w:rFonts w:ascii="Times New Roman" w:hAnsi="Times New Roman" w:cs="Times New Roman"/>
          <w:lang w:eastAsia="ko-KR"/>
        </w:rPr>
        <w:t xml:space="preserve"> following conditions are true:</w:t>
      </w:r>
    </w:p>
    <w:p w:rsidR="00F83A12" w:rsidRPr="00497C06" w:rsidRDefault="00F83A12" w:rsidP="00F83A12">
      <w:pPr>
        <w:tabs>
          <w:tab w:val="left" w:pos="284"/>
          <w:tab w:val="left" w:pos="794"/>
        </w:tabs>
        <w:ind w:left="284" w:hanging="284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–</w:t>
      </w:r>
      <w:r w:rsidRPr="00497C06">
        <w:rPr>
          <w:rFonts w:ascii="Times New Roman" w:hAnsi="Times New Roman" w:cs="Times New Roman"/>
          <w:lang w:eastAsia="ko-KR"/>
        </w:rPr>
        <w:tab/>
        <w:t>The value of bvIntra[ 0 ] shall be</w:t>
      </w:r>
      <w:r w:rsidR="005B322F" w:rsidRPr="00497C06">
        <w:rPr>
          <w:rFonts w:ascii="Times New Roman" w:hAnsi="Times New Roman" w:cs="Times New Roman"/>
          <w:lang w:eastAsia="ko-KR"/>
        </w:rPr>
        <w:t xml:space="preserve"> greater than or equal to – ( </w:t>
      </w:r>
      <w:r w:rsidR="005B322F" w:rsidRPr="00497C06">
        <w:rPr>
          <w:rFonts w:ascii="Times New Roman" w:hAnsi="Times New Roman" w:cs="Times New Roman"/>
          <w:highlight w:val="yellow"/>
          <w:lang w:eastAsia="ko-KR"/>
        </w:rPr>
        <w:t>xP</w:t>
      </w:r>
      <w:r w:rsidRPr="00497C06">
        <w:rPr>
          <w:rFonts w:ascii="Times New Roman" w:hAnsi="Times New Roman" w:cs="Times New Roman"/>
          <w:highlight w:val="yellow"/>
          <w:lang w:eastAsia="ko-KR"/>
        </w:rPr>
        <w:t>b</w:t>
      </w:r>
      <w:r w:rsidRPr="00497C06">
        <w:rPr>
          <w:rFonts w:ascii="Times New Roman" w:hAnsi="Times New Roman" w:cs="Times New Roman"/>
          <w:lang w:eastAsia="ko-KR"/>
        </w:rPr>
        <w:t xml:space="preserve"> % CtbSizeY + CtbSizeY ).</w:t>
      </w:r>
    </w:p>
    <w:p w:rsidR="00F83A12" w:rsidRPr="00497C06" w:rsidRDefault="00F83A12" w:rsidP="00F83A12">
      <w:pPr>
        <w:tabs>
          <w:tab w:val="left" w:pos="284"/>
          <w:tab w:val="left" w:pos="794"/>
        </w:tabs>
        <w:ind w:left="284" w:hanging="284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–</w:t>
      </w:r>
      <w:r w:rsidRPr="00497C06">
        <w:rPr>
          <w:rFonts w:ascii="Times New Roman" w:hAnsi="Times New Roman" w:cs="Times New Roman"/>
          <w:lang w:eastAsia="ko-KR"/>
        </w:rPr>
        <w:tab/>
        <w:t>The value of bvIntra[ 1 ] shall be greater than or equal to – (</w:t>
      </w:r>
      <w:r w:rsidR="00B33724" w:rsidRPr="00497C06">
        <w:rPr>
          <w:rFonts w:ascii="Times New Roman" w:hAnsi="Times New Roman" w:cs="Times New Roman"/>
          <w:lang w:eastAsia="ko-KR"/>
        </w:rPr>
        <w:t> </w:t>
      </w:r>
      <w:r w:rsidR="00B33724" w:rsidRPr="00497C06">
        <w:rPr>
          <w:rFonts w:ascii="Times New Roman" w:hAnsi="Times New Roman" w:cs="Times New Roman"/>
          <w:highlight w:val="yellow"/>
          <w:lang w:eastAsia="ko-KR"/>
        </w:rPr>
        <w:t>yP</w:t>
      </w:r>
      <w:r w:rsidRPr="00497C06">
        <w:rPr>
          <w:rFonts w:ascii="Times New Roman" w:hAnsi="Times New Roman" w:cs="Times New Roman"/>
          <w:highlight w:val="yellow"/>
          <w:lang w:eastAsia="ko-KR"/>
        </w:rPr>
        <w:t>b</w:t>
      </w:r>
      <w:r w:rsidRPr="00497C06">
        <w:rPr>
          <w:rFonts w:ascii="Times New Roman" w:hAnsi="Times New Roman" w:cs="Times New Roman"/>
          <w:lang w:eastAsia="ko-KR"/>
        </w:rPr>
        <w:t xml:space="preserve"> % CtbSizeY ).</w:t>
      </w:r>
    </w:p>
    <w:p w:rsidR="00F83A12" w:rsidRPr="00497C06" w:rsidRDefault="00F83A12" w:rsidP="00F83A12">
      <w:pPr>
        <w:tabs>
          <w:tab w:val="left" w:pos="284"/>
          <w:tab w:val="left" w:pos="794"/>
        </w:tabs>
        <w:ind w:left="284" w:hanging="284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–</w:t>
      </w:r>
      <w:r w:rsidRPr="00497C06">
        <w:rPr>
          <w:rFonts w:ascii="Times New Roman" w:hAnsi="Times New Roman" w:cs="Times New Roman"/>
          <w:lang w:eastAsia="ko-KR"/>
        </w:rPr>
        <w:tab/>
        <w:t>When the derivation process for z-scan order block availability as specified in subclause </w:t>
      </w:r>
      <w:r w:rsidRPr="00497C06">
        <w:rPr>
          <w:rFonts w:ascii="Times New Roman" w:hAnsi="Times New Roman" w:cs="Times New Roman"/>
          <w:lang w:eastAsia="ko-KR"/>
        </w:rPr>
        <w:fldChar w:fldCharType="begin"/>
      </w:r>
      <w:r w:rsidRPr="00497C06">
        <w:rPr>
          <w:rFonts w:ascii="Times New Roman" w:hAnsi="Times New Roman" w:cs="Times New Roman"/>
          <w:lang w:eastAsia="ko-KR"/>
        </w:rPr>
        <w:instrText xml:space="preserve"> REF _Ref331179883 \r \h  \* MERGEFORMAT </w:instrText>
      </w:r>
      <w:r w:rsidRPr="00497C06">
        <w:rPr>
          <w:rFonts w:ascii="Times New Roman" w:hAnsi="Times New Roman" w:cs="Times New Roman"/>
          <w:lang w:eastAsia="ko-KR"/>
        </w:rPr>
      </w:r>
      <w:r w:rsidRPr="00497C06">
        <w:rPr>
          <w:rFonts w:ascii="Times New Roman" w:hAnsi="Times New Roman" w:cs="Times New Roman"/>
          <w:lang w:eastAsia="ko-KR"/>
        </w:rPr>
        <w:fldChar w:fldCharType="separate"/>
      </w:r>
      <w:r w:rsidRPr="00497C06">
        <w:rPr>
          <w:rFonts w:ascii="Times New Roman" w:hAnsi="Times New Roman" w:cs="Times New Roman"/>
          <w:lang w:eastAsia="ko-KR"/>
        </w:rPr>
        <w:t>6.4.1</w:t>
      </w:r>
      <w:r w:rsidRPr="00497C06">
        <w:rPr>
          <w:rFonts w:ascii="Times New Roman" w:hAnsi="Times New Roman" w:cs="Times New Roman"/>
          <w:lang w:eastAsia="ko-KR"/>
        </w:rPr>
        <w:fldChar w:fldCharType="end"/>
      </w:r>
      <w:r w:rsidRPr="00497C06">
        <w:rPr>
          <w:rFonts w:ascii="Times New Roman" w:hAnsi="Times New Roman" w:cs="Times New Roman"/>
          <w:lang w:eastAsia="ko-KR"/>
        </w:rPr>
        <w:t xml:space="preserve"> is invoked with ( xCurr, yCurr ) set equal to ( </w:t>
      </w:r>
      <w:r w:rsidRPr="00497C06">
        <w:rPr>
          <w:rFonts w:ascii="Times New Roman" w:hAnsi="Times New Roman" w:cs="Times New Roman"/>
          <w:highlight w:val="yellow"/>
          <w:lang w:eastAsia="ko-KR"/>
        </w:rPr>
        <w:t>x</w:t>
      </w:r>
      <w:r w:rsidR="0093004C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b, y</w:t>
      </w:r>
      <w:r w:rsidR="00355925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</w:t>
      </w:r>
      <w:r w:rsidRPr="00497C06">
        <w:rPr>
          <w:rFonts w:ascii="Times New Roman" w:hAnsi="Times New Roman" w:cs="Times New Roman"/>
          <w:lang w:eastAsia="ko-KR"/>
        </w:rPr>
        <w:t> ) and the neighbouring luma location ( xNbY, yNbY ) set equal to ( </w:t>
      </w:r>
      <w:r w:rsidRPr="00497C06">
        <w:rPr>
          <w:rFonts w:ascii="Times New Roman" w:hAnsi="Times New Roman" w:cs="Times New Roman"/>
          <w:highlight w:val="yellow"/>
          <w:lang w:eastAsia="ko-KR"/>
        </w:rPr>
        <w:t>x</w:t>
      </w:r>
      <w:r w:rsidR="004D31EF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</w:t>
      </w:r>
      <w:r w:rsidRPr="00497C06">
        <w:rPr>
          <w:rFonts w:ascii="Times New Roman" w:hAnsi="Times New Roman" w:cs="Times New Roman"/>
          <w:lang w:eastAsia="ko-KR"/>
        </w:rPr>
        <w:t> + bvIntra[ 0 ], </w:t>
      </w:r>
      <w:r w:rsidRPr="00497C06">
        <w:rPr>
          <w:rFonts w:ascii="Times New Roman" w:hAnsi="Times New Roman" w:cs="Times New Roman"/>
          <w:highlight w:val="yellow"/>
          <w:lang w:eastAsia="ko-KR"/>
        </w:rPr>
        <w:t>y</w:t>
      </w:r>
      <w:r w:rsidR="005A4C04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</w:t>
      </w:r>
      <w:r w:rsidRPr="00497C06">
        <w:rPr>
          <w:rFonts w:ascii="Times New Roman" w:hAnsi="Times New Roman" w:cs="Times New Roman"/>
          <w:lang w:eastAsia="ko-KR"/>
        </w:rPr>
        <w:t> + bvIntra[ 1 ] ) as inputs, the output shall be equal to TRUE.</w:t>
      </w:r>
    </w:p>
    <w:p w:rsidR="00F83A12" w:rsidRPr="00497C06" w:rsidRDefault="00F83A12" w:rsidP="00F83A12">
      <w:pPr>
        <w:tabs>
          <w:tab w:val="left" w:pos="284"/>
          <w:tab w:val="left" w:pos="794"/>
        </w:tabs>
        <w:ind w:left="284" w:hanging="284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–</w:t>
      </w:r>
      <w:r w:rsidRPr="00497C06">
        <w:rPr>
          <w:rFonts w:ascii="Times New Roman" w:hAnsi="Times New Roman" w:cs="Times New Roman"/>
          <w:lang w:eastAsia="ko-KR"/>
        </w:rPr>
        <w:tab/>
        <w:t>When the derivation process for z-scan order block availability as specified in subclause </w:t>
      </w:r>
      <w:r w:rsidRPr="00497C06">
        <w:rPr>
          <w:rFonts w:ascii="Times New Roman" w:hAnsi="Times New Roman" w:cs="Times New Roman"/>
          <w:lang w:eastAsia="ko-KR"/>
        </w:rPr>
        <w:fldChar w:fldCharType="begin"/>
      </w:r>
      <w:r w:rsidRPr="00497C06">
        <w:rPr>
          <w:rFonts w:ascii="Times New Roman" w:hAnsi="Times New Roman" w:cs="Times New Roman"/>
          <w:lang w:eastAsia="ko-KR"/>
        </w:rPr>
        <w:instrText xml:space="preserve"> REF _Ref331179883 \r \h  \* MERGEFORMAT </w:instrText>
      </w:r>
      <w:r w:rsidRPr="00497C06">
        <w:rPr>
          <w:rFonts w:ascii="Times New Roman" w:hAnsi="Times New Roman" w:cs="Times New Roman"/>
          <w:lang w:eastAsia="ko-KR"/>
        </w:rPr>
      </w:r>
      <w:r w:rsidRPr="00497C06">
        <w:rPr>
          <w:rFonts w:ascii="Times New Roman" w:hAnsi="Times New Roman" w:cs="Times New Roman"/>
          <w:lang w:eastAsia="ko-KR"/>
        </w:rPr>
        <w:fldChar w:fldCharType="separate"/>
      </w:r>
      <w:r w:rsidRPr="00497C06">
        <w:rPr>
          <w:rFonts w:ascii="Times New Roman" w:hAnsi="Times New Roman" w:cs="Times New Roman"/>
          <w:lang w:eastAsia="ko-KR"/>
        </w:rPr>
        <w:t>6.4.1</w:t>
      </w:r>
      <w:r w:rsidRPr="00497C06">
        <w:rPr>
          <w:rFonts w:ascii="Times New Roman" w:hAnsi="Times New Roman" w:cs="Times New Roman"/>
          <w:lang w:eastAsia="ko-KR"/>
        </w:rPr>
        <w:fldChar w:fldCharType="end"/>
      </w:r>
      <w:r w:rsidRPr="00497C06">
        <w:rPr>
          <w:rFonts w:ascii="Times New Roman" w:hAnsi="Times New Roman" w:cs="Times New Roman"/>
          <w:lang w:eastAsia="ko-KR"/>
        </w:rPr>
        <w:t xml:space="preserve"> is invoked with ( xCurr, yCurr ) set equal to ( </w:t>
      </w:r>
      <w:r w:rsidRPr="00497C06">
        <w:rPr>
          <w:rFonts w:ascii="Times New Roman" w:hAnsi="Times New Roman" w:cs="Times New Roman"/>
          <w:highlight w:val="yellow"/>
          <w:lang w:eastAsia="ko-KR"/>
        </w:rPr>
        <w:t>x</w:t>
      </w:r>
      <w:r w:rsidR="00CF05D3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b, y</w:t>
      </w:r>
      <w:r w:rsidR="00A73E72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</w:t>
      </w:r>
      <w:r w:rsidRPr="00497C06">
        <w:rPr>
          <w:rFonts w:ascii="Times New Roman" w:hAnsi="Times New Roman" w:cs="Times New Roman"/>
          <w:lang w:eastAsia="ko-KR"/>
        </w:rPr>
        <w:t> ) and the neighbouring luma location ( xNbY, yNbY ) set equal to ( </w:t>
      </w:r>
      <w:r w:rsidRPr="00497C06">
        <w:rPr>
          <w:rFonts w:ascii="Times New Roman" w:hAnsi="Times New Roman" w:cs="Times New Roman"/>
          <w:highlight w:val="yellow"/>
          <w:lang w:eastAsia="ko-KR"/>
        </w:rPr>
        <w:t>x</w:t>
      </w:r>
      <w:r w:rsidR="009673BE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</w:t>
      </w:r>
      <w:r w:rsidRPr="00497C06">
        <w:rPr>
          <w:rFonts w:ascii="Times New Roman" w:hAnsi="Times New Roman" w:cs="Times New Roman"/>
          <w:lang w:eastAsia="ko-KR"/>
        </w:rPr>
        <w:t> + bvIntra[ 0 ] + </w:t>
      </w:r>
      <w:r w:rsidR="00931437">
        <w:rPr>
          <w:rFonts w:ascii="Times New Roman" w:hAnsi="Times New Roman" w:cs="Times New Roman"/>
          <w:lang w:eastAsia="ko-KR"/>
        </w:rPr>
        <w:t>(</w:t>
      </w:r>
      <w:r w:rsidR="003B16BF">
        <w:rPr>
          <w:rFonts w:ascii="Times New Roman" w:hAnsi="Times New Roman" w:cs="Times New Roman"/>
          <w:lang w:eastAsia="ko-KR"/>
        </w:rPr>
        <w:t>1&lt;&lt;</w:t>
      </w:r>
      <w:r w:rsidR="003B16BF" w:rsidRPr="003B16BF">
        <w:rPr>
          <w:rFonts w:ascii="Times New Roman" w:hAnsi="Times New Roman" w:cs="Times New Roman"/>
          <w:highlight w:val="yellow"/>
        </w:rPr>
        <w:t xml:space="preserve"> </w:t>
      </w:r>
      <w:r w:rsidR="003B16BF" w:rsidRPr="00613B4A">
        <w:rPr>
          <w:rFonts w:ascii="Times New Roman" w:hAnsi="Times New Roman" w:cs="Times New Roman"/>
          <w:highlight w:val="yellow"/>
        </w:rPr>
        <w:t>log2TrafoSize</w:t>
      </w:r>
      <w:r w:rsidR="0021628D">
        <w:rPr>
          <w:rFonts w:ascii="Times New Roman" w:hAnsi="Times New Roman" w:cs="Times New Roman"/>
        </w:rPr>
        <w:t>)</w:t>
      </w:r>
      <w:r w:rsidR="003B16BF" w:rsidRPr="00497C06">
        <w:rPr>
          <w:rFonts w:ascii="Times New Roman" w:hAnsi="Times New Roman" w:cs="Times New Roman"/>
          <w:lang w:eastAsia="ko-KR"/>
        </w:rPr>
        <w:t xml:space="preserve"> </w:t>
      </w:r>
      <w:r w:rsidRPr="00497C06">
        <w:rPr>
          <w:rFonts w:ascii="Times New Roman" w:hAnsi="Times New Roman" w:cs="Times New Roman"/>
          <w:lang w:eastAsia="ko-KR"/>
        </w:rPr>
        <w:t>− 1</w:t>
      </w:r>
      <w:r w:rsidRPr="00497C06">
        <w:rPr>
          <w:rFonts w:ascii="Times New Roman" w:hAnsi="Times New Roman" w:cs="Times New Roman"/>
          <w:highlight w:val="yellow"/>
          <w:lang w:eastAsia="ko-KR"/>
        </w:rPr>
        <w:t>, y</w:t>
      </w:r>
      <w:r w:rsidR="00CE559A" w:rsidRPr="00497C06">
        <w:rPr>
          <w:rFonts w:ascii="Times New Roman" w:hAnsi="Times New Roman" w:cs="Times New Roman"/>
          <w:highlight w:val="yellow"/>
          <w:lang w:eastAsia="ko-KR"/>
        </w:rPr>
        <w:t>P</w:t>
      </w:r>
      <w:r w:rsidRPr="00497C06">
        <w:rPr>
          <w:rFonts w:ascii="Times New Roman" w:hAnsi="Times New Roman" w:cs="Times New Roman"/>
          <w:highlight w:val="yellow"/>
          <w:lang w:eastAsia="ko-KR"/>
        </w:rPr>
        <w:t>b</w:t>
      </w:r>
      <w:r w:rsidRPr="00497C06">
        <w:rPr>
          <w:rFonts w:ascii="Times New Roman" w:hAnsi="Times New Roman" w:cs="Times New Roman"/>
          <w:lang w:eastAsia="ko-KR"/>
        </w:rPr>
        <w:t> + bvIntra[ 1 ] + </w:t>
      </w:r>
      <w:r w:rsidR="003B16BF">
        <w:rPr>
          <w:rFonts w:ascii="Times New Roman" w:hAnsi="Times New Roman" w:cs="Times New Roman"/>
          <w:lang w:eastAsia="ko-KR"/>
        </w:rPr>
        <w:t>(</w:t>
      </w:r>
      <w:r w:rsidR="003B16BF">
        <w:rPr>
          <w:rFonts w:ascii="Times New Roman" w:hAnsi="Times New Roman" w:cs="Times New Roman"/>
          <w:lang w:eastAsia="ko-KR"/>
        </w:rPr>
        <w:t>1&lt;&lt;</w:t>
      </w:r>
      <w:r w:rsidR="003B16BF" w:rsidRPr="003B16BF">
        <w:rPr>
          <w:rFonts w:ascii="Times New Roman" w:hAnsi="Times New Roman" w:cs="Times New Roman"/>
          <w:highlight w:val="yellow"/>
        </w:rPr>
        <w:t xml:space="preserve"> </w:t>
      </w:r>
      <w:r w:rsidR="003B16BF" w:rsidRPr="00613B4A">
        <w:rPr>
          <w:rFonts w:ascii="Times New Roman" w:hAnsi="Times New Roman" w:cs="Times New Roman"/>
          <w:highlight w:val="yellow"/>
        </w:rPr>
        <w:t>log2TrafoSize</w:t>
      </w:r>
      <w:r w:rsidR="003B16BF">
        <w:rPr>
          <w:rFonts w:ascii="Times New Roman" w:hAnsi="Times New Roman" w:cs="Times New Roman"/>
        </w:rPr>
        <w:t>)</w:t>
      </w:r>
      <w:r w:rsidR="003B16BF" w:rsidRPr="00497C06">
        <w:rPr>
          <w:rFonts w:ascii="Times New Roman" w:hAnsi="Times New Roman" w:cs="Times New Roman"/>
          <w:lang w:eastAsia="ko-KR"/>
        </w:rPr>
        <w:t xml:space="preserve"> </w:t>
      </w:r>
      <w:r w:rsidRPr="00497C06">
        <w:rPr>
          <w:rFonts w:ascii="Times New Roman" w:hAnsi="Times New Roman" w:cs="Times New Roman"/>
          <w:lang w:eastAsia="ko-KR"/>
        </w:rPr>
        <w:t>– 1 ) as inputs, the output shall be equal to TRUE.</w:t>
      </w:r>
    </w:p>
    <w:p w:rsidR="00F83A12" w:rsidRPr="00497C06" w:rsidRDefault="00F83A12" w:rsidP="00F83A12">
      <w:pPr>
        <w:tabs>
          <w:tab w:val="left" w:pos="284"/>
          <w:tab w:val="left" w:pos="794"/>
        </w:tabs>
        <w:ind w:left="284" w:hanging="284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–</w:t>
      </w:r>
      <w:r w:rsidRPr="00497C06">
        <w:rPr>
          <w:rFonts w:ascii="Times New Roman" w:hAnsi="Times New Roman" w:cs="Times New Roman"/>
          <w:lang w:eastAsia="ko-KR"/>
        </w:rPr>
        <w:tab/>
        <w:t>One or both of the following conditions shall be true:</w:t>
      </w:r>
    </w:p>
    <w:p w:rsidR="00F83A12" w:rsidRPr="00497C06" w:rsidRDefault="00F83A12" w:rsidP="00F83A12">
      <w:pPr>
        <w:tabs>
          <w:tab w:val="left" w:pos="284"/>
          <w:tab w:val="left" w:pos="709"/>
        </w:tabs>
        <w:ind w:left="284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–</w:t>
      </w:r>
      <w:r w:rsidRPr="00497C06">
        <w:rPr>
          <w:rFonts w:ascii="Times New Roman" w:hAnsi="Times New Roman" w:cs="Times New Roman"/>
          <w:lang w:eastAsia="ko-KR"/>
        </w:rPr>
        <w:tab/>
        <w:t xml:space="preserve">bvIntra[ 0 ] + </w:t>
      </w:r>
      <w:r w:rsidR="00995B01">
        <w:rPr>
          <w:rFonts w:ascii="Times New Roman" w:hAnsi="Times New Roman" w:cs="Times New Roman"/>
          <w:lang w:eastAsia="ko-KR"/>
        </w:rPr>
        <w:t>(</w:t>
      </w:r>
      <w:r w:rsidR="003B16BF">
        <w:rPr>
          <w:rFonts w:ascii="Times New Roman" w:hAnsi="Times New Roman" w:cs="Times New Roman"/>
          <w:lang w:eastAsia="ko-KR"/>
        </w:rPr>
        <w:t>1&lt;&lt;</w:t>
      </w:r>
      <w:r w:rsidR="003B16BF" w:rsidRPr="003B16BF">
        <w:rPr>
          <w:rFonts w:ascii="Times New Roman" w:hAnsi="Times New Roman" w:cs="Times New Roman"/>
          <w:highlight w:val="yellow"/>
        </w:rPr>
        <w:t xml:space="preserve"> </w:t>
      </w:r>
      <w:r w:rsidR="003B16BF" w:rsidRPr="00613B4A">
        <w:rPr>
          <w:rFonts w:ascii="Times New Roman" w:hAnsi="Times New Roman" w:cs="Times New Roman"/>
          <w:highlight w:val="yellow"/>
        </w:rPr>
        <w:t>log2TrafoSize</w:t>
      </w:r>
      <w:r w:rsidR="00C75F09">
        <w:rPr>
          <w:rFonts w:ascii="Times New Roman" w:hAnsi="Times New Roman" w:cs="Times New Roman"/>
        </w:rPr>
        <w:t>)</w:t>
      </w:r>
      <w:r w:rsidRPr="00497C06">
        <w:rPr>
          <w:rFonts w:ascii="Times New Roman" w:hAnsi="Times New Roman" w:cs="Times New Roman"/>
          <w:lang w:eastAsia="ko-KR"/>
        </w:rPr>
        <w:t xml:space="preserve">  &lt;=  0</w:t>
      </w:r>
    </w:p>
    <w:p w:rsidR="00F83A12" w:rsidRPr="00497C06" w:rsidRDefault="00F83A12" w:rsidP="00F83A12">
      <w:pPr>
        <w:tabs>
          <w:tab w:val="left" w:pos="284"/>
          <w:tab w:val="left" w:pos="709"/>
        </w:tabs>
        <w:ind w:left="284"/>
        <w:rPr>
          <w:rFonts w:ascii="Times New Roman" w:hAnsi="Times New Roman" w:cs="Times New Roman"/>
          <w:lang w:eastAsia="ko-KR"/>
        </w:rPr>
      </w:pPr>
      <w:r w:rsidRPr="00497C06">
        <w:rPr>
          <w:rFonts w:ascii="Times New Roman" w:hAnsi="Times New Roman" w:cs="Times New Roman"/>
          <w:lang w:eastAsia="ko-KR"/>
        </w:rPr>
        <w:t>–</w:t>
      </w:r>
      <w:r w:rsidRPr="00497C06">
        <w:rPr>
          <w:rFonts w:ascii="Times New Roman" w:hAnsi="Times New Roman" w:cs="Times New Roman"/>
          <w:lang w:eastAsia="ko-KR"/>
        </w:rPr>
        <w:tab/>
        <w:t xml:space="preserve">bvIntra[ 1 ] + </w:t>
      </w:r>
      <w:r w:rsidR="00B04A5E">
        <w:rPr>
          <w:rFonts w:ascii="Times New Roman" w:hAnsi="Times New Roman" w:cs="Times New Roman"/>
          <w:lang w:eastAsia="ko-KR"/>
        </w:rPr>
        <w:t>(</w:t>
      </w:r>
      <w:r w:rsidR="003B16BF">
        <w:rPr>
          <w:rFonts w:ascii="Times New Roman" w:hAnsi="Times New Roman" w:cs="Times New Roman"/>
          <w:lang w:eastAsia="ko-KR"/>
        </w:rPr>
        <w:t>1&lt;&lt;</w:t>
      </w:r>
      <w:r w:rsidR="003B16BF" w:rsidRPr="003B16BF">
        <w:rPr>
          <w:rFonts w:ascii="Times New Roman" w:hAnsi="Times New Roman" w:cs="Times New Roman"/>
          <w:highlight w:val="yellow"/>
        </w:rPr>
        <w:t xml:space="preserve"> </w:t>
      </w:r>
      <w:r w:rsidR="003B16BF" w:rsidRPr="00613B4A">
        <w:rPr>
          <w:rFonts w:ascii="Times New Roman" w:hAnsi="Times New Roman" w:cs="Times New Roman"/>
          <w:highlight w:val="yellow"/>
        </w:rPr>
        <w:t>log2TrafoSize</w:t>
      </w:r>
      <w:r w:rsidR="00B44D0C">
        <w:rPr>
          <w:rFonts w:ascii="Times New Roman" w:hAnsi="Times New Roman" w:cs="Times New Roman"/>
        </w:rPr>
        <w:t>)</w:t>
      </w:r>
      <w:r w:rsidR="001743B3">
        <w:rPr>
          <w:rFonts w:ascii="Times New Roman" w:hAnsi="Times New Roman" w:cs="Times New Roman"/>
        </w:rPr>
        <w:t xml:space="preserve"> </w:t>
      </w:r>
      <w:bookmarkStart w:id="1" w:name="_GoBack"/>
      <w:bookmarkEnd w:id="1"/>
      <w:r w:rsidRPr="00497C06">
        <w:rPr>
          <w:rFonts w:ascii="Times New Roman" w:hAnsi="Times New Roman" w:cs="Times New Roman"/>
          <w:lang w:eastAsia="ko-KR"/>
        </w:rPr>
        <w:t xml:space="preserve"> &lt;=  0</w:t>
      </w:r>
    </w:p>
    <w:p w:rsidR="002760BF" w:rsidRPr="00DB5BEC" w:rsidRDefault="002760BF" w:rsidP="002760BF"/>
    <w:sectPr w:rsidR="002760BF" w:rsidRPr="00DB5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F3536A"/>
    <w:multiLevelType w:val="hybridMultilevel"/>
    <w:tmpl w:val="FFB0B9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>
    <w:nsid w:val="6B921713"/>
    <w:multiLevelType w:val="hybridMultilevel"/>
    <w:tmpl w:val="DE96D512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BEC"/>
    <w:rsid w:val="00044A4A"/>
    <w:rsid w:val="000914DF"/>
    <w:rsid w:val="000D1B9F"/>
    <w:rsid w:val="000E74FB"/>
    <w:rsid w:val="000F5430"/>
    <w:rsid w:val="00141E9B"/>
    <w:rsid w:val="001743B3"/>
    <w:rsid w:val="0021628D"/>
    <w:rsid w:val="002760BF"/>
    <w:rsid w:val="00332A18"/>
    <w:rsid w:val="00355925"/>
    <w:rsid w:val="003B16BF"/>
    <w:rsid w:val="003B1F78"/>
    <w:rsid w:val="00497C06"/>
    <w:rsid w:val="004D31EF"/>
    <w:rsid w:val="004E3F19"/>
    <w:rsid w:val="004E5471"/>
    <w:rsid w:val="00573181"/>
    <w:rsid w:val="005A4C04"/>
    <w:rsid w:val="005B322F"/>
    <w:rsid w:val="00613B4A"/>
    <w:rsid w:val="00683E49"/>
    <w:rsid w:val="006868BC"/>
    <w:rsid w:val="006F1B79"/>
    <w:rsid w:val="007064EF"/>
    <w:rsid w:val="008474D8"/>
    <w:rsid w:val="00897FB0"/>
    <w:rsid w:val="0091068A"/>
    <w:rsid w:val="0093004C"/>
    <w:rsid w:val="00931437"/>
    <w:rsid w:val="00953BC6"/>
    <w:rsid w:val="009673BE"/>
    <w:rsid w:val="00995B01"/>
    <w:rsid w:val="00A161F3"/>
    <w:rsid w:val="00A33BC8"/>
    <w:rsid w:val="00A73E72"/>
    <w:rsid w:val="00A810FC"/>
    <w:rsid w:val="00B04A5E"/>
    <w:rsid w:val="00B27BFC"/>
    <w:rsid w:val="00B33724"/>
    <w:rsid w:val="00B37597"/>
    <w:rsid w:val="00B40C67"/>
    <w:rsid w:val="00B44D0C"/>
    <w:rsid w:val="00B60C4F"/>
    <w:rsid w:val="00BE31A3"/>
    <w:rsid w:val="00C75F09"/>
    <w:rsid w:val="00CE559A"/>
    <w:rsid w:val="00CF05D3"/>
    <w:rsid w:val="00DB5BEC"/>
    <w:rsid w:val="00E05792"/>
    <w:rsid w:val="00E21F6E"/>
    <w:rsid w:val="00EB13F8"/>
    <w:rsid w:val="00F5421A"/>
    <w:rsid w:val="00F8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B5BEC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360" w:hanging="360"/>
      <w:textAlignment w:val="baseline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B5BEC"/>
    <w:pPr>
      <w:keepNext/>
      <w:numPr>
        <w:ilvl w:val="1"/>
        <w:numId w:val="1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720" w:hanging="720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B5BEC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DB5BEC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080" w:hanging="1080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DB5BEC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080" w:hanging="1080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B5BEC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080" w:hanging="1080"/>
      <w:textAlignment w:val="baseline"/>
      <w:outlineLvl w:val="5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B5BEC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440" w:hanging="1440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DB5BEC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ind w:left="1800" w:hanging="1800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5BEC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DB5BEC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DB5BEC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DB5BEC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DB5BEC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DB5BEC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DB5BEC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B5BEC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paragraph" w:customStyle="1" w:styleId="tablecell">
    <w:name w:val="table cell"/>
    <w:basedOn w:val="Normal"/>
    <w:rsid w:val="00DB5BEC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DB5BEC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DB5BEC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uiPriority w:val="99"/>
    <w:rsid w:val="002760BF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noProof/>
      <w:sz w:val="20"/>
      <w:szCs w:val="20"/>
      <w:lang w:val="en-GB" w:eastAsia="en-US"/>
    </w:rPr>
  </w:style>
  <w:style w:type="paragraph" w:customStyle="1" w:styleId="Equation">
    <w:name w:val="Equation"/>
    <w:basedOn w:val="Normal"/>
    <w:rsid w:val="00F83A1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noProof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B5BEC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360" w:hanging="360"/>
      <w:textAlignment w:val="baseline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B5BEC"/>
    <w:pPr>
      <w:keepNext/>
      <w:numPr>
        <w:ilvl w:val="1"/>
        <w:numId w:val="1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720" w:hanging="720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B5BEC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DB5BEC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080" w:hanging="1080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DB5BEC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080" w:hanging="1080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B5BEC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080" w:hanging="1080"/>
      <w:textAlignment w:val="baseline"/>
      <w:outlineLvl w:val="5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B5BEC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left="1440" w:hanging="1440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DB5BEC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ind w:left="1800" w:hanging="1800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5BEC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DB5BEC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DB5BEC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DB5BEC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DB5BEC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DB5BEC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DB5BEC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B5BEC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paragraph" w:customStyle="1" w:styleId="tablecell">
    <w:name w:val="table cell"/>
    <w:basedOn w:val="Normal"/>
    <w:rsid w:val="00DB5BEC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DB5BEC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DB5BEC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uiPriority w:val="99"/>
    <w:rsid w:val="002760BF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noProof/>
      <w:sz w:val="20"/>
      <w:szCs w:val="20"/>
      <w:lang w:val="en-GB" w:eastAsia="en-US"/>
    </w:rPr>
  </w:style>
  <w:style w:type="paragraph" w:customStyle="1" w:styleId="Equation">
    <w:name w:val="Equation"/>
    <w:basedOn w:val="Normal"/>
    <w:rsid w:val="00F83A1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noProof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Chao</dc:creator>
  <cp:lastModifiedBy>Chao</cp:lastModifiedBy>
  <cp:revision>52</cp:revision>
  <dcterms:created xsi:type="dcterms:W3CDTF">2013-12-19T04:25:00Z</dcterms:created>
  <dcterms:modified xsi:type="dcterms:W3CDTF">2013-12-20T02:07:00Z</dcterms:modified>
</cp:coreProperties>
</file>