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5B217D">
        <w:tc>
          <w:tcPr>
            <w:tcW w:w="6408" w:type="dxa"/>
          </w:tcPr>
          <w:p w:rsidR="006C5D39" w:rsidRPr="005B217D" w:rsidRDefault="007A01F4" w:rsidP="00C97D78">
            <w:pPr>
              <w:tabs>
                <w:tab w:val="left" w:pos="7200"/>
              </w:tabs>
              <w:spacing w:before="0"/>
              <w:rPr>
                <w:b/>
                <w:szCs w:val="22"/>
                <w:lang w:val="en-CA"/>
              </w:rPr>
            </w:pPr>
            <w:r w:rsidRPr="007A01F4">
              <w:rPr>
                <w:b/>
                <w:szCs w:val="22"/>
                <w:lang w:val="en-CA"/>
              </w:rPr>
              <w:pict>
                <v:group id="_x0000_s1026" style="position:absolute;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Pr="007A01F4">
              <w:rPr>
                <w:b/>
                <w:szCs w:val="22"/>
                <w:lang w:val="en-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margin-left:48.05pt;margin-top:-25.1pt;width:23.1pt;height:21.05pt;z-index:3">
                  <v:imagedata r:id="rId7" o:title=""/>
                </v:shape>
              </w:pict>
            </w:r>
            <w:r w:rsidRPr="007A01F4">
              <w:rPr>
                <w:b/>
                <w:szCs w:val="22"/>
                <w:lang w:val="en-CA"/>
              </w:rPr>
              <w:pict>
                <v:shape id="_x0000_s1050" type="#_x0000_t75" style="position:absolute;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0B4FF9" w:rsidP="00502E10">
            <w:pPr>
              <w:tabs>
                <w:tab w:val="left" w:pos="7200"/>
              </w:tabs>
              <w:spacing w:before="0"/>
              <w:rPr>
                <w:b/>
                <w:szCs w:val="22"/>
                <w:lang w:val="en-CA"/>
              </w:rPr>
            </w:pPr>
            <w:r>
              <w:rPr>
                <w:szCs w:val="22"/>
                <w:lang w:val="en-CA"/>
              </w:rPr>
              <w:t>1</w:t>
            </w:r>
            <w:r w:rsidR="00502E10">
              <w:rPr>
                <w:szCs w:val="22"/>
                <w:lang w:val="en-CA"/>
              </w:rPr>
              <w:t>2</w:t>
            </w:r>
            <w:r w:rsidR="00630AA2" w:rsidRPr="005B217D">
              <w:rPr>
                <w:szCs w:val="22"/>
                <w:lang w:val="en-CA"/>
              </w:rPr>
              <w:t>th</w:t>
            </w:r>
            <w:r w:rsidR="00E61DAC" w:rsidRPr="005B217D">
              <w:rPr>
                <w:szCs w:val="22"/>
                <w:lang w:val="en-CA"/>
              </w:rPr>
              <w:t xml:space="preserve"> Meeting: </w:t>
            </w:r>
            <w:r w:rsidR="00502E10">
              <w:rPr>
                <w:szCs w:val="22"/>
                <w:lang w:val="en-CA"/>
              </w:rPr>
              <w:t>Geneva, CH</w:t>
            </w:r>
            <w:r w:rsidR="005E1AC6" w:rsidRPr="005E1AC6">
              <w:rPr>
                <w:szCs w:val="22"/>
                <w:lang w:val="en-CA"/>
              </w:rPr>
              <w:t xml:space="preserve">, </w:t>
            </w:r>
            <w:r w:rsidR="00502E10">
              <w:rPr>
                <w:szCs w:val="22"/>
                <w:lang w:val="en-CA"/>
              </w:rPr>
              <w:t>14</w:t>
            </w:r>
            <w:r w:rsidR="005E1AC6" w:rsidRPr="005E1AC6">
              <w:rPr>
                <w:szCs w:val="22"/>
                <w:lang w:val="en-CA"/>
              </w:rPr>
              <w:t>–</w:t>
            </w:r>
            <w:r w:rsidR="00502E10">
              <w:rPr>
                <w:szCs w:val="22"/>
                <w:lang w:val="en-CA"/>
              </w:rPr>
              <w:t>23</w:t>
            </w:r>
            <w:r w:rsidR="005E1AC6" w:rsidRPr="005E1AC6">
              <w:rPr>
                <w:szCs w:val="22"/>
                <w:lang w:val="en-CA"/>
              </w:rPr>
              <w:t xml:space="preserve"> </w:t>
            </w:r>
            <w:r w:rsidR="00502E10">
              <w:rPr>
                <w:szCs w:val="22"/>
                <w:lang w:val="en-CA"/>
              </w:rPr>
              <w:t>Jan</w:t>
            </w:r>
            <w:r w:rsidR="00811C05">
              <w:rPr>
                <w:szCs w:val="22"/>
                <w:lang w:val="en-CA"/>
              </w:rPr>
              <w:t>.</w:t>
            </w:r>
            <w:r w:rsidR="005E1AC6" w:rsidRPr="005E1AC6">
              <w:rPr>
                <w:szCs w:val="22"/>
                <w:lang w:val="en-CA"/>
              </w:rPr>
              <w:t xml:space="preserve"> 201</w:t>
            </w:r>
            <w:r w:rsidR="00502E10">
              <w:rPr>
                <w:szCs w:val="22"/>
                <w:lang w:val="en-CA"/>
              </w:rPr>
              <w:t>3</w:t>
            </w:r>
          </w:p>
        </w:tc>
        <w:tc>
          <w:tcPr>
            <w:tcW w:w="3168" w:type="dxa"/>
          </w:tcPr>
          <w:p w:rsidR="008A4B4C" w:rsidRPr="005B217D" w:rsidRDefault="00E61DAC" w:rsidP="00576CED">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502E10">
              <w:rPr>
                <w:lang w:val="en-CA"/>
              </w:rPr>
              <w:t>L</w:t>
            </w:r>
            <w:r w:rsidR="00576CED">
              <w:rPr>
                <w:lang w:val="en-CA"/>
              </w:rPr>
              <w:t>0050</w:t>
            </w:r>
          </w:p>
        </w:tc>
      </w:tr>
    </w:tbl>
    <w:p w:rsidR="00E61DAC" w:rsidRPr="005B217D" w:rsidRDefault="00E61DAC" w:rsidP="00531AE9">
      <w:pPr>
        <w:spacing w:before="0"/>
        <w:rPr>
          <w:lang w:val="en-CA"/>
        </w:rPr>
      </w:pPr>
    </w:p>
    <w:tbl>
      <w:tblPr>
        <w:tblW w:w="0" w:type="auto"/>
        <w:tblLayout w:type="fixed"/>
        <w:tblLook w:val="000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CF3FB1" w:rsidP="006C52A4">
            <w:pPr>
              <w:spacing w:before="60" w:after="60"/>
              <w:rPr>
                <w:b/>
                <w:szCs w:val="22"/>
                <w:lang w:val="en-CA"/>
              </w:rPr>
            </w:pPr>
            <w:r>
              <w:rPr>
                <w:b/>
                <w:szCs w:val="22"/>
                <w:lang w:val="en-CA"/>
              </w:rPr>
              <w:t xml:space="preserve">Modified deblocking filter for </w:t>
            </w:r>
            <w:r w:rsidR="005A281C">
              <w:rPr>
                <w:b/>
                <w:szCs w:val="22"/>
                <w:lang w:val="en-CA"/>
              </w:rPr>
              <w:t xml:space="preserve">the </w:t>
            </w:r>
            <w:r>
              <w:rPr>
                <w:b/>
                <w:szCs w:val="22"/>
                <w:lang w:val="en-CA"/>
              </w:rPr>
              <w:t xml:space="preserve">ref_idx framework </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E61DAC">
            <w:pPr>
              <w:spacing w:before="60" w:after="60"/>
              <w:rPr>
                <w:szCs w:val="22"/>
                <w:lang w:val="en-CA"/>
              </w:rPr>
            </w:pPr>
            <w:r w:rsidRPr="005B217D">
              <w:rPr>
                <w:szCs w:val="22"/>
                <w:lang w:val="en-CA"/>
              </w:rPr>
              <w:t xml:space="preserve">Input Document to </w:t>
            </w:r>
            <w:r w:rsidR="00AE341B" w:rsidRPr="005B217D">
              <w:rPr>
                <w:szCs w:val="22"/>
                <w:lang w:val="en-CA"/>
              </w:rPr>
              <w:t>JCT-V</w:t>
            </w:r>
            <w:r w:rsidR="00CF3FB1">
              <w:rPr>
                <w:szCs w:val="22"/>
                <w:lang w:val="en-CA"/>
              </w:rPr>
              <w:t>C</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5E1AC6">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Pr="005B217D" w:rsidRDefault="00CF3FB1" w:rsidP="00CF3FB1">
            <w:pPr>
              <w:spacing w:before="60" w:after="60"/>
              <w:rPr>
                <w:szCs w:val="22"/>
                <w:lang w:val="en-CA"/>
              </w:rPr>
            </w:pPr>
            <w:r>
              <w:rPr>
                <w:szCs w:val="22"/>
                <w:lang w:val="en-CA"/>
              </w:rPr>
              <w:t>Yan Ye, Yuwen He, Jie Dong, Xiaoyu Xiu</w:t>
            </w:r>
            <w:r w:rsidR="00E61DAC" w:rsidRPr="005B217D">
              <w:rPr>
                <w:szCs w:val="22"/>
                <w:lang w:val="en-CA"/>
              </w:rPr>
              <w:br/>
            </w:r>
            <w:r w:rsidR="00576CED">
              <w:rPr>
                <w:szCs w:val="22"/>
                <w:lang w:val="en-CA"/>
              </w:rPr>
              <w:t>9</w:t>
            </w:r>
            <w:r>
              <w:rPr>
                <w:szCs w:val="22"/>
                <w:lang w:val="en-CA"/>
              </w:rPr>
              <w:t>710 Scranton Rd, #250</w:t>
            </w:r>
            <w:r>
              <w:rPr>
                <w:szCs w:val="22"/>
                <w:lang w:val="en-CA"/>
              </w:rPr>
              <w:br/>
              <w:t>San Diego, CA 92121</w:t>
            </w:r>
            <w:r w:rsidR="00E61DAC" w:rsidRPr="005B217D">
              <w:rPr>
                <w:szCs w:val="22"/>
                <w:lang w:val="en-CA"/>
              </w:rPr>
              <w:br/>
            </w:r>
            <w:r>
              <w:rPr>
                <w:szCs w:val="22"/>
                <w:lang w:val="en-CA"/>
              </w:rPr>
              <w:t>USA</w:t>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Pr="005B217D" w:rsidRDefault="00E61DAC" w:rsidP="00CF3FB1">
            <w:pPr>
              <w:spacing w:before="60" w:after="60"/>
              <w:rPr>
                <w:szCs w:val="22"/>
                <w:lang w:val="en-CA"/>
              </w:rPr>
            </w:pPr>
            <w:r w:rsidRPr="005B217D">
              <w:rPr>
                <w:szCs w:val="22"/>
                <w:lang w:val="en-CA"/>
              </w:rPr>
              <w:br/>
            </w:r>
            <w:r w:rsidR="00CF3FB1">
              <w:rPr>
                <w:szCs w:val="22"/>
                <w:lang w:val="en-CA"/>
              </w:rPr>
              <w:t>+1-858-210-4803</w:t>
            </w:r>
            <w:r w:rsidRPr="005B217D">
              <w:rPr>
                <w:szCs w:val="22"/>
                <w:lang w:val="en-CA"/>
              </w:rPr>
              <w:br/>
            </w:r>
            <w:r w:rsidR="00CF3FB1">
              <w:rPr>
                <w:szCs w:val="22"/>
                <w:lang w:val="en-CA"/>
              </w:rPr>
              <w:t>{yan.ye,yuwen.he,jie.dong,xiaoyu.xiu}@interdigital.com</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CF3FB1">
            <w:pPr>
              <w:spacing w:before="60" w:after="60"/>
              <w:rPr>
                <w:szCs w:val="22"/>
                <w:lang w:val="en-CA"/>
              </w:rPr>
            </w:pPr>
            <w:r>
              <w:rPr>
                <w:szCs w:val="22"/>
                <w:lang w:val="en-CA"/>
              </w:rPr>
              <w:t>InterDigital Communications, LLC</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Default="00275BCF" w:rsidP="009234A5">
      <w:pPr>
        <w:pStyle w:val="Heading1"/>
        <w:numPr>
          <w:ilvl w:val="0"/>
          <w:numId w:val="0"/>
        </w:numPr>
        <w:ind w:left="432" w:hanging="432"/>
        <w:rPr>
          <w:lang w:val="en-CA"/>
        </w:rPr>
      </w:pPr>
      <w:r w:rsidRPr="005B217D">
        <w:rPr>
          <w:lang w:val="en-CA"/>
        </w:rPr>
        <w:t>Abstract</w:t>
      </w:r>
    </w:p>
    <w:p w:rsidR="00F77AD1" w:rsidRPr="00F77AD1" w:rsidRDefault="00F77AD1" w:rsidP="00F77AD1">
      <w:pPr>
        <w:rPr>
          <w:lang w:val="en-CA"/>
        </w:rPr>
      </w:pPr>
      <w:r>
        <w:rPr>
          <w:lang w:val="en-CA"/>
        </w:rPr>
        <w:t xml:space="preserve">The current SHVC software SMuC v0.1.1 supports both IntraBL based and ref_idx based </w:t>
      </w:r>
      <w:r w:rsidR="00610C10">
        <w:rPr>
          <w:lang w:val="en-CA"/>
        </w:rPr>
        <w:t xml:space="preserve">signalling of </w:t>
      </w:r>
      <w:r>
        <w:rPr>
          <w:lang w:val="en-CA"/>
        </w:rPr>
        <w:t xml:space="preserve">inter layer prediction. In addition to the basic signalling difference, </w:t>
      </w:r>
      <w:r w:rsidR="00A60633">
        <w:rPr>
          <w:lang w:val="en-CA"/>
        </w:rPr>
        <w:t xml:space="preserve">it is observed that different deblocking </w:t>
      </w:r>
      <w:r w:rsidR="00153899">
        <w:rPr>
          <w:lang w:val="en-CA"/>
        </w:rPr>
        <w:t xml:space="preserve">filter </w:t>
      </w:r>
      <w:r w:rsidR="00A60633">
        <w:rPr>
          <w:lang w:val="en-CA"/>
        </w:rPr>
        <w:t xml:space="preserve">schemes are used between IntraBL and ref_idx. This contribution examines the impact </w:t>
      </w:r>
      <w:r w:rsidR="00610C10">
        <w:rPr>
          <w:lang w:val="en-CA"/>
        </w:rPr>
        <w:t>on coding efficiency when different deblocking filter schemes</w:t>
      </w:r>
      <w:r w:rsidR="00A60633">
        <w:rPr>
          <w:lang w:val="en-CA"/>
        </w:rPr>
        <w:t xml:space="preserve"> </w:t>
      </w:r>
      <w:r w:rsidR="00610C10">
        <w:rPr>
          <w:lang w:val="en-CA"/>
        </w:rPr>
        <w:t>are used</w:t>
      </w:r>
      <w:r w:rsidR="00A60633">
        <w:rPr>
          <w:lang w:val="en-CA"/>
        </w:rPr>
        <w:t xml:space="preserve">, </w:t>
      </w:r>
      <w:r w:rsidR="00610C10">
        <w:rPr>
          <w:lang w:val="en-CA"/>
        </w:rPr>
        <w:t xml:space="preserve">and shows that the difference in deblocking filter handling especially impacts the </w:t>
      </w:r>
      <w:r w:rsidR="00A60633">
        <w:rPr>
          <w:lang w:val="en-CA"/>
        </w:rPr>
        <w:t xml:space="preserve">chroma components. </w:t>
      </w:r>
      <w:r w:rsidR="00610C10">
        <w:rPr>
          <w:lang w:val="en-CA"/>
        </w:rPr>
        <w:t>S</w:t>
      </w:r>
      <w:r w:rsidR="00A60633">
        <w:rPr>
          <w:lang w:val="en-CA"/>
        </w:rPr>
        <w:t xml:space="preserve">imulation results show that </w:t>
      </w:r>
      <w:r w:rsidR="00610C10">
        <w:rPr>
          <w:lang w:val="en-CA"/>
        </w:rPr>
        <w:t xml:space="preserve">a small deblocking filter modification for the ref_idx branch can improve the R-D performance of the chroma components for almost all test cases. </w:t>
      </w:r>
    </w:p>
    <w:p w:rsidR="00745F6B" w:rsidRPr="005B217D" w:rsidRDefault="00745F6B" w:rsidP="00E11923">
      <w:pPr>
        <w:pStyle w:val="Heading1"/>
        <w:rPr>
          <w:lang w:val="en-CA"/>
        </w:rPr>
      </w:pPr>
      <w:r w:rsidRPr="005B217D">
        <w:rPr>
          <w:lang w:val="en-CA"/>
        </w:rPr>
        <w:t xml:space="preserve">Introduction </w:t>
      </w:r>
    </w:p>
    <w:p w:rsidR="001F2594" w:rsidRDefault="00A60633" w:rsidP="009234A5">
      <w:pPr>
        <w:jc w:val="both"/>
        <w:rPr>
          <w:lang w:val="en-CA"/>
        </w:rPr>
      </w:pPr>
      <w:r>
        <w:rPr>
          <w:lang w:val="en-CA"/>
        </w:rPr>
        <w:t>The current SHVC software SMuC v0.1.1 supports both IntraBL based and ref_idx based inter layer prediction signalling. The ref_idx based signalling requires HLS-only change</w:t>
      </w:r>
      <w:r w:rsidR="00CC11C4">
        <w:rPr>
          <w:lang w:val="en-CA"/>
        </w:rPr>
        <w:t>s by placing the inter layer reference picture in the DPB</w:t>
      </w:r>
      <w:r>
        <w:rPr>
          <w:lang w:val="en-CA"/>
        </w:rPr>
        <w:t xml:space="preserve">, whereas IntraBL uses a flag at the CU level to signal inter layer prediction. In addition to this basic signalling difference, it is observed that different deblocking schemes are used for these signalling methods. </w:t>
      </w:r>
    </w:p>
    <w:p w:rsidR="00A60633" w:rsidRDefault="00A60633" w:rsidP="00A60633">
      <w:pPr>
        <w:numPr>
          <w:ilvl w:val="0"/>
          <w:numId w:val="12"/>
        </w:numPr>
        <w:jc w:val="both"/>
        <w:rPr>
          <w:szCs w:val="22"/>
          <w:lang w:val="en-CA"/>
        </w:rPr>
      </w:pPr>
      <w:r>
        <w:rPr>
          <w:szCs w:val="22"/>
          <w:lang w:val="en-CA"/>
        </w:rPr>
        <w:t xml:space="preserve">In the IntraBL branch, inter layer predicted blocks are treated as intra blocks, and deblocking filter boundary strength is always set to 2. </w:t>
      </w:r>
    </w:p>
    <w:p w:rsidR="00A60633" w:rsidRDefault="00A60633" w:rsidP="00A60633">
      <w:pPr>
        <w:numPr>
          <w:ilvl w:val="0"/>
          <w:numId w:val="12"/>
        </w:numPr>
        <w:jc w:val="both"/>
        <w:rPr>
          <w:szCs w:val="22"/>
          <w:lang w:val="en-CA"/>
        </w:rPr>
      </w:pPr>
      <w:r>
        <w:rPr>
          <w:szCs w:val="22"/>
          <w:lang w:val="en-CA"/>
        </w:rPr>
        <w:t>In the ref_idx branch, inter l</w:t>
      </w:r>
      <w:r w:rsidR="00CC11C4">
        <w:rPr>
          <w:szCs w:val="22"/>
          <w:lang w:val="en-CA"/>
        </w:rPr>
        <w:t>ayer predicted blocks are treated</w:t>
      </w:r>
      <w:r>
        <w:rPr>
          <w:szCs w:val="22"/>
          <w:lang w:val="en-CA"/>
        </w:rPr>
        <w:t xml:space="preserve"> as inter blocks, and deblocking </w:t>
      </w:r>
      <w:r w:rsidR="00CC11C4">
        <w:rPr>
          <w:szCs w:val="22"/>
          <w:lang w:val="en-CA"/>
        </w:rPr>
        <w:t xml:space="preserve">filter boundary strength is set to 0 or 1 most of the time, that is, unless the current block’s neighboring block is intra coded. </w:t>
      </w:r>
    </w:p>
    <w:p w:rsidR="005D42BF" w:rsidRDefault="00CC11C4" w:rsidP="00A60633">
      <w:pPr>
        <w:jc w:val="both"/>
        <w:rPr>
          <w:szCs w:val="22"/>
          <w:lang w:val="en-CA"/>
        </w:rPr>
      </w:pPr>
      <w:r>
        <w:rPr>
          <w:szCs w:val="22"/>
          <w:lang w:val="en-CA"/>
        </w:rPr>
        <w:t xml:space="preserve">It is observed that the chroma components are especially negatively impacted </w:t>
      </w:r>
      <w:r w:rsidR="00A60633">
        <w:rPr>
          <w:szCs w:val="22"/>
          <w:lang w:val="en-CA"/>
        </w:rPr>
        <w:t>due to the weaker boundary strength value</w:t>
      </w:r>
      <w:r>
        <w:rPr>
          <w:szCs w:val="22"/>
          <w:lang w:val="en-CA"/>
        </w:rPr>
        <w:t>s</w:t>
      </w:r>
      <w:r w:rsidR="00A60633">
        <w:rPr>
          <w:szCs w:val="22"/>
          <w:lang w:val="en-CA"/>
        </w:rPr>
        <w:t xml:space="preserve"> </w:t>
      </w:r>
      <w:r>
        <w:rPr>
          <w:szCs w:val="22"/>
          <w:lang w:val="en-CA"/>
        </w:rPr>
        <w:t xml:space="preserve">being applied to inter layer predicted blocks in the ref_idx branch, as the single layer HEVC deblocking filter design by-passes chroma deblocking altogether unless boundary strength is 2. Table 1 shows the performance comparison between </w:t>
      </w:r>
      <w:r w:rsidR="005D42BF">
        <w:rPr>
          <w:szCs w:val="22"/>
          <w:lang w:val="en-CA"/>
        </w:rPr>
        <w:t xml:space="preserve">the </w:t>
      </w:r>
      <w:r>
        <w:rPr>
          <w:szCs w:val="22"/>
          <w:lang w:val="en-CA"/>
        </w:rPr>
        <w:t xml:space="preserve">IntraBL </w:t>
      </w:r>
      <w:r w:rsidR="005D42BF">
        <w:rPr>
          <w:szCs w:val="22"/>
          <w:lang w:val="en-CA"/>
        </w:rPr>
        <w:t xml:space="preserve">branch </w:t>
      </w:r>
      <w:r>
        <w:rPr>
          <w:szCs w:val="22"/>
          <w:lang w:val="en-CA"/>
        </w:rPr>
        <w:t xml:space="preserve">in SMuC v0.1.1 and </w:t>
      </w:r>
      <w:r w:rsidR="005D42BF">
        <w:rPr>
          <w:szCs w:val="22"/>
          <w:lang w:val="en-CA"/>
        </w:rPr>
        <w:t xml:space="preserve">the </w:t>
      </w:r>
      <w:r>
        <w:rPr>
          <w:szCs w:val="22"/>
          <w:lang w:val="en-CA"/>
        </w:rPr>
        <w:t>ref_idx</w:t>
      </w:r>
      <w:r w:rsidR="005D42BF">
        <w:rPr>
          <w:szCs w:val="22"/>
          <w:lang w:val="en-CA"/>
        </w:rPr>
        <w:t xml:space="preserve"> branch</w:t>
      </w:r>
      <w:r>
        <w:rPr>
          <w:szCs w:val="22"/>
          <w:lang w:val="en-CA"/>
        </w:rPr>
        <w:t xml:space="preserve"> in InterDigital’s TE-B2 setting </w:t>
      </w:r>
      <w:r w:rsidR="007A01F4">
        <w:rPr>
          <w:szCs w:val="22"/>
          <w:lang w:val="en-CA"/>
        </w:rPr>
        <w:fldChar w:fldCharType="begin"/>
      </w:r>
      <w:r w:rsidR="005D42BF">
        <w:rPr>
          <w:szCs w:val="22"/>
          <w:lang w:val="en-CA"/>
        </w:rPr>
        <w:instrText xml:space="preserve"> REF _Ref327540478 \r \h </w:instrText>
      </w:r>
      <w:r w:rsidR="007A01F4">
        <w:rPr>
          <w:szCs w:val="22"/>
          <w:lang w:val="en-CA"/>
        </w:rPr>
      </w:r>
      <w:r w:rsidR="007A01F4">
        <w:rPr>
          <w:szCs w:val="22"/>
          <w:lang w:val="en-CA"/>
        </w:rPr>
        <w:fldChar w:fldCharType="separate"/>
      </w:r>
      <w:r w:rsidR="005D42BF">
        <w:rPr>
          <w:szCs w:val="22"/>
          <w:lang w:val="en-CA"/>
        </w:rPr>
        <w:t>[1]</w:t>
      </w:r>
      <w:r w:rsidR="007A01F4">
        <w:rPr>
          <w:szCs w:val="22"/>
          <w:lang w:val="en-CA"/>
        </w:rPr>
        <w:fldChar w:fldCharType="end"/>
      </w:r>
      <w:r w:rsidR="005D42BF">
        <w:rPr>
          <w:szCs w:val="22"/>
          <w:lang w:val="en-CA"/>
        </w:rPr>
        <w:t xml:space="preserve">. It is observed that on average, </w:t>
      </w:r>
      <w:r w:rsidR="00316F44">
        <w:rPr>
          <w:szCs w:val="22"/>
          <w:lang w:val="en-CA"/>
        </w:rPr>
        <w:t xml:space="preserve">while the performance of the ref_idx branch is same as or better than that of IntraBL for the luma component, the performance of the ref_idx branch lags behind that of IntraBL for the chroma components. For example, the largest </w:t>
      </w:r>
      <w:r w:rsidR="005D42BF">
        <w:rPr>
          <w:szCs w:val="22"/>
          <w:lang w:val="en-CA"/>
        </w:rPr>
        <w:t>EL</w:t>
      </w:r>
      <w:r w:rsidR="00316F44">
        <w:rPr>
          <w:szCs w:val="22"/>
          <w:lang w:val="en-CA"/>
        </w:rPr>
        <w:t>-only</w:t>
      </w:r>
      <w:r w:rsidR="005D42BF">
        <w:rPr>
          <w:szCs w:val="22"/>
          <w:lang w:val="en-CA"/>
        </w:rPr>
        <w:t xml:space="preserve"> BD rate </w:t>
      </w:r>
      <w:r w:rsidR="00316F44">
        <w:rPr>
          <w:szCs w:val="22"/>
          <w:lang w:val="en-CA"/>
        </w:rPr>
        <w:t xml:space="preserve">for the chroma components </w:t>
      </w:r>
      <w:r w:rsidR="005D42BF">
        <w:rPr>
          <w:szCs w:val="22"/>
          <w:lang w:val="en-CA"/>
        </w:rPr>
        <w:t xml:space="preserve">can be </w:t>
      </w:r>
      <w:r w:rsidR="00316F44">
        <w:rPr>
          <w:szCs w:val="22"/>
          <w:lang w:val="en-CA"/>
        </w:rPr>
        <w:t xml:space="preserve">above 3%. </w:t>
      </w:r>
    </w:p>
    <w:p w:rsidR="005D42BF" w:rsidRDefault="005D42BF" w:rsidP="005D42BF">
      <w:pPr>
        <w:pStyle w:val="Caption"/>
        <w:keepNext/>
        <w:jc w:val="center"/>
      </w:pPr>
      <w:r>
        <w:t xml:space="preserve">Table </w:t>
      </w:r>
      <w:r w:rsidR="007A01F4">
        <w:fldChar w:fldCharType="begin"/>
      </w:r>
      <w:r>
        <w:instrText xml:space="preserve"> SEQ Table \* ARABIC </w:instrText>
      </w:r>
      <w:r w:rsidR="007A01F4">
        <w:fldChar w:fldCharType="separate"/>
      </w:r>
      <w:r w:rsidR="00461238">
        <w:rPr>
          <w:noProof/>
        </w:rPr>
        <w:t>1</w:t>
      </w:r>
      <w:r w:rsidR="007A01F4">
        <w:fldChar w:fldCharType="end"/>
      </w:r>
      <w:r>
        <w:t>. Ref_idx (TE-B2 setting 2 + zero MV) vs. IntraBL (SMuC v0.1.1) performance comparison</w:t>
      </w:r>
    </w:p>
    <w:p w:rsidR="00316F44" w:rsidRPr="00316F44" w:rsidRDefault="00316F44" w:rsidP="00316F44"/>
    <w:tbl>
      <w:tblPr>
        <w:tblW w:w="0" w:type="auto"/>
        <w:jc w:val="center"/>
        <w:tblInd w:w="108" w:type="dxa"/>
        <w:tblLook w:val="04A0"/>
      </w:tblPr>
      <w:tblGrid>
        <w:gridCol w:w="1572"/>
        <w:gridCol w:w="687"/>
        <w:gridCol w:w="627"/>
        <w:gridCol w:w="627"/>
        <w:gridCol w:w="687"/>
        <w:gridCol w:w="627"/>
        <w:gridCol w:w="687"/>
        <w:gridCol w:w="687"/>
        <w:gridCol w:w="627"/>
        <w:gridCol w:w="627"/>
      </w:tblGrid>
      <w:tr w:rsidR="005D42BF" w:rsidRPr="005D42BF" w:rsidTr="00316F44">
        <w:trPr>
          <w:trHeight w:val="240"/>
          <w:jc w:val="center"/>
        </w:trPr>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5D42BF">
              <w:rPr>
                <w:rFonts w:ascii="Arial" w:hAnsi="Arial" w:cs="Arial"/>
                <w:b/>
                <w:bCs/>
                <w:color w:val="000000"/>
                <w:sz w:val="18"/>
                <w:szCs w:val="18"/>
                <w:lang w:eastAsia="zh-CN"/>
              </w:rPr>
              <w:t>AI HEVC 2x</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5D42BF">
              <w:rPr>
                <w:rFonts w:ascii="Arial" w:hAnsi="Arial" w:cs="Arial"/>
                <w:b/>
                <w:bCs/>
                <w:color w:val="000000"/>
                <w:sz w:val="18"/>
                <w:szCs w:val="18"/>
                <w:lang w:eastAsia="zh-CN"/>
              </w:rPr>
              <w:t>AI HEVC 1.5x</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lang w:eastAsia="zh-CN"/>
              </w:rPr>
            </w:pPr>
          </w:p>
        </w:tc>
      </w:tr>
      <w:tr w:rsidR="005D42BF" w:rsidRPr="005D42BF" w:rsidTr="00316F44">
        <w:trPr>
          <w:trHeight w:val="240"/>
          <w:jc w:val="center"/>
        </w:trPr>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U</w:t>
            </w:r>
          </w:p>
        </w:tc>
        <w:tc>
          <w:tcPr>
            <w:tcW w:w="0" w:type="auto"/>
            <w:tcBorders>
              <w:top w:val="nil"/>
              <w:left w:val="nil"/>
              <w:bottom w:val="single" w:sz="8" w:space="0" w:color="auto"/>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U</w:t>
            </w:r>
          </w:p>
        </w:tc>
        <w:tc>
          <w:tcPr>
            <w:tcW w:w="0" w:type="auto"/>
            <w:tcBorders>
              <w:top w:val="nil"/>
              <w:left w:val="nil"/>
              <w:bottom w:val="single" w:sz="8" w:space="0" w:color="auto"/>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V</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r>
      <w:tr w:rsidR="005D42BF" w:rsidRPr="005D42BF" w:rsidTr="00316F44">
        <w:trPr>
          <w:trHeight w:val="240"/>
          <w:jc w:val="center"/>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Class A</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-0.1%</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1.5%</w:t>
            </w:r>
          </w:p>
        </w:tc>
        <w:tc>
          <w:tcPr>
            <w:tcW w:w="0" w:type="auto"/>
            <w:tcBorders>
              <w:top w:val="nil"/>
              <w:left w:val="nil"/>
              <w:bottom w:val="nil"/>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1.6%</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 </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 </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r>
      <w:tr w:rsidR="005D42BF" w:rsidRPr="005D42BF" w:rsidTr="00316F44">
        <w:trPr>
          <w:trHeight w:val="240"/>
          <w:jc w:val="center"/>
        </w:trPr>
        <w:tc>
          <w:tcPr>
            <w:tcW w:w="0" w:type="auto"/>
            <w:tcBorders>
              <w:top w:val="nil"/>
              <w:left w:val="single" w:sz="8" w:space="0" w:color="auto"/>
              <w:bottom w:val="nil"/>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lastRenderedPageBreak/>
              <w:t>Class B</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-0.3%</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1.6%</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1.4%</w:t>
            </w:r>
          </w:p>
        </w:tc>
        <w:tc>
          <w:tcPr>
            <w:tcW w:w="0" w:type="auto"/>
            <w:tcBorders>
              <w:top w:val="nil"/>
              <w:left w:val="single" w:sz="8" w:space="0" w:color="auto"/>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-0.5%</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0.5%</w:t>
            </w:r>
          </w:p>
        </w:tc>
        <w:tc>
          <w:tcPr>
            <w:tcW w:w="0" w:type="auto"/>
            <w:tcBorders>
              <w:top w:val="nil"/>
              <w:left w:val="nil"/>
              <w:bottom w:val="nil"/>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0.2%</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r>
      <w:tr w:rsidR="005D42BF" w:rsidRPr="005D42BF" w:rsidTr="00316F44">
        <w:trPr>
          <w:trHeight w:val="240"/>
          <w:jc w:val="center"/>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5D42BF">
              <w:rPr>
                <w:rFonts w:ascii="Arial" w:hAnsi="Arial" w:cs="Arial"/>
                <w:b/>
                <w:bCs/>
                <w:color w:val="000000"/>
                <w:sz w:val="18"/>
                <w:szCs w:val="18"/>
                <w:lang w:eastAsia="zh-CN"/>
              </w:rPr>
              <w:t>Overall (EL+BL)</w:t>
            </w:r>
          </w:p>
        </w:tc>
        <w:tc>
          <w:tcPr>
            <w:tcW w:w="0" w:type="auto"/>
            <w:tcBorders>
              <w:top w:val="single" w:sz="8" w:space="0" w:color="auto"/>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-0.2%</w:t>
            </w:r>
          </w:p>
        </w:tc>
        <w:tc>
          <w:tcPr>
            <w:tcW w:w="0" w:type="auto"/>
            <w:tcBorders>
              <w:top w:val="single" w:sz="8" w:space="0" w:color="auto"/>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1.6%</w:t>
            </w:r>
          </w:p>
        </w:tc>
        <w:tc>
          <w:tcPr>
            <w:tcW w:w="0" w:type="auto"/>
            <w:tcBorders>
              <w:top w:val="single" w:sz="8" w:space="0" w:color="auto"/>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1.4%</w:t>
            </w:r>
          </w:p>
        </w:tc>
        <w:tc>
          <w:tcPr>
            <w:tcW w:w="0" w:type="auto"/>
            <w:tcBorders>
              <w:top w:val="single" w:sz="8" w:space="0" w:color="auto"/>
              <w:left w:val="single" w:sz="8" w:space="0" w:color="auto"/>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-0.5%</w:t>
            </w:r>
          </w:p>
        </w:tc>
        <w:tc>
          <w:tcPr>
            <w:tcW w:w="0" w:type="auto"/>
            <w:tcBorders>
              <w:top w:val="single" w:sz="8" w:space="0" w:color="auto"/>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0.5%</w:t>
            </w:r>
          </w:p>
        </w:tc>
        <w:tc>
          <w:tcPr>
            <w:tcW w:w="0" w:type="auto"/>
            <w:tcBorders>
              <w:top w:val="single" w:sz="8" w:space="0" w:color="auto"/>
              <w:left w:val="nil"/>
              <w:bottom w:val="nil"/>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0.2%</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r>
      <w:tr w:rsidR="005D42BF" w:rsidRPr="005D42BF" w:rsidTr="00316F44">
        <w:trPr>
          <w:trHeight w:val="240"/>
          <w:jc w:val="center"/>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7F7F7F"/>
                <w:sz w:val="18"/>
                <w:szCs w:val="18"/>
                <w:lang w:eastAsia="zh-CN"/>
              </w:rPr>
            </w:pPr>
            <w:r w:rsidRPr="005D42BF">
              <w:rPr>
                <w:rFonts w:ascii="Arial" w:hAnsi="Arial" w:cs="Arial"/>
                <w:b/>
                <w:bCs/>
                <w:color w:val="7F7F7F"/>
                <w:sz w:val="18"/>
                <w:szCs w:val="18"/>
                <w:lang w:eastAsia="zh-CN"/>
              </w:rPr>
              <w:t>Overall (EL)</w:t>
            </w:r>
          </w:p>
        </w:tc>
        <w:tc>
          <w:tcPr>
            <w:tcW w:w="0" w:type="auto"/>
            <w:tcBorders>
              <w:top w:val="nil"/>
              <w:left w:val="nil"/>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5D42BF">
              <w:rPr>
                <w:rFonts w:ascii="Arial" w:hAnsi="Arial" w:cs="Arial"/>
                <w:color w:val="7F7F7F"/>
                <w:sz w:val="18"/>
                <w:szCs w:val="18"/>
                <w:lang w:eastAsia="zh-CN"/>
              </w:rPr>
              <w:t>-0.5%</w:t>
            </w:r>
          </w:p>
        </w:tc>
        <w:tc>
          <w:tcPr>
            <w:tcW w:w="0" w:type="auto"/>
            <w:tcBorders>
              <w:top w:val="nil"/>
              <w:left w:val="nil"/>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5D42BF">
              <w:rPr>
                <w:rFonts w:ascii="Arial" w:hAnsi="Arial" w:cs="Arial"/>
                <w:color w:val="7F7F7F"/>
                <w:sz w:val="18"/>
                <w:szCs w:val="18"/>
                <w:lang w:eastAsia="zh-CN"/>
              </w:rPr>
              <w:t>3.2%</w:t>
            </w:r>
          </w:p>
        </w:tc>
        <w:tc>
          <w:tcPr>
            <w:tcW w:w="0" w:type="auto"/>
            <w:tcBorders>
              <w:top w:val="nil"/>
              <w:left w:val="nil"/>
              <w:bottom w:val="single" w:sz="8" w:space="0" w:color="auto"/>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5D42BF">
              <w:rPr>
                <w:rFonts w:ascii="Arial" w:hAnsi="Arial" w:cs="Arial"/>
                <w:color w:val="7F7F7F"/>
                <w:sz w:val="18"/>
                <w:szCs w:val="18"/>
                <w:lang w:eastAsia="zh-CN"/>
              </w:rPr>
              <w:t>2.9%</w:t>
            </w:r>
          </w:p>
        </w:tc>
        <w:tc>
          <w:tcPr>
            <w:tcW w:w="0" w:type="auto"/>
            <w:tcBorders>
              <w:top w:val="nil"/>
              <w:left w:val="nil"/>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5D42BF">
              <w:rPr>
                <w:rFonts w:ascii="Arial" w:hAnsi="Arial" w:cs="Arial"/>
                <w:color w:val="7F7F7F"/>
                <w:sz w:val="18"/>
                <w:szCs w:val="18"/>
                <w:lang w:eastAsia="zh-CN"/>
              </w:rPr>
              <w:t>-1.9%</w:t>
            </w:r>
          </w:p>
        </w:tc>
        <w:tc>
          <w:tcPr>
            <w:tcW w:w="0" w:type="auto"/>
            <w:tcBorders>
              <w:top w:val="nil"/>
              <w:left w:val="nil"/>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5D42BF">
              <w:rPr>
                <w:rFonts w:ascii="Arial" w:hAnsi="Arial" w:cs="Arial"/>
                <w:color w:val="7F7F7F"/>
                <w:sz w:val="18"/>
                <w:szCs w:val="18"/>
                <w:lang w:eastAsia="zh-CN"/>
              </w:rPr>
              <w:t>2.4%</w:t>
            </w:r>
          </w:p>
        </w:tc>
        <w:tc>
          <w:tcPr>
            <w:tcW w:w="0" w:type="auto"/>
            <w:tcBorders>
              <w:top w:val="nil"/>
              <w:left w:val="nil"/>
              <w:bottom w:val="single" w:sz="8" w:space="0" w:color="auto"/>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5D42BF">
              <w:rPr>
                <w:rFonts w:ascii="Arial" w:hAnsi="Arial" w:cs="Arial"/>
                <w:color w:val="7F7F7F"/>
                <w:sz w:val="18"/>
                <w:szCs w:val="18"/>
                <w:lang w:eastAsia="zh-CN"/>
              </w:rPr>
              <w:t>1.2%</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r>
      <w:tr w:rsidR="005D42BF" w:rsidRPr="005D42BF" w:rsidTr="00316F44">
        <w:trPr>
          <w:trHeight w:val="240"/>
          <w:jc w:val="center"/>
        </w:trPr>
        <w:tc>
          <w:tcPr>
            <w:tcW w:w="0" w:type="auto"/>
            <w:tcBorders>
              <w:top w:val="nil"/>
              <w:left w:val="single" w:sz="8" w:space="0" w:color="auto"/>
              <w:bottom w:val="nil"/>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Enc Time[%]</w:t>
            </w:r>
          </w:p>
        </w:tc>
        <w:tc>
          <w:tcPr>
            <w:tcW w:w="0" w:type="auto"/>
            <w:gridSpan w:val="3"/>
            <w:tcBorders>
              <w:top w:val="nil"/>
              <w:left w:val="nil"/>
              <w:bottom w:val="nil"/>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186.2%</w:t>
            </w:r>
          </w:p>
        </w:tc>
        <w:tc>
          <w:tcPr>
            <w:tcW w:w="0" w:type="auto"/>
            <w:gridSpan w:val="3"/>
            <w:tcBorders>
              <w:top w:val="nil"/>
              <w:left w:val="nil"/>
              <w:bottom w:val="nil"/>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174.9%</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r>
      <w:tr w:rsidR="005D42BF" w:rsidRPr="005D42BF" w:rsidTr="00316F44">
        <w:trPr>
          <w:trHeight w:val="240"/>
          <w:jc w:val="center"/>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Dec Time[%]</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85.3%</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96.0%</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r>
      <w:tr w:rsidR="005D42BF" w:rsidRPr="005D42BF" w:rsidTr="00316F44">
        <w:trPr>
          <w:trHeight w:val="240"/>
          <w:jc w:val="center"/>
        </w:trPr>
        <w:tc>
          <w:tcPr>
            <w:tcW w:w="0" w:type="auto"/>
            <w:tcBorders>
              <w:top w:val="nil"/>
              <w:left w:val="single" w:sz="8" w:space="0" w:color="auto"/>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gridSpan w:val="3"/>
            <w:tcBorders>
              <w:top w:val="nil"/>
              <w:left w:val="single" w:sz="8" w:space="0" w:color="auto"/>
              <w:bottom w:val="single" w:sz="8" w:space="0" w:color="auto"/>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r>
      <w:tr w:rsidR="005D42BF" w:rsidRPr="005D42BF" w:rsidTr="00316F44">
        <w:trPr>
          <w:trHeight w:val="240"/>
          <w:jc w:val="center"/>
        </w:trPr>
        <w:tc>
          <w:tcPr>
            <w:tcW w:w="0" w:type="auto"/>
            <w:tcBorders>
              <w:top w:val="nil"/>
              <w:left w:val="single" w:sz="8" w:space="0" w:color="auto"/>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BL Match</w:t>
            </w:r>
          </w:p>
        </w:tc>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Matched</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Matched</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r>
      <w:tr w:rsidR="005D42BF" w:rsidRPr="005D42BF" w:rsidTr="00316F44">
        <w:trPr>
          <w:trHeight w:val="240"/>
          <w:jc w:val="center"/>
        </w:trPr>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r>
      <w:tr w:rsidR="005D42BF" w:rsidRPr="005D42BF" w:rsidTr="00316F44">
        <w:trPr>
          <w:trHeight w:val="240"/>
          <w:jc w:val="center"/>
        </w:trPr>
        <w:tc>
          <w:tcPr>
            <w:tcW w:w="0" w:type="auto"/>
            <w:tcBorders>
              <w:top w:val="single" w:sz="8" w:space="0" w:color="auto"/>
              <w:left w:val="single" w:sz="8" w:space="0" w:color="auto"/>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 </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5D42BF">
              <w:rPr>
                <w:rFonts w:ascii="Arial" w:hAnsi="Arial" w:cs="Arial"/>
                <w:b/>
                <w:bCs/>
                <w:color w:val="000000"/>
                <w:sz w:val="18"/>
                <w:szCs w:val="18"/>
                <w:lang w:eastAsia="zh-CN"/>
              </w:rPr>
              <w:t>RA HEVC 2x</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5D42BF">
              <w:rPr>
                <w:rFonts w:ascii="Arial" w:hAnsi="Arial" w:cs="Arial"/>
                <w:b/>
                <w:bCs/>
                <w:color w:val="000000"/>
                <w:sz w:val="18"/>
                <w:szCs w:val="18"/>
                <w:lang w:eastAsia="zh-CN"/>
              </w:rPr>
              <w:t>RA HEVC 1.5x</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5D42BF">
              <w:rPr>
                <w:rFonts w:ascii="Arial" w:hAnsi="Arial" w:cs="Arial"/>
                <w:b/>
                <w:bCs/>
                <w:color w:val="000000"/>
                <w:sz w:val="18"/>
                <w:szCs w:val="18"/>
                <w:lang w:eastAsia="zh-CN"/>
              </w:rPr>
              <w:t>RA HEVC SNR</w:t>
            </w:r>
          </w:p>
        </w:tc>
      </w:tr>
      <w:tr w:rsidR="005D42BF" w:rsidRPr="005D42BF" w:rsidTr="00316F44">
        <w:trPr>
          <w:trHeight w:val="240"/>
          <w:jc w:val="center"/>
        </w:trPr>
        <w:tc>
          <w:tcPr>
            <w:tcW w:w="0" w:type="auto"/>
            <w:tcBorders>
              <w:top w:val="nil"/>
              <w:left w:val="single" w:sz="8" w:space="0" w:color="auto"/>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 </w:t>
            </w:r>
          </w:p>
        </w:tc>
        <w:tc>
          <w:tcPr>
            <w:tcW w:w="0" w:type="auto"/>
            <w:tcBorders>
              <w:top w:val="nil"/>
              <w:left w:val="single" w:sz="8" w:space="0" w:color="auto"/>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U</w:t>
            </w:r>
          </w:p>
        </w:tc>
        <w:tc>
          <w:tcPr>
            <w:tcW w:w="0" w:type="auto"/>
            <w:tcBorders>
              <w:top w:val="nil"/>
              <w:left w:val="nil"/>
              <w:bottom w:val="single" w:sz="8" w:space="0" w:color="auto"/>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U</w:t>
            </w:r>
          </w:p>
        </w:tc>
        <w:tc>
          <w:tcPr>
            <w:tcW w:w="0" w:type="auto"/>
            <w:tcBorders>
              <w:top w:val="nil"/>
              <w:left w:val="nil"/>
              <w:bottom w:val="single" w:sz="8" w:space="0" w:color="auto"/>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U</w:t>
            </w:r>
          </w:p>
        </w:tc>
        <w:tc>
          <w:tcPr>
            <w:tcW w:w="0" w:type="auto"/>
            <w:tcBorders>
              <w:top w:val="nil"/>
              <w:left w:val="nil"/>
              <w:bottom w:val="single" w:sz="8" w:space="0" w:color="auto"/>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V</w:t>
            </w:r>
          </w:p>
        </w:tc>
      </w:tr>
      <w:tr w:rsidR="005D42BF" w:rsidRPr="005D42BF" w:rsidTr="00316F44">
        <w:trPr>
          <w:trHeight w:val="240"/>
          <w:jc w:val="center"/>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Class A</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0.0%</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0.8%</w:t>
            </w:r>
          </w:p>
        </w:tc>
        <w:tc>
          <w:tcPr>
            <w:tcW w:w="0" w:type="auto"/>
            <w:tcBorders>
              <w:top w:val="nil"/>
              <w:left w:val="nil"/>
              <w:bottom w:val="nil"/>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1.0%</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 </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 </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0.0%</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1.1%</w:t>
            </w:r>
          </w:p>
        </w:tc>
        <w:tc>
          <w:tcPr>
            <w:tcW w:w="0" w:type="auto"/>
            <w:tcBorders>
              <w:top w:val="nil"/>
              <w:left w:val="nil"/>
              <w:bottom w:val="nil"/>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1.4%</w:t>
            </w:r>
          </w:p>
        </w:tc>
      </w:tr>
      <w:tr w:rsidR="005D42BF" w:rsidRPr="005D42BF" w:rsidTr="00316F44">
        <w:trPr>
          <w:trHeight w:val="240"/>
          <w:jc w:val="center"/>
        </w:trPr>
        <w:tc>
          <w:tcPr>
            <w:tcW w:w="0" w:type="auto"/>
            <w:tcBorders>
              <w:top w:val="nil"/>
              <w:left w:val="single" w:sz="8" w:space="0" w:color="auto"/>
              <w:bottom w:val="nil"/>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Class B</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-0.2%</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1.7%</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1.9%</w:t>
            </w:r>
          </w:p>
        </w:tc>
        <w:tc>
          <w:tcPr>
            <w:tcW w:w="0" w:type="auto"/>
            <w:tcBorders>
              <w:top w:val="nil"/>
              <w:left w:val="single" w:sz="8" w:space="0" w:color="auto"/>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-0.6%</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0.2%</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0.4%</w:t>
            </w:r>
          </w:p>
        </w:tc>
        <w:tc>
          <w:tcPr>
            <w:tcW w:w="0" w:type="auto"/>
            <w:tcBorders>
              <w:top w:val="nil"/>
              <w:left w:val="single" w:sz="8" w:space="0" w:color="auto"/>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-0.4%</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1.5%</w:t>
            </w:r>
          </w:p>
        </w:tc>
        <w:tc>
          <w:tcPr>
            <w:tcW w:w="0" w:type="auto"/>
            <w:tcBorders>
              <w:top w:val="nil"/>
              <w:left w:val="nil"/>
              <w:bottom w:val="nil"/>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2.3%</w:t>
            </w:r>
          </w:p>
        </w:tc>
      </w:tr>
      <w:tr w:rsidR="005D42BF" w:rsidRPr="005D42BF" w:rsidTr="00316F44">
        <w:trPr>
          <w:trHeight w:val="240"/>
          <w:jc w:val="center"/>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5D42BF">
              <w:rPr>
                <w:rFonts w:ascii="Arial" w:hAnsi="Arial" w:cs="Arial"/>
                <w:b/>
                <w:bCs/>
                <w:color w:val="000000"/>
                <w:sz w:val="18"/>
                <w:szCs w:val="18"/>
                <w:lang w:eastAsia="zh-CN"/>
              </w:rPr>
              <w:t>Overall (EL+BL)</w:t>
            </w:r>
          </w:p>
        </w:tc>
        <w:tc>
          <w:tcPr>
            <w:tcW w:w="0" w:type="auto"/>
            <w:tcBorders>
              <w:top w:val="single" w:sz="8" w:space="0" w:color="auto"/>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-0.2%</w:t>
            </w:r>
          </w:p>
        </w:tc>
        <w:tc>
          <w:tcPr>
            <w:tcW w:w="0" w:type="auto"/>
            <w:tcBorders>
              <w:top w:val="single" w:sz="8" w:space="0" w:color="auto"/>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1.4%</w:t>
            </w:r>
          </w:p>
        </w:tc>
        <w:tc>
          <w:tcPr>
            <w:tcW w:w="0" w:type="auto"/>
            <w:tcBorders>
              <w:top w:val="single" w:sz="8" w:space="0" w:color="auto"/>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1.7%</w:t>
            </w:r>
          </w:p>
        </w:tc>
        <w:tc>
          <w:tcPr>
            <w:tcW w:w="0" w:type="auto"/>
            <w:tcBorders>
              <w:top w:val="single" w:sz="8" w:space="0" w:color="auto"/>
              <w:left w:val="single" w:sz="8" w:space="0" w:color="auto"/>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-0.6%</w:t>
            </w:r>
          </w:p>
        </w:tc>
        <w:tc>
          <w:tcPr>
            <w:tcW w:w="0" w:type="auto"/>
            <w:tcBorders>
              <w:top w:val="single" w:sz="8" w:space="0" w:color="auto"/>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0.2%</w:t>
            </w:r>
          </w:p>
        </w:tc>
        <w:tc>
          <w:tcPr>
            <w:tcW w:w="0" w:type="auto"/>
            <w:tcBorders>
              <w:top w:val="single" w:sz="8" w:space="0" w:color="auto"/>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0.4%</w:t>
            </w:r>
          </w:p>
        </w:tc>
        <w:tc>
          <w:tcPr>
            <w:tcW w:w="0" w:type="auto"/>
            <w:tcBorders>
              <w:top w:val="single" w:sz="8" w:space="0" w:color="auto"/>
              <w:left w:val="single" w:sz="8" w:space="0" w:color="auto"/>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-0.2%</w:t>
            </w:r>
          </w:p>
        </w:tc>
        <w:tc>
          <w:tcPr>
            <w:tcW w:w="0" w:type="auto"/>
            <w:tcBorders>
              <w:top w:val="single" w:sz="8" w:space="0" w:color="auto"/>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1.4%</w:t>
            </w:r>
          </w:p>
        </w:tc>
        <w:tc>
          <w:tcPr>
            <w:tcW w:w="0" w:type="auto"/>
            <w:tcBorders>
              <w:top w:val="single" w:sz="8" w:space="0" w:color="auto"/>
              <w:left w:val="nil"/>
              <w:bottom w:val="nil"/>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2.1%</w:t>
            </w:r>
          </w:p>
        </w:tc>
      </w:tr>
      <w:tr w:rsidR="005D42BF" w:rsidRPr="005D42BF" w:rsidTr="00316F44">
        <w:trPr>
          <w:trHeight w:val="240"/>
          <w:jc w:val="center"/>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7F7F7F"/>
                <w:sz w:val="18"/>
                <w:szCs w:val="18"/>
                <w:lang w:eastAsia="zh-CN"/>
              </w:rPr>
            </w:pPr>
            <w:r w:rsidRPr="005D42BF">
              <w:rPr>
                <w:rFonts w:ascii="Arial" w:hAnsi="Arial" w:cs="Arial"/>
                <w:b/>
                <w:bCs/>
                <w:color w:val="7F7F7F"/>
                <w:sz w:val="18"/>
                <w:szCs w:val="18"/>
                <w:lang w:eastAsia="zh-CN"/>
              </w:rPr>
              <w:t>Overall (EL)</w:t>
            </w:r>
          </w:p>
        </w:tc>
        <w:tc>
          <w:tcPr>
            <w:tcW w:w="0" w:type="auto"/>
            <w:tcBorders>
              <w:top w:val="nil"/>
              <w:left w:val="nil"/>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5D42BF">
              <w:rPr>
                <w:rFonts w:ascii="Arial" w:hAnsi="Arial" w:cs="Arial"/>
                <w:color w:val="7F7F7F"/>
                <w:sz w:val="18"/>
                <w:szCs w:val="18"/>
                <w:lang w:eastAsia="zh-CN"/>
              </w:rPr>
              <w:t>-0.3%</w:t>
            </w:r>
          </w:p>
        </w:tc>
        <w:tc>
          <w:tcPr>
            <w:tcW w:w="0" w:type="auto"/>
            <w:tcBorders>
              <w:top w:val="nil"/>
              <w:left w:val="nil"/>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5D42BF">
              <w:rPr>
                <w:rFonts w:ascii="Arial" w:hAnsi="Arial" w:cs="Arial"/>
                <w:color w:val="7F7F7F"/>
                <w:sz w:val="18"/>
                <w:szCs w:val="18"/>
                <w:lang w:eastAsia="zh-CN"/>
              </w:rPr>
              <w:t>2.5%</w:t>
            </w:r>
          </w:p>
        </w:tc>
        <w:tc>
          <w:tcPr>
            <w:tcW w:w="0" w:type="auto"/>
            <w:tcBorders>
              <w:top w:val="nil"/>
              <w:left w:val="nil"/>
              <w:bottom w:val="single" w:sz="8" w:space="0" w:color="auto"/>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5D42BF">
              <w:rPr>
                <w:rFonts w:ascii="Arial" w:hAnsi="Arial" w:cs="Arial"/>
                <w:color w:val="7F7F7F"/>
                <w:sz w:val="18"/>
                <w:szCs w:val="18"/>
                <w:lang w:eastAsia="zh-CN"/>
              </w:rPr>
              <w:t>2.7%</w:t>
            </w:r>
          </w:p>
        </w:tc>
        <w:tc>
          <w:tcPr>
            <w:tcW w:w="0" w:type="auto"/>
            <w:tcBorders>
              <w:top w:val="nil"/>
              <w:left w:val="nil"/>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5D42BF">
              <w:rPr>
                <w:rFonts w:ascii="Arial" w:hAnsi="Arial" w:cs="Arial"/>
                <w:color w:val="7F7F7F"/>
                <w:sz w:val="18"/>
                <w:szCs w:val="18"/>
                <w:lang w:eastAsia="zh-CN"/>
              </w:rPr>
              <w:t>-1.8%</w:t>
            </w:r>
          </w:p>
        </w:tc>
        <w:tc>
          <w:tcPr>
            <w:tcW w:w="0" w:type="auto"/>
            <w:tcBorders>
              <w:top w:val="nil"/>
              <w:left w:val="nil"/>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5D42BF">
              <w:rPr>
                <w:rFonts w:ascii="Arial" w:hAnsi="Arial" w:cs="Arial"/>
                <w:color w:val="7F7F7F"/>
                <w:sz w:val="18"/>
                <w:szCs w:val="18"/>
                <w:lang w:eastAsia="zh-CN"/>
              </w:rPr>
              <w:t>0.4%</w:t>
            </w:r>
          </w:p>
        </w:tc>
        <w:tc>
          <w:tcPr>
            <w:tcW w:w="0" w:type="auto"/>
            <w:tcBorders>
              <w:top w:val="nil"/>
              <w:left w:val="nil"/>
              <w:bottom w:val="single" w:sz="8" w:space="0" w:color="auto"/>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5D42BF">
              <w:rPr>
                <w:rFonts w:ascii="Arial" w:hAnsi="Arial" w:cs="Arial"/>
                <w:color w:val="7F7F7F"/>
                <w:sz w:val="18"/>
                <w:szCs w:val="18"/>
                <w:lang w:eastAsia="zh-CN"/>
              </w:rPr>
              <w:t>-0.1%</w:t>
            </w:r>
          </w:p>
        </w:tc>
        <w:tc>
          <w:tcPr>
            <w:tcW w:w="0" w:type="auto"/>
            <w:tcBorders>
              <w:top w:val="nil"/>
              <w:left w:val="nil"/>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5D42BF">
              <w:rPr>
                <w:rFonts w:ascii="Arial" w:hAnsi="Arial" w:cs="Arial"/>
                <w:color w:val="7F7F7F"/>
                <w:sz w:val="18"/>
                <w:szCs w:val="18"/>
                <w:lang w:eastAsia="zh-CN"/>
              </w:rPr>
              <w:t>-0.4%</w:t>
            </w:r>
          </w:p>
        </w:tc>
        <w:tc>
          <w:tcPr>
            <w:tcW w:w="0" w:type="auto"/>
            <w:tcBorders>
              <w:top w:val="nil"/>
              <w:left w:val="nil"/>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5D42BF">
              <w:rPr>
                <w:rFonts w:ascii="Arial" w:hAnsi="Arial" w:cs="Arial"/>
                <w:color w:val="7F7F7F"/>
                <w:sz w:val="18"/>
                <w:szCs w:val="18"/>
                <w:lang w:eastAsia="zh-CN"/>
              </w:rPr>
              <w:t>2.7%</w:t>
            </w:r>
          </w:p>
        </w:tc>
        <w:tc>
          <w:tcPr>
            <w:tcW w:w="0" w:type="auto"/>
            <w:tcBorders>
              <w:top w:val="nil"/>
              <w:left w:val="nil"/>
              <w:bottom w:val="single" w:sz="8" w:space="0" w:color="auto"/>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5D42BF">
              <w:rPr>
                <w:rFonts w:ascii="Arial" w:hAnsi="Arial" w:cs="Arial"/>
                <w:color w:val="7F7F7F"/>
                <w:sz w:val="18"/>
                <w:szCs w:val="18"/>
                <w:lang w:eastAsia="zh-CN"/>
              </w:rPr>
              <w:t>3.5%</w:t>
            </w:r>
          </w:p>
        </w:tc>
      </w:tr>
      <w:tr w:rsidR="005D42BF" w:rsidRPr="005D42BF" w:rsidTr="00316F44">
        <w:trPr>
          <w:trHeight w:val="240"/>
          <w:jc w:val="center"/>
        </w:trPr>
        <w:tc>
          <w:tcPr>
            <w:tcW w:w="0" w:type="auto"/>
            <w:tcBorders>
              <w:top w:val="nil"/>
              <w:left w:val="single" w:sz="8" w:space="0" w:color="auto"/>
              <w:bottom w:val="nil"/>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Enc Time[%]</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92.4%</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92.3%</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99.9%</w:t>
            </w:r>
          </w:p>
        </w:tc>
      </w:tr>
      <w:tr w:rsidR="005D42BF" w:rsidRPr="005D42BF" w:rsidTr="00316F44">
        <w:trPr>
          <w:trHeight w:val="240"/>
          <w:jc w:val="center"/>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Dec Time[%]</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92.8%</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93.2%</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99.8%</w:t>
            </w:r>
          </w:p>
        </w:tc>
      </w:tr>
      <w:tr w:rsidR="005D42BF" w:rsidRPr="005D42BF" w:rsidTr="00316F44">
        <w:trPr>
          <w:trHeight w:val="240"/>
          <w:jc w:val="center"/>
        </w:trPr>
        <w:tc>
          <w:tcPr>
            <w:tcW w:w="0" w:type="auto"/>
            <w:tcBorders>
              <w:top w:val="nil"/>
              <w:left w:val="single" w:sz="8" w:space="0" w:color="auto"/>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BL Match</w:t>
            </w:r>
          </w:p>
        </w:tc>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Matched</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Matched</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Matched</w:t>
            </w:r>
          </w:p>
        </w:tc>
      </w:tr>
      <w:tr w:rsidR="005D42BF" w:rsidRPr="005D42BF" w:rsidTr="00316F44">
        <w:trPr>
          <w:trHeight w:val="240"/>
          <w:jc w:val="center"/>
        </w:trPr>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r>
      <w:tr w:rsidR="005D42BF" w:rsidRPr="005D42BF" w:rsidTr="00316F44">
        <w:trPr>
          <w:trHeight w:val="240"/>
          <w:jc w:val="center"/>
        </w:trPr>
        <w:tc>
          <w:tcPr>
            <w:tcW w:w="0" w:type="auto"/>
            <w:tcBorders>
              <w:top w:val="single" w:sz="8" w:space="0" w:color="auto"/>
              <w:left w:val="single" w:sz="8" w:space="0" w:color="auto"/>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 </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5D42BF">
              <w:rPr>
                <w:rFonts w:ascii="Arial" w:hAnsi="Arial" w:cs="Arial"/>
                <w:b/>
                <w:bCs/>
                <w:color w:val="000000"/>
                <w:sz w:val="18"/>
                <w:szCs w:val="18"/>
                <w:lang w:eastAsia="zh-CN"/>
              </w:rPr>
              <w:t>LD-P HEVC 2x</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5D42BF">
              <w:rPr>
                <w:rFonts w:ascii="Arial" w:hAnsi="Arial" w:cs="Arial"/>
                <w:b/>
                <w:bCs/>
                <w:color w:val="000000"/>
                <w:sz w:val="18"/>
                <w:szCs w:val="18"/>
                <w:lang w:eastAsia="zh-CN"/>
              </w:rPr>
              <w:t>LD-P HEVC 1.5x</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5D42BF">
              <w:rPr>
                <w:rFonts w:ascii="Arial" w:hAnsi="Arial" w:cs="Arial"/>
                <w:b/>
                <w:bCs/>
                <w:color w:val="000000"/>
                <w:sz w:val="18"/>
                <w:szCs w:val="18"/>
                <w:lang w:eastAsia="zh-CN"/>
              </w:rPr>
              <w:t>LD-P HEVC SNR</w:t>
            </w:r>
          </w:p>
        </w:tc>
      </w:tr>
      <w:tr w:rsidR="005D42BF" w:rsidRPr="005D42BF" w:rsidTr="00316F44">
        <w:trPr>
          <w:trHeight w:val="240"/>
          <w:jc w:val="center"/>
        </w:trPr>
        <w:tc>
          <w:tcPr>
            <w:tcW w:w="0" w:type="auto"/>
            <w:tcBorders>
              <w:top w:val="nil"/>
              <w:left w:val="single" w:sz="8" w:space="0" w:color="auto"/>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 </w:t>
            </w:r>
          </w:p>
        </w:tc>
        <w:tc>
          <w:tcPr>
            <w:tcW w:w="0" w:type="auto"/>
            <w:tcBorders>
              <w:top w:val="nil"/>
              <w:left w:val="single" w:sz="8" w:space="0" w:color="auto"/>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U</w:t>
            </w:r>
          </w:p>
        </w:tc>
        <w:tc>
          <w:tcPr>
            <w:tcW w:w="0" w:type="auto"/>
            <w:tcBorders>
              <w:top w:val="nil"/>
              <w:left w:val="nil"/>
              <w:bottom w:val="single" w:sz="8" w:space="0" w:color="auto"/>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U</w:t>
            </w:r>
          </w:p>
        </w:tc>
        <w:tc>
          <w:tcPr>
            <w:tcW w:w="0" w:type="auto"/>
            <w:tcBorders>
              <w:top w:val="nil"/>
              <w:left w:val="nil"/>
              <w:bottom w:val="single" w:sz="8" w:space="0" w:color="auto"/>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U</w:t>
            </w:r>
          </w:p>
        </w:tc>
        <w:tc>
          <w:tcPr>
            <w:tcW w:w="0" w:type="auto"/>
            <w:tcBorders>
              <w:top w:val="nil"/>
              <w:left w:val="nil"/>
              <w:bottom w:val="single" w:sz="8" w:space="0" w:color="auto"/>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V</w:t>
            </w:r>
          </w:p>
        </w:tc>
      </w:tr>
      <w:tr w:rsidR="005D42BF" w:rsidRPr="005D42BF" w:rsidTr="00316F44">
        <w:trPr>
          <w:trHeight w:val="240"/>
          <w:jc w:val="center"/>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Class A</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0.3%</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0.7%</w:t>
            </w:r>
          </w:p>
        </w:tc>
        <w:tc>
          <w:tcPr>
            <w:tcW w:w="0" w:type="auto"/>
            <w:tcBorders>
              <w:top w:val="nil"/>
              <w:left w:val="nil"/>
              <w:bottom w:val="nil"/>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0.5%</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 </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 </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0.3%</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0.7%</w:t>
            </w:r>
          </w:p>
        </w:tc>
        <w:tc>
          <w:tcPr>
            <w:tcW w:w="0" w:type="auto"/>
            <w:tcBorders>
              <w:top w:val="nil"/>
              <w:left w:val="nil"/>
              <w:bottom w:val="nil"/>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0.6%</w:t>
            </w:r>
          </w:p>
        </w:tc>
      </w:tr>
      <w:tr w:rsidR="005D42BF" w:rsidRPr="005D42BF" w:rsidTr="00316F44">
        <w:trPr>
          <w:trHeight w:val="240"/>
          <w:jc w:val="center"/>
        </w:trPr>
        <w:tc>
          <w:tcPr>
            <w:tcW w:w="0" w:type="auto"/>
            <w:tcBorders>
              <w:top w:val="nil"/>
              <w:left w:val="single" w:sz="8" w:space="0" w:color="auto"/>
              <w:bottom w:val="nil"/>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Class B</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0.0%</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1.5%</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1.4%</w:t>
            </w:r>
          </w:p>
        </w:tc>
        <w:tc>
          <w:tcPr>
            <w:tcW w:w="0" w:type="auto"/>
            <w:tcBorders>
              <w:top w:val="nil"/>
              <w:left w:val="single" w:sz="8" w:space="0" w:color="auto"/>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-0.3%</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0.5%</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0.3%</w:t>
            </w:r>
          </w:p>
        </w:tc>
        <w:tc>
          <w:tcPr>
            <w:tcW w:w="0" w:type="auto"/>
            <w:tcBorders>
              <w:top w:val="nil"/>
              <w:left w:val="single" w:sz="8" w:space="0" w:color="auto"/>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0.0%</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0.1%</w:t>
            </w:r>
          </w:p>
        </w:tc>
        <w:tc>
          <w:tcPr>
            <w:tcW w:w="0" w:type="auto"/>
            <w:tcBorders>
              <w:top w:val="nil"/>
              <w:left w:val="nil"/>
              <w:bottom w:val="nil"/>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0.2%</w:t>
            </w:r>
          </w:p>
        </w:tc>
      </w:tr>
      <w:tr w:rsidR="005D42BF" w:rsidRPr="005D42BF" w:rsidTr="00316F44">
        <w:trPr>
          <w:trHeight w:val="240"/>
          <w:jc w:val="center"/>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5D42BF">
              <w:rPr>
                <w:rFonts w:ascii="Arial" w:hAnsi="Arial" w:cs="Arial"/>
                <w:b/>
                <w:bCs/>
                <w:color w:val="000000"/>
                <w:sz w:val="18"/>
                <w:szCs w:val="18"/>
                <w:lang w:eastAsia="zh-CN"/>
              </w:rPr>
              <w:t>Overall (EL+BL)</w:t>
            </w:r>
          </w:p>
        </w:tc>
        <w:tc>
          <w:tcPr>
            <w:tcW w:w="0" w:type="auto"/>
            <w:tcBorders>
              <w:top w:val="single" w:sz="8" w:space="0" w:color="auto"/>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0.1%</w:t>
            </w:r>
          </w:p>
        </w:tc>
        <w:tc>
          <w:tcPr>
            <w:tcW w:w="0" w:type="auto"/>
            <w:tcBorders>
              <w:top w:val="single" w:sz="8" w:space="0" w:color="auto"/>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1.3%</w:t>
            </w:r>
          </w:p>
        </w:tc>
        <w:tc>
          <w:tcPr>
            <w:tcW w:w="0" w:type="auto"/>
            <w:tcBorders>
              <w:top w:val="single" w:sz="8" w:space="0" w:color="auto"/>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1.1%</w:t>
            </w:r>
          </w:p>
        </w:tc>
        <w:tc>
          <w:tcPr>
            <w:tcW w:w="0" w:type="auto"/>
            <w:tcBorders>
              <w:top w:val="single" w:sz="8" w:space="0" w:color="auto"/>
              <w:left w:val="single" w:sz="8" w:space="0" w:color="auto"/>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-0.3%</w:t>
            </w:r>
          </w:p>
        </w:tc>
        <w:tc>
          <w:tcPr>
            <w:tcW w:w="0" w:type="auto"/>
            <w:tcBorders>
              <w:top w:val="single" w:sz="8" w:space="0" w:color="auto"/>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0.5%</w:t>
            </w:r>
          </w:p>
        </w:tc>
        <w:tc>
          <w:tcPr>
            <w:tcW w:w="0" w:type="auto"/>
            <w:tcBorders>
              <w:top w:val="single" w:sz="8" w:space="0" w:color="auto"/>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0.3%</w:t>
            </w:r>
          </w:p>
        </w:tc>
        <w:tc>
          <w:tcPr>
            <w:tcW w:w="0" w:type="auto"/>
            <w:tcBorders>
              <w:top w:val="single" w:sz="8" w:space="0" w:color="auto"/>
              <w:left w:val="single" w:sz="8" w:space="0" w:color="auto"/>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0.1%</w:t>
            </w:r>
          </w:p>
        </w:tc>
        <w:tc>
          <w:tcPr>
            <w:tcW w:w="0" w:type="auto"/>
            <w:tcBorders>
              <w:top w:val="single" w:sz="8" w:space="0" w:color="auto"/>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0.3%</w:t>
            </w:r>
          </w:p>
        </w:tc>
        <w:tc>
          <w:tcPr>
            <w:tcW w:w="0" w:type="auto"/>
            <w:tcBorders>
              <w:top w:val="single" w:sz="8" w:space="0" w:color="auto"/>
              <w:left w:val="nil"/>
              <w:bottom w:val="nil"/>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0.3%</w:t>
            </w:r>
          </w:p>
        </w:tc>
      </w:tr>
      <w:tr w:rsidR="005D42BF" w:rsidRPr="005D42BF" w:rsidTr="00316F44">
        <w:trPr>
          <w:trHeight w:val="240"/>
          <w:jc w:val="center"/>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7F7F7F"/>
                <w:sz w:val="18"/>
                <w:szCs w:val="18"/>
                <w:lang w:eastAsia="zh-CN"/>
              </w:rPr>
            </w:pPr>
            <w:r w:rsidRPr="005D42BF">
              <w:rPr>
                <w:rFonts w:ascii="Arial" w:hAnsi="Arial" w:cs="Arial"/>
                <w:b/>
                <w:bCs/>
                <w:color w:val="7F7F7F"/>
                <w:sz w:val="18"/>
                <w:szCs w:val="18"/>
                <w:lang w:eastAsia="zh-CN"/>
              </w:rPr>
              <w:t>Overall (EL)</w:t>
            </w:r>
          </w:p>
        </w:tc>
        <w:tc>
          <w:tcPr>
            <w:tcW w:w="0" w:type="auto"/>
            <w:tcBorders>
              <w:top w:val="nil"/>
              <w:left w:val="nil"/>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5D42BF">
              <w:rPr>
                <w:rFonts w:ascii="Arial" w:hAnsi="Arial" w:cs="Arial"/>
                <w:color w:val="7F7F7F"/>
                <w:sz w:val="18"/>
                <w:szCs w:val="18"/>
                <w:lang w:eastAsia="zh-CN"/>
              </w:rPr>
              <w:t>0.1%</w:t>
            </w:r>
          </w:p>
        </w:tc>
        <w:tc>
          <w:tcPr>
            <w:tcW w:w="0" w:type="auto"/>
            <w:tcBorders>
              <w:top w:val="nil"/>
              <w:left w:val="nil"/>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5D42BF">
              <w:rPr>
                <w:rFonts w:ascii="Arial" w:hAnsi="Arial" w:cs="Arial"/>
                <w:color w:val="7F7F7F"/>
                <w:sz w:val="18"/>
                <w:szCs w:val="18"/>
                <w:lang w:eastAsia="zh-CN"/>
              </w:rPr>
              <w:t>2.4%</w:t>
            </w:r>
          </w:p>
        </w:tc>
        <w:tc>
          <w:tcPr>
            <w:tcW w:w="0" w:type="auto"/>
            <w:tcBorders>
              <w:top w:val="nil"/>
              <w:left w:val="nil"/>
              <w:bottom w:val="single" w:sz="8" w:space="0" w:color="auto"/>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5D42BF">
              <w:rPr>
                <w:rFonts w:ascii="Arial" w:hAnsi="Arial" w:cs="Arial"/>
                <w:color w:val="7F7F7F"/>
                <w:sz w:val="18"/>
                <w:szCs w:val="18"/>
                <w:lang w:eastAsia="zh-CN"/>
              </w:rPr>
              <w:t>2.0%</w:t>
            </w:r>
          </w:p>
        </w:tc>
        <w:tc>
          <w:tcPr>
            <w:tcW w:w="0" w:type="auto"/>
            <w:tcBorders>
              <w:top w:val="nil"/>
              <w:left w:val="nil"/>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5D42BF">
              <w:rPr>
                <w:rFonts w:ascii="Arial" w:hAnsi="Arial" w:cs="Arial"/>
                <w:color w:val="7F7F7F"/>
                <w:sz w:val="18"/>
                <w:szCs w:val="18"/>
                <w:lang w:eastAsia="zh-CN"/>
              </w:rPr>
              <w:t>-1.5%</w:t>
            </w:r>
          </w:p>
        </w:tc>
        <w:tc>
          <w:tcPr>
            <w:tcW w:w="0" w:type="auto"/>
            <w:tcBorders>
              <w:top w:val="nil"/>
              <w:left w:val="nil"/>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5D42BF">
              <w:rPr>
                <w:rFonts w:ascii="Arial" w:hAnsi="Arial" w:cs="Arial"/>
                <w:color w:val="7F7F7F"/>
                <w:sz w:val="18"/>
                <w:szCs w:val="18"/>
                <w:lang w:eastAsia="zh-CN"/>
              </w:rPr>
              <w:t>1.9%</w:t>
            </w:r>
          </w:p>
        </w:tc>
        <w:tc>
          <w:tcPr>
            <w:tcW w:w="0" w:type="auto"/>
            <w:tcBorders>
              <w:top w:val="nil"/>
              <w:left w:val="nil"/>
              <w:bottom w:val="single" w:sz="8" w:space="0" w:color="auto"/>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5D42BF">
              <w:rPr>
                <w:rFonts w:ascii="Arial" w:hAnsi="Arial" w:cs="Arial"/>
                <w:color w:val="7F7F7F"/>
                <w:sz w:val="18"/>
                <w:szCs w:val="18"/>
                <w:lang w:eastAsia="zh-CN"/>
              </w:rPr>
              <w:t>0.8%</w:t>
            </w:r>
          </w:p>
        </w:tc>
        <w:tc>
          <w:tcPr>
            <w:tcW w:w="0" w:type="auto"/>
            <w:tcBorders>
              <w:top w:val="nil"/>
              <w:left w:val="nil"/>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5D42BF">
              <w:rPr>
                <w:rFonts w:ascii="Arial" w:hAnsi="Arial" w:cs="Arial"/>
                <w:color w:val="7F7F7F"/>
                <w:sz w:val="18"/>
                <w:szCs w:val="18"/>
                <w:lang w:eastAsia="zh-CN"/>
              </w:rPr>
              <w:t>0.0%</w:t>
            </w:r>
          </w:p>
        </w:tc>
        <w:tc>
          <w:tcPr>
            <w:tcW w:w="0" w:type="auto"/>
            <w:tcBorders>
              <w:top w:val="nil"/>
              <w:left w:val="nil"/>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5D42BF">
              <w:rPr>
                <w:rFonts w:ascii="Arial" w:hAnsi="Arial" w:cs="Arial"/>
                <w:color w:val="7F7F7F"/>
                <w:sz w:val="18"/>
                <w:szCs w:val="18"/>
                <w:lang w:eastAsia="zh-CN"/>
              </w:rPr>
              <w:t>0.8%</w:t>
            </w:r>
          </w:p>
        </w:tc>
        <w:tc>
          <w:tcPr>
            <w:tcW w:w="0" w:type="auto"/>
            <w:tcBorders>
              <w:top w:val="nil"/>
              <w:left w:val="nil"/>
              <w:bottom w:val="single" w:sz="8" w:space="0" w:color="auto"/>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5D42BF">
              <w:rPr>
                <w:rFonts w:ascii="Arial" w:hAnsi="Arial" w:cs="Arial"/>
                <w:color w:val="7F7F7F"/>
                <w:sz w:val="18"/>
                <w:szCs w:val="18"/>
                <w:lang w:eastAsia="zh-CN"/>
              </w:rPr>
              <w:t>0.6%</w:t>
            </w:r>
          </w:p>
        </w:tc>
      </w:tr>
      <w:tr w:rsidR="005D42BF" w:rsidRPr="005D42BF" w:rsidTr="00316F44">
        <w:trPr>
          <w:trHeight w:val="240"/>
          <w:jc w:val="center"/>
        </w:trPr>
        <w:tc>
          <w:tcPr>
            <w:tcW w:w="0" w:type="auto"/>
            <w:tcBorders>
              <w:top w:val="nil"/>
              <w:left w:val="single" w:sz="8" w:space="0" w:color="auto"/>
              <w:bottom w:val="nil"/>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Enc Time[%]</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98.1%</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87.3%</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95.5%</w:t>
            </w:r>
          </w:p>
        </w:tc>
      </w:tr>
      <w:tr w:rsidR="005D42BF" w:rsidRPr="005D42BF" w:rsidTr="00316F44">
        <w:trPr>
          <w:trHeight w:val="240"/>
          <w:jc w:val="center"/>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Dec Time[%]</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96.7%</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84.3%</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95.5%</w:t>
            </w:r>
          </w:p>
        </w:tc>
      </w:tr>
      <w:tr w:rsidR="005D42BF" w:rsidRPr="005D42BF" w:rsidTr="00316F44">
        <w:trPr>
          <w:trHeight w:val="240"/>
          <w:jc w:val="center"/>
        </w:trPr>
        <w:tc>
          <w:tcPr>
            <w:tcW w:w="0" w:type="auto"/>
            <w:tcBorders>
              <w:top w:val="nil"/>
              <w:left w:val="single" w:sz="8" w:space="0" w:color="auto"/>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BL Match</w:t>
            </w:r>
          </w:p>
        </w:tc>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Matched</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Matched</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Matched</w:t>
            </w:r>
          </w:p>
        </w:tc>
      </w:tr>
    </w:tbl>
    <w:p w:rsidR="00316F44" w:rsidRPr="005B217D" w:rsidRDefault="00316F44" w:rsidP="00316F44">
      <w:pPr>
        <w:pStyle w:val="Heading1"/>
        <w:rPr>
          <w:lang w:val="en-CA"/>
        </w:rPr>
      </w:pPr>
      <w:r>
        <w:rPr>
          <w:lang w:val="en-CA"/>
        </w:rPr>
        <w:t>The proposed boundary strength modification for ref_idx</w:t>
      </w:r>
    </w:p>
    <w:p w:rsidR="00A37A9D" w:rsidRDefault="00316F44" w:rsidP="00A60633">
      <w:pPr>
        <w:jc w:val="both"/>
        <w:rPr>
          <w:szCs w:val="22"/>
          <w:lang w:val="en-CA"/>
        </w:rPr>
      </w:pPr>
      <w:r>
        <w:rPr>
          <w:szCs w:val="22"/>
          <w:lang w:val="en-CA"/>
        </w:rPr>
        <w:t>In order to improve</w:t>
      </w:r>
      <w:r w:rsidR="00A37A9D">
        <w:rPr>
          <w:szCs w:val="22"/>
          <w:lang w:val="en-CA"/>
        </w:rPr>
        <w:t xml:space="preserve"> coding efficiency for the chroma components</w:t>
      </w:r>
      <w:r>
        <w:rPr>
          <w:szCs w:val="22"/>
          <w:lang w:val="en-CA"/>
        </w:rPr>
        <w:t xml:space="preserve">, the following modification is applied to </w:t>
      </w:r>
      <w:r w:rsidR="00A37A9D">
        <w:rPr>
          <w:szCs w:val="22"/>
          <w:lang w:val="en-CA"/>
        </w:rPr>
        <w:t xml:space="preserve">the Bs calculation process in </w:t>
      </w:r>
      <w:r>
        <w:rPr>
          <w:szCs w:val="22"/>
          <w:lang w:val="en-CA"/>
        </w:rPr>
        <w:t xml:space="preserve">the </w:t>
      </w:r>
      <w:r w:rsidR="00A37A9D">
        <w:rPr>
          <w:szCs w:val="22"/>
          <w:lang w:val="en-CA"/>
        </w:rPr>
        <w:t xml:space="preserve">ref_idx branch: </w:t>
      </w:r>
    </w:p>
    <w:p w:rsidR="00A37A9D" w:rsidRDefault="00A37A9D" w:rsidP="00A37A9D">
      <w:pPr>
        <w:numPr>
          <w:ilvl w:val="0"/>
          <w:numId w:val="14"/>
        </w:numPr>
        <w:jc w:val="both"/>
        <w:rPr>
          <w:szCs w:val="22"/>
          <w:lang w:val="en-CA"/>
        </w:rPr>
      </w:pPr>
      <w:r>
        <w:rPr>
          <w:szCs w:val="22"/>
          <w:lang w:val="en-CA"/>
        </w:rPr>
        <w:t>If either block P or block Q is predicted using inter layer reference, then the boundary strength is set to 2</w:t>
      </w:r>
    </w:p>
    <w:p w:rsidR="00A37A9D" w:rsidRDefault="00A37A9D" w:rsidP="00A37A9D">
      <w:pPr>
        <w:jc w:val="both"/>
        <w:rPr>
          <w:szCs w:val="22"/>
          <w:lang w:val="en-CA"/>
        </w:rPr>
      </w:pPr>
      <w:r>
        <w:rPr>
          <w:szCs w:val="22"/>
          <w:lang w:val="en-CA"/>
        </w:rPr>
        <w:t xml:space="preserve">The following criterion is used to determine whether a block (P or Q) is predicted using inter layer reference: </w:t>
      </w:r>
    </w:p>
    <w:p w:rsidR="00A37A9D" w:rsidRDefault="00A37A9D" w:rsidP="00A37A9D">
      <w:pPr>
        <w:numPr>
          <w:ilvl w:val="0"/>
          <w:numId w:val="14"/>
        </w:numPr>
        <w:jc w:val="both"/>
        <w:rPr>
          <w:szCs w:val="22"/>
          <w:lang w:val="en-CA"/>
        </w:rPr>
      </w:pPr>
      <w:r>
        <w:rPr>
          <w:szCs w:val="22"/>
          <w:lang w:val="en-CA"/>
        </w:rPr>
        <w:t>If the block is single list predicted, and if its reference picture (either L0 or L1) is the inter layer reference picture, then the block is considered to be predicted using inter layer reference; or</w:t>
      </w:r>
    </w:p>
    <w:p w:rsidR="00A37A9D" w:rsidRDefault="00A37A9D" w:rsidP="00A37A9D">
      <w:pPr>
        <w:numPr>
          <w:ilvl w:val="0"/>
          <w:numId w:val="14"/>
        </w:numPr>
        <w:jc w:val="both"/>
        <w:rPr>
          <w:szCs w:val="22"/>
          <w:lang w:val="en-CA"/>
        </w:rPr>
      </w:pPr>
      <w:r>
        <w:rPr>
          <w:szCs w:val="22"/>
          <w:lang w:val="en-CA"/>
        </w:rPr>
        <w:t>If the block is bi-predicted, and if the reference pictures on both lists (both L0 and L1) are the inter layer reference picture, then the block is considered to be predicted using inter layer reference</w:t>
      </w:r>
      <w:r w:rsidR="00461238">
        <w:rPr>
          <w:szCs w:val="22"/>
          <w:lang w:val="en-CA"/>
        </w:rPr>
        <w:t>.</w:t>
      </w:r>
    </w:p>
    <w:p w:rsidR="00A37A9D" w:rsidRDefault="00A37A9D" w:rsidP="00A37A9D">
      <w:pPr>
        <w:jc w:val="both"/>
        <w:rPr>
          <w:szCs w:val="22"/>
          <w:lang w:val="en-CA"/>
        </w:rPr>
      </w:pPr>
      <w:r>
        <w:rPr>
          <w:szCs w:val="22"/>
          <w:lang w:val="en-CA"/>
        </w:rPr>
        <w:t xml:space="preserve">The remaining part of the boundary strength calculation and deblocking filter process is not changed. </w:t>
      </w:r>
    </w:p>
    <w:p w:rsidR="00A37A9D" w:rsidRPr="005B217D" w:rsidRDefault="00A37A9D" w:rsidP="00A37A9D">
      <w:pPr>
        <w:pStyle w:val="Heading1"/>
        <w:rPr>
          <w:lang w:val="en-CA"/>
        </w:rPr>
      </w:pPr>
      <w:r>
        <w:rPr>
          <w:lang w:val="en-CA"/>
        </w:rPr>
        <w:t>Simulation results</w:t>
      </w:r>
    </w:p>
    <w:p w:rsidR="00A37A9D" w:rsidRDefault="00461238" w:rsidP="00A37A9D">
      <w:pPr>
        <w:jc w:val="both"/>
        <w:rPr>
          <w:szCs w:val="22"/>
          <w:lang w:val="en-CA"/>
        </w:rPr>
      </w:pPr>
      <w:r>
        <w:rPr>
          <w:szCs w:val="22"/>
          <w:lang w:val="en-CA"/>
        </w:rPr>
        <w:t xml:space="preserve">The proposed scheme is implemented on top of the TE2 software in </w:t>
      </w:r>
      <w:r w:rsidR="007A01F4">
        <w:rPr>
          <w:szCs w:val="22"/>
          <w:lang w:val="en-CA"/>
        </w:rPr>
        <w:fldChar w:fldCharType="begin"/>
      </w:r>
      <w:r>
        <w:rPr>
          <w:szCs w:val="22"/>
          <w:lang w:val="en-CA"/>
        </w:rPr>
        <w:instrText xml:space="preserve"> REF _Ref327540478 \r \h </w:instrText>
      </w:r>
      <w:r w:rsidR="007A01F4">
        <w:rPr>
          <w:szCs w:val="22"/>
          <w:lang w:val="en-CA"/>
        </w:rPr>
      </w:r>
      <w:r w:rsidR="007A01F4">
        <w:rPr>
          <w:szCs w:val="22"/>
          <w:lang w:val="en-CA"/>
        </w:rPr>
        <w:fldChar w:fldCharType="separate"/>
      </w:r>
      <w:r>
        <w:rPr>
          <w:szCs w:val="22"/>
          <w:lang w:val="en-CA"/>
        </w:rPr>
        <w:t>[1]</w:t>
      </w:r>
      <w:r w:rsidR="007A01F4">
        <w:rPr>
          <w:szCs w:val="22"/>
          <w:lang w:val="en-CA"/>
        </w:rPr>
        <w:fldChar w:fldCharType="end"/>
      </w:r>
      <w:r>
        <w:rPr>
          <w:szCs w:val="22"/>
          <w:lang w:val="en-CA"/>
        </w:rPr>
        <w:t xml:space="preserve">. </w:t>
      </w:r>
      <w:r w:rsidR="00A37A9D">
        <w:rPr>
          <w:szCs w:val="22"/>
          <w:lang w:val="en-CA"/>
        </w:rPr>
        <w:t xml:space="preserve">Table 2 summarizes the performance of the proposed scheme in comparison </w:t>
      </w:r>
      <w:r>
        <w:rPr>
          <w:szCs w:val="22"/>
          <w:lang w:val="en-CA"/>
        </w:rPr>
        <w:t xml:space="preserve">to the ref_idx branch (“setting 2 + zero MV” in </w:t>
      </w:r>
      <w:r w:rsidR="007A01F4">
        <w:rPr>
          <w:szCs w:val="22"/>
          <w:lang w:val="en-CA"/>
        </w:rPr>
        <w:fldChar w:fldCharType="begin"/>
      </w:r>
      <w:r>
        <w:rPr>
          <w:szCs w:val="22"/>
          <w:lang w:val="en-CA"/>
        </w:rPr>
        <w:instrText xml:space="preserve"> REF _Ref327540478 \r \h </w:instrText>
      </w:r>
      <w:r w:rsidR="007A01F4">
        <w:rPr>
          <w:szCs w:val="22"/>
          <w:lang w:val="en-CA"/>
        </w:rPr>
      </w:r>
      <w:r w:rsidR="007A01F4">
        <w:rPr>
          <w:szCs w:val="22"/>
          <w:lang w:val="en-CA"/>
        </w:rPr>
        <w:fldChar w:fldCharType="separate"/>
      </w:r>
      <w:r>
        <w:rPr>
          <w:szCs w:val="22"/>
          <w:lang w:val="en-CA"/>
        </w:rPr>
        <w:t>[1]</w:t>
      </w:r>
      <w:r w:rsidR="007A01F4">
        <w:rPr>
          <w:szCs w:val="22"/>
          <w:lang w:val="en-CA"/>
        </w:rPr>
        <w:fldChar w:fldCharType="end"/>
      </w:r>
      <w:r>
        <w:rPr>
          <w:szCs w:val="22"/>
          <w:lang w:val="en-CA"/>
        </w:rPr>
        <w:t>). Except one case (RA 1.5x) where the chroma performance has a small loss, the chroma performance is improved for all other cases, and by up to -3.0% for AI 2x. Change to the luma performance is negligi</w:t>
      </w:r>
      <w:r w:rsidR="00D07956">
        <w:rPr>
          <w:szCs w:val="22"/>
          <w:lang w:val="en-CA"/>
        </w:rPr>
        <w:t>ble. Finally, Table 3 summarizes</w:t>
      </w:r>
      <w:r>
        <w:rPr>
          <w:szCs w:val="22"/>
          <w:lang w:val="en-CA"/>
        </w:rPr>
        <w:t xml:space="preserve"> the performance of the proposed scheme in comparison to the IntraBL branch in SMuC v0.1.1.</w:t>
      </w:r>
    </w:p>
    <w:p w:rsidR="00461238" w:rsidRDefault="00461238" w:rsidP="00A37A9D">
      <w:pPr>
        <w:jc w:val="both"/>
        <w:rPr>
          <w:szCs w:val="22"/>
          <w:lang w:val="en-CA"/>
        </w:rPr>
      </w:pPr>
    </w:p>
    <w:p w:rsidR="00461238" w:rsidRDefault="00461238" w:rsidP="00D07956">
      <w:pPr>
        <w:pStyle w:val="Caption"/>
        <w:keepNext/>
        <w:jc w:val="center"/>
      </w:pPr>
      <w:r>
        <w:lastRenderedPageBreak/>
        <w:t xml:space="preserve">Table </w:t>
      </w:r>
      <w:fldSimple w:instr=" SEQ Table \* ARABIC ">
        <w:r>
          <w:rPr>
            <w:noProof/>
          </w:rPr>
          <w:t>2</w:t>
        </w:r>
      </w:fldSimple>
      <w:r>
        <w:t xml:space="preserve">. Performance of the proposed deblocking filter modification in comparison </w:t>
      </w:r>
      <w:r>
        <w:rPr>
          <w:noProof/>
        </w:rPr>
        <w:t>to the ref_idx branch (setting 2 + zero MV)</w:t>
      </w:r>
      <w:r>
        <w:rPr>
          <w:noProof/>
        </w:rPr>
        <w:br/>
      </w:r>
    </w:p>
    <w:tbl>
      <w:tblPr>
        <w:tblW w:w="0" w:type="auto"/>
        <w:jc w:val="center"/>
        <w:tblInd w:w="108" w:type="dxa"/>
        <w:tblLook w:val="04A0"/>
      </w:tblPr>
      <w:tblGrid>
        <w:gridCol w:w="1572"/>
        <w:gridCol w:w="687"/>
        <w:gridCol w:w="687"/>
        <w:gridCol w:w="687"/>
        <w:gridCol w:w="687"/>
        <w:gridCol w:w="687"/>
        <w:gridCol w:w="687"/>
        <w:gridCol w:w="687"/>
        <w:gridCol w:w="687"/>
        <w:gridCol w:w="687"/>
      </w:tblGrid>
      <w:tr w:rsidR="000C3F5D" w:rsidRPr="000C3F5D" w:rsidTr="000C3F5D">
        <w:trPr>
          <w:trHeight w:val="240"/>
          <w:jc w:val="center"/>
        </w:trPr>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C3F5D">
              <w:rPr>
                <w:rFonts w:ascii="Arial" w:hAnsi="Arial" w:cs="Arial"/>
                <w:b/>
                <w:bCs/>
                <w:color w:val="000000"/>
                <w:sz w:val="18"/>
                <w:szCs w:val="18"/>
                <w:lang w:eastAsia="zh-CN"/>
              </w:rPr>
              <w:t>AI HEVC 2x</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C3F5D">
              <w:rPr>
                <w:rFonts w:ascii="Arial" w:hAnsi="Arial" w:cs="Arial"/>
                <w:b/>
                <w:bCs/>
                <w:color w:val="000000"/>
                <w:sz w:val="18"/>
                <w:szCs w:val="18"/>
                <w:lang w:eastAsia="zh-CN"/>
              </w:rPr>
              <w:t>AI HEVC 1.5x</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lang w:eastAsia="zh-CN"/>
              </w:rPr>
            </w:pPr>
          </w:p>
        </w:tc>
      </w:tr>
      <w:tr w:rsidR="000C3F5D" w:rsidRPr="000C3F5D" w:rsidTr="000C3F5D">
        <w:trPr>
          <w:trHeight w:val="240"/>
          <w:jc w:val="center"/>
        </w:trPr>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U</w:t>
            </w:r>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U</w:t>
            </w:r>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V</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r>
      <w:tr w:rsidR="000C3F5D" w:rsidRPr="000C3F5D" w:rsidTr="000C3F5D">
        <w:trPr>
          <w:trHeight w:val="240"/>
          <w:jc w:val="center"/>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Class A</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-0.1%</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-1.5%</w:t>
            </w:r>
          </w:p>
        </w:tc>
        <w:tc>
          <w:tcPr>
            <w:tcW w:w="0" w:type="auto"/>
            <w:tcBorders>
              <w:top w:val="nil"/>
              <w:left w:val="nil"/>
              <w:bottom w:val="nil"/>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-1.6%</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 </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 </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r>
      <w:tr w:rsidR="000C3F5D" w:rsidRPr="000C3F5D" w:rsidTr="000C3F5D">
        <w:trPr>
          <w:trHeight w:val="240"/>
          <w:jc w:val="center"/>
        </w:trPr>
        <w:tc>
          <w:tcPr>
            <w:tcW w:w="0" w:type="auto"/>
            <w:tcBorders>
              <w:top w:val="nil"/>
              <w:left w:val="single" w:sz="8" w:space="0" w:color="auto"/>
              <w:bottom w:val="nil"/>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Class B</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0.0%</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-1.5%</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-1.4%</w:t>
            </w:r>
          </w:p>
        </w:tc>
        <w:tc>
          <w:tcPr>
            <w:tcW w:w="0" w:type="auto"/>
            <w:tcBorders>
              <w:top w:val="nil"/>
              <w:left w:val="single" w:sz="8" w:space="0" w:color="auto"/>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0.1%</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-0.1%</w:t>
            </w:r>
          </w:p>
        </w:tc>
        <w:tc>
          <w:tcPr>
            <w:tcW w:w="0" w:type="auto"/>
            <w:tcBorders>
              <w:top w:val="nil"/>
              <w:left w:val="nil"/>
              <w:bottom w:val="nil"/>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-0.1%</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r>
      <w:tr w:rsidR="000C3F5D" w:rsidRPr="000C3F5D" w:rsidTr="000C3F5D">
        <w:trPr>
          <w:trHeight w:val="240"/>
          <w:jc w:val="center"/>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C3F5D">
              <w:rPr>
                <w:rFonts w:ascii="Arial" w:hAnsi="Arial" w:cs="Arial"/>
                <w:b/>
                <w:bCs/>
                <w:color w:val="000000"/>
                <w:sz w:val="18"/>
                <w:szCs w:val="18"/>
                <w:lang w:eastAsia="zh-CN"/>
              </w:rPr>
              <w:t>Overall (EL+BL)</w:t>
            </w:r>
          </w:p>
        </w:tc>
        <w:tc>
          <w:tcPr>
            <w:tcW w:w="0" w:type="auto"/>
            <w:tcBorders>
              <w:top w:val="single" w:sz="8" w:space="0" w:color="auto"/>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0.0%</w:t>
            </w:r>
          </w:p>
        </w:tc>
        <w:tc>
          <w:tcPr>
            <w:tcW w:w="0" w:type="auto"/>
            <w:tcBorders>
              <w:top w:val="single" w:sz="8" w:space="0" w:color="auto"/>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-1.5%</w:t>
            </w:r>
          </w:p>
        </w:tc>
        <w:tc>
          <w:tcPr>
            <w:tcW w:w="0" w:type="auto"/>
            <w:tcBorders>
              <w:top w:val="single" w:sz="8" w:space="0" w:color="auto"/>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-1.4%</w:t>
            </w:r>
          </w:p>
        </w:tc>
        <w:tc>
          <w:tcPr>
            <w:tcW w:w="0" w:type="auto"/>
            <w:tcBorders>
              <w:top w:val="single" w:sz="8" w:space="0" w:color="auto"/>
              <w:left w:val="single" w:sz="8" w:space="0" w:color="auto"/>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0.1%</w:t>
            </w:r>
          </w:p>
        </w:tc>
        <w:tc>
          <w:tcPr>
            <w:tcW w:w="0" w:type="auto"/>
            <w:tcBorders>
              <w:top w:val="single" w:sz="8" w:space="0" w:color="auto"/>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-0.1%</w:t>
            </w:r>
          </w:p>
        </w:tc>
        <w:tc>
          <w:tcPr>
            <w:tcW w:w="0" w:type="auto"/>
            <w:tcBorders>
              <w:top w:val="single" w:sz="8" w:space="0" w:color="auto"/>
              <w:left w:val="nil"/>
              <w:bottom w:val="nil"/>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-0.1%</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r>
      <w:tr w:rsidR="000C3F5D" w:rsidRPr="000C3F5D" w:rsidTr="000C3F5D">
        <w:trPr>
          <w:trHeight w:val="240"/>
          <w:jc w:val="center"/>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7F7F7F"/>
                <w:sz w:val="18"/>
                <w:szCs w:val="18"/>
                <w:lang w:eastAsia="zh-CN"/>
              </w:rPr>
            </w:pPr>
            <w:r w:rsidRPr="000C3F5D">
              <w:rPr>
                <w:rFonts w:ascii="Arial" w:hAnsi="Arial" w:cs="Arial"/>
                <w:b/>
                <w:bCs/>
                <w:color w:val="7F7F7F"/>
                <w:sz w:val="18"/>
                <w:szCs w:val="18"/>
                <w:lang w:eastAsia="zh-CN"/>
              </w:rPr>
              <w:t>Overall (EL)</w:t>
            </w:r>
          </w:p>
        </w:tc>
        <w:tc>
          <w:tcPr>
            <w:tcW w:w="0" w:type="auto"/>
            <w:tcBorders>
              <w:top w:val="nil"/>
              <w:left w:val="nil"/>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0C3F5D">
              <w:rPr>
                <w:rFonts w:ascii="Arial" w:hAnsi="Arial" w:cs="Arial"/>
                <w:color w:val="7F7F7F"/>
                <w:sz w:val="18"/>
                <w:szCs w:val="18"/>
                <w:lang w:eastAsia="zh-CN"/>
              </w:rPr>
              <w:t>-0.1%</w:t>
            </w:r>
          </w:p>
        </w:tc>
        <w:tc>
          <w:tcPr>
            <w:tcW w:w="0" w:type="auto"/>
            <w:tcBorders>
              <w:top w:val="nil"/>
              <w:left w:val="nil"/>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0C3F5D">
              <w:rPr>
                <w:rFonts w:ascii="Arial" w:hAnsi="Arial" w:cs="Arial"/>
                <w:color w:val="7F7F7F"/>
                <w:sz w:val="18"/>
                <w:szCs w:val="18"/>
                <w:lang w:eastAsia="zh-CN"/>
              </w:rPr>
              <w:t>-3.0%</w:t>
            </w:r>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0C3F5D">
              <w:rPr>
                <w:rFonts w:ascii="Arial" w:hAnsi="Arial" w:cs="Arial"/>
                <w:color w:val="7F7F7F"/>
                <w:sz w:val="18"/>
                <w:szCs w:val="18"/>
                <w:lang w:eastAsia="zh-CN"/>
              </w:rPr>
              <w:t>-2.8%</w:t>
            </w:r>
          </w:p>
        </w:tc>
        <w:tc>
          <w:tcPr>
            <w:tcW w:w="0" w:type="auto"/>
            <w:tcBorders>
              <w:top w:val="nil"/>
              <w:left w:val="nil"/>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0C3F5D">
              <w:rPr>
                <w:rFonts w:ascii="Arial" w:hAnsi="Arial" w:cs="Arial"/>
                <w:color w:val="7F7F7F"/>
                <w:sz w:val="18"/>
                <w:szCs w:val="18"/>
                <w:lang w:eastAsia="zh-CN"/>
              </w:rPr>
              <w:t>0.2%</w:t>
            </w:r>
          </w:p>
        </w:tc>
        <w:tc>
          <w:tcPr>
            <w:tcW w:w="0" w:type="auto"/>
            <w:tcBorders>
              <w:top w:val="nil"/>
              <w:left w:val="nil"/>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0C3F5D">
              <w:rPr>
                <w:rFonts w:ascii="Arial" w:hAnsi="Arial" w:cs="Arial"/>
                <w:color w:val="7F7F7F"/>
                <w:sz w:val="18"/>
                <w:szCs w:val="18"/>
                <w:lang w:eastAsia="zh-CN"/>
              </w:rPr>
              <w:t>-0.3%</w:t>
            </w:r>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0C3F5D">
              <w:rPr>
                <w:rFonts w:ascii="Arial" w:hAnsi="Arial" w:cs="Arial"/>
                <w:color w:val="7F7F7F"/>
                <w:sz w:val="18"/>
                <w:szCs w:val="18"/>
                <w:lang w:eastAsia="zh-CN"/>
              </w:rPr>
              <w:t>-0.2%</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r>
      <w:tr w:rsidR="000C3F5D" w:rsidRPr="000C3F5D" w:rsidTr="000C3F5D">
        <w:trPr>
          <w:trHeight w:val="240"/>
          <w:jc w:val="center"/>
        </w:trPr>
        <w:tc>
          <w:tcPr>
            <w:tcW w:w="0" w:type="auto"/>
            <w:tcBorders>
              <w:top w:val="nil"/>
              <w:left w:val="single" w:sz="8" w:space="0" w:color="auto"/>
              <w:bottom w:val="nil"/>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Enc Time[%]</w:t>
            </w:r>
          </w:p>
        </w:tc>
        <w:tc>
          <w:tcPr>
            <w:tcW w:w="0" w:type="auto"/>
            <w:gridSpan w:val="3"/>
            <w:tcBorders>
              <w:top w:val="nil"/>
              <w:left w:val="nil"/>
              <w:bottom w:val="nil"/>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93.8%</w:t>
            </w:r>
          </w:p>
        </w:tc>
        <w:tc>
          <w:tcPr>
            <w:tcW w:w="0" w:type="auto"/>
            <w:gridSpan w:val="3"/>
            <w:tcBorders>
              <w:top w:val="nil"/>
              <w:left w:val="nil"/>
              <w:bottom w:val="nil"/>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91.8%</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r>
      <w:tr w:rsidR="000C3F5D" w:rsidRPr="000C3F5D" w:rsidTr="000C3F5D">
        <w:trPr>
          <w:trHeight w:val="240"/>
          <w:jc w:val="center"/>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Dec Time[%]</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95.0%</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93.7%</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r>
      <w:tr w:rsidR="000C3F5D" w:rsidRPr="000C3F5D" w:rsidTr="000C3F5D">
        <w:trPr>
          <w:trHeight w:val="240"/>
          <w:jc w:val="center"/>
        </w:trPr>
        <w:tc>
          <w:tcPr>
            <w:tcW w:w="0" w:type="auto"/>
            <w:tcBorders>
              <w:top w:val="nil"/>
              <w:left w:val="single" w:sz="8" w:space="0" w:color="auto"/>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gridSpan w:val="3"/>
            <w:tcBorders>
              <w:top w:val="nil"/>
              <w:left w:val="single" w:sz="8" w:space="0" w:color="auto"/>
              <w:bottom w:val="single" w:sz="8" w:space="0" w:color="auto"/>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r>
      <w:tr w:rsidR="000C3F5D" w:rsidRPr="000C3F5D" w:rsidTr="000C3F5D">
        <w:trPr>
          <w:trHeight w:val="240"/>
          <w:jc w:val="center"/>
        </w:trPr>
        <w:tc>
          <w:tcPr>
            <w:tcW w:w="0" w:type="auto"/>
            <w:tcBorders>
              <w:top w:val="nil"/>
              <w:left w:val="single" w:sz="8" w:space="0" w:color="auto"/>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BL Match</w:t>
            </w:r>
          </w:p>
        </w:tc>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Matched</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Matched</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r>
      <w:tr w:rsidR="000C3F5D" w:rsidRPr="000C3F5D" w:rsidTr="000C3F5D">
        <w:trPr>
          <w:trHeight w:val="240"/>
          <w:jc w:val="center"/>
        </w:trPr>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r>
      <w:tr w:rsidR="000C3F5D" w:rsidRPr="000C3F5D" w:rsidTr="000C3F5D">
        <w:trPr>
          <w:trHeight w:val="240"/>
          <w:jc w:val="center"/>
        </w:trPr>
        <w:tc>
          <w:tcPr>
            <w:tcW w:w="0" w:type="auto"/>
            <w:tcBorders>
              <w:top w:val="single" w:sz="8" w:space="0" w:color="auto"/>
              <w:left w:val="single" w:sz="8" w:space="0" w:color="auto"/>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 </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C3F5D">
              <w:rPr>
                <w:rFonts w:ascii="Arial" w:hAnsi="Arial" w:cs="Arial"/>
                <w:b/>
                <w:bCs/>
                <w:color w:val="000000"/>
                <w:sz w:val="18"/>
                <w:szCs w:val="18"/>
                <w:lang w:eastAsia="zh-CN"/>
              </w:rPr>
              <w:t>RA HEVC 2x</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C3F5D">
              <w:rPr>
                <w:rFonts w:ascii="Arial" w:hAnsi="Arial" w:cs="Arial"/>
                <w:b/>
                <w:bCs/>
                <w:color w:val="000000"/>
                <w:sz w:val="18"/>
                <w:szCs w:val="18"/>
                <w:lang w:eastAsia="zh-CN"/>
              </w:rPr>
              <w:t>RA HEVC 1.5x</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C3F5D">
              <w:rPr>
                <w:rFonts w:ascii="Arial" w:hAnsi="Arial" w:cs="Arial"/>
                <w:b/>
                <w:bCs/>
                <w:color w:val="000000"/>
                <w:sz w:val="18"/>
                <w:szCs w:val="18"/>
                <w:lang w:eastAsia="zh-CN"/>
              </w:rPr>
              <w:t>RA HEVC SNR</w:t>
            </w:r>
          </w:p>
        </w:tc>
      </w:tr>
      <w:tr w:rsidR="000C3F5D" w:rsidRPr="000C3F5D" w:rsidTr="000C3F5D">
        <w:trPr>
          <w:trHeight w:val="240"/>
          <w:jc w:val="center"/>
        </w:trPr>
        <w:tc>
          <w:tcPr>
            <w:tcW w:w="0" w:type="auto"/>
            <w:tcBorders>
              <w:top w:val="nil"/>
              <w:left w:val="single" w:sz="8" w:space="0" w:color="auto"/>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 </w:t>
            </w:r>
          </w:p>
        </w:tc>
        <w:tc>
          <w:tcPr>
            <w:tcW w:w="0" w:type="auto"/>
            <w:tcBorders>
              <w:top w:val="nil"/>
              <w:left w:val="single" w:sz="8" w:space="0" w:color="auto"/>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U</w:t>
            </w:r>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U</w:t>
            </w:r>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U</w:t>
            </w:r>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V</w:t>
            </w:r>
          </w:p>
        </w:tc>
      </w:tr>
      <w:tr w:rsidR="000C3F5D" w:rsidRPr="000C3F5D" w:rsidTr="000C3F5D">
        <w:trPr>
          <w:trHeight w:val="240"/>
          <w:jc w:val="center"/>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Class A</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-0.1%</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-1.0%</w:t>
            </w:r>
          </w:p>
        </w:tc>
        <w:tc>
          <w:tcPr>
            <w:tcW w:w="0" w:type="auto"/>
            <w:tcBorders>
              <w:top w:val="nil"/>
              <w:left w:val="nil"/>
              <w:bottom w:val="nil"/>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-0.7%</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 </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 </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-0.1%</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-0.8%</w:t>
            </w:r>
          </w:p>
        </w:tc>
        <w:tc>
          <w:tcPr>
            <w:tcW w:w="0" w:type="auto"/>
            <w:tcBorders>
              <w:top w:val="nil"/>
              <w:left w:val="nil"/>
              <w:bottom w:val="nil"/>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-0.6%</w:t>
            </w:r>
          </w:p>
        </w:tc>
      </w:tr>
      <w:tr w:rsidR="000C3F5D" w:rsidRPr="000C3F5D" w:rsidTr="000C3F5D">
        <w:trPr>
          <w:trHeight w:val="240"/>
          <w:jc w:val="center"/>
        </w:trPr>
        <w:tc>
          <w:tcPr>
            <w:tcW w:w="0" w:type="auto"/>
            <w:tcBorders>
              <w:top w:val="nil"/>
              <w:left w:val="single" w:sz="8" w:space="0" w:color="auto"/>
              <w:bottom w:val="nil"/>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Class B</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0.0%</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-0.7%</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-0.4%</w:t>
            </w:r>
          </w:p>
        </w:tc>
        <w:tc>
          <w:tcPr>
            <w:tcW w:w="0" w:type="auto"/>
            <w:tcBorders>
              <w:top w:val="nil"/>
              <w:left w:val="single" w:sz="8" w:space="0" w:color="auto"/>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0.0%</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0.5%</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0.7%</w:t>
            </w:r>
          </w:p>
        </w:tc>
        <w:tc>
          <w:tcPr>
            <w:tcW w:w="0" w:type="auto"/>
            <w:tcBorders>
              <w:top w:val="nil"/>
              <w:left w:val="single" w:sz="8" w:space="0" w:color="auto"/>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0.0%</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0.2%</w:t>
            </w:r>
          </w:p>
        </w:tc>
        <w:tc>
          <w:tcPr>
            <w:tcW w:w="0" w:type="auto"/>
            <w:tcBorders>
              <w:top w:val="nil"/>
              <w:left w:val="nil"/>
              <w:bottom w:val="nil"/>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0.3%</w:t>
            </w:r>
          </w:p>
        </w:tc>
      </w:tr>
      <w:tr w:rsidR="000C3F5D" w:rsidRPr="000C3F5D" w:rsidTr="000C3F5D">
        <w:trPr>
          <w:trHeight w:val="240"/>
          <w:jc w:val="center"/>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C3F5D">
              <w:rPr>
                <w:rFonts w:ascii="Arial" w:hAnsi="Arial" w:cs="Arial"/>
                <w:b/>
                <w:bCs/>
                <w:color w:val="000000"/>
                <w:sz w:val="18"/>
                <w:szCs w:val="18"/>
                <w:lang w:eastAsia="zh-CN"/>
              </w:rPr>
              <w:t>Overall (EL+BL)</w:t>
            </w:r>
          </w:p>
        </w:tc>
        <w:tc>
          <w:tcPr>
            <w:tcW w:w="0" w:type="auto"/>
            <w:tcBorders>
              <w:top w:val="single" w:sz="8" w:space="0" w:color="auto"/>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-0.1%</w:t>
            </w:r>
          </w:p>
        </w:tc>
        <w:tc>
          <w:tcPr>
            <w:tcW w:w="0" w:type="auto"/>
            <w:tcBorders>
              <w:top w:val="single" w:sz="8" w:space="0" w:color="auto"/>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-0.8%</w:t>
            </w:r>
          </w:p>
        </w:tc>
        <w:tc>
          <w:tcPr>
            <w:tcW w:w="0" w:type="auto"/>
            <w:tcBorders>
              <w:top w:val="single" w:sz="8" w:space="0" w:color="auto"/>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-0.5%</w:t>
            </w:r>
          </w:p>
        </w:tc>
        <w:tc>
          <w:tcPr>
            <w:tcW w:w="0" w:type="auto"/>
            <w:tcBorders>
              <w:top w:val="single" w:sz="8" w:space="0" w:color="auto"/>
              <w:left w:val="single" w:sz="8" w:space="0" w:color="auto"/>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0.0%</w:t>
            </w:r>
          </w:p>
        </w:tc>
        <w:tc>
          <w:tcPr>
            <w:tcW w:w="0" w:type="auto"/>
            <w:tcBorders>
              <w:top w:val="single" w:sz="8" w:space="0" w:color="auto"/>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0.5%</w:t>
            </w:r>
          </w:p>
        </w:tc>
        <w:tc>
          <w:tcPr>
            <w:tcW w:w="0" w:type="auto"/>
            <w:tcBorders>
              <w:top w:val="single" w:sz="8" w:space="0" w:color="auto"/>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0.7%</w:t>
            </w:r>
          </w:p>
        </w:tc>
        <w:tc>
          <w:tcPr>
            <w:tcW w:w="0" w:type="auto"/>
            <w:tcBorders>
              <w:top w:val="single" w:sz="8" w:space="0" w:color="auto"/>
              <w:left w:val="single" w:sz="8" w:space="0" w:color="auto"/>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0.0%</w:t>
            </w:r>
          </w:p>
        </w:tc>
        <w:tc>
          <w:tcPr>
            <w:tcW w:w="0" w:type="auto"/>
            <w:tcBorders>
              <w:top w:val="single" w:sz="8" w:space="0" w:color="auto"/>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-0.1%</w:t>
            </w:r>
          </w:p>
        </w:tc>
        <w:tc>
          <w:tcPr>
            <w:tcW w:w="0" w:type="auto"/>
            <w:tcBorders>
              <w:top w:val="single" w:sz="8" w:space="0" w:color="auto"/>
              <w:left w:val="nil"/>
              <w:bottom w:val="nil"/>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0.0%</w:t>
            </w:r>
          </w:p>
        </w:tc>
      </w:tr>
      <w:tr w:rsidR="000C3F5D" w:rsidRPr="000C3F5D" w:rsidTr="000C3F5D">
        <w:trPr>
          <w:trHeight w:val="240"/>
          <w:jc w:val="center"/>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7F7F7F"/>
                <w:sz w:val="18"/>
                <w:szCs w:val="18"/>
                <w:lang w:eastAsia="zh-CN"/>
              </w:rPr>
            </w:pPr>
            <w:r w:rsidRPr="000C3F5D">
              <w:rPr>
                <w:rFonts w:ascii="Arial" w:hAnsi="Arial" w:cs="Arial"/>
                <w:b/>
                <w:bCs/>
                <w:color w:val="7F7F7F"/>
                <w:sz w:val="18"/>
                <w:szCs w:val="18"/>
                <w:lang w:eastAsia="zh-CN"/>
              </w:rPr>
              <w:t>Overall (EL)</w:t>
            </w:r>
          </w:p>
        </w:tc>
        <w:tc>
          <w:tcPr>
            <w:tcW w:w="0" w:type="auto"/>
            <w:tcBorders>
              <w:top w:val="nil"/>
              <w:left w:val="nil"/>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0C3F5D">
              <w:rPr>
                <w:rFonts w:ascii="Arial" w:hAnsi="Arial" w:cs="Arial"/>
                <w:color w:val="7F7F7F"/>
                <w:sz w:val="18"/>
                <w:szCs w:val="18"/>
                <w:lang w:eastAsia="zh-CN"/>
              </w:rPr>
              <w:t>-0.1%</w:t>
            </w:r>
          </w:p>
        </w:tc>
        <w:tc>
          <w:tcPr>
            <w:tcW w:w="0" w:type="auto"/>
            <w:tcBorders>
              <w:top w:val="nil"/>
              <w:left w:val="nil"/>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0C3F5D">
              <w:rPr>
                <w:rFonts w:ascii="Arial" w:hAnsi="Arial" w:cs="Arial"/>
                <w:color w:val="7F7F7F"/>
                <w:sz w:val="18"/>
                <w:szCs w:val="18"/>
                <w:lang w:eastAsia="zh-CN"/>
              </w:rPr>
              <w:t>-1.5%</w:t>
            </w:r>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0C3F5D">
              <w:rPr>
                <w:rFonts w:ascii="Arial" w:hAnsi="Arial" w:cs="Arial"/>
                <w:color w:val="7F7F7F"/>
                <w:sz w:val="18"/>
                <w:szCs w:val="18"/>
                <w:lang w:eastAsia="zh-CN"/>
              </w:rPr>
              <w:t>-0.9%</w:t>
            </w:r>
          </w:p>
        </w:tc>
        <w:tc>
          <w:tcPr>
            <w:tcW w:w="0" w:type="auto"/>
            <w:tcBorders>
              <w:top w:val="nil"/>
              <w:left w:val="nil"/>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0C3F5D">
              <w:rPr>
                <w:rFonts w:ascii="Arial" w:hAnsi="Arial" w:cs="Arial"/>
                <w:color w:val="7F7F7F"/>
                <w:sz w:val="18"/>
                <w:szCs w:val="18"/>
                <w:lang w:eastAsia="zh-CN"/>
              </w:rPr>
              <w:t>0.0%</w:t>
            </w:r>
          </w:p>
        </w:tc>
        <w:tc>
          <w:tcPr>
            <w:tcW w:w="0" w:type="auto"/>
            <w:tcBorders>
              <w:top w:val="nil"/>
              <w:left w:val="nil"/>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0C3F5D">
              <w:rPr>
                <w:rFonts w:ascii="Arial" w:hAnsi="Arial" w:cs="Arial"/>
                <w:color w:val="7F7F7F"/>
                <w:sz w:val="18"/>
                <w:szCs w:val="18"/>
                <w:lang w:eastAsia="zh-CN"/>
              </w:rPr>
              <w:t>1.3%</w:t>
            </w:r>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0C3F5D">
              <w:rPr>
                <w:rFonts w:ascii="Arial" w:hAnsi="Arial" w:cs="Arial"/>
                <w:color w:val="7F7F7F"/>
                <w:sz w:val="18"/>
                <w:szCs w:val="18"/>
                <w:lang w:eastAsia="zh-CN"/>
              </w:rPr>
              <w:t>2.0%</w:t>
            </w:r>
          </w:p>
        </w:tc>
        <w:tc>
          <w:tcPr>
            <w:tcW w:w="0" w:type="auto"/>
            <w:tcBorders>
              <w:top w:val="nil"/>
              <w:left w:val="nil"/>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0C3F5D">
              <w:rPr>
                <w:rFonts w:ascii="Arial" w:hAnsi="Arial" w:cs="Arial"/>
                <w:color w:val="7F7F7F"/>
                <w:sz w:val="18"/>
                <w:szCs w:val="18"/>
                <w:lang w:eastAsia="zh-CN"/>
              </w:rPr>
              <w:t>-0.1%</w:t>
            </w:r>
          </w:p>
        </w:tc>
        <w:tc>
          <w:tcPr>
            <w:tcW w:w="0" w:type="auto"/>
            <w:tcBorders>
              <w:top w:val="nil"/>
              <w:left w:val="nil"/>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0C3F5D">
              <w:rPr>
                <w:rFonts w:ascii="Arial" w:hAnsi="Arial" w:cs="Arial"/>
                <w:color w:val="7F7F7F"/>
                <w:sz w:val="18"/>
                <w:szCs w:val="18"/>
                <w:lang w:eastAsia="zh-CN"/>
              </w:rPr>
              <w:t>-0.4%</w:t>
            </w:r>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0C3F5D">
              <w:rPr>
                <w:rFonts w:ascii="Arial" w:hAnsi="Arial" w:cs="Arial"/>
                <w:color w:val="7F7F7F"/>
                <w:sz w:val="18"/>
                <w:szCs w:val="18"/>
                <w:lang w:eastAsia="zh-CN"/>
              </w:rPr>
              <w:t>-0.2%</w:t>
            </w:r>
          </w:p>
        </w:tc>
      </w:tr>
      <w:tr w:rsidR="000C3F5D" w:rsidRPr="000C3F5D" w:rsidTr="000C3F5D">
        <w:trPr>
          <w:trHeight w:val="240"/>
          <w:jc w:val="center"/>
        </w:trPr>
        <w:tc>
          <w:tcPr>
            <w:tcW w:w="0" w:type="auto"/>
            <w:tcBorders>
              <w:top w:val="nil"/>
              <w:left w:val="single" w:sz="8" w:space="0" w:color="auto"/>
              <w:bottom w:val="nil"/>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Enc Time[%]</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100.1%</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89.5%</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97.9%</w:t>
            </w:r>
          </w:p>
        </w:tc>
      </w:tr>
      <w:tr w:rsidR="000C3F5D" w:rsidRPr="000C3F5D" w:rsidTr="000C3F5D">
        <w:trPr>
          <w:trHeight w:val="240"/>
          <w:jc w:val="center"/>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Dec Time[%]</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102.5%</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92.0%</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98.1%</w:t>
            </w:r>
          </w:p>
        </w:tc>
      </w:tr>
      <w:tr w:rsidR="000C3F5D" w:rsidRPr="000C3F5D" w:rsidTr="000C3F5D">
        <w:trPr>
          <w:trHeight w:val="240"/>
          <w:jc w:val="center"/>
        </w:trPr>
        <w:tc>
          <w:tcPr>
            <w:tcW w:w="0" w:type="auto"/>
            <w:tcBorders>
              <w:top w:val="nil"/>
              <w:left w:val="single" w:sz="8" w:space="0" w:color="auto"/>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BL Match</w:t>
            </w:r>
          </w:p>
        </w:tc>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Matched</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Matched</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Matched</w:t>
            </w:r>
          </w:p>
        </w:tc>
      </w:tr>
      <w:tr w:rsidR="000C3F5D" w:rsidRPr="000C3F5D" w:rsidTr="000C3F5D">
        <w:trPr>
          <w:trHeight w:val="240"/>
          <w:jc w:val="center"/>
        </w:trPr>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r>
      <w:tr w:rsidR="000C3F5D" w:rsidRPr="000C3F5D" w:rsidTr="000C3F5D">
        <w:trPr>
          <w:trHeight w:val="240"/>
          <w:jc w:val="center"/>
        </w:trPr>
        <w:tc>
          <w:tcPr>
            <w:tcW w:w="0" w:type="auto"/>
            <w:tcBorders>
              <w:top w:val="single" w:sz="8" w:space="0" w:color="auto"/>
              <w:left w:val="single" w:sz="8" w:space="0" w:color="auto"/>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 </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C3F5D">
              <w:rPr>
                <w:rFonts w:ascii="Arial" w:hAnsi="Arial" w:cs="Arial"/>
                <w:b/>
                <w:bCs/>
                <w:color w:val="000000"/>
                <w:sz w:val="18"/>
                <w:szCs w:val="18"/>
                <w:lang w:eastAsia="zh-CN"/>
              </w:rPr>
              <w:t>LD-P HEVC 2x</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C3F5D">
              <w:rPr>
                <w:rFonts w:ascii="Arial" w:hAnsi="Arial" w:cs="Arial"/>
                <w:b/>
                <w:bCs/>
                <w:color w:val="000000"/>
                <w:sz w:val="18"/>
                <w:szCs w:val="18"/>
                <w:lang w:eastAsia="zh-CN"/>
              </w:rPr>
              <w:t>LD-P HEVC 1.5x</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C3F5D">
              <w:rPr>
                <w:rFonts w:ascii="Arial" w:hAnsi="Arial" w:cs="Arial"/>
                <w:b/>
                <w:bCs/>
                <w:color w:val="000000"/>
                <w:sz w:val="18"/>
                <w:szCs w:val="18"/>
                <w:lang w:eastAsia="zh-CN"/>
              </w:rPr>
              <w:t>LD-P HEVC SNR</w:t>
            </w:r>
          </w:p>
        </w:tc>
      </w:tr>
      <w:tr w:rsidR="000C3F5D" w:rsidRPr="000C3F5D" w:rsidTr="000C3F5D">
        <w:trPr>
          <w:trHeight w:val="240"/>
          <w:jc w:val="center"/>
        </w:trPr>
        <w:tc>
          <w:tcPr>
            <w:tcW w:w="0" w:type="auto"/>
            <w:tcBorders>
              <w:top w:val="nil"/>
              <w:left w:val="single" w:sz="8" w:space="0" w:color="auto"/>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 </w:t>
            </w:r>
          </w:p>
        </w:tc>
        <w:tc>
          <w:tcPr>
            <w:tcW w:w="0" w:type="auto"/>
            <w:tcBorders>
              <w:top w:val="nil"/>
              <w:left w:val="single" w:sz="8" w:space="0" w:color="auto"/>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U</w:t>
            </w:r>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U</w:t>
            </w:r>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U</w:t>
            </w:r>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V</w:t>
            </w:r>
          </w:p>
        </w:tc>
      </w:tr>
      <w:tr w:rsidR="000C3F5D" w:rsidRPr="000C3F5D" w:rsidTr="000C3F5D">
        <w:trPr>
          <w:trHeight w:val="240"/>
          <w:jc w:val="center"/>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Class A</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-0.1%</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-1.3%</w:t>
            </w:r>
          </w:p>
        </w:tc>
        <w:tc>
          <w:tcPr>
            <w:tcW w:w="0" w:type="auto"/>
            <w:tcBorders>
              <w:top w:val="nil"/>
              <w:left w:val="nil"/>
              <w:bottom w:val="nil"/>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-1.1%</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 </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 </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-0.1%</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-1.1%</w:t>
            </w:r>
          </w:p>
        </w:tc>
        <w:tc>
          <w:tcPr>
            <w:tcW w:w="0" w:type="auto"/>
            <w:tcBorders>
              <w:top w:val="nil"/>
              <w:left w:val="nil"/>
              <w:bottom w:val="nil"/>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-1.0%</w:t>
            </w:r>
          </w:p>
        </w:tc>
      </w:tr>
      <w:tr w:rsidR="000C3F5D" w:rsidRPr="000C3F5D" w:rsidTr="000C3F5D">
        <w:trPr>
          <w:trHeight w:val="240"/>
          <w:jc w:val="center"/>
        </w:trPr>
        <w:tc>
          <w:tcPr>
            <w:tcW w:w="0" w:type="auto"/>
            <w:tcBorders>
              <w:top w:val="nil"/>
              <w:left w:val="single" w:sz="8" w:space="0" w:color="auto"/>
              <w:bottom w:val="nil"/>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Class B</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-0.1%</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-1.2%</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-1.0%</w:t>
            </w:r>
          </w:p>
        </w:tc>
        <w:tc>
          <w:tcPr>
            <w:tcW w:w="0" w:type="auto"/>
            <w:tcBorders>
              <w:top w:val="nil"/>
              <w:left w:val="single" w:sz="8" w:space="0" w:color="auto"/>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0.0%</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-0.5%</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-0.3%</w:t>
            </w:r>
          </w:p>
        </w:tc>
        <w:tc>
          <w:tcPr>
            <w:tcW w:w="0" w:type="auto"/>
            <w:tcBorders>
              <w:top w:val="nil"/>
              <w:left w:val="single" w:sz="8" w:space="0" w:color="auto"/>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0.0%</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-0.3%</w:t>
            </w:r>
          </w:p>
        </w:tc>
        <w:tc>
          <w:tcPr>
            <w:tcW w:w="0" w:type="auto"/>
            <w:tcBorders>
              <w:top w:val="nil"/>
              <w:left w:val="nil"/>
              <w:bottom w:val="nil"/>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-0.3%</w:t>
            </w:r>
          </w:p>
        </w:tc>
      </w:tr>
      <w:tr w:rsidR="000C3F5D" w:rsidRPr="000C3F5D" w:rsidTr="000C3F5D">
        <w:trPr>
          <w:trHeight w:val="240"/>
          <w:jc w:val="center"/>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C3F5D">
              <w:rPr>
                <w:rFonts w:ascii="Arial" w:hAnsi="Arial" w:cs="Arial"/>
                <w:b/>
                <w:bCs/>
                <w:color w:val="000000"/>
                <w:sz w:val="18"/>
                <w:szCs w:val="18"/>
                <w:lang w:eastAsia="zh-CN"/>
              </w:rPr>
              <w:t>Overall (EL+BL)</w:t>
            </w:r>
          </w:p>
        </w:tc>
        <w:tc>
          <w:tcPr>
            <w:tcW w:w="0" w:type="auto"/>
            <w:tcBorders>
              <w:top w:val="single" w:sz="8" w:space="0" w:color="auto"/>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-0.1%</w:t>
            </w:r>
          </w:p>
        </w:tc>
        <w:tc>
          <w:tcPr>
            <w:tcW w:w="0" w:type="auto"/>
            <w:tcBorders>
              <w:top w:val="single" w:sz="8" w:space="0" w:color="auto"/>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-1.3%</w:t>
            </w:r>
          </w:p>
        </w:tc>
        <w:tc>
          <w:tcPr>
            <w:tcW w:w="0" w:type="auto"/>
            <w:tcBorders>
              <w:top w:val="single" w:sz="8" w:space="0" w:color="auto"/>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-1.1%</w:t>
            </w:r>
          </w:p>
        </w:tc>
        <w:tc>
          <w:tcPr>
            <w:tcW w:w="0" w:type="auto"/>
            <w:tcBorders>
              <w:top w:val="single" w:sz="8" w:space="0" w:color="auto"/>
              <w:left w:val="single" w:sz="8" w:space="0" w:color="auto"/>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0.0%</w:t>
            </w:r>
          </w:p>
        </w:tc>
        <w:tc>
          <w:tcPr>
            <w:tcW w:w="0" w:type="auto"/>
            <w:tcBorders>
              <w:top w:val="single" w:sz="8" w:space="0" w:color="auto"/>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-0.5%</w:t>
            </w:r>
          </w:p>
        </w:tc>
        <w:tc>
          <w:tcPr>
            <w:tcW w:w="0" w:type="auto"/>
            <w:tcBorders>
              <w:top w:val="single" w:sz="8" w:space="0" w:color="auto"/>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-0.3%</w:t>
            </w:r>
          </w:p>
        </w:tc>
        <w:tc>
          <w:tcPr>
            <w:tcW w:w="0" w:type="auto"/>
            <w:tcBorders>
              <w:top w:val="single" w:sz="8" w:space="0" w:color="auto"/>
              <w:left w:val="single" w:sz="8" w:space="0" w:color="auto"/>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-0.1%</w:t>
            </w:r>
          </w:p>
        </w:tc>
        <w:tc>
          <w:tcPr>
            <w:tcW w:w="0" w:type="auto"/>
            <w:tcBorders>
              <w:top w:val="single" w:sz="8" w:space="0" w:color="auto"/>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-0.5%</w:t>
            </w:r>
          </w:p>
        </w:tc>
        <w:tc>
          <w:tcPr>
            <w:tcW w:w="0" w:type="auto"/>
            <w:tcBorders>
              <w:top w:val="single" w:sz="8" w:space="0" w:color="auto"/>
              <w:left w:val="nil"/>
              <w:bottom w:val="nil"/>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-0.5%</w:t>
            </w:r>
          </w:p>
        </w:tc>
      </w:tr>
      <w:tr w:rsidR="000C3F5D" w:rsidRPr="000C3F5D" w:rsidTr="000C3F5D">
        <w:trPr>
          <w:trHeight w:val="240"/>
          <w:jc w:val="center"/>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7F7F7F"/>
                <w:sz w:val="18"/>
                <w:szCs w:val="18"/>
                <w:lang w:eastAsia="zh-CN"/>
              </w:rPr>
            </w:pPr>
            <w:r w:rsidRPr="000C3F5D">
              <w:rPr>
                <w:rFonts w:ascii="Arial" w:hAnsi="Arial" w:cs="Arial"/>
                <w:b/>
                <w:bCs/>
                <w:color w:val="7F7F7F"/>
                <w:sz w:val="18"/>
                <w:szCs w:val="18"/>
                <w:lang w:eastAsia="zh-CN"/>
              </w:rPr>
              <w:t>Overall (EL)</w:t>
            </w:r>
          </w:p>
        </w:tc>
        <w:tc>
          <w:tcPr>
            <w:tcW w:w="0" w:type="auto"/>
            <w:tcBorders>
              <w:top w:val="nil"/>
              <w:left w:val="nil"/>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0C3F5D">
              <w:rPr>
                <w:rFonts w:ascii="Arial" w:hAnsi="Arial" w:cs="Arial"/>
                <w:color w:val="7F7F7F"/>
                <w:sz w:val="18"/>
                <w:szCs w:val="18"/>
                <w:lang w:eastAsia="zh-CN"/>
              </w:rPr>
              <w:t>-0.1%</w:t>
            </w:r>
          </w:p>
        </w:tc>
        <w:tc>
          <w:tcPr>
            <w:tcW w:w="0" w:type="auto"/>
            <w:tcBorders>
              <w:top w:val="nil"/>
              <w:left w:val="nil"/>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0C3F5D">
              <w:rPr>
                <w:rFonts w:ascii="Arial" w:hAnsi="Arial" w:cs="Arial"/>
                <w:color w:val="7F7F7F"/>
                <w:sz w:val="18"/>
                <w:szCs w:val="18"/>
                <w:lang w:eastAsia="zh-CN"/>
              </w:rPr>
              <w:t>-2.3%</w:t>
            </w:r>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0C3F5D">
              <w:rPr>
                <w:rFonts w:ascii="Arial" w:hAnsi="Arial" w:cs="Arial"/>
                <w:color w:val="7F7F7F"/>
                <w:sz w:val="18"/>
                <w:szCs w:val="18"/>
                <w:lang w:eastAsia="zh-CN"/>
              </w:rPr>
              <w:t>-1.9%</w:t>
            </w:r>
          </w:p>
        </w:tc>
        <w:tc>
          <w:tcPr>
            <w:tcW w:w="0" w:type="auto"/>
            <w:tcBorders>
              <w:top w:val="nil"/>
              <w:left w:val="nil"/>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0C3F5D">
              <w:rPr>
                <w:rFonts w:ascii="Arial" w:hAnsi="Arial" w:cs="Arial"/>
                <w:color w:val="7F7F7F"/>
                <w:sz w:val="18"/>
                <w:szCs w:val="18"/>
                <w:lang w:eastAsia="zh-CN"/>
              </w:rPr>
              <w:t>-0.1%</w:t>
            </w:r>
          </w:p>
        </w:tc>
        <w:tc>
          <w:tcPr>
            <w:tcW w:w="0" w:type="auto"/>
            <w:tcBorders>
              <w:top w:val="nil"/>
              <w:left w:val="nil"/>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0C3F5D">
              <w:rPr>
                <w:rFonts w:ascii="Arial" w:hAnsi="Arial" w:cs="Arial"/>
                <w:color w:val="7F7F7F"/>
                <w:sz w:val="18"/>
                <w:szCs w:val="18"/>
                <w:lang w:eastAsia="zh-CN"/>
              </w:rPr>
              <w:t>-1.1%</w:t>
            </w:r>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0C3F5D">
              <w:rPr>
                <w:rFonts w:ascii="Arial" w:hAnsi="Arial" w:cs="Arial"/>
                <w:color w:val="7F7F7F"/>
                <w:sz w:val="18"/>
                <w:szCs w:val="18"/>
                <w:lang w:eastAsia="zh-CN"/>
              </w:rPr>
              <w:t>-0.4%</w:t>
            </w:r>
          </w:p>
        </w:tc>
        <w:tc>
          <w:tcPr>
            <w:tcW w:w="0" w:type="auto"/>
            <w:tcBorders>
              <w:top w:val="nil"/>
              <w:left w:val="nil"/>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0C3F5D">
              <w:rPr>
                <w:rFonts w:ascii="Arial" w:hAnsi="Arial" w:cs="Arial"/>
                <w:color w:val="7F7F7F"/>
                <w:sz w:val="18"/>
                <w:szCs w:val="18"/>
                <w:lang w:eastAsia="zh-CN"/>
              </w:rPr>
              <w:t>-0.1%</w:t>
            </w:r>
          </w:p>
        </w:tc>
        <w:tc>
          <w:tcPr>
            <w:tcW w:w="0" w:type="auto"/>
            <w:tcBorders>
              <w:top w:val="nil"/>
              <w:left w:val="nil"/>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0C3F5D">
              <w:rPr>
                <w:rFonts w:ascii="Arial" w:hAnsi="Arial" w:cs="Arial"/>
                <w:color w:val="7F7F7F"/>
                <w:sz w:val="18"/>
                <w:szCs w:val="18"/>
                <w:lang w:eastAsia="zh-CN"/>
              </w:rPr>
              <w:t>-1.2%</w:t>
            </w:r>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0C3F5D">
              <w:rPr>
                <w:rFonts w:ascii="Arial" w:hAnsi="Arial" w:cs="Arial"/>
                <w:color w:val="7F7F7F"/>
                <w:sz w:val="18"/>
                <w:szCs w:val="18"/>
                <w:lang w:eastAsia="zh-CN"/>
              </w:rPr>
              <w:t>-1.1%</w:t>
            </w:r>
          </w:p>
        </w:tc>
      </w:tr>
      <w:tr w:rsidR="000C3F5D" w:rsidRPr="000C3F5D" w:rsidTr="000C3F5D">
        <w:trPr>
          <w:trHeight w:val="240"/>
          <w:jc w:val="center"/>
        </w:trPr>
        <w:tc>
          <w:tcPr>
            <w:tcW w:w="0" w:type="auto"/>
            <w:tcBorders>
              <w:top w:val="nil"/>
              <w:left w:val="single" w:sz="8" w:space="0" w:color="auto"/>
              <w:bottom w:val="nil"/>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Enc Time[%]</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89.4%</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101.4%</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98.9%</w:t>
            </w:r>
          </w:p>
        </w:tc>
      </w:tr>
      <w:tr w:rsidR="000C3F5D" w:rsidRPr="000C3F5D" w:rsidTr="000C3F5D">
        <w:trPr>
          <w:trHeight w:val="240"/>
          <w:jc w:val="center"/>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Dec Time[%]</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93.5%</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104.2%</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101.2%</w:t>
            </w:r>
          </w:p>
        </w:tc>
      </w:tr>
      <w:tr w:rsidR="000C3F5D" w:rsidRPr="000C3F5D" w:rsidTr="000C3F5D">
        <w:trPr>
          <w:trHeight w:val="240"/>
          <w:jc w:val="center"/>
        </w:trPr>
        <w:tc>
          <w:tcPr>
            <w:tcW w:w="0" w:type="auto"/>
            <w:tcBorders>
              <w:top w:val="nil"/>
              <w:left w:val="single" w:sz="8" w:space="0" w:color="auto"/>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BL Match</w:t>
            </w:r>
          </w:p>
        </w:tc>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Matched</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Matched</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Matched</w:t>
            </w:r>
          </w:p>
        </w:tc>
      </w:tr>
    </w:tbl>
    <w:p w:rsidR="000C3F5D" w:rsidRDefault="00461238" w:rsidP="000C3F5D">
      <w:pPr>
        <w:pStyle w:val="Caption"/>
        <w:keepNext/>
        <w:jc w:val="center"/>
        <w:rPr>
          <w:szCs w:val="22"/>
        </w:rPr>
      </w:pPr>
      <w:r>
        <w:t xml:space="preserve">Table </w:t>
      </w:r>
      <w:r w:rsidR="007A01F4">
        <w:fldChar w:fldCharType="begin"/>
      </w:r>
      <w:r>
        <w:instrText xml:space="preserve"> SEQ Table \* ARABIC </w:instrText>
      </w:r>
      <w:r w:rsidR="007A01F4">
        <w:fldChar w:fldCharType="separate"/>
      </w:r>
      <w:r>
        <w:rPr>
          <w:noProof/>
        </w:rPr>
        <w:t>3</w:t>
      </w:r>
      <w:r w:rsidR="007A01F4">
        <w:fldChar w:fldCharType="end"/>
      </w:r>
      <w:r>
        <w:t xml:space="preserve">. Performance of the proposed deblocking filter modification in comparison </w:t>
      </w:r>
      <w:r w:rsidR="00D07956">
        <w:rPr>
          <w:noProof/>
        </w:rPr>
        <w:t>to the IntraBL branch (SMuC v0.1.1</w:t>
      </w:r>
      <w:r>
        <w:rPr>
          <w:noProof/>
        </w:rPr>
        <w:t>)</w:t>
      </w:r>
      <w:r>
        <w:rPr>
          <w:noProof/>
        </w:rPr>
        <w:br/>
      </w:r>
    </w:p>
    <w:tbl>
      <w:tblPr>
        <w:tblW w:w="0" w:type="auto"/>
        <w:jc w:val="center"/>
        <w:tblInd w:w="108" w:type="dxa"/>
        <w:tblLook w:val="04A0"/>
      </w:tblPr>
      <w:tblGrid>
        <w:gridCol w:w="1572"/>
        <w:gridCol w:w="687"/>
        <w:gridCol w:w="687"/>
        <w:gridCol w:w="687"/>
        <w:gridCol w:w="687"/>
        <w:gridCol w:w="627"/>
        <w:gridCol w:w="627"/>
        <w:gridCol w:w="687"/>
        <w:gridCol w:w="687"/>
        <w:gridCol w:w="687"/>
      </w:tblGrid>
      <w:tr w:rsidR="000C3F5D" w:rsidRPr="000C3F5D" w:rsidTr="000C3F5D">
        <w:trPr>
          <w:trHeight w:val="240"/>
          <w:jc w:val="center"/>
        </w:trPr>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C3F5D">
              <w:rPr>
                <w:rFonts w:ascii="Arial" w:hAnsi="Arial" w:cs="Arial"/>
                <w:b/>
                <w:bCs/>
                <w:color w:val="000000"/>
                <w:sz w:val="18"/>
                <w:szCs w:val="18"/>
                <w:lang w:eastAsia="zh-CN"/>
              </w:rPr>
              <w:t>AI HEVC 2x</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C3F5D">
              <w:rPr>
                <w:rFonts w:ascii="Arial" w:hAnsi="Arial" w:cs="Arial"/>
                <w:b/>
                <w:bCs/>
                <w:color w:val="000000"/>
                <w:sz w:val="18"/>
                <w:szCs w:val="18"/>
                <w:lang w:eastAsia="zh-CN"/>
              </w:rPr>
              <w:t>AI HEVC 1.5x</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lang w:eastAsia="zh-CN"/>
              </w:rPr>
            </w:pPr>
          </w:p>
        </w:tc>
      </w:tr>
      <w:tr w:rsidR="000C3F5D" w:rsidRPr="000C3F5D" w:rsidTr="000C3F5D">
        <w:trPr>
          <w:trHeight w:val="240"/>
          <w:jc w:val="center"/>
        </w:trPr>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U</w:t>
            </w:r>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U</w:t>
            </w:r>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V</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r>
      <w:tr w:rsidR="000C3F5D" w:rsidRPr="000C3F5D" w:rsidTr="000C3F5D">
        <w:trPr>
          <w:trHeight w:val="240"/>
          <w:jc w:val="center"/>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Class A</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-0.2%</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0.0%</w:t>
            </w:r>
          </w:p>
        </w:tc>
        <w:tc>
          <w:tcPr>
            <w:tcW w:w="0" w:type="auto"/>
            <w:tcBorders>
              <w:top w:val="nil"/>
              <w:left w:val="nil"/>
              <w:bottom w:val="nil"/>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0.0%</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 </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 </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r>
      <w:tr w:rsidR="000C3F5D" w:rsidRPr="000C3F5D" w:rsidTr="000C3F5D">
        <w:trPr>
          <w:trHeight w:val="240"/>
          <w:jc w:val="center"/>
        </w:trPr>
        <w:tc>
          <w:tcPr>
            <w:tcW w:w="0" w:type="auto"/>
            <w:tcBorders>
              <w:top w:val="nil"/>
              <w:left w:val="single" w:sz="8" w:space="0" w:color="auto"/>
              <w:bottom w:val="nil"/>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Class B</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-0.3%</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0.1%</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0.0%</w:t>
            </w:r>
          </w:p>
        </w:tc>
        <w:tc>
          <w:tcPr>
            <w:tcW w:w="0" w:type="auto"/>
            <w:tcBorders>
              <w:top w:val="nil"/>
              <w:left w:val="single" w:sz="8" w:space="0" w:color="auto"/>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-0.5%</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0.4%</w:t>
            </w:r>
          </w:p>
        </w:tc>
        <w:tc>
          <w:tcPr>
            <w:tcW w:w="0" w:type="auto"/>
            <w:tcBorders>
              <w:top w:val="nil"/>
              <w:left w:val="nil"/>
              <w:bottom w:val="nil"/>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0.1%</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r>
      <w:tr w:rsidR="000C3F5D" w:rsidRPr="000C3F5D" w:rsidTr="000C3F5D">
        <w:trPr>
          <w:trHeight w:val="240"/>
          <w:jc w:val="center"/>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C3F5D">
              <w:rPr>
                <w:rFonts w:ascii="Arial" w:hAnsi="Arial" w:cs="Arial"/>
                <w:b/>
                <w:bCs/>
                <w:color w:val="000000"/>
                <w:sz w:val="18"/>
                <w:szCs w:val="18"/>
                <w:lang w:eastAsia="zh-CN"/>
              </w:rPr>
              <w:t>Overall (EL+BL)</w:t>
            </w:r>
          </w:p>
        </w:tc>
        <w:tc>
          <w:tcPr>
            <w:tcW w:w="0" w:type="auto"/>
            <w:tcBorders>
              <w:top w:val="single" w:sz="8" w:space="0" w:color="auto"/>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-0.3%</w:t>
            </w:r>
          </w:p>
        </w:tc>
        <w:tc>
          <w:tcPr>
            <w:tcW w:w="0" w:type="auto"/>
            <w:tcBorders>
              <w:top w:val="single" w:sz="8" w:space="0" w:color="auto"/>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0.0%</w:t>
            </w:r>
          </w:p>
        </w:tc>
        <w:tc>
          <w:tcPr>
            <w:tcW w:w="0" w:type="auto"/>
            <w:tcBorders>
              <w:top w:val="single" w:sz="8" w:space="0" w:color="auto"/>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0.0%</w:t>
            </w:r>
          </w:p>
        </w:tc>
        <w:tc>
          <w:tcPr>
            <w:tcW w:w="0" w:type="auto"/>
            <w:tcBorders>
              <w:top w:val="single" w:sz="8" w:space="0" w:color="auto"/>
              <w:left w:val="single" w:sz="8" w:space="0" w:color="auto"/>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-0.5%</w:t>
            </w:r>
          </w:p>
        </w:tc>
        <w:tc>
          <w:tcPr>
            <w:tcW w:w="0" w:type="auto"/>
            <w:tcBorders>
              <w:top w:val="single" w:sz="8" w:space="0" w:color="auto"/>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0.4%</w:t>
            </w:r>
          </w:p>
        </w:tc>
        <w:tc>
          <w:tcPr>
            <w:tcW w:w="0" w:type="auto"/>
            <w:tcBorders>
              <w:top w:val="single" w:sz="8" w:space="0" w:color="auto"/>
              <w:left w:val="nil"/>
              <w:bottom w:val="nil"/>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0.1%</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r>
      <w:tr w:rsidR="000C3F5D" w:rsidRPr="000C3F5D" w:rsidTr="000C3F5D">
        <w:trPr>
          <w:trHeight w:val="240"/>
          <w:jc w:val="center"/>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7F7F7F"/>
                <w:sz w:val="18"/>
                <w:szCs w:val="18"/>
                <w:lang w:eastAsia="zh-CN"/>
              </w:rPr>
            </w:pPr>
            <w:r w:rsidRPr="000C3F5D">
              <w:rPr>
                <w:rFonts w:ascii="Arial" w:hAnsi="Arial" w:cs="Arial"/>
                <w:b/>
                <w:bCs/>
                <w:color w:val="7F7F7F"/>
                <w:sz w:val="18"/>
                <w:szCs w:val="18"/>
                <w:lang w:eastAsia="zh-CN"/>
              </w:rPr>
              <w:t>Overall (EL)</w:t>
            </w:r>
          </w:p>
        </w:tc>
        <w:tc>
          <w:tcPr>
            <w:tcW w:w="0" w:type="auto"/>
            <w:tcBorders>
              <w:top w:val="nil"/>
              <w:left w:val="nil"/>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0C3F5D">
              <w:rPr>
                <w:rFonts w:ascii="Arial" w:hAnsi="Arial" w:cs="Arial"/>
                <w:color w:val="7F7F7F"/>
                <w:sz w:val="18"/>
                <w:szCs w:val="18"/>
                <w:lang w:eastAsia="zh-CN"/>
              </w:rPr>
              <w:t>-0.6%</w:t>
            </w:r>
          </w:p>
        </w:tc>
        <w:tc>
          <w:tcPr>
            <w:tcW w:w="0" w:type="auto"/>
            <w:tcBorders>
              <w:top w:val="nil"/>
              <w:left w:val="nil"/>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0C3F5D">
              <w:rPr>
                <w:rFonts w:ascii="Arial" w:hAnsi="Arial" w:cs="Arial"/>
                <w:color w:val="7F7F7F"/>
                <w:sz w:val="18"/>
                <w:szCs w:val="18"/>
                <w:lang w:eastAsia="zh-CN"/>
              </w:rPr>
              <w:t>0.1%</w:t>
            </w:r>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0C3F5D">
              <w:rPr>
                <w:rFonts w:ascii="Arial" w:hAnsi="Arial" w:cs="Arial"/>
                <w:color w:val="7F7F7F"/>
                <w:sz w:val="18"/>
                <w:szCs w:val="18"/>
                <w:lang w:eastAsia="zh-CN"/>
              </w:rPr>
              <w:t>0.0%</w:t>
            </w:r>
          </w:p>
        </w:tc>
        <w:tc>
          <w:tcPr>
            <w:tcW w:w="0" w:type="auto"/>
            <w:tcBorders>
              <w:top w:val="nil"/>
              <w:left w:val="nil"/>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0C3F5D">
              <w:rPr>
                <w:rFonts w:ascii="Arial" w:hAnsi="Arial" w:cs="Arial"/>
                <w:color w:val="7F7F7F"/>
                <w:sz w:val="18"/>
                <w:szCs w:val="18"/>
                <w:lang w:eastAsia="zh-CN"/>
              </w:rPr>
              <w:t>-1.7%</w:t>
            </w:r>
          </w:p>
        </w:tc>
        <w:tc>
          <w:tcPr>
            <w:tcW w:w="0" w:type="auto"/>
            <w:tcBorders>
              <w:top w:val="nil"/>
              <w:left w:val="nil"/>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0C3F5D">
              <w:rPr>
                <w:rFonts w:ascii="Arial" w:hAnsi="Arial" w:cs="Arial"/>
                <w:color w:val="7F7F7F"/>
                <w:sz w:val="18"/>
                <w:szCs w:val="18"/>
                <w:lang w:eastAsia="zh-CN"/>
              </w:rPr>
              <w:t>1.8%</w:t>
            </w:r>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0C3F5D">
              <w:rPr>
                <w:rFonts w:ascii="Arial" w:hAnsi="Arial" w:cs="Arial"/>
                <w:color w:val="7F7F7F"/>
                <w:sz w:val="18"/>
                <w:szCs w:val="18"/>
                <w:lang w:eastAsia="zh-CN"/>
              </w:rPr>
              <w:t>0.8%</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r>
      <w:tr w:rsidR="000C3F5D" w:rsidRPr="000C3F5D" w:rsidTr="000C3F5D">
        <w:trPr>
          <w:trHeight w:val="240"/>
          <w:jc w:val="center"/>
        </w:trPr>
        <w:tc>
          <w:tcPr>
            <w:tcW w:w="0" w:type="auto"/>
            <w:tcBorders>
              <w:top w:val="nil"/>
              <w:left w:val="single" w:sz="8" w:space="0" w:color="auto"/>
              <w:bottom w:val="nil"/>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Enc Time[%]</w:t>
            </w:r>
          </w:p>
        </w:tc>
        <w:tc>
          <w:tcPr>
            <w:tcW w:w="0" w:type="auto"/>
            <w:gridSpan w:val="3"/>
            <w:tcBorders>
              <w:top w:val="nil"/>
              <w:left w:val="nil"/>
              <w:bottom w:val="nil"/>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174.7%</w:t>
            </w:r>
          </w:p>
        </w:tc>
        <w:tc>
          <w:tcPr>
            <w:tcW w:w="0" w:type="auto"/>
            <w:gridSpan w:val="3"/>
            <w:tcBorders>
              <w:top w:val="nil"/>
              <w:left w:val="nil"/>
              <w:bottom w:val="nil"/>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160.5%</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r>
      <w:tr w:rsidR="000C3F5D" w:rsidRPr="000C3F5D" w:rsidTr="000C3F5D">
        <w:trPr>
          <w:trHeight w:val="240"/>
          <w:jc w:val="center"/>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Dec Time[%]</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81.1%</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89.9%</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r>
      <w:tr w:rsidR="000C3F5D" w:rsidRPr="000C3F5D" w:rsidTr="000C3F5D">
        <w:trPr>
          <w:trHeight w:val="240"/>
          <w:jc w:val="center"/>
        </w:trPr>
        <w:tc>
          <w:tcPr>
            <w:tcW w:w="0" w:type="auto"/>
            <w:tcBorders>
              <w:top w:val="nil"/>
              <w:left w:val="single" w:sz="8" w:space="0" w:color="auto"/>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gridSpan w:val="3"/>
            <w:tcBorders>
              <w:top w:val="nil"/>
              <w:left w:val="single" w:sz="8" w:space="0" w:color="auto"/>
              <w:bottom w:val="single" w:sz="8" w:space="0" w:color="auto"/>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r>
      <w:tr w:rsidR="000C3F5D" w:rsidRPr="000C3F5D" w:rsidTr="000C3F5D">
        <w:trPr>
          <w:trHeight w:val="240"/>
          <w:jc w:val="center"/>
        </w:trPr>
        <w:tc>
          <w:tcPr>
            <w:tcW w:w="0" w:type="auto"/>
            <w:tcBorders>
              <w:top w:val="nil"/>
              <w:left w:val="single" w:sz="8" w:space="0" w:color="auto"/>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BL Match</w:t>
            </w:r>
          </w:p>
        </w:tc>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Matched</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Matched</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r>
      <w:tr w:rsidR="000C3F5D" w:rsidRPr="000C3F5D" w:rsidTr="000C3F5D">
        <w:trPr>
          <w:trHeight w:val="240"/>
          <w:jc w:val="center"/>
        </w:trPr>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r>
      <w:tr w:rsidR="000C3F5D" w:rsidRPr="000C3F5D" w:rsidTr="000C3F5D">
        <w:trPr>
          <w:trHeight w:val="240"/>
          <w:jc w:val="center"/>
        </w:trPr>
        <w:tc>
          <w:tcPr>
            <w:tcW w:w="0" w:type="auto"/>
            <w:tcBorders>
              <w:top w:val="single" w:sz="8" w:space="0" w:color="auto"/>
              <w:left w:val="single" w:sz="8" w:space="0" w:color="auto"/>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 </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C3F5D">
              <w:rPr>
                <w:rFonts w:ascii="Arial" w:hAnsi="Arial" w:cs="Arial"/>
                <w:b/>
                <w:bCs/>
                <w:color w:val="000000"/>
                <w:sz w:val="18"/>
                <w:szCs w:val="18"/>
                <w:lang w:eastAsia="zh-CN"/>
              </w:rPr>
              <w:t>RA HEVC 2x</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C3F5D">
              <w:rPr>
                <w:rFonts w:ascii="Arial" w:hAnsi="Arial" w:cs="Arial"/>
                <w:b/>
                <w:bCs/>
                <w:color w:val="000000"/>
                <w:sz w:val="18"/>
                <w:szCs w:val="18"/>
                <w:lang w:eastAsia="zh-CN"/>
              </w:rPr>
              <w:t>RA HEVC 1.5x</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C3F5D">
              <w:rPr>
                <w:rFonts w:ascii="Arial" w:hAnsi="Arial" w:cs="Arial"/>
                <w:b/>
                <w:bCs/>
                <w:color w:val="000000"/>
                <w:sz w:val="18"/>
                <w:szCs w:val="18"/>
                <w:lang w:eastAsia="zh-CN"/>
              </w:rPr>
              <w:t>RA HEVC SNR</w:t>
            </w:r>
          </w:p>
        </w:tc>
      </w:tr>
      <w:tr w:rsidR="000C3F5D" w:rsidRPr="000C3F5D" w:rsidTr="000C3F5D">
        <w:trPr>
          <w:trHeight w:val="240"/>
          <w:jc w:val="center"/>
        </w:trPr>
        <w:tc>
          <w:tcPr>
            <w:tcW w:w="0" w:type="auto"/>
            <w:tcBorders>
              <w:top w:val="nil"/>
              <w:left w:val="single" w:sz="8" w:space="0" w:color="auto"/>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 </w:t>
            </w:r>
          </w:p>
        </w:tc>
        <w:tc>
          <w:tcPr>
            <w:tcW w:w="0" w:type="auto"/>
            <w:tcBorders>
              <w:top w:val="nil"/>
              <w:left w:val="single" w:sz="8" w:space="0" w:color="auto"/>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U</w:t>
            </w:r>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U</w:t>
            </w:r>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U</w:t>
            </w:r>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V</w:t>
            </w:r>
          </w:p>
        </w:tc>
      </w:tr>
      <w:tr w:rsidR="000C3F5D" w:rsidRPr="000C3F5D" w:rsidTr="000C3F5D">
        <w:trPr>
          <w:trHeight w:val="240"/>
          <w:jc w:val="center"/>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Class A</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-0.1%</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-0.2%</w:t>
            </w:r>
          </w:p>
        </w:tc>
        <w:tc>
          <w:tcPr>
            <w:tcW w:w="0" w:type="auto"/>
            <w:tcBorders>
              <w:top w:val="nil"/>
              <w:left w:val="nil"/>
              <w:bottom w:val="nil"/>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0.3%</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 </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 </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0.0%</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0.2%</w:t>
            </w:r>
          </w:p>
        </w:tc>
        <w:tc>
          <w:tcPr>
            <w:tcW w:w="0" w:type="auto"/>
            <w:tcBorders>
              <w:top w:val="nil"/>
              <w:left w:val="nil"/>
              <w:bottom w:val="nil"/>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0.8%</w:t>
            </w:r>
          </w:p>
        </w:tc>
      </w:tr>
      <w:tr w:rsidR="000C3F5D" w:rsidRPr="000C3F5D" w:rsidTr="000C3F5D">
        <w:trPr>
          <w:trHeight w:val="240"/>
          <w:jc w:val="center"/>
        </w:trPr>
        <w:tc>
          <w:tcPr>
            <w:tcW w:w="0" w:type="auto"/>
            <w:tcBorders>
              <w:top w:val="nil"/>
              <w:left w:val="single" w:sz="8" w:space="0" w:color="auto"/>
              <w:bottom w:val="nil"/>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Class B</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-0.3%</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1.0%</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1.5%</w:t>
            </w:r>
          </w:p>
        </w:tc>
        <w:tc>
          <w:tcPr>
            <w:tcW w:w="0" w:type="auto"/>
            <w:tcBorders>
              <w:top w:val="nil"/>
              <w:left w:val="single" w:sz="8" w:space="0" w:color="auto"/>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-0.6%</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0.7%</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1.1%</w:t>
            </w:r>
          </w:p>
        </w:tc>
        <w:tc>
          <w:tcPr>
            <w:tcW w:w="0" w:type="auto"/>
            <w:tcBorders>
              <w:top w:val="nil"/>
              <w:left w:val="single" w:sz="8" w:space="0" w:color="auto"/>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-0.4%</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1.7%</w:t>
            </w:r>
          </w:p>
        </w:tc>
        <w:tc>
          <w:tcPr>
            <w:tcW w:w="0" w:type="auto"/>
            <w:tcBorders>
              <w:top w:val="nil"/>
              <w:left w:val="nil"/>
              <w:bottom w:val="nil"/>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2.5%</w:t>
            </w:r>
          </w:p>
        </w:tc>
      </w:tr>
      <w:tr w:rsidR="000C3F5D" w:rsidRPr="000C3F5D" w:rsidTr="000C3F5D">
        <w:trPr>
          <w:trHeight w:val="240"/>
          <w:jc w:val="center"/>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C3F5D">
              <w:rPr>
                <w:rFonts w:ascii="Arial" w:hAnsi="Arial" w:cs="Arial"/>
                <w:b/>
                <w:bCs/>
                <w:color w:val="000000"/>
                <w:sz w:val="18"/>
                <w:szCs w:val="18"/>
                <w:lang w:eastAsia="zh-CN"/>
              </w:rPr>
              <w:t>Overall (EL+BL)</w:t>
            </w:r>
          </w:p>
        </w:tc>
        <w:tc>
          <w:tcPr>
            <w:tcW w:w="0" w:type="auto"/>
            <w:tcBorders>
              <w:top w:val="single" w:sz="8" w:space="0" w:color="auto"/>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-0.2%</w:t>
            </w:r>
          </w:p>
        </w:tc>
        <w:tc>
          <w:tcPr>
            <w:tcW w:w="0" w:type="auto"/>
            <w:tcBorders>
              <w:top w:val="single" w:sz="8" w:space="0" w:color="auto"/>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0.6%</w:t>
            </w:r>
          </w:p>
        </w:tc>
        <w:tc>
          <w:tcPr>
            <w:tcW w:w="0" w:type="auto"/>
            <w:tcBorders>
              <w:top w:val="single" w:sz="8" w:space="0" w:color="auto"/>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1.1%</w:t>
            </w:r>
          </w:p>
        </w:tc>
        <w:tc>
          <w:tcPr>
            <w:tcW w:w="0" w:type="auto"/>
            <w:tcBorders>
              <w:top w:val="single" w:sz="8" w:space="0" w:color="auto"/>
              <w:left w:val="single" w:sz="8" w:space="0" w:color="auto"/>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-0.6%</w:t>
            </w:r>
          </w:p>
        </w:tc>
        <w:tc>
          <w:tcPr>
            <w:tcW w:w="0" w:type="auto"/>
            <w:tcBorders>
              <w:top w:val="single" w:sz="8" w:space="0" w:color="auto"/>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0.7%</w:t>
            </w:r>
          </w:p>
        </w:tc>
        <w:tc>
          <w:tcPr>
            <w:tcW w:w="0" w:type="auto"/>
            <w:tcBorders>
              <w:top w:val="single" w:sz="8" w:space="0" w:color="auto"/>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1.1%</w:t>
            </w:r>
          </w:p>
        </w:tc>
        <w:tc>
          <w:tcPr>
            <w:tcW w:w="0" w:type="auto"/>
            <w:tcBorders>
              <w:top w:val="single" w:sz="8" w:space="0" w:color="auto"/>
              <w:left w:val="single" w:sz="8" w:space="0" w:color="auto"/>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-0.3%</w:t>
            </w:r>
          </w:p>
        </w:tc>
        <w:tc>
          <w:tcPr>
            <w:tcW w:w="0" w:type="auto"/>
            <w:tcBorders>
              <w:top w:val="single" w:sz="8" w:space="0" w:color="auto"/>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1.3%</w:t>
            </w:r>
          </w:p>
        </w:tc>
        <w:tc>
          <w:tcPr>
            <w:tcW w:w="0" w:type="auto"/>
            <w:tcBorders>
              <w:top w:val="single" w:sz="8" w:space="0" w:color="auto"/>
              <w:left w:val="nil"/>
              <w:bottom w:val="nil"/>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2.0%</w:t>
            </w:r>
          </w:p>
        </w:tc>
      </w:tr>
      <w:tr w:rsidR="000C3F5D" w:rsidRPr="000C3F5D" w:rsidTr="000C3F5D">
        <w:trPr>
          <w:trHeight w:val="240"/>
          <w:jc w:val="center"/>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7F7F7F"/>
                <w:sz w:val="18"/>
                <w:szCs w:val="18"/>
                <w:lang w:eastAsia="zh-CN"/>
              </w:rPr>
            </w:pPr>
            <w:r w:rsidRPr="000C3F5D">
              <w:rPr>
                <w:rFonts w:ascii="Arial" w:hAnsi="Arial" w:cs="Arial"/>
                <w:b/>
                <w:bCs/>
                <w:color w:val="7F7F7F"/>
                <w:sz w:val="18"/>
                <w:szCs w:val="18"/>
                <w:lang w:eastAsia="zh-CN"/>
              </w:rPr>
              <w:t>Overall (EL)</w:t>
            </w:r>
          </w:p>
        </w:tc>
        <w:tc>
          <w:tcPr>
            <w:tcW w:w="0" w:type="auto"/>
            <w:tcBorders>
              <w:top w:val="nil"/>
              <w:left w:val="nil"/>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0C3F5D">
              <w:rPr>
                <w:rFonts w:ascii="Arial" w:hAnsi="Arial" w:cs="Arial"/>
                <w:color w:val="7F7F7F"/>
                <w:sz w:val="18"/>
                <w:szCs w:val="18"/>
                <w:lang w:eastAsia="zh-CN"/>
              </w:rPr>
              <w:t>-0.4%</w:t>
            </w:r>
          </w:p>
        </w:tc>
        <w:tc>
          <w:tcPr>
            <w:tcW w:w="0" w:type="auto"/>
            <w:tcBorders>
              <w:top w:val="nil"/>
              <w:left w:val="nil"/>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0C3F5D">
              <w:rPr>
                <w:rFonts w:ascii="Arial" w:hAnsi="Arial" w:cs="Arial"/>
                <w:color w:val="7F7F7F"/>
                <w:sz w:val="18"/>
                <w:szCs w:val="18"/>
                <w:lang w:eastAsia="zh-CN"/>
              </w:rPr>
              <w:t>1.0%</w:t>
            </w:r>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0C3F5D">
              <w:rPr>
                <w:rFonts w:ascii="Arial" w:hAnsi="Arial" w:cs="Arial"/>
                <w:color w:val="7F7F7F"/>
                <w:sz w:val="18"/>
                <w:szCs w:val="18"/>
                <w:lang w:eastAsia="zh-CN"/>
              </w:rPr>
              <w:t>1.8%</w:t>
            </w:r>
          </w:p>
        </w:tc>
        <w:tc>
          <w:tcPr>
            <w:tcW w:w="0" w:type="auto"/>
            <w:tcBorders>
              <w:top w:val="nil"/>
              <w:left w:val="nil"/>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0C3F5D">
              <w:rPr>
                <w:rFonts w:ascii="Arial" w:hAnsi="Arial" w:cs="Arial"/>
                <w:color w:val="7F7F7F"/>
                <w:sz w:val="18"/>
                <w:szCs w:val="18"/>
                <w:lang w:eastAsia="zh-CN"/>
              </w:rPr>
              <w:t>-1.8%</w:t>
            </w:r>
          </w:p>
        </w:tc>
        <w:tc>
          <w:tcPr>
            <w:tcW w:w="0" w:type="auto"/>
            <w:tcBorders>
              <w:top w:val="nil"/>
              <w:left w:val="nil"/>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0C3F5D">
              <w:rPr>
                <w:rFonts w:ascii="Arial" w:hAnsi="Arial" w:cs="Arial"/>
                <w:color w:val="7F7F7F"/>
                <w:sz w:val="18"/>
                <w:szCs w:val="18"/>
                <w:lang w:eastAsia="zh-CN"/>
              </w:rPr>
              <w:t>1.7%</w:t>
            </w:r>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0C3F5D">
              <w:rPr>
                <w:rFonts w:ascii="Arial" w:hAnsi="Arial" w:cs="Arial"/>
                <w:color w:val="7F7F7F"/>
                <w:sz w:val="18"/>
                <w:szCs w:val="18"/>
                <w:lang w:eastAsia="zh-CN"/>
              </w:rPr>
              <w:t>1.8%</w:t>
            </w:r>
          </w:p>
        </w:tc>
        <w:tc>
          <w:tcPr>
            <w:tcW w:w="0" w:type="auto"/>
            <w:tcBorders>
              <w:top w:val="nil"/>
              <w:left w:val="nil"/>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0C3F5D">
              <w:rPr>
                <w:rFonts w:ascii="Arial" w:hAnsi="Arial" w:cs="Arial"/>
                <w:color w:val="7F7F7F"/>
                <w:sz w:val="18"/>
                <w:szCs w:val="18"/>
                <w:lang w:eastAsia="zh-CN"/>
              </w:rPr>
              <w:t>-0.4%</w:t>
            </w:r>
          </w:p>
        </w:tc>
        <w:tc>
          <w:tcPr>
            <w:tcW w:w="0" w:type="auto"/>
            <w:tcBorders>
              <w:top w:val="nil"/>
              <w:left w:val="nil"/>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0C3F5D">
              <w:rPr>
                <w:rFonts w:ascii="Arial" w:hAnsi="Arial" w:cs="Arial"/>
                <w:color w:val="7F7F7F"/>
                <w:sz w:val="18"/>
                <w:szCs w:val="18"/>
                <w:lang w:eastAsia="zh-CN"/>
              </w:rPr>
              <w:t>2.1%</w:t>
            </w:r>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0C3F5D">
              <w:rPr>
                <w:rFonts w:ascii="Arial" w:hAnsi="Arial" w:cs="Arial"/>
                <w:color w:val="7F7F7F"/>
                <w:sz w:val="18"/>
                <w:szCs w:val="18"/>
                <w:lang w:eastAsia="zh-CN"/>
              </w:rPr>
              <w:t>3.3%</w:t>
            </w:r>
          </w:p>
        </w:tc>
      </w:tr>
      <w:tr w:rsidR="000C3F5D" w:rsidRPr="000C3F5D" w:rsidTr="000C3F5D">
        <w:trPr>
          <w:trHeight w:val="240"/>
          <w:jc w:val="center"/>
        </w:trPr>
        <w:tc>
          <w:tcPr>
            <w:tcW w:w="0" w:type="auto"/>
            <w:tcBorders>
              <w:top w:val="nil"/>
              <w:left w:val="single" w:sz="8" w:space="0" w:color="auto"/>
              <w:bottom w:val="nil"/>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Enc Time[%]</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92.6%</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82.6%</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97.8%</w:t>
            </w:r>
          </w:p>
        </w:tc>
      </w:tr>
      <w:tr w:rsidR="000C3F5D" w:rsidRPr="000C3F5D" w:rsidTr="000C3F5D">
        <w:trPr>
          <w:trHeight w:val="240"/>
          <w:jc w:val="center"/>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Dec Time[%]</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95.1%</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85.7%</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97.9%</w:t>
            </w:r>
          </w:p>
        </w:tc>
      </w:tr>
      <w:tr w:rsidR="000C3F5D" w:rsidRPr="000C3F5D" w:rsidTr="000C3F5D">
        <w:trPr>
          <w:trHeight w:val="240"/>
          <w:jc w:val="center"/>
        </w:trPr>
        <w:tc>
          <w:tcPr>
            <w:tcW w:w="0" w:type="auto"/>
            <w:tcBorders>
              <w:top w:val="nil"/>
              <w:left w:val="single" w:sz="8" w:space="0" w:color="auto"/>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lastRenderedPageBreak/>
              <w:t>BL Match</w:t>
            </w:r>
          </w:p>
        </w:tc>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Matched</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Matched</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Matched</w:t>
            </w:r>
          </w:p>
        </w:tc>
      </w:tr>
      <w:tr w:rsidR="000C3F5D" w:rsidRPr="000C3F5D" w:rsidTr="000C3F5D">
        <w:trPr>
          <w:trHeight w:val="240"/>
          <w:jc w:val="center"/>
        </w:trPr>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r>
      <w:tr w:rsidR="000C3F5D" w:rsidRPr="000C3F5D" w:rsidTr="000C3F5D">
        <w:trPr>
          <w:trHeight w:val="240"/>
          <w:jc w:val="center"/>
        </w:trPr>
        <w:tc>
          <w:tcPr>
            <w:tcW w:w="0" w:type="auto"/>
            <w:tcBorders>
              <w:top w:val="single" w:sz="8" w:space="0" w:color="auto"/>
              <w:left w:val="single" w:sz="8" w:space="0" w:color="auto"/>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 </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C3F5D">
              <w:rPr>
                <w:rFonts w:ascii="Arial" w:hAnsi="Arial" w:cs="Arial"/>
                <w:b/>
                <w:bCs/>
                <w:color w:val="000000"/>
                <w:sz w:val="18"/>
                <w:szCs w:val="18"/>
                <w:lang w:eastAsia="zh-CN"/>
              </w:rPr>
              <w:t>LD-P HEVC 2x</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C3F5D">
              <w:rPr>
                <w:rFonts w:ascii="Arial" w:hAnsi="Arial" w:cs="Arial"/>
                <w:b/>
                <w:bCs/>
                <w:color w:val="000000"/>
                <w:sz w:val="18"/>
                <w:szCs w:val="18"/>
                <w:lang w:eastAsia="zh-CN"/>
              </w:rPr>
              <w:t>LD-P HEVC 1.5x</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C3F5D">
              <w:rPr>
                <w:rFonts w:ascii="Arial" w:hAnsi="Arial" w:cs="Arial"/>
                <w:b/>
                <w:bCs/>
                <w:color w:val="000000"/>
                <w:sz w:val="18"/>
                <w:szCs w:val="18"/>
                <w:lang w:eastAsia="zh-CN"/>
              </w:rPr>
              <w:t>LD-P HEVC SNR</w:t>
            </w:r>
          </w:p>
        </w:tc>
      </w:tr>
      <w:tr w:rsidR="000C3F5D" w:rsidRPr="000C3F5D" w:rsidTr="000C3F5D">
        <w:trPr>
          <w:trHeight w:val="240"/>
          <w:jc w:val="center"/>
        </w:trPr>
        <w:tc>
          <w:tcPr>
            <w:tcW w:w="0" w:type="auto"/>
            <w:tcBorders>
              <w:top w:val="nil"/>
              <w:left w:val="single" w:sz="8" w:space="0" w:color="auto"/>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 </w:t>
            </w:r>
          </w:p>
        </w:tc>
        <w:tc>
          <w:tcPr>
            <w:tcW w:w="0" w:type="auto"/>
            <w:tcBorders>
              <w:top w:val="nil"/>
              <w:left w:val="single" w:sz="8" w:space="0" w:color="auto"/>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U</w:t>
            </w:r>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U</w:t>
            </w:r>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U</w:t>
            </w:r>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V</w:t>
            </w:r>
          </w:p>
        </w:tc>
      </w:tr>
      <w:tr w:rsidR="000C3F5D" w:rsidRPr="000C3F5D" w:rsidTr="000C3F5D">
        <w:trPr>
          <w:trHeight w:val="240"/>
          <w:jc w:val="center"/>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Class A</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0.2%</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-0.7%</w:t>
            </w:r>
          </w:p>
        </w:tc>
        <w:tc>
          <w:tcPr>
            <w:tcW w:w="0" w:type="auto"/>
            <w:tcBorders>
              <w:top w:val="nil"/>
              <w:left w:val="nil"/>
              <w:bottom w:val="nil"/>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-0.6%</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 </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 </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0.2%</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-0.4%</w:t>
            </w:r>
          </w:p>
        </w:tc>
        <w:tc>
          <w:tcPr>
            <w:tcW w:w="0" w:type="auto"/>
            <w:tcBorders>
              <w:top w:val="nil"/>
              <w:left w:val="nil"/>
              <w:bottom w:val="nil"/>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-0.4%</w:t>
            </w:r>
          </w:p>
        </w:tc>
      </w:tr>
      <w:tr w:rsidR="000C3F5D" w:rsidRPr="000C3F5D" w:rsidTr="000C3F5D">
        <w:trPr>
          <w:trHeight w:val="240"/>
          <w:jc w:val="center"/>
        </w:trPr>
        <w:tc>
          <w:tcPr>
            <w:tcW w:w="0" w:type="auto"/>
            <w:tcBorders>
              <w:top w:val="nil"/>
              <w:left w:val="single" w:sz="8" w:space="0" w:color="auto"/>
              <w:bottom w:val="nil"/>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Class B</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0.0%</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0.3%</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0.3%</w:t>
            </w:r>
          </w:p>
        </w:tc>
        <w:tc>
          <w:tcPr>
            <w:tcW w:w="0" w:type="auto"/>
            <w:tcBorders>
              <w:top w:val="nil"/>
              <w:left w:val="single" w:sz="8" w:space="0" w:color="auto"/>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-0.3%</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0.0%</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0.0%</w:t>
            </w:r>
          </w:p>
        </w:tc>
        <w:tc>
          <w:tcPr>
            <w:tcW w:w="0" w:type="auto"/>
            <w:tcBorders>
              <w:top w:val="nil"/>
              <w:left w:val="single" w:sz="8" w:space="0" w:color="auto"/>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-0.1%</w:t>
            </w:r>
          </w:p>
        </w:tc>
        <w:tc>
          <w:tcPr>
            <w:tcW w:w="0" w:type="auto"/>
            <w:tcBorders>
              <w:top w:val="nil"/>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-0.2%</w:t>
            </w:r>
          </w:p>
        </w:tc>
        <w:tc>
          <w:tcPr>
            <w:tcW w:w="0" w:type="auto"/>
            <w:tcBorders>
              <w:top w:val="nil"/>
              <w:left w:val="nil"/>
              <w:bottom w:val="nil"/>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-0.2%</w:t>
            </w:r>
          </w:p>
        </w:tc>
      </w:tr>
      <w:tr w:rsidR="000C3F5D" w:rsidRPr="000C3F5D" w:rsidTr="000C3F5D">
        <w:trPr>
          <w:trHeight w:val="240"/>
          <w:jc w:val="center"/>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C3F5D">
              <w:rPr>
                <w:rFonts w:ascii="Arial" w:hAnsi="Arial" w:cs="Arial"/>
                <w:b/>
                <w:bCs/>
                <w:color w:val="000000"/>
                <w:sz w:val="18"/>
                <w:szCs w:val="18"/>
                <w:lang w:eastAsia="zh-CN"/>
              </w:rPr>
              <w:t>Overall (EL+BL)</w:t>
            </w:r>
          </w:p>
        </w:tc>
        <w:tc>
          <w:tcPr>
            <w:tcW w:w="0" w:type="auto"/>
            <w:tcBorders>
              <w:top w:val="single" w:sz="8" w:space="0" w:color="auto"/>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0.0%</w:t>
            </w:r>
          </w:p>
        </w:tc>
        <w:tc>
          <w:tcPr>
            <w:tcW w:w="0" w:type="auto"/>
            <w:tcBorders>
              <w:top w:val="single" w:sz="8" w:space="0" w:color="auto"/>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0.0%</w:t>
            </w:r>
          </w:p>
        </w:tc>
        <w:tc>
          <w:tcPr>
            <w:tcW w:w="0" w:type="auto"/>
            <w:tcBorders>
              <w:top w:val="single" w:sz="8" w:space="0" w:color="auto"/>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0.0%</w:t>
            </w:r>
          </w:p>
        </w:tc>
        <w:tc>
          <w:tcPr>
            <w:tcW w:w="0" w:type="auto"/>
            <w:tcBorders>
              <w:top w:val="single" w:sz="8" w:space="0" w:color="auto"/>
              <w:left w:val="single" w:sz="8" w:space="0" w:color="auto"/>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-0.3%</w:t>
            </w:r>
          </w:p>
        </w:tc>
        <w:tc>
          <w:tcPr>
            <w:tcW w:w="0" w:type="auto"/>
            <w:tcBorders>
              <w:top w:val="single" w:sz="8" w:space="0" w:color="auto"/>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0.0%</w:t>
            </w:r>
          </w:p>
        </w:tc>
        <w:tc>
          <w:tcPr>
            <w:tcW w:w="0" w:type="auto"/>
            <w:tcBorders>
              <w:top w:val="single" w:sz="8" w:space="0" w:color="auto"/>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0.0%</w:t>
            </w:r>
          </w:p>
        </w:tc>
        <w:tc>
          <w:tcPr>
            <w:tcW w:w="0" w:type="auto"/>
            <w:tcBorders>
              <w:top w:val="single" w:sz="8" w:space="0" w:color="auto"/>
              <w:left w:val="single" w:sz="8" w:space="0" w:color="auto"/>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0.0%</w:t>
            </w:r>
          </w:p>
        </w:tc>
        <w:tc>
          <w:tcPr>
            <w:tcW w:w="0" w:type="auto"/>
            <w:tcBorders>
              <w:top w:val="single" w:sz="8" w:space="0" w:color="auto"/>
              <w:left w:val="nil"/>
              <w:bottom w:val="nil"/>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-0.3%</w:t>
            </w:r>
          </w:p>
        </w:tc>
        <w:tc>
          <w:tcPr>
            <w:tcW w:w="0" w:type="auto"/>
            <w:tcBorders>
              <w:top w:val="single" w:sz="8" w:space="0" w:color="auto"/>
              <w:left w:val="nil"/>
              <w:bottom w:val="nil"/>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-0.2%</w:t>
            </w:r>
          </w:p>
        </w:tc>
      </w:tr>
      <w:tr w:rsidR="000C3F5D" w:rsidRPr="000C3F5D" w:rsidTr="000C3F5D">
        <w:trPr>
          <w:trHeight w:val="240"/>
          <w:jc w:val="center"/>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7F7F7F"/>
                <w:sz w:val="18"/>
                <w:szCs w:val="18"/>
                <w:lang w:eastAsia="zh-CN"/>
              </w:rPr>
            </w:pPr>
            <w:r w:rsidRPr="000C3F5D">
              <w:rPr>
                <w:rFonts w:ascii="Arial" w:hAnsi="Arial" w:cs="Arial"/>
                <w:b/>
                <w:bCs/>
                <w:color w:val="7F7F7F"/>
                <w:sz w:val="18"/>
                <w:szCs w:val="18"/>
                <w:lang w:eastAsia="zh-CN"/>
              </w:rPr>
              <w:t>Overall (EL)</w:t>
            </w:r>
          </w:p>
        </w:tc>
        <w:tc>
          <w:tcPr>
            <w:tcW w:w="0" w:type="auto"/>
            <w:tcBorders>
              <w:top w:val="nil"/>
              <w:left w:val="nil"/>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0C3F5D">
              <w:rPr>
                <w:rFonts w:ascii="Arial" w:hAnsi="Arial" w:cs="Arial"/>
                <w:color w:val="7F7F7F"/>
                <w:sz w:val="18"/>
                <w:szCs w:val="18"/>
                <w:lang w:eastAsia="zh-CN"/>
              </w:rPr>
              <w:t>-0.1%</w:t>
            </w:r>
          </w:p>
        </w:tc>
        <w:tc>
          <w:tcPr>
            <w:tcW w:w="0" w:type="auto"/>
            <w:tcBorders>
              <w:top w:val="nil"/>
              <w:left w:val="nil"/>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0C3F5D">
              <w:rPr>
                <w:rFonts w:ascii="Arial" w:hAnsi="Arial" w:cs="Arial"/>
                <w:color w:val="7F7F7F"/>
                <w:sz w:val="18"/>
                <w:szCs w:val="18"/>
                <w:lang w:eastAsia="zh-CN"/>
              </w:rPr>
              <w:t>0.0%</w:t>
            </w:r>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0C3F5D">
              <w:rPr>
                <w:rFonts w:ascii="Arial" w:hAnsi="Arial" w:cs="Arial"/>
                <w:color w:val="7F7F7F"/>
                <w:sz w:val="18"/>
                <w:szCs w:val="18"/>
                <w:lang w:eastAsia="zh-CN"/>
              </w:rPr>
              <w:t>0.1%</w:t>
            </w:r>
          </w:p>
        </w:tc>
        <w:tc>
          <w:tcPr>
            <w:tcW w:w="0" w:type="auto"/>
            <w:tcBorders>
              <w:top w:val="nil"/>
              <w:left w:val="nil"/>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0C3F5D">
              <w:rPr>
                <w:rFonts w:ascii="Arial" w:hAnsi="Arial" w:cs="Arial"/>
                <w:color w:val="7F7F7F"/>
                <w:sz w:val="18"/>
                <w:szCs w:val="18"/>
                <w:lang w:eastAsia="zh-CN"/>
              </w:rPr>
              <w:t>-1.6%</w:t>
            </w:r>
          </w:p>
        </w:tc>
        <w:tc>
          <w:tcPr>
            <w:tcW w:w="0" w:type="auto"/>
            <w:tcBorders>
              <w:top w:val="nil"/>
              <w:left w:val="nil"/>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0C3F5D">
              <w:rPr>
                <w:rFonts w:ascii="Arial" w:hAnsi="Arial" w:cs="Arial"/>
                <w:color w:val="7F7F7F"/>
                <w:sz w:val="18"/>
                <w:szCs w:val="18"/>
                <w:lang w:eastAsia="zh-CN"/>
              </w:rPr>
              <w:t>0.7%</w:t>
            </w:r>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0C3F5D">
              <w:rPr>
                <w:rFonts w:ascii="Arial" w:hAnsi="Arial" w:cs="Arial"/>
                <w:color w:val="7F7F7F"/>
                <w:sz w:val="18"/>
                <w:szCs w:val="18"/>
                <w:lang w:eastAsia="zh-CN"/>
              </w:rPr>
              <w:t>0.3%</w:t>
            </w:r>
          </w:p>
        </w:tc>
        <w:tc>
          <w:tcPr>
            <w:tcW w:w="0" w:type="auto"/>
            <w:tcBorders>
              <w:top w:val="nil"/>
              <w:left w:val="nil"/>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0C3F5D">
              <w:rPr>
                <w:rFonts w:ascii="Arial" w:hAnsi="Arial" w:cs="Arial"/>
                <w:color w:val="7F7F7F"/>
                <w:sz w:val="18"/>
                <w:szCs w:val="18"/>
                <w:lang w:eastAsia="zh-CN"/>
              </w:rPr>
              <w:t>-0.1%</w:t>
            </w:r>
          </w:p>
        </w:tc>
        <w:tc>
          <w:tcPr>
            <w:tcW w:w="0" w:type="auto"/>
            <w:tcBorders>
              <w:top w:val="nil"/>
              <w:left w:val="nil"/>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0C3F5D">
              <w:rPr>
                <w:rFonts w:ascii="Arial" w:hAnsi="Arial" w:cs="Arial"/>
                <w:color w:val="7F7F7F"/>
                <w:sz w:val="18"/>
                <w:szCs w:val="18"/>
                <w:lang w:eastAsia="zh-CN"/>
              </w:rPr>
              <w:t>-0.5%</w:t>
            </w:r>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0C3F5D">
              <w:rPr>
                <w:rFonts w:ascii="Arial" w:hAnsi="Arial" w:cs="Arial"/>
                <w:color w:val="7F7F7F"/>
                <w:sz w:val="18"/>
                <w:szCs w:val="18"/>
                <w:lang w:eastAsia="zh-CN"/>
              </w:rPr>
              <w:t>-0.5%</w:t>
            </w:r>
          </w:p>
        </w:tc>
      </w:tr>
      <w:tr w:rsidR="000C3F5D" w:rsidRPr="000C3F5D" w:rsidTr="000C3F5D">
        <w:trPr>
          <w:trHeight w:val="240"/>
          <w:jc w:val="center"/>
        </w:trPr>
        <w:tc>
          <w:tcPr>
            <w:tcW w:w="0" w:type="auto"/>
            <w:tcBorders>
              <w:top w:val="nil"/>
              <w:left w:val="single" w:sz="8" w:space="0" w:color="auto"/>
              <w:bottom w:val="nil"/>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Enc Time[%]</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87.8%</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88.6%</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94.4%</w:t>
            </w:r>
          </w:p>
        </w:tc>
      </w:tr>
      <w:tr w:rsidR="000C3F5D" w:rsidRPr="000C3F5D" w:rsidTr="000C3F5D">
        <w:trPr>
          <w:trHeight w:val="240"/>
          <w:jc w:val="center"/>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Dec Time[%]</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90.4%</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87.8%</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96.6%</w:t>
            </w:r>
          </w:p>
        </w:tc>
      </w:tr>
      <w:tr w:rsidR="000C3F5D" w:rsidRPr="000C3F5D" w:rsidTr="000C3F5D">
        <w:trPr>
          <w:trHeight w:val="240"/>
          <w:jc w:val="center"/>
        </w:trPr>
        <w:tc>
          <w:tcPr>
            <w:tcW w:w="0" w:type="auto"/>
            <w:tcBorders>
              <w:top w:val="nil"/>
              <w:left w:val="single" w:sz="8" w:space="0" w:color="auto"/>
              <w:bottom w:val="single" w:sz="8" w:space="0" w:color="auto"/>
              <w:right w:val="nil"/>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BL Match</w:t>
            </w:r>
          </w:p>
        </w:tc>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Matched</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Matched</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0C3F5D" w:rsidRPr="000C3F5D" w:rsidRDefault="000C3F5D" w:rsidP="000C3F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C3F5D">
              <w:rPr>
                <w:rFonts w:ascii="Arial" w:hAnsi="Arial" w:cs="Arial"/>
                <w:color w:val="000000"/>
                <w:sz w:val="18"/>
                <w:szCs w:val="18"/>
                <w:lang w:eastAsia="zh-CN"/>
              </w:rPr>
              <w:t>Matched</w:t>
            </w:r>
          </w:p>
        </w:tc>
      </w:tr>
    </w:tbl>
    <w:p w:rsidR="000C3F5D" w:rsidRPr="00461238" w:rsidRDefault="000C3F5D" w:rsidP="00A37A9D">
      <w:pPr>
        <w:jc w:val="both"/>
        <w:rPr>
          <w:szCs w:val="22"/>
        </w:rPr>
      </w:pPr>
    </w:p>
    <w:p w:rsidR="00A37A9D" w:rsidRPr="005B217D" w:rsidRDefault="00A37A9D" w:rsidP="00A37A9D">
      <w:pPr>
        <w:pStyle w:val="Heading1"/>
        <w:rPr>
          <w:lang w:val="en-CA"/>
        </w:rPr>
      </w:pPr>
      <w:r>
        <w:rPr>
          <w:lang w:val="en-CA"/>
        </w:rPr>
        <w:t>Conclusion</w:t>
      </w:r>
    </w:p>
    <w:p w:rsidR="009A39EE" w:rsidRDefault="00D07956" w:rsidP="00A37A9D">
      <w:pPr>
        <w:jc w:val="both"/>
        <w:rPr>
          <w:szCs w:val="22"/>
          <w:lang w:val="en-CA"/>
        </w:rPr>
      </w:pPr>
      <w:r>
        <w:rPr>
          <w:szCs w:val="22"/>
          <w:lang w:val="en-CA"/>
        </w:rPr>
        <w:t xml:space="preserve">In this contribution, the deblocking filter boundary strength calculation process is modified for the EL blocks coded using inter layer reference picture. Specifically, Bs is set to 2 if one of the blocks P and Q in EL is predicted using inter layer reference. Simulations show that this modification can </w:t>
      </w:r>
      <w:r w:rsidR="009A39EE">
        <w:rPr>
          <w:szCs w:val="22"/>
          <w:lang w:val="en-CA"/>
        </w:rPr>
        <w:t>reduce</w:t>
      </w:r>
      <w:r>
        <w:rPr>
          <w:szCs w:val="22"/>
          <w:lang w:val="en-CA"/>
        </w:rPr>
        <w:t xml:space="preserve"> the chroma performance </w:t>
      </w:r>
      <w:r w:rsidR="009A39EE">
        <w:rPr>
          <w:szCs w:val="22"/>
          <w:lang w:val="en-CA"/>
        </w:rPr>
        <w:t xml:space="preserve">gap between ref_idx and IntraBL </w:t>
      </w:r>
      <w:r>
        <w:rPr>
          <w:szCs w:val="22"/>
          <w:lang w:val="en-CA"/>
        </w:rPr>
        <w:t xml:space="preserve">for most </w:t>
      </w:r>
      <w:r w:rsidR="009A39EE">
        <w:rPr>
          <w:szCs w:val="22"/>
          <w:lang w:val="en-CA"/>
        </w:rPr>
        <w:t xml:space="preserve">test cases. </w:t>
      </w:r>
    </w:p>
    <w:p w:rsidR="00D07956" w:rsidRPr="005B217D" w:rsidRDefault="009A39EE" w:rsidP="00A37A9D">
      <w:pPr>
        <w:jc w:val="both"/>
        <w:rPr>
          <w:szCs w:val="22"/>
          <w:lang w:val="en-CA"/>
        </w:rPr>
      </w:pPr>
      <w:r>
        <w:rPr>
          <w:szCs w:val="22"/>
          <w:lang w:val="en-CA"/>
        </w:rPr>
        <w:t>In conclusion, the chroma performance gap between ref_idx and IntraBL is primarily because of the difference in the deblocking process</w:t>
      </w:r>
      <w:r w:rsidR="00153899">
        <w:rPr>
          <w:szCs w:val="22"/>
          <w:lang w:val="en-CA"/>
        </w:rPr>
        <w:t>. T</w:t>
      </w:r>
      <w:r>
        <w:rPr>
          <w:szCs w:val="22"/>
          <w:lang w:val="en-CA"/>
        </w:rPr>
        <w:t xml:space="preserve">he inter layer prediction signalling in the ref_idx branch is </w:t>
      </w:r>
      <w:r w:rsidR="00153899">
        <w:rPr>
          <w:szCs w:val="22"/>
          <w:lang w:val="en-CA"/>
        </w:rPr>
        <w:t xml:space="preserve">as efficient as, or slightly more efficient than the IntraBL signalling. </w:t>
      </w: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CF3FB1" w:rsidRDefault="00CF3FB1" w:rsidP="00CF3FB1">
      <w:pPr>
        <w:jc w:val="both"/>
        <w:rPr>
          <w:b/>
          <w:szCs w:val="22"/>
          <w:lang w:val="en-CA"/>
        </w:rPr>
      </w:pPr>
      <w:r>
        <w:rPr>
          <w:b/>
          <w:szCs w:val="22"/>
          <w:lang w:val="en-CA"/>
        </w:rPr>
        <w:t>InterDigital Communications, LLC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CC11C4" w:rsidRPr="00BC705E" w:rsidRDefault="00CC11C4" w:rsidP="00CC11C4">
      <w:pPr>
        <w:pStyle w:val="Heading1"/>
        <w:rPr>
          <w:lang w:val="en-CA"/>
        </w:rPr>
      </w:pPr>
      <w:r>
        <w:rPr>
          <w:lang w:val="en-CA"/>
        </w:rPr>
        <w:t>References</w:t>
      </w:r>
    </w:p>
    <w:p w:rsidR="00CC11C4" w:rsidRPr="00BC705E" w:rsidRDefault="00CC11C4" w:rsidP="00CC11C4">
      <w:pPr>
        <w:pStyle w:val="References"/>
        <w:spacing w:after="120"/>
        <w:jc w:val="both"/>
        <w:rPr>
          <w:rFonts w:eastAsiaTheme="minorEastAsia"/>
          <w:sz w:val="22"/>
          <w:szCs w:val="22"/>
          <w:lang w:eastAsia="ko-KR"/>
        </w:rPr>
      </w:pPr>
      <w:bookmarkStart w:id="0" w:name="_Ref327540478"/>
      <w:r>
        <w:rPr>
          <w:rFonts w:eastAsiaTheme="minorEastAsia"/>
          <w:sz w:val="22"/>
          <w:szCs w:val="22"/>
          <w:lang w:eastAsia="ko-KR"/>
        </w:rPr>
        <w:t>X. Xiu, Y. He, Y. He, Y. Ye, TE A2: Inter layer reference picture placement</w:t>
      </w:r>
      <w:r w:rsidRPr="003640BE">
        <w:rPr>
          <w:rFonts w:eastAsiaTheme="minorEastAsia" w:hint="eastAsia"/>
          <w:sz w:val="22"/>
          <w:szCs w:val="22"/>
          <w:lang w:eastAsia="ko-KR"/>
        </w:rPr>
        <w:t>,</w:t>
      </w:r>
      <w:r w:rsidRPr="003640BE">
        <w:rPr>
          <w:rFonts w:eastAsiaTheme="minorEastAsia"/>
          <w:sz w:val="22"/>
          <w:szCs w:val="22"/>
          <w:lang w:eastAsia="ko-KR"/>
        </w:rPr>
        <w:t xml:space="preserve"> Document no</w:t>
      </w:r>
      <w:r w:rsidRPr="003640BE">
        <w:rPr>
          <w:rFonts w:eastAsiaTheme="minorEastAsia" w:hint="eastAsia"/>
          <w:sz w:val="22"/>
          <w:szCs w:val="22"/>
          <w:lang w:eastAsia="ko-KR"/>
        </w:rPr>
        <w:t>.</w:t>
      </w:r>
      <w:r w:rsidRPr="003640BE">
        <w:rPr>
          <w:rFonts w:eastAsiaTheme="minorEastAsia"/>
          <w:sz w:val="22"/>
          <w:szCs w:val="22"/>
          <w:lang w:eastAsia="ko-KR"/>
        </w:rPr>
        <w:t xml:space="preserve"> JCTVC-</w:t>
      </w:r>
      <w:r w:rsidR="00576CED">
        <w:rPr>
          <w:rFonts w:eastAsiaTheme="minorEastAsia"/>
          <w:sz w:val="22"/>
          <w:szCs w:val="22"/>
          <w:lang w:eastAsia="ko-KR"/>
        </w:rPr>
        <w:t>L0051</w:t>
      </w:r>
      <w:r w:rsidRPr="003640BE">
        <w:rPr>
          <w:rFonts w:eastAsiaTheme="minorEastAsia" w:hint="eastAsia"/>
          <w:sz w:val="22"/>
          <w:szCs w:val="22"/>
          <w:lang w:eastAsia="ko-KR"/>
        </w:rPr>
        <w:t>,</w:t>
      </w:r>
      <w:r w:rsidRPr="003640BE">
        <w:rPr>
          <w:rFonts w:eastAsiaTheme="minorEastAsia"/>
          <w:sz w:val="22"/>
          <w:szCs w:val="22"/>
          <w:lang w:eastAsia="ko-KR"/>
        </w:rPr>
        <w:t xml:space="preserve"> </w:t>
      </w:r>
      <w:r w:rsidR="00576CED">
        <w:rPr>
          <w:rFonts w:eastAsiaTheme="minorEastAsia"/>
          <w:sz w:val="22"/>
          <w:szCs w:val="22"/>
          <w:lang w:eastAsia="ko-KR"/>
        </w:rPr>
        <w:t>January</w:t>
      </w:r>
      <w:r w:rsidRPr="003640BE">
        <w:rPr>
          <w:rFonts w:eastAsiaTheme="minorEastAsia"/>
          <w:sz w:val="22"/>
          <w:szCs w:val="22"/>
          <w:lang w:eastAsia="ko-KR"/>
        </w:rPr>
        <w:t xml:space="preserve"> 201</w:t>
      </w:r>
      <w:r w:rsidR="00576CED">
        <w:rPr>
          <w:rFonts w:eastAsiaTheme="minorEastAsia"/>
          <w:sz w:val="22"/>
          <w:szCs w:val="22"/>
          <w:lang w:eastAsia="ko-KR"/>
        </w:rPr>
        <w:t>3</w:t>
      </w:r>
      <w:r w:rsidRPr="003640BE">
        <w:rPr>
          <w:rFonts w:eastAsiaTheme="minorEastAsia"/>
          <w:sz w:val="22"/>
          <w:szCs w:val="22"/>
          <w:lang w:eastAsia="ko-KR"/>
        </w:rPr>
        <w:t>.</w:t>
      </w:r>
      <w:bookmarkEnd w:id="0"/>
    </w:p>
    <w:p w:rsidR="00CC11C4" w:rsidRPr="005B217D" w:rsidRDefault="00CC11C4" w:rsidP="00CF3FB1">
      <w:pPr>
        <w:jc w:val="both"/>
        <w:rPr>
          <w:szCs w:val="22"/>
          <w:lang w:val="en-CA"/>
        </w:rPr>
      </w:pPr>
    </w:p>
    <w:sectPr w:rsidR="00CC11C4"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763D" w:rsidRDefault="00EE763D">
      <w:r>
        <w:separator/>
      </w:r>
    </w:p>
  </w:endnote>
  <w:endnote w:type="continuationSeparator" w:id="0">
    <w:p w:rsidR="00EE763D" w:rsidRDefault="00EE763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宋体">
    <w:altName w:val="Arial Unicode MS"/>
    <w:charset w:val="50"/>
    <w:family w:val="auto"/>
    <w:pitch w:val="variable"/>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1238" w:rsidRDefault="00461238"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7A01F4">
      <w:rPr>
        <w:rStyle w:val="PageNumber"/>
      </w:rPr>
      <w:fldChar w:fldCharType="begin"/>
    </w:r>
    <w:r>
      <w:rPr>
        <w:rStyle w:val="PageNumber"/>
      </w:rPr>
      <w:instrText xml:space="preserve"> PAGE </w:instrText>
    </w:r>
    <w:r w:rsidR="007A01F4">
      <w:rPr>
        <w:rStyle w:val="PageNumber"/>
      </w:rPr>
      <w:fldChar w:fldCharType="separate"/>
    </w:r>
    <w:r w:rsidR="00576CED">
      <w:rPr>
        <w:rStyle w:val="PageNumber"/>
        <w:noProof/>
      </w:rPr>
      <w:t>1</w:t>
    </w:r>
    <w:r w:rsidR="007A01F4">
      <w:rPr>
        <w:rStyle w:val="PageNumber"/>
      </w:rPr>
      <w:fldChar w:fldCharType="end"/>
    </w:r>
    <w:r>
      <w:rPr>
        <w:rStyle w:val="PageNumber"/>
      </w:rPr>
      <w:tab/>
      <w:t xml:space="preserve">Date Saved: </w:t>
    </w:r>
    <w:r w:rsidR="007A01F4">
      <w:rPr>
        <w:rStyle w:val="PageNumber"/>
      </w:rPr>
      <w:fldChar w:fldCharType="begin"/>
    </w:r>
    <w:r>
      <w:rPr>
        <w:rStyle w:val="PageNumber"/>
      </w:rPr>
      <w:instrText xml:space="preserve"> SAVEDATE  \@ "yyyy-MM-dd"  \* MERGEFORMAT </w:instrText>
    </w:r>
    <w:r w:rsidR="007A01F4">
      <w:rPr>
        <w:rStyle w:val="PageNumber"/>
      </w:rPr>
      <w:fldChar w:fldCharType="separate"/>
    </w:r>
    <w:r w:rsidR="00576CED">
      <w:rPr>
        <w:rStyle w:val="PageNumber"/>
        <w:noProof/>
      </w:rPr>
      <w:t>2013-01-06</w:t>
    </w:r>
    <w:r w:rsidR="007A01F4">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763D" w:rsidRDefault="00EE763D">
      <w:r>
        <w:separator/>
      </w:r>
    </w:p>
  </w:footnote>
  <w:footnote w:type="continuationSeparator" w:id="0">
    <w:p w:rsidR="00EE763D" w:rsidRDefault="00EE76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841F98"/>
    <w:multiLevelType w:val="hybridMultilevel"/>
    <w:tmpl w:val="D4AC6F6C"/>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29F13764"/>
    <w:multiLevelType w:val="hybridMultilevel"/>
    <w:tmpl w:val="C11E1BCC"/>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nsid w:val="72F14B9C"/>
    <w:multiLevelType w:val="hybridMultilevel"/>
    <w:tmpl w:val="33B2B2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12"/>
  </w:num>
  <w:num w:numId="13">
    <w:abstractNumId w:val="6"/>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2"/>
  <w:stylePaneFormatFilter w:val="3F01"/>
  <w:doNotTrackMove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C5D39"/>
    <w:rsid w:val="000458BC"/>
    <w:rsid w:val="00045C41"/>
    <w:rsid w:val="00046C03"/>
    <w:rsid w:val="0007614F"/>
    <w:rsid w:val="000B1C6B"/>
    <w:rsid w:val="000B4FF9"/>
    <w:rsid w:val="000C09AC"/>
    <w:rsid w:val="000C3F5D"/>
    <w:rsid w:val="000E00F3"/>
    <w:rsid w:val="000F158C"/>
    <w:rsid w:val="00102F3D"/>
    <w:rsid w:val="00124E38"/>
    <w:rsid w:val="0012580B"/>
    <w:rsid w:val="00131F90"/>
    <w:rsid w:val="0013526E"/>
    <w:rsid w:val="00153899"/>
    <w:rsid w:val="00171371"/>
    <w:rsid w:val="00175A24"/>
    <w:rsid w:val="00187E58"/>
    <w:rsid w:val="001A297E"/>
    <w:rsid w:val="001A368E"/>
    <w:rsid w:val="001A7329"/>
    <w:rsid w:val="001B4E28"/>
    <w:rsid w:val="001C3525"/>
    <w:rsid w:val="001D1BD2"/>
    <w:rsid w:val="001E02BE"/>
    <w:rsid w:val="001E3B37"/>
    <w:rsid w:val="001F2594"/>
    <w:rsid w:val="002055A6"/>
    <w:rsid w:val="00206460"/>
    <w:rsid w:val="002069B4"/>
    <w:rsid w:val="00215DFC"/>
    <w:rsid w:val="002212DF"/>
    <w:rsid w:val="00222CD4"/>
    <w:rsid w:val="002264A6"/>
    <w:rsid w:val="00227BA7"/>
    <w:rsid w:val="00263398"/>
    <w:rsid w:val="00274BB8"/>
    <w:rsid w:val="00275BCF"/>
    <w:rsid w:val="00292257"/>
    <w:rsid w:val="002A54E0"/>
    <w:rsid w:val="002B1595"/>
    <w:rsid w:val="002B191D"/>
    <w:rsid w:val="002D0AF6"/>
    <w:rsid w:val="002F164D"/>
    <w:rsid w:val="00306206"/>
    <w:rsid w:val="00316F44"/>
    <w:rsid w:val="00317D85"/>
    <w:rsid w:val="00327C56"/>
    <w:rsid w:val="003315A1"/>
    <w:rsid w:val="003373EC"/>
    <w:rsid w:val="00342FF4"/>
    <w:rsid w:val="003706CC"/>
    <w:rsid w:val="00377710"/>
    <w:rsid w:val="003A2D8E"/>
    <w:rsid w:val="003C20E4"/>
    <w:rsid w:val="003E6F90"/>
    <w:rsid w:val="003F5D0F"/>
    <w:rsid w:val="00414101"/>
    <w:rsid w:val="00433DDB"/>
    <w:rsid w:val="00437619"/>
    <w:rsid w:val="00461238"/>
    <w:rsid w:val="004A2A63"/>
    <w:rsid w:val="004B210C"/>
    <w:rsid w:val="004D405F"/>
    <w:rsid w:val="004E4F4F"/>
    <w:rsid w:val="004E6789"/>
    <w:rsid w:val="004F61E3"/>
    <w:rsid w:val="00502E10"/>
    <w:rsid w:val="0051015C"/>
    <w:rsid w:val="00516CF1"/>
    <w:rsid w:val="00531AE9"/>
    <w:rsid w:val="00550A66"/>
    <w:rsid w:val="00567EC7"/>
    <w:rsid w:val="00570013"/>
    <w:rsid w:val="00576CED"/>
    <w:rsid w:val="005801A2"/>
    <w:rsid w:val="005952A5"/>
    <w:rsid w:val="005A281C"/>
    <w:rsid w:val="005A33A1"/>
    <w:rsid w:val="005B217D"/>
    <w:rsid w:val="005C385F"/>
    <w:rsid w:val="005D42BF"/>
    <w:rsid w:val="005E1AC6"/>
    <w:rsid w:val="005E540C"/>
    <w:rsid w:val="005F6F1B"/>
    <w:rsid w:val="00610C10"/>
    <w:rsid w:val="00624B33"/>
    <w:rsid w:val="00630AA2"/>
    <w:rsid w:val="00646707"/>
    <w:rsid w:val="0065113C"/>
    <w:rsid w:val="00662E58"/>
    <w:rsid w:val="00664DCF"/>
    <w:rsid w:val="006C52A4"/>
    <w:rsid w:val="006C5D39"/>
    <w:rsid w:val="006E2810"/>
    <w:rsid w:val="006E5417"/>
    <w:rsid w:val="00712F60"/>
    <w:rsid w:val="00720E3B"/>
    <w:rsid w:val="00745F6B"/>
    <w:rsid w:val="0075585E"/>
    <w:rsid w:val="00770571"/>
    <w:rsid w:val="007768FF"/>
    <w:rsid w:val="007824D3"/>
    <w:rsid w:val="00786B79"/>
    <w:rsid w:val="00796EE3"/>
    <w:rsid w:val="007A01F4"/>
    <w:rsid w:val="007A7D29"/>
    <w:rsid w:val="007B4AB8"/>
    <w:rsid w:val="007F1F8B"/>
    <w:rsid w:val="007F67A1"/>
    <w:rsid w:val="00811C05"/>
    <w:rsid w:val="008206C8"/>
    <w:rsid w:val="00874A6C"/>
    <w:rsid w:val="00876C65"/>
    <w:rsid w:val="008A4B4C"/>
    <w:rsid w:val="008C239F"/>
    <w:rsid w:val="008E480C"/>
    <w:rsid w:val="00907757"/>
    <w:rsid w:val="009212B0"/>
    <w:rsid w:val="009234A5"/>
    <w:rsid w:val="009336F7"/>
    <w:rsid w:val="009374A7"/>
    <w:rsid w:val="0098551D"/>
    <w:rsid w:val="0099518F"/>
    <w:rsid w:val="009A39EE"/>
    <w:rsid w:val="009A4876"/>
    <w:rsid w:val="009A523D"/>
    <w:rsid w:val="009F496B"/>
    <w:rsid w:val="00A01439"/>
    <w:rsid w:val="00A02E61"/>
    <w:rsid w:val="00A05CFF"/>
    <w:rsid w:val="00A37A9D"/>
    <w:rsid w:val="00A56B97"/>
    <w:rsid w:val="00A60633"/>
    <w:rsid w:val="00A6093D"/>
    <w:rsid w:val="00A76A6D"/>
    <w:rsid w:val="00A83253"/>
    <w:rsid w:val="00A8621E"/>
    <w:rsid w:val="00AA6E84"/>
    <w:rsid w:val="00AE341B"/>
    <w:rsid w:val="00B07307"/>
    <w:rsid w:val="00B07CA7"/>
    <w:rsid w:val="00B1279A"/>
    <w:rsid w:val="00B5222E"/>
    <w:rsid w:val="00B61C96"/>
    <w:rsid w:val="00B73A2A"/>
    <w:rsid w:val="00B94B06"/>
    <w:rsid w:val="00B94C28"/>
    <w:rsid w:val="00BC10BA"/>
    <w:rsid w:val="00BC5AFD"/>
    <w:rsid w:val="00C04F43"/>
    <w:rsid w:val="00C0609D"/>
    <w:rsid w:val="00C115AB"/>
    <w:rsid w:val="00C30249"/>
    <w:rsid w:val="00C3723B"/>
    <w:rsid w:val="00C606C9"/>
    <w:rsid w:val="00C80288"/>
    <w:rsid w:val="00C84003"/>
    <w:rsid w:val="00C90650"/>
    <w:rsid w:val="00C97D78"/>
    <w:rsid w:val="00CC11C4"/>
    <w:rsid w:val="00CC2AAE"/>
    <w:rsid w:val="00CC5A42"/>
    <w:rsid w:val="00CD0EAB"/>
    <w:rsid w:val="00CF34DB"/>
    <w:rsid w:val="00CF3FB1"/>
    <w:rsid w:val="00CF558F"/>
    <w:rsid w:val="00D073E2"/>
    <w:rsid w:val="00D07956"/>
    <w:rsid w:val="00D446EC"/>
    <w:rsid w:val="00D51BF0"/>
    <w:rsid w:val="00D55942"/>
    <w:rsid w:val="00D807BF"/>
    <w:rsid w:val="00D82FCC"/>
    <w:rsid w:val="00DA17FC"/>
    <w:rsid w:val="00DA7887"/>
    <w:rsid w:val="00DB2C26"/>
    <w:rsid w:val="00DE6B43"/>
    <w:rsid w:val="00E11923"/>
    <w:rsid w:val="00E262D4"/>
    <w:rsid w:val="00E36250"/>
    <w:rsid w:val="00E54511"/>
    <w:rsid w:val="00E61DAC"/>
    <w:rsid w:val="00E72B80"/>
    <w:rsid w:val="00E75FE3"/>
    <w:rsid w:val="00E86C4C"/>
    <w:rsid w:val="00EB7AB1"/>
    <w:rsid w:val="00EE763D"/>
    <w:rsid w:val="00EF48CC"/>
    <w:rsid w:val="00F73032"/>
    <w:rsid w:val="00F77AD1"/>
    <w:rsid w:val="00F848FC"/>
    <w:rsid w:val="00F9282A"/>
    <w:rsid w:val="00F96BAD"/>
    <w:rsid w:val="00FB0E84"/>
    <w:rsid w:val="00FD01C2"/>
    <w:rsid w:val="00FF0CE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lang/>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lang/>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lang/>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lang/>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lang/>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lang/>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lang/>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5113C"/>
    <w:pPr>
      <w:tabs>
        <w:tab w:val="center" w:pos="4320"/>
        <w:tab w:val="right" w:pos="8640"/>
      </w:tabs>
    </w:pPr>
  </w:style>
  <w:style w:type="paragraph" w:styleId="Footer">
    <w:name w:val="footer"/>
    <w:basedOn w:val="Normal"/>
    <w:rsid w:val="0065113C"/>
    <w:pPr>
      <w:tabs>
        <w:tab w:val="center" w:pos="4320"/>
        <w:tab w:val="right" w:pos="8640"/>
      </w:tabs>
    </w:pPr>
  </w:style>
  <w:style w:type="character" w:styleId="PageNumber">
    <w:name w:val="page number"/>
    <w:basedOn w:val="DefaultParagraphFont"/>
    <w:rsid w:val="0065113C"/>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lang/>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References">
    <w:name w:val="References"/>
    <w:basedOn w:val="Normal"/>
    <w:rsid w:val="00CC11C4"/>
    <w:pPr>
      <w:numPr>
        <w:numId w:val="13"/>
      </w:numPr>
      <w:tabs>
        <w:tab w:val="clear" w:pos="360"/>
        <w:tab w:val="clear" w:pos="720"/>
        <w:tab w:val="clear" w:pos="1080"/>
        <w:tab w:val="clear" w:pos="1440"/>
      </w:tabs>
      <w:overflowPunct/>
      <w:autoSpaceDE/>
      <w:autoSpaceDN/>
      <w:adjustRightInd/>
      <w:spacing w:before="0"/>
      <w:textAlignment w:val="auto"/>
    </w:pPr>
    <w:rPr>
      <w:sz w:val="24"/>
      <w:szCs w:val="24"/>
    </w:rPr>
  </w:style>
  <w:style w:type="paragraph" w:styleId="Caption">
    <w:name w:val="caption"/>
    <w:basedOn w:val="Normal"/>
    <w:next w:val="Normal"/>
    <w:unhideWhenUsed/>
    <w:qFormat/>
    <w:rsid w:val="005D42BF"/>
    <w:rPr>
      <w:b/>
      <w:bCs/>
      <w:sz w:val="20"/>
    </w:rPr>
  </w:style>
</w:styles>
</file>

<file path=word/webSettings.xml><?xml version="1.0" encoding="utf-8"?>
<w:webSettings xmlns:r="http://schemas.openxmlformats.org/officeDocument/2006/relationships" xmlns:w="http://schemas.openxmlformats.org/wordprocessingml/2006/main">
  <w:divs>
    <w:div w:id="148405068">
      <w:bodyDiv w:val="1"/>
      <w:marLeft w:val="0"/>
      <w:marRight w:val="0"/>
      <w:marTop w:val="0"/>
      <w:marBottom w:val="0"/>
      <w:divBdr>
        <w:top w:val="none" w:sz="0" w:space="0" w:color="auto"/>
        <w:left w:val="none" w:sz="0" w:space="0" w:color="auto"/>
        <w:bottom w:val="none" w:sz="0" w:space="0" w:color="auto"/>
        <w:right w:val="none" w:sz="0" w:space="0" w:color="auto"/>
      </w:divBdr>
    </w:div>
    <w:div w:id="405996144">
      <w:bodyDiv w:val="1"/>
      <w:marLeft w:val="0"/>
      <w:marRight w:val="0"/>
      <w:marTop w:val="0"/>
      <w:marBottom w:val="0"/>
      <w:divBdr>
        <w:top w:val="none" w:sz="0" w:space="0" w:color="auto"/>
        <w:left w:val="none" w:sz="0" w:space="0" w:color="auto"/>
        <w:bottom w:val="none" w:sz="0" w:space="0" w:color="auto"/>
        <w:right w:val="none" w:sz="0" w:space="0" w:color="auto"/>
      </w:divBdr>
    </w:div>
    <w:div w:id="688334325">
      <w:bodyDiv w:val="1"/>
      <w:marLeft w:val="0"/>
      <w:marRight w:val="0"/>
      <w:marTop w:val="0"/>
      <w:marBottom w:val="0"/>
      <w:divBdr>
        <w:top w:val="none" w:sz="0" w:space="0" w:color="auto"/>
        <w:left w:val="none" w:sz="0" w:space="0" w:color="auto"/>
        <w:bottom w:val="none" w:sz="0" w:space="0" w:color="auto"/>
        <w:right w:val="none" w:sz="0" w:space="0" w:color="auto"/>
      </w:divBdr>
    </w:div>
    <w:div w:id="922565325">
      <w:bodyDiv w:val="1"/>
      <w:marLeft w:val="0"/>
      <w:marRight w:val="0"/>
      <w:marTop w:val="0"/>
      <w:marBottom w:val="0"/>
      <w:divBdr>
        <w:top w:val="none" w:sz="0" w:space="0" w:color="auto"/>
        <w:left w:val="none" w:sz="0" w:space="0" w:color="auto"/>
        <w:bottom w:val="none" w:sz="0" w:space="0" w:color="auto"/>
        <w:right w:val="none" w:sz="0" w:space="0" w:color="auto"/>
      </w:divBdr>
    </w:div>
    <w:div w:id="15487132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496723">
      <w:bodyDiv w:val="1"/>
      <w:marLeft w:val="0"/>
      <w:marRight w:val="0"/>
      <w:marTop w:val="0"/>
      <w:marBottom w:val="0"/>
      <w:divBdr>
        <w:top w:val="none" w:sz="0" w:space="0" w:color="auto"/>
        <w:left w:val="none" w:sz="0" w:space="0" w:color="auto"/>
        <w:bottom w:val="none" w:sz="0" w:space="0" w:color="auto"/>
        <w:right w:val="none" w:sz="0" w:space="0" w:color="auto"/>
      </w:divBdr>
    </w:div>
    <w:div w:id="182920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354</TotalTime>
  <Pages>4</Pages>
  <Words>1412</Words>
  <Characters>8050</Characters>
  <Application>Microsoft Office Word</Application>
  <DocSecurity>0</DocSecurity>
  <Lines>67</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9444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Yan Ye</cp:lastModifiedBy>
  <cp:revision>9</cp:revision>
  <cp:lastPrinted>2013-01-04T01:18:00Z</cp:lastPrinted>
  <dcterms:created xsi:type="dcterms:W3CDTF">2013-01-04T01:18:00Z</dcterms:created>
  <dcterms:modified xsi:type="dcterms:W3CDTF">2013-01-07T05:25:00Z</dcterms:modified>
</cp:coreProperties>
</file>