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6F0E7F" w:rsidRPr="00132728" w14:paraId="01511CF2" w14:textId="77777777" w:rsidTr="00160AD2">
        <w:tc>
          <w:tcPr>
            <w:tcW w:w="6408" w:type="dxa"/>
          </w:tcPr>
          <w:p w14:paraId="5B7F7E5D" w14:textId="5D4CFA7C" w:rsidR="006F0E7F" w:rsidRPr="003B7AB0" w:rsidRDefault="006F0E7F" w:rsidP="00160AD2">
            <w:pPr>
              <w:widowControl w:val="0"/>
              <w:tabs>
                <w:tab w:val="left" w:pos="7200"/>
              </w:tabs>
              <w:rPr>
                <w:rFonts w:eastAsia="Arial Unicode MS"/>
                <w:b/>
                <w:kern w:val="2"/>
                <w:sz w:val="22"/>
                <w:szCs w:val="22"/>
                <w:lang w:eastAsia="zh-CN"/>
              </w:rPr>
            </w:pPr>
            <w:r w:rsidRPr="003B7AB0">
              <w:rPr>
                <w:rFonts w:eastAsia="Arial Unicode MS"/>
                <w:b/>
                <w:kern w:val="2"/>
                <w:sz w:val="22"/>
                <w:szCs w:val="22"/>
                <w:highlight w:val="yellow"/>
                <w:lang w:eastAsia="zh-CN"/>
              </w:rPr>
              <w:fldChar w:fldCharType="begin"/>
            </w:r>
            <w:r w:rsidRPr="003B7AB0">
              <w:rPr>
                <w:rFonts w:eastAsia="Arial Unicode MS"/>
                <w:b/>
                <w:kern w:val="2"/>
                <w:sz w:val="22"/>
                <w:szCs w:val="22"/>
                <w:highlight w:val="yellow"/>
                <w:lang w:eastAsia="zh-CN"/>
              </w:rPr>
              <w:instrText xml:space="preserve"> MACROBUTTON MTEditEquationSection2 </w:instrText>
            </w:r>
            <w:r w:rsidRPr="003B7AB0">
              <w:rPr>
                <w:rFonts w:eastAsia="Arial Unicode MS"/>
                <w:b/>
                <w:vanish/>
                <w:color w:val="FF0000"/>
                <w:kern w:val="2"/>
                <w:sz w:val="22"/>
                <w:szCs w:val="22"/>
                <w:highlight w:val="yellow"/>
                <w:lang w:eastAsia="zh-CN"/>
              </w:rPr>
              <w:instrText>Equation Chapter 1 Section 1</w:instrText>
            </w:r>
            <w:r w:rsidRPr="003B7AB0">
              <w:rPr>
                <w:rFonts w:eastAsia="Arial Unicode MS"/>
                <w:b/>
                <w:kern w:val="2"/>
                <w:sz w:val="22"/>
                <w:szCs w:val="22"/>
                <w:highlight w:val="yellow"/>
                <w:lang w:eastAsia="zh-CN"/>
              </w:rPr>
              <w:fldChar w:fldCharType="begin"/>
            </w:r>
            <w:r w:rsidRPr="003B7AB0">
              <w:rPr>
                <w:rFonts w:eastAsia="Arial Unicode MS"/>
                <w:b/>
                <w:kern w:val="2"/>
                <w:sz w:val="22"/>
                <w:szCs w:val="22"/>
                <w:highlight w:val="yellow"/>
                <w:lang w:eastAsia="zh-CN"/>
              </w:rPr>
              <w:instrText xml:space="preserve"> SEQ MTEqn \r \h \* MERGEFORMAT </w:instrText>
            </w:r>
            <w:r w:rsidRPr="003B7AB0">
              <w:rPr>
                <w:rFonts w:eastAsia="Arial Unicode MS"/>
                <w:b/>
                <w:kern w:val="2"/>
                <w:sz w:val="22"/>
                <w:szCs w:val="22"/>
                <w:highlight w:val="yellow"/>
                <w:lang w:eastAsia="zh-CN"/>
              </w:rPr>
              <w:fldChar w:fldCharType="end"/>
            </w:r>
            <w:r w:rsidRPr="003B7AB0">
              <w:rPr>
                <w:rFonts w:eastAsia="Arial Unicode MS"/>
                <w:b/>
                <w:kern w:val="2"/>
                <w:sz w:val="22"/>
                <w:szCs w:val="22"/>
                <w:highlight w:val="yellow"/>
                <w:lang w:eastAsia="zh-CN"/>
              </w:rPr>
              <w:fldChar w:fldCharType="begin"/>
            </w:r>
            <w:r w:rsidRPr="003B7AB0">
              <w:rPr>
                <w:rFonts w:eastAsia="Arial Unicode MS"/>
                <w:b/>
                <w:kern w:val="2"/>
                <w:sz w:val="22"/>
                <w:szCs w:val="22"/>
                <w:highlight w:val="yellow"/>
                <w:lang w:eastAsia="zh-CN"/>
              </w:rPr>
              <w:instrText xml:space="preserve"> SEQ MTSec \r 1 \h \* MERGEFORMAT </w:instrText>
            </w:r>
            <w:r w:rsidRPr="003B7AB0">
              <w:rPr>
                <w:rFonts w:eastAsia="Arial Unicode MS"/>
                <w:b/>
                <w:kern w:val="2"/>
                <w:sz w:val="22"/>
                <w:szCs w:val="22"/>
                <w:highlight w:val="yellow"/>
                <w:lang w:eastAsia="zh-CN"/>
              </w:rPr>
              <w:fldChar w:fldCharType="end"/>
            </w:r>
            <w:r w:rsidRPr="003B7AB0">
              <w:rPr>
                <w:rFonts w:eastAsia="Arial Unicode MS"/>
                <w:b/>
                <w:kern w:val="2"/>
                <w:sz w:val="22"/>
                <w:szCs w:val="22"/>
                <w:highlight w:val="yellow"/>
                <w:lang w:eastAsia="zh-CN"/>
              </w:rPr>
              <w:fldChar w:fldCharType="begin"/>
            </w:r>
            <w:r w:rsidRPr="003B7AB0">
              <w:rPr>
                <w:rFonts w:eastAsia="Arial Unicode MS"/>
                <w:b/>
                <w:kern w:val="2"/>
                <w:sz w:val="22"/>
                <w:szCs w:val="22"/>
                <w:highlight w:val="yellow"/>
                <w:lang w:eastAsia="zh-CN"/>
              </w:rPr>
              <w:instrText xml:space="preserve"> SEQ MTChap \r 1 \h \* MERGEFORMAT </w:instrText>
            </w:r>
            <w:r w:rsidRPr="003B7AB0">
              <w:rPr>
                <w:rFonts w:eastAsia="Arial Unicode MS"/>
                <w:b/>
                <w:kern w:val="2"/>
                <w:sz w:val="22"/>
                <w:szCs w:val="22"/>
                <w:highlight w:val="yellow"/>
                <w:lang w:eastAsia="zh-CN"/>
              </w:rPr>
              <w:fldChar w:fldCharType="end"/>
            </w:r>
            <w:r w:rsidRPr="003B7AB0">
              <w:rPr>
                <w:rFonts w:eastAsia="Arial Unicode MS"/>
                <w:b/>
                <w:kern w:val="2"/>
                <w:sz w:val="22"/>
                <w:szCs w:val="22"/>
                <w:highlight w:val="yellow"/>
                <w:lang w:eastAsia="zh-CN"/>
              </w:rPr>
              <w:fldChar w:fldCharType="end"/>
            </w:r>
            <w:r w:rsidRPr="003B7AB0">
              <w:rPr>
                <w:rFonts w:eastAsia="Arial Unicode MS"/>
                <w:b/>
                <w:kern w:val="2"/>
                <w:sz w:val="22"/>
                <w:szCs w:val="22"/>
                <w:lang w:eastAsia="zh-CN"/>
              </w:rPr>
              <w:t>ITU – Telecommunications Standardization Sector</w:t>
            </w:r>
          </w:p>
          <w:p w14:paraId="451F8E20" w14:textId="0126CC23" w:rsidR="006F0E7F" w:rsidRPr="003B7AB0" w:rsidRDefault="006F0E7F" w:rsidP="00160AD2">
            <w:pPr>
              <w:widowControl w:val="0"/>
              <w:tabs>
                <w:tab w:val="left" w:pos="7200"/>
              </w:tabs>
              <w:rPr>
                <w:rFonts w:eastAsia="Arial Unicode MS"/>
                <w:kern w:val="2"/>
                <w:sz w:val="22"/>
                <w:szCs w:val="22"/>
                <w:lang w:eastAsia="zh-CN"/>
              </w:rPr>
            </w:pPr>
            <w:r w:rsidRPr="003B7AB0">
              <w:rPr>
                <w:rFonts w:eastAsia="Arial Unicode MS"/>
                <w:kern w:val="2"/>
                <w:sz w:val="22"/>
                <w:szCs w:val="22"/>
                <w:lang w:eastAsia="zh-CN"/>
              </w:rPr>
              <w:t xml:space="preserve">STUDY GROUP 21 </w:t>
            </w:r>
            <w:r w:rsidR="00AE5459" w:rsidRPr="003B7AB0">
              <w:rPr>
                <w:rFonts w:eastAsia="Arial Unicode MS"/>
                <w:kern w:val="2"/>
                <w:sz w:val="22"/>
                <w:szCs w:val="22"/>
                <w:lang w:eastAsia="zh-CN"/>
              </w:rPr>
              <w:t>Question</w:t>
            </w:r>
            <w:r w:rsidR="00870706" w:rsidRPr="003B7AB0">
              <w:rPr>
                <w:rFonts w:eastAsia="Arial Unicode MS"/>
                <w:kern w:val="2"/>
                <w:sz w:val="22"/>
                <w:szCs w:val="22"/>
                <w:lang w:eastAsia="zh-CN"/>
              </w:rPr>
              <w:t xml:space="preserve"> 6</w:t>
            </w:r>
          </w:p>
          <w:p w14:paraId="669C4162" w14:textId="77777777" w:rsidR="006F0E7F" w:rsidRPr="003B7AB0" w:rsidRDefault="006F0E7F" w:rsidP="00160AD2">
            <w:pPr>
              <w:widowControl w:val="0"/>
              <w:pBdr>
                <w:bottom w:val="single" w:sz="6" w:space="1" w:color="auto"/>
              </w:pBdr>
              <w:tabs>
                <w:tab w:val="left" w:pos="7200"/>
              </w:tabs>
              <w:rPr>
                <w:rFonts w:eastAsia="Arial Unicode MS"/>
                <w:b/>
                <w:kern w:val="2"/>
                <w:sz w:val="22"/>
                <w:szCs w:val="22"/>
                <w:lang w:eastAsia="zh-CN"/>
              </w:rPr>
            </w:pPr>
            <w:r w:rsidRPr="003B7AB0">
              <w:rPr>
                <w:rFonts w:eastAsia="Arial Unicode MS"/>
                <w:b/>
                <w:kern w:val="2"/>
                <w:sz w:val="22"/>
                <w:szCs w:val="22"/>
                <w:lang w:eastAsia="zh-CN"/>
              </w:rPr>
              <w:t>Video Coding Experts Group (VCEG)</w:t>
            </w:r>
          </w:p>
          <w:p w14:paraId="13852BB0" w14:textId="293EEDD3" w:rsidR="006F0E7F" w:rsidRPr="003B7AB0" w:rsidRDefault="00F556E1" w:rsidP="00160AD2">
            <w:pPr>
              <w:widowControl w:val="0"/>
              <w:tabs>
                <w:tab w:val="left" w:pos="7200"/>
              </w:tabs>
              <w:rPr>
                <w:rFonts w:eastAsia="Arial Unicode MS"/>
                <w:b/>
                <w:kern w:val="2"/>
                <w:sz w:val="22"/>
                <w:szCs w:val="22"/>
                <w:highlight w:val="yellow"/>
                <w:lang w:eastAsia="zh-CN"/>
              </w:rPr>
            </w:pPr>
            <w:r w:rsidRPr="003B7AB0">
              <w:rPr>
                <w:rFonts w:eastAsia="Arial Unicode MS"/>
                <w:kern w:val="2"/>
                <w:sz w:val="22"/>
                <w:szCs w:val="22"/>
                <w:lang w:eastAsia="zh-CN"/>
              </w:rPr>
              <w:t>7</w:t>
            </w:r>
            <w:r w:rsidR="00DC3FF7" w:rsidRPr="003B7AB0">
              <w:rPr>
                <w:rFonts w:eastAsia="Arial Unicode MS"/>
                <w:kern w:val="2"/>
                <w:sz w:val="22"/>
                <w:szCs w:val="22"/>
                <w:lang w:eastAsia="zh-CN"/>
              </w:rPr>
              <w:t>7</w:t>
            </w:r>
            <w:r w:rsidRPr="003B7AB0">
              <w:rPr>
                <w:rFonts w:eastAsia="Arial Unicode MS"/>
                <w:kern w:val="2"/>
                <w:sz w:val="22"/>
                <w:szCs w:val="22"/>
                <w:vertAlign w:val="superscript"/>
                <w:lang w:eastAsia="zh-CN"/>
              </w:rPr>
              <w:t>th</w:t>
            </w:r>
            <w:r w:rsidRPr="003B7AB0">
              <w:rPr>
                <w:rFonts w:eastAsia="Arial Unicode MS"/>
                <w:kern w:val="2"/>
                <w:sz w:val="22"/>
                <w:szCs w:val="22"/>
                <w:lang w:eastAsia="zh-CN"/>
              </w:rPr>
              <w:t xml:space="preserve"> Meeting: 2</w:t>
            </w:r>
            <w:r w:rsidR="00274AE5" w:rsidRPr="003B7AB0">
              <w:rPr>
                <w:rFonts w:eastAsia="Arial Unicode MS"/>
                <w:kern w:val="2"/>
                <w:sz w:val="22"/>
                <w:szCs w:val="22"/>
                <w:lang w:eastAsia="zh-CN"/>
              </w:rPr>
              <w:t>6</w:t>
            </w:r>
            <w:r w:rsidRPr="003B7AB0">
              <w:rPr>
                <w:rFonts w:eastAsia="Arial Unicode MS"/>
                <w:kern w:val="2"/>
                <w:sz w:val="22"/>
                <w:szCs w:val="22"/>
                <w:lang w:eastAsia="zh-CN"/>
              </w:rPr>
              <w:t xml:space="preserve"> </w:t>
            </w:r>
            <w:r w:rsidR="00DC3FF7" w:rsidRPr="003B7AB0">
              <w:rPr>
                <w:rFonts w:eastAsia="Arial Unicode MS"/>
                <w:kern w:val="2"/>
                <w:sz w:val="22"/>
                <w:szCs w:val="22"/>
                <w:lang w:eastAsia="zh-CN"/>
              </w:rPr>
              <w:t>June</w:t>
            </w:r>
            <w:r w:rsidRPr="003B7AB0">
              <w:rPr>
                <w:rFonts w:eastAsia="Arial Unicode MS"/>
                <w:kern w:val="2"/>
                <w:sz w:val="22"/>
                <w:szCs w:val="22"/>
                <w:lang w:eastAsia="zh-CN"/>
              </w:rPr>
              <w:t xml:space="preserve"> – 4 </w:t>
            </w:r>
            <w:r w:rsidR="00DC3FF7" w:rsidRPr="003B7AB0">
              <w:rPr>
                <w:rFonts w:eastAsia="Arial Unicode MS"/>
                <w:kern w:val="2"/>
                <w:sz w:val="22"/>
                <w:szCs w:val="22"/>
                <w:lang w:eastAsia="zh-CN"/>
              </w:rPr>
              <w:t>July</w:t>
            </w:r>
            <w:r w:rsidRPr="003B7AB0">
              <w:rPr>
                <w:rFonts w:eastAsia="Arial Unicode MS"/>
                <w:kern w:val="2"/>
                <w:sz w:val="22"/>
                <w:szCs w:val="22"/>
                <w:lang w:eastAsia="zh-CN"/>
              </w:rPr>
              <w:t xml:space="preserve"> 2025, </w:t>
            </w:r>
            <w:r w:rsidR="00DC3FF7" w:rsidRPr="003B7AB0">
              <w:rPr>
                <w:rFonts w:eastAsia="Arial Unicode MS"/>
                <w:kern w:val="2"/>
                <w:sz w:val="22"/>
                <w:szCs w:val="22"/>
                <w:lang w:eastAsia="zh-CN"/>
              </w:rPr>
              <w:t>Daejeon, KR</w:t>
            </w:r>
          </w:p>
        </w:tc>
        <w:tc>
          <w:tcPr>
            <w:tcW w:w="3330" w:type="dxa"/>
          </w:tcPr>
          <w:p w14:paraId="76E9C5AB" w14:textId="1905DCF6" w:rsidR="006F0E7F" w:rsidRPr="003B7AB0" w:rsidRDefault="006F0E7F" w:rsidP="00160AD2">
            <w:pPr>
              <w:widowControl w:val="0"/>
              <w:tabs>
                <w:tab w:val="left" w:pos="7200"/>
              </w:tabs>
              <w:rPr>
                <w:rFonts w:eastAsia="Arial Unicode MS"/>
                <w:kern w:val="2"/>
                <w:sz w:val="22"/>
                <w:szCs w:val="22"/>
                <w:lang w:eastAsia="ja-JP"/>
              </w:rPr>
            </w:pPr>
            <w:proofErr w:type="gramStart"/>
            <w:r w:rsidRPr="003B7AB0">
              <w:rPr>
                <w:rFonts w:eastAsia="Arial Unicode MS"/>
                <w:kern w:val="2"/>
                <w:sz w:val="22"/>
                <w:szCs w:val="22"/>
                <w:lang w:eastAsia="zh-CN"/>
              </w:rPr>
              <w:t>Document  VCEG</w:t>
            </w:r>
            <w:proofErr w:type="gramEnd"/>
            <w:r w:rsidRPr="003B7AB0">
              <w:rPr>
                <w:rFonts w:eastAsia="Arial Unicode MS"/>
                <w:kern w:val="2"/>
                <w:sz w:val="22"/>
                <w:szCs w:val="22"/>
                <w:lang w:eastAsia="zh-CN"/>
              </w:rPr>
              <w:t>-B</w:t>
            </w:r>
            <w:r w:rsidR="000016A5" w:rsidRPr="003B7AB0">
              <w:rPr>
                <w:rFonts w:eastAsia="Arial Unicode MS"/>
                <w:kern w:val="2"/>
                <w:sz w:val="22"/>
                <w:szCs w:val="22"/>
                <w:lang w:eastAsia="zh-CN"/>
              </w:rPr>
              <w:t>Y</w:t>
            </w:r>
            <w:r w:rsidR="008B5F05" w:rsidRPr="003B7AB0">
              <w:rPr>
                <w:rFonts w:eastAsia="Arial Unicode MS"/>
                <w:kern w:val="2"/>
                <w:sz w:val="22"/>
                <w:szCs w:val="22"/>
                <w:lang w:eastAsia="zh-CN"/>
              </w:rPr>
              <w:t>0</w:t>
            </w:r>
            <w:r w:rsidR="004702D4" w:rsidRPr="003B7AB0">
              <w:rPr>
                <w:rFonts w:eastAsia="Arial Unicode MS"/>
                <w:kern w:val="2"/>
                <w:sz w:val="22"/>
                <w:szCs w:val="22"/>
                <w:lang w:eastAsia="zh-CN"/>
              </w:rPr>
              <w:t>6</w:t>
            </w:r>
            <w:r w:rsidR="006E3DF2" w:rsidRPr="003B7AB0">
              <w:rPr>
                <w:rFonts w:eastAsia="Arial Unicode MS"/>
                <w:kern w:val="2"/>
                <w:sz w:val="22"/>
                <w:szCs w:val="22"/>
                <w:lang w:eastAsia="zh-CN"/>
              </w:rPr>
              <w:t>-v1</w:t>
            </w:r>
          </w:p>
        </w:tc>
      </w:tr>
    </w:tbl>
    <w:p w14:paraId="111DEBA8" w14:textId="77777777" w:rsidR="006F0E7F" w:rsidRPr="00DD6C0B" w:rsidRDefault="006F0E7F" w:rsidP="006F0E7F">
      <w:pPr>
        <w:spacing w:line="240" w:lineRule="exact"/>
      </w:pPr>
    </w:p>
    <w:tbl>
      <w:tblPr>
        <w:tblW w:w="9747" w:type="dxa"/>
        <w:tblLayout w:type="fixed"/>
        <w:tblLook w:val="0000" w:firstRow="0" w:lastRow="0" w:firstColumn="0" w:lastColumn="0" w:noHBand="0" w:noVBand="0"/>
      </w:tblPr>
      <w:tblGrid>
        <w:gridCol w:w="1242"/>
        <w:gridCol w:w="4428"/>
        <w:gridCol w:w="851"/>
        <w:gridCol w:w="3226"/>
      </w:tblGrid>
      <w:tr w:rsidR="006F0E7F" w:rsidRPr="00132728" w14:paraId="085BD1D8" w14:textId="77777777" w:rsidTr="00F556E1">
        <w:tc>
          <w:tcPr>
            <w:tcW w:w="1242" w:type="dxa"/>
          </w:tcPr>
          <w:p w14:paraId="43E64876" w14:textId="77777777" w:rsidR="006F0E7F" w:rsidRPr="00DD6C0B" w:rsidRDefault="006F0E7F" w:rsidP="00160AD2">
            <w:pPr>
              <w:widowControl w:val="0"/>
              <w:tabs>
                <w:tab w:val="left" w:pos="1800"/>
                <w:tab w:val="right" w:pos="9360"/>
              </w:tabs>
              <w:spacing w:before="120"/>
              <w:rPr>
                <w:rFonts w:eastAsia="Arial Unicode MS"/>
                <w:kern w:val="2"/>
                <w:sz w:val="22"/>
                <w:szCs w:val="22"/>
                <w:lang w:eastAsia="zh-CN"/>
              </w:rPr>
            </w:pPr>
            <w:r w:rsidRPr="00DD6C0B">
              <w:rPr>
                <w:rFonts w:eastAsia="Arial Unicode MS"/>
                <w:kern w:val="2"/>
                <w:sz w:val="22"/>
                <w:szCs w:val="22"/>
                <w:lang w:eastAsia="zh-CN"/>
              </w:rPr>
              <w:t>Question:</w:t>
            </w:r>
          </w:p>
        </w:tc>
        <w:tc>
          <w:tcPr>
            <w:tcW w:w="8505" w:type="dxa"/>
            <w:gridSpan w:val="3"/>
          </w:tcPr>
          <w:p w14:paraId="7476B071" w14:textId="75399A7E" w:rsidR="006F0E7F" w:rsidRPr="00DD6C0B" w:rsidRDefault="00870706" w:rsidP="00160AD2">
            <w:pPr>
              <w:widowControl w:val="0"/>
              <w:tabs>
                <w:tab w:val="left" w:pos="1800"/>
                <w:tab w:val="right" w:pos="9360"/>
              </w:tabs>
              <w:spacing w:before="120"/>
              <w:rPr>
                <w:rFonts w:eastAsia="Arial Unicode MS"/>
                <w:kern w:val="2"/>
                <w:sz w:val="22"/>
                <w:szCs w:val="22"/>
                <w:lang w:eastAsia="zh-CN"/>
              </w:rPr>
            </w:pPr>
            <w:r>
              <w:rPr>
                <w:rFonts w:eastAsia="Arial Unicode MS"/>
                <w:kern w:val="2"/>
                <w:sz w:val="22"/>
                <w:szCs w:val="22"/>
                <w:lang w:eastAsia="zh-CN"/>
              </w:rPr>
              <w:t>6</w:t>
            </w:r>
            <w:r w:rsidR="00AE5459" w:rsidRPr="003B49B4">
              <w:rPr>
                <w:rFonts w:eastAsia="Arial Unicode MS"/>
                <w:kern w:val="2"/>
                <w:sz w:val="22"/>
                <w:szCs w:val="22"/>
                <w:lang w:eastAsia="zh-CN"/>
              </w:rPr>
              <w:t>/</w:t>
            </w:r>
            <w:r w:rsidR="004702D4">
              <w:rPr>
                <w:rFonts w:eastAsia="Arial Unicode MS"/>
                <w:kern w:val="2"/>
                <w:sz w:val="22"/>
                <w:szCs w:val="22"/>
                <w:lang w:eastAsia="zh-CN"/>
              </w:rPr>
              <w:t>21</w:t>
            </w:r>
            <w:r w:rsidR="00AE5459" w:rsidRPr="003B49B4">
              <w:rPr>
                <w:rFonts w:eastAsia="Arial Unicode MS"/>
                <w:kern w:val="2"/>
                <w:sz w:val="22"/>
                <w:szCs w:val="22"/>
                <w:lang w:eastAsia="zh-CN"/>
              </w:rPr>
              <w:t xml:space="preserve"> (VCEG)</w:t>
            </w:r>
          </w:p>
        </w:tc>
      </w:tr>
      <w:tr w:rsidR="006F0E7F" w:rsidRPr="00132728" w14:paraId="06CA394D" w14:textId="77777777" w:rsidTr="00F556E1">
        <w:tc>
          <w:tcPr>
            <w:tcW w:w="1242" w:type="dxa"/>
          </w:tcPr>
          <w:p w14:paraId="458E096F" w14:textId="77777777" w:rsidR="006F0E7F" w:rsidRPr="00DD6C0B" w:rsidRDefault="006F0E7F" w:rsidP="00160AD2">
            <w:pPr>
              <w:widowControl w:val="0"/>
              <w:tabs>
                <w:tab w:val="left" w:pos="1800"/>
                <w:tab w:val="right" w:pos="9360"/>
              </w:tabs>
              <w:spacing w:before="120"/>
              <w:rPr>
                <w:rFonts w:eastAsia="Arial Unicode MS"/>
                <w:kern w:val="2"/>
                <w:sz w:val="22"/>
                <w:szCs w:val="22"/>
                <w:lang w:eastAsia="zh-CN"/>
              </w:rPr>
            </w:pPr>
            <w:r w:rsidRPr="00DD6C0B">
              <w:rPr>
                <w:rFonts w:eastAsia="Arial Unicode MS"/>
                <w:kern w:val="2"/>
                <w:sz w:val="22"/>
                <w:szCs w:val="22"/>
                <w:lang w:eastAsia="zh-CN"/>
              </w:rPr>
              <w:t>Source:</w:t>
            </w:r>
          </w:p>
        </w:tc>
        <w:tc>
          <w:tcPr>
            <w:tcW w:w="4428" w:type="dxa"/>
            <w:tcMar>
              <w:right w:w="57" w:type="dxa"/>
            </w:tcMar>
          </w:tcPr>
          <w:p w14:paraId="069A4B94" w14:textId="35426080" w:rsidR="006F0E7F" w:rsidRPr="001A5FF0" w:rsidRDefault="001A5FF0" w:rsidP="00160A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b/>
                <w:kern w:val="24"/>
                <w:sz w:val="23"/>
                <w:szCs w:val="23"/>
                <w:lang w:val="de-DE" w:eastAsia="ja-JP"/>
              </w:rPr>
            </w:pPr>
            <w:r>
              <w:rPr>
                <w:b/>
                <w:kern w:val="24"/>
                <w:sz w:val="23"/>
                <w:szCs w:val="23"/>
                <w:lang w:val="de-DE" w:eastAsia="ja-JP"/>
              </w:rPr>
              <w:t>Paul</w:t>
            </w:r>
            <w:r w:rsidR="006F0E7F">
              <w:rPr>
                <w:b/>
                <w:kern w:val="24"/>
                <w:sz w:val="23"/>
                <w:szCs w:val="23"/>
                <w:lang w:val="de-DE" w:eastAsia="ja-JP"/>
              </w:rPr>
              <w:t xml:space="preserve"> </w:t>
            </w:r>
            <w:r>
              <w:rPr>
                <w:b/>
                <w:kern w:val="24"/>
                <w:sz w:val="23"/>
                <w:szCs w:val="23"/>
                <w:lang w:val="de-DE" w:eastAsia="ja-JP"/>
              </w:rPr>
              <w:t>Haase</w:t>
            </w:r>
            <w:r w:rsidR="006F0E7F">
              <w:rPr>
                <w:b/>
                <w:kern w:val="24"/>
                <w:sz w:val="23"/>
                <w:szCs w:val="23"/>
                <w:lang w:val="de-DE" w:eastAsia="ja-JP"/>
              </w:rPr>
              <w:t xml:space="preserve"> </w:t>
            </w:r>
            <w:r w:rsidR="006F0E7F" w:rsidRPr="00DB0769">
              <w:rPr>
                <w:b/>
                <w:kern w:val="24"/>
                <w:sz w:val="23"/>
                <w:szCs w:val="23"/>
                <w:lang w:val="de-DE" w:eastAsia="ja-JP"/>
              </w:rPr>
              <w:t>(Fraunhofer HHI)</w:t>
            </w:r>
            <w:r>
              <w:rPr>
                <w:b/>
                <w:kern w:val="24"/>
                <w:sz w:val="23"/>
                <w:szCs w:val="23"/>
                <w:lang w:val="de-DE" w:eastAsia="ja-JP"/>
              </w:rPr>
              <w:t>,</w:t>
            </w:r>
            <w:r>
              <w:rPr>
                <w:b/>
                <w:kern w:val="24"/>
                <w:sz w:val="23"/>
                <w:szCs w:val="23"/>
                <w:lang w:val="de-DE" w:eastAsia="ja-JP"/>
              </w:rPr>
              <w:br/>
              <w:t>Panji Setiawan (Dolby Laboratories)</w:t>
            </w:r>
          </w:p>
        </w:tc>
        <w:tc>
          <w:tcPr>
            <w:tcW w:w="851" w:type="dxa"/>
          </w:tcPr>
          <w:p w14:paraId="320D77CD" w14:textId="77777777" w:rsidR="006F0E7F" w:rsidRPr="00DD6C0B" w:rsidRDefault="006F0E7F" w:rsidP="00160AD2">
            <w:pPr>
              <w:widowControl w:val="0"/>
              <w:tabs>
                <w:tab w:val="left" w:pos="1800"/>
                <w:tab w:val="right" w:pos="9360"/>
              </w:tabs>
              <w:spacing w:before="120"/>
              <w:rPr>
                <w:rFonts w:eastAsia="SimSun"/>
                <w:kern w:val="2"/>
                <w:sz w:val="22"/>
                <w:szCs w:val="22"/>
                <w:lang w:eastAsia="zh-CN"/>
              </w:rPr>
            </w:pPr>
            <w:r w:rsidRPr="00DD6C0B">
              <w:rPr>
                <w:rFonts w:eastAsia="SimSun"/>
                <w:kern w:val="2"/>
                <w:sz w:val="22"/>
                <w:szCs w:val="22"/>
                <w:lang w:eastAsia="zh-CN"/>
              </w:rPr>
              <w:t>Email:</w:t>
            </w:r>
          </w:p>
        </w:tc>
        <w:tc>
          <w:tcPr>
            <w:tcW w:w="3226" w:type="dxa"/>
          </w:tcPr>
          <w:p w14:paraId="11CBAEBF" w14:textId="6E04F86C" w:rsidR="00265F06" w:rsidRDefault="00F556E1" w:rsidP="006F0E7F">
            <w:pPr>
              <w:spacing w:before="120"/>
            </w:pPr>
            <w:hyperlink r:id="rId8" w:history="1">
              <w:r w:rsidRPr="00F3789B">
                <w:rPr>
                  <w:rStyle w:val="Hyperlink"/>
                </w:rPr>
                <w:t>paul.haase@hhi.fraunhofer.de</w:t>
              </w:r>
            </w:hyperlink>
            <w:r w:rsidR="00265F06">
              <w:br/>
            </w:r>
            <w:hyperlink r:id="rId9" w:history="1">
              <w:r w:rsidR="00265F06" w:rsidRPr="00F3789B">
                <w:rPr>
                  <w:rStyle w:val="Hyperlink"/>
                </w:rPr>
                <w:t>panji.setiawan@dolby.com</w:t>
              </w:r>
            </w:hyperlink>
          </w:p>
          <w:p w14:paraId="2E762DDD" w14:textId="6A60C80E" w:rsidR="00265F06" w:rsidRPr="00265F06" w:rsidRDefault="00265F06" w:rsidP="006F0E7F">
            <w:pPr>
              <w:spacing w:before="120"/>
            </w:pPr>
          </w:p>
        </w:tc>
      </w:tr>
      <w:tr w:rsidR="006F0E7F" w:rsidRPr="00132728" w14:paraId="4C1630BF" w14:textId="77777777" w:rsidTr="00F556E1">
        <w:tc>
          <w:tcPr>
            <w:tcW w:w="1242" w:type="dxa"/>
          </w:tcPr>
          <w:p w14:paraId="1704F36D" w14:textId="77777777" w:rsidR="006F0E7F" w:rsidRPr="00DD6C0B" w:rsidRDefault="006F0E7F" w:rsidP="00160AD2">
            <w:pPr>
              <w:widowControl w:val="0"/>
              <w:tabs>
                <w:tab w:val="left" w:pos="1800"/>
                <w:tab w:val="right" w:pos="9360"/>
              </w:tabs>
              <w:spacing w:before="120"/>
              <w:rPr>
                <w:rFonts w:eastAsia="Arial Unicode MS"/>
                <w:kern w:val="2"/>
                <w:sz w:val="22"/>
                <w:szCs w:val="22"/>
                <w:lang w:eastAsia="zh-CN"/>
              </w:rPr>
            </w:pPr>
            <w:r w:rsidRPr="00DD6C0B">
              <w:rPr>
                <w:rFonts w:eastAsia="Arial Unicode MS"/>
                <w:kern w:val="2"/>
                <w:sz w:val="22"/>
                <w:szCs w:val="22"/>
                <w:lang w:eastAsia="zh-CN"/>
              </w:rPr>
              <w:t>Title:</w:t>
            </w:r>
          </w:p>
        </w:tc>
        <w:tc>
          <w:tcPr>
            <w:tcW w:w="8505" w:type="dxa"/>
            <w:gridSpan w:val="3"/>
            <w:tcMar>
              <w:right w:w="57" w:type="dxa"/>
            </w:tcMar>
          </w:tcPr>
          <w:p w14:paraId="33FB55C5" w14:textId="142FED59" w:rsidR="006F0E7F" w:rsidRPr="006F0E7F" w:rsidRDefault="00265F06" w:rsidP="00160AD2">
            <w:pPr>
              <w:widowControl w:val="0"/>
              <w:tabs>
                <w:tab w:val="left" w:pos="1800"/>
                <w:tab w:val="right" w:pos="9360"/>
              </w:tabs>
              <w:spacing w:before="120"/>
              <w:rPr>
                <w:rFonts w:eastAsia="SimSun"/>
                <w:b/>
                <w:kern w:val="24"/>
                <w:sz w:val="22"/>
                <w:szCs w:val="22"/>
                <w:lang w:val="en-CA" w:eastAsia="zh-CN"/>
              </w:rPr>
            </w:pPr>
            <w:r>
              <w:rPr>
                <w:b/>
              </w:rPr>
              <w:t>Report on reference software development</w:t>
            </w:r>
            <w:r w:rsidR="0041309C">
              <w:rPr>
                <w:b/>
              </w:rPr>
              <w:t xml:space="preserve"> and anchor results</w:t>
            </w:r>
            <w:r>
              <w:rPr>
                <w:b/>
              </w:rPr>
              <w:t xml:space="preserve"> for H.BWC</w:t>
            </w:r>
          </w:p>
        </w:tc>
      </w:tr>
      <w:tr w:rsidR="006F0E7F" w:rsidRPr="00132728" w14:paraId="79584340" w14:textId="77777777" w:rsidTr="00F556E1">
        <w:tc>
          <w:tcPr>
            <w:tcW w:w="1242" w:type="dxa"/>
          </w:tcPr>
          <w:p w14:paraId="0A58E27C" w14:textId="77777777" w:rsidR="006F0E7F" w:rsidRPr="00DD6C0B" w:rsidRDefault="006F0E7F" w:rsidP="00160AD2">
            <w:pPr>
              <w:widowControl w:val="0"/>
              <w:tabs>
                <w:tab w:val="left" w:pos="1800"/>
                <w:tab w:val="right" w:pos="9360"/>
              </w:tabs>
              <w:spacing w:before="120"/>
              <w:rPr>
                <w:rFonts w:eastAsia="Arial Unicode MS"/>
                <w:kern w:val="2"/>
                <w:sz w:val="22"/>
                <w:szCs w:val="22"/>
                <w:lang w:eastAsia="zh-CN"/>
              </w:rPr>
            </w:pPr>
            <w:r w:rsidRPr="00DD6C0B">
              <w:rPr>
                <w:rFonts w:eastAsia="Arial Unicode MS"/>
                <w:kern w:val="2"/>
                <w:sz w:val="22"/>
                <w:szCs w:val="22"/>
                <w:lang w:eastAsia="zh-CN"/>
              </w:rPr>
              <w:t>Purpose:</w:t>
            </w:r>
          </w:p>
        </w:tc>
        <w:tc>
          <w:tcPr>
            <w:tcW w:w="8505" w:type="dxa"/>
            <w:gridSpan w:val="3"/>
          </w:tcPr>
          <w:p w14:paraId="0EF57363" w14:textId="1B9B2461" w:rsidR="006F0E7F" w:rsidRPr="00DD6C0B" w:rsidRDefault="0041309C" w:rsidP="00160AD2">
            <w:pPr>
              <w:widowControl w:val="0"/>
              <w:tabs>
                <w:tab w:val="left" w:pos="1800"/>
                <w:tab w:val="right" w:pos="9360"/>
              </w:tabs>
              <w:spacing w:before="120"/>
              <w:rPr>
                <w:rFonts w:eastAsia="Arial Unicode MS"/>
                <w:kern w:val="2"/>
                <w:sz w:val="22"/>
                <w:szCs w:val="22"/>
                <w:lang w:eastAsia="zh-CN"/>
              </w:rPr>
            </w:pPr>
            <w:r>
              <w:rPr>
                <w:bCs/>
              </w:rPr>
              <w:t>Report</w:t>
            </w:r>
          </w:p>
        </w:tc>
      </w:tr>
    </w:tbl>
    <w:p w14:paraId="3F8328D6" w14:textId="751C9E13" w:rsidR="00F556E1" w:rsidRPr="00555523" w:rsidRDefault="00F556E1" w:rsidP="00F556E1">
      <w:pPr>
        <w:jc w:val="center"/>
        <w:rPr>
          <w:rFonts w:eastAsia="Malgun Gothic"/>
          <w:lang w:val="en-CA" w:eastAsia="ko-KR"/>
        </w:rPr>
      </w:pPr>
      <w:r w:rsidRPr="00F556E1">
        <w:rPr>
          <w:rFonts w:eastAsia="Malgun Gothic"/>
          <w:lang w:val="en-CA" w:eastAsia="ko-KR"/>
        </w:rPr>
        <w:t>________________________</w:t>
      </w:r>
    </w:p>
    <w:p w14:paraId="7651FB88" w14:textId="6CD78F75" w:rsidR="00D76B1A" w:rsidRDefault="00D76B1A" w:rsidP="00D76B1A">
      <w:pPr>
        <w:keepNext/>
        <w:tabs>
          <w:tab w:val="left" w:pos="360"/>
          <w:tab w:val="left" w:pos="720"/>
          <w:tab w:val="left" w:pos="1080"/>
          <w:tab w:val="left" w:pos="1440"/>
        </w:tabs>
        <w:overflowPunct w:val="0"/>
        <w:autoSpaceDE w:val="0"/>
        <w:autoSpaceDN w:val="0"/>
        <w:adjustRightInd w:val="0"/>
        <w:spacing w:before="240" w:after="60"/>
        <w:textAlignment w:val="baseline"/>
        <w:outlineLvl w:val="0"/>
        <w:rPr>
          <w:b/>
          <w:bCs/>
          <w:kern w:val="32"/>
          <w:sz w:val="32"/>
          <w:szCs w:val="32"/>
          <w:lang w:val="en-CA"/>
        </w:rPr>
      </w:pPr>
      <w:r>
        <w:rPr>
          <w:b/>
          <w:bCs/>
          <w:kern w:val="32"/>
          <w:sz w:val="32"/>
          <w:szCs w:val="32"/>
          <w:lang w:val="en-CA"/>
        </w:rPr>
        <w:t>Abstract</w:t>
      </w:r>
    </w:p>
    <w:p w14:paraId="5CF4A147" w14:textId="66207587" w:rsidR="005F3513" w:rsidRPr="00D76B1A" w:rsidRDefault="00D76B1A" w:rsidP="00D76B1A">
      <w:pPr>
        <w:pStyle w:val="TSBHeaderSummary"/>
        <w:jc w:val="both"/>
      </w:pPr>
      <w:r w:rsidRPr="00304170">
        <w:t xml:space="preserve">This document summarizes reference software development for biomedical waveform coding (H.BWC) between the </w:t>
      </w:r>
      <w:r>
        <w:rPr>
          <w:lang w:val="en-CA"/>
        </w:rPr>
        <w:t>7</w:t>
      </w:r>
      <w:r w:rsidR="003475F4">
        <w:rPr>
          <w:lang w:val="en-CA"/>
        </w:rPr>
        <w:t>6</w:t>
      </w:r>
      <w:r w:rsidRPr="00304170">
        <w:rPr>
          <w:vertAlign w:val="superscript"/>
          <w:lang w:val="en-CA"/>
        </w:rPr>
        <w:t>th</w:t>
      </w:r>
      <w:r w:rsidRPr="00304170">
        <w:rPr>
          <w:lang w:val="en-CA"/>
        </w:rPr>
        <w:t xml:space="preserve"> and </w:t>
      </w:r>
      <w:r>
        <w:rPr>
          <w:lang w:val="en-CA"/>
        </w:rPr>
        <w:t>7</w:t>
      </w:r>
      <w:r w:rsidR="003475F4">
        <w:rPr>
          <w:lang w:val="en-CA"/>
        </w:rPr>
        <w:t>7</w:t>
      </w:r>
      <w:r w:rsidRPr="00304170">
        <w:rPr>
          <w:vertAlign w:val="superscript"/>
          <w:lang w:val="en-CA"/>
        </w:rPr>
        <w:t>th</w:t>
      </w:r>
      <w:r w:rsidRPr="00304170">
        <w:rPr>
          <w:lang w:val="en-CA"/>
        </w:rPr>
        <w:t xml:space="preserve"> VCEG meetings</w:t>
      </w:r>
      <w:r w:rsidRPr="00304170">
        <w:t xml:space="preserve"> and presents anchor results for version </w:t>
      </w:r>
      <w:r w:rsidR="003475F4">
        <w:t>2</w:t>
      </w:r>
      <w:r w:rsidRPr="00304170">
        <w:t>.</w:t>
      </w:r>
      <w:r w:rsidR="003475F4">
        <w:t>1</w:t>
      </w:r>
      <w:r w:rsidRPr="00304170">
        <w:t xml:space="preserve"> of the reference software.</w:t>
      </w:r>
    </w:p>
    <w:p w14:paraId="3B7C1458" w14:textId="3330E871" w:rsidR="005A3859" w:rsidRDefault="00F60A3C" w:rsidP="005A3859">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textAlignment w:val="baseline"/>
        <w:outlineLvl w:val="0"/>
        <w:rPr>
          <w:b/>
          <w:bCs/>
          <w:kern w:val="32"/>
          <w:sz w:val="32"/>
          <w:szCs w:val="32"/>
          <w:lang w:val="en-CA"/>
        </w:rPr>
      </w:pPr>
      <w:r w:rsidRPr="00555523">
        <w:rPr>
          <w:b/>
          <w:bCs/>
          <w:kern w:val="32"/>
          <w:sz w:val="32"/>
          <w:szCs w:val="32"/>
          <w:lang w:val="en-CA"/>
        </w:rPr>
        <w:t>Introduction</w:t>
      </w:r>
    </w:p>
    <w:p w14:paraId="14C2182F" w14:textId="77777777" w:rsidR="0041309C" w:rsidRDefault="00265F06" w:rsidP="00265F06">
      <w:r>
        <w:t xml:space="preserve">The reference software is a common framework which enables testing of new coding technologies in a unified environment and provides an exemplary implementation conforming to the draft specification of biomedical waveform coding (H.BWC). </w:t>
      </w:r>
    </w:p>
    <w:p w14:paraId="635EE5B3" w14:textId="77777777" w:rsidR="0041309C" w:rsidRDefault="0041309C" w:rsidP="00265F06"/>
    <w:p w14:paraId="1CCF4B51" w14:textId="748C80A2" w:rsidR="00265F06" w:rsidRDefault="00265F06" w:rsidP="00265F06">
      <w:r>
        <w:t>This document reports on the</w:t>
      </w:r>
      <w:r w:rsidR="0041309C">
        <w:t xml:space="preserve"> progress of</w:t>
      </w:r>
      <w:r>
        <w:t xml:space="preserve"> reference software development and provides anchor results for </w:t>
      </w:r>
      <w:r w:rsidR="0041309C">
        <w:t>BWC-</w:t>
      </w:r>
      <w:r w:rsidR="005B1BCE">
        <w:t>2</w:t>
      </w:r>
      <w:r w:rsidR="0041309C">
        <w:t>.</w:t>
      </w:r>
      <w:r w:rsidR="005B1BCE">
        <w:t>1</w:t>
      </w:r>
      <w:r>
        <w:t>.</w:t>
      </w:r>
    </w:p>
    <w:p w14:paraId="3D6CF067" w14:textId="77777777" w:rsidR="005F3513" w:rsidRPr="00265F06" w:rsidRDefault="005F3513" w:rsidP="00265F06"/>
    <w:p w14:paraId="23F07291" w14:textId="59AB58A8" w:rsidR="00265F06" w:rsidRDefault="00265F06" w:rsidP="00265F06">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textAlignment w:val="baseline"/>
        <w:outlineLvl w:val="0"/>
        <w:rPr>
          <w:b/>
          <w:bCs/>
          <w:kern w:val="32"/>
          <w:sz w:val="32"/>
          <w:szCs w:val="32"/>
          <w:lang w:val="en-CA"/>
        </w:rPr>
      </w:pPr>
      <w:bookmarkStart w:id="0" w:name="_Ref200969885"/>
      <w:r>
        <w:rPr>
          <w:b/>
          <w:bCs/>
          <w:kern w:val="32"/>
          <w:sz w:val="32"/>
          <w:szCs w:val="32"/>
          <w:lang w:val="en-CA"/>
        </w:rPr>
        <w:t>Software Development</w:t>
      </w:r>
      <w:bookmarkEnd w:id="0"/>
    </w:p>
    <w:p w14:paraId="5BD9C449" w14:textId="5CC7BB6B" w:rsidR="00265F06" w:rsidRDefault="00265F06" w:rsidP="00265F06">
      <w:r>
        <w:t>Development of the reference software was continued on the GitLab server located at:</w:t>
      </w:r>
      <w:r>
        <w:br/>
      </w:r>
      <w:hyperlink r:id="rId10" w:history="1">
        <w:r w:rsidRPr="00F3789B">
          <w:rPr>
            <w:rStyle w:val="Hyperlink"/>
          </w:rPr>
          <w:t>https://vcgit.hhi.fraunhofer.de/vceg-sw/bwc</w:t>
        </w:r>
      </w:hyperlink>
      <w:r>
        <w:tab/>
      </w:r>
    </w:p>
    <w:p w14:paraId="4C4C18E2" w14:textId="77777777" w:rsidR="00265F06" w:rsidRDefault="00265F06" w:rsidP="00265F06"/>
    <w:p w14:paraId="1E637351" w14:textId="138E4836" w:rsidR="00265F06" w:rsidRDefault="00265F06" w:rsidP="00265F06">
      <w:pPr>
        <w:rPr>
          <w:lang w:val="en-CA"/>
        </w:rPr>
      </w:pPr>
      <w:r w:rsidRPr="001B7142">
        <w:rPr>
          <w:lang w:val="en-CA"/>
        </w:rPr>
        <w:t>The registration and development workflow are documented at:</w:t>
      </w:r>
      <w:r>
        <w:rPr>
          <w:lang w:val="en-CA"/>
        </w:rPr>
        <w:br/>
      </w:r>
      <w:hyperlink r:id="rId11" w:history="1">
        <w:r w:rsidRPr="00F3789B">
          <w:rPr>
            <w:rStyle w:val="Hyperlink"/>
            <w:lang w:val="en-CA"/>
          </w:rPr>
          <w:t>https://vcgit.hhi.fraunhofer.de/vceg-sw/bwc/-/wikis/BWC-Software-Development-Workflow</w:t>
        </w:r>
      </w:hyperlink>
    </w:p>
    <w:p w14:paraId="684B9C67" w14:textId="77777777" w:rsidR="00265F06" w:rsidRDefault="00265F06" w:rsidP="00265F06">
      <w:pPr>
        <w:rPr>
          <w:lang w:val="en-CA"/>
        </w:rPr>
      </w:pPr>
    </w:p>
    <w:p w14:paraId="37BBFB2D" w14:textId="40B1AF59" w:rsidR="00265F06" w:rsidRDefault="00265F06" w:rsidP="00265F06">
      <w:pPr>
        <w:rPr>
          <w:lang w:val="en-CA"/>
        </w:rPr>
      </w:pPr>
      <w:r>
        <w:rPr>
          <w:lang w:val="en-CA"/>
        </w:rPr>
        <w:t>The latest software model version before the start of the meeting was BWC-</w:t>
      </w:r>
      <w:r w:rsidR="009A49FE">
        <w:rPr>
          <w:lang w:val="en-CA"/>
        </w:rPr>
        <w:t>2</w:t>
      </w:r>
      <w:r>
        <w:rPr>
          <w:lang w:val="en-CA"/>
        </w:rPr>
        <w:t>.</w:t>
      </w:r>
      <w:r w:rsidR="009A49FE">
        <w:rPr>
          <w:lang w:val="en-CA"/>
        </w:rPr>
        <w:t>1</w:t>
      </w:r>
      <w:r>
        <w:rPr>
          <w:lang w:val="en-CA"/>
        </w:rPr>
        <w:t>:</w:t>
      </w:r>
    </w:p>
    <w:p w14:paraId="2A72850F" w14:textId="5474FCAF" w:rsidR="00265F06" w:rsidRDefault="009A5EE9" w:rsidP="00265F06">
      <w:hyperlink r:id="rId12" w:history="1">
        <w:r w:rsidRPr="00EA6FD8">
          <w:rPr>
            <w:rStyle w:val="Hyperlink"/>
          </w:rPr>
          <w:t>https://vcgit.hhi.fraunhofer.de/vceg-sw/bwc/-/tree/BWC-2.1?ref_type=tags</w:t>
        </w:r>
      </w:hyperlink>
    </w:p>
    <w:p w14:paraId="0C76766B" w14:textId="77777777" w:rsidR="009A5EE9" w:rsidRPr="0077046D" w:rsidRDefault="009A5EE9" w:rsidP="00265F06">
      <w:pPr>
        <w:rPr>
          <w:lang w:val="en-CA"/>
        </w:rPr>
      </w:pPr>
    </w:p>
    <w:p w14:paraId="13F47828" w14:textId="270EA0D7" w:rsidR="00FB4A93" w:rsidRDefault="00265F06" w:rsidP="00265F06">
      <w:r>
        <w:rPr>
          <w:lang w:val="en-CA"/>
        </w:rPr>
        <w:t>The repositories for the core experiments can be found at:</w:t>
      </w:r>
      <w:r>
        <w:rPr>
          <w:lang w:val="en-CA"/>
        </w:rPr>
        <w:br/>
      </w:r>
      <w:hyperlink r:id="rId13" w:history="1">
        <w:r w:rsidR="00FB4A93" w:rsidRPr="00EA6FD8">
          <w:rPr>
            <w:rStyle w:val="Hyperlink"/>
          </w:rPr>
          <w:t>https://vcgit.hhi.fraunhofer.de/vceg-bwc-ce/2503_tel-ce1/bwc</w:t>
        </w:r>
      </w:hyperlink>
    </w:p>
    <w:p w14:paraId="066755E9" w14:textId="773D14B8" w:rsidR="00265F06" w:rsidRPr="00C94BCE" w:rsidRDefault="00FB4A93" w:rsidP="00265F06">
      <w:hyperlink r:id="rId14" w:history="1">
        <w:r w:rsidRPr="00C94BCE">
          <w:rPr>
            <w:rStyle w:val="Hyperlink"/>
          </w:rPr>
          <w:t>https://vcgit.hhi.fraunhofer.de/vceg-bwc-ce/2503_tel-ce2/bwc</w:t>
        </w:r>
      </w:hyperlink>
    </w:p>
    <w:p w14:paraId="22CDC3B9" w14:textId="7D50D505" w:rsidR="00FB4A93" w:rsidRPr="00C94BCE" w:rsidRDefault="00FB4A93" w:rsidP="00265F06">
      <w:hyperlink r:id="rId15" w:history="1">
        <w:r w:rsidRPr="00C94BCE">
          <w:rPr>
            <w:rStyle w:val="Hyperlink"/>
          </w:rPr>
          <w:t>https://vcgit.hhi.fraunhofer.de/vceg-bwc-ce/2503_tel-ce-3/bwc</w:t>
        </w:r>
      </w:hyperlink>
    </w:p>
    <w:p w14:paraId="105FDD2F" w14:textId="21091C86" w:rsidR="00FB4A93" w:rsidRPr="00C94BCE" w:rsidRDefault="00FB4A93" w:rsidP="00265F06">
      <w:hyperlink r:id="rId16" w:history="1">
        <w:r w:rsidRPr="00C94BCE">
          <w:rPr>
            <w:rStyle w:val="Hyperlink"/>
          </w:rPr>
          <w:t>https://vcgit.hhi.fraunhofer.de/vceg-bwc-ce/2503_tel-ce-4/bwc</w:t>
        </w:r>
      </w:hyperlink>
    </w:p>
    <w:p w14:paraId="7C7EF34F" w14:textId="75981652" w:rsidR="00FB4A93" w:rsidRPr="00C94BCE" w:rsidRDefault="007179F5" w:rsidP="00265F06">
      <w:hyperlink r:id="rId17" w:history="1">
        <w:r w:rsidRPr="00C94BCE">
          <w:rPr>
            <w:rStyle w:val="Hyperlink"/>
          </w:rPr>
          <w:t>https://vcgit.hhi.fraunhofer.de/vceg-bwc-ce/2503_tel-ce-5/bwc</w:t>
        </w:r>
      </w:hyperlink>
    </w:p>
    <w:p w14:paraId="19A0D751" w14:textId="77777777" w:rsidR="007C46D3" w:rsidRPr="00C94BCE" w:rsidRDefault="007C46D3" w:rsidP="00265F06"/>
    <w:p w14:paraId="3A0ECFF3" w14:textId="29EBE570" w:rsidR="00265F06" w:rsidRPr="00265F06" w:rsidRDefault="00265F06" w:rsidP="00265F06">
      <w:pPr>
        <w:rPr>
          <w:lang w:val="en-CA"/>
        </w:rPr>
      </w:pPr>
      <w:r>
        <w:rPr>
          <w:lang w:val="en-CA"/>
        </w:rPr>
        <w:t>The CE repositories are only accessible by the CE participants and the CE coordinators. Access can be granted by the CE coordinators.</w:t>
      </w:r>
    </w:p>
    <w:p w14:paraId="496EA9D1" w14:textId="390317DC" w:rsidR="00881CEB" w:rsidRPr="00D22DB3" w:rsidRDefault="00613CB9" w:rsidP="00881CEB">
      <w:pPr>
        <w:pStyle w:val="Heading1"/>
        <w:rPr>
          <w:rFonts w:ascii="Times New Roman" w:hAnsi="Times New Roman"/>
          <w:color w:val="000000" w:themeColor="text1"/>
          <w:lang w:val="de-DE"/>
        </w:rPr>
      </w:pPr>
      <w:r w:rsidRPr="00D22DB3">
        <w:rPr>
          <w:rFonts w:ascii="Times New Roman" w:hAnsi="Times New Roman"/>
          <w:color w:val="000000" w:themeColor="text1"/>
          <w:lang w:val="de-DE"/>
        </w:rPr>
        <w:lastRenderedPageBreak/>
        <w:t>Software Development Progress</w:t>
      </w:r>
    </w:p>
    <w:p w14:paraId="311E0E3D" w14:textId="2AC9A877" w:rsidR="00881CEB" w:rsidRPr="00D22DB3" w:rsidRDefault="00613CB9" w:rsidP="00881CEB">
      <w:pPr>
        <w:rPr>
          <w:color w:val="000000" w:themeColor="text1"/>
          <w:lang w:val="en-GB" w:eastAsia="x-none"/>
        </w:rPr>
      </w:pPr>
      <w:r w:rsidRPr="00D22DB3">
        <w:rPr>
          <w:color w:val="000000" w:themeColor="text1"/>
          <w:lang w:val="en-CA"/>
        </w:rPr>
        <w:t>The progress in software development before the start of this meeting can be summarized as follows</w:t>
      </w:r>
      <w:r w:rsidRPr="00D22DB3">
        <w:rPr>
          <w:color w:val="000000" w:themeColor="text1"/>
          <w:lang w:val="en-GB" w:eastAsia="x-none"/>
        </w:rPr>
        <w:t>:</w:t>
      </w:r>
    </w:p>
    <w:p w14:paraId="17747D5D" w14:textId="331FBCD4" w:rsidR="00D22DB3" w:rsidRPr="00D22DB3" w:rsidRDefault="00CB2A85" w:rsidP="00CB2A85">
      <w:pPr>
        <w:numPr>
          <w:ilvl w:val="0"/>
          <w:numId w:val="42"/>
        </w:numPr>
        <w:rPr>
          <w:color w:val="000000" w:themeColor="text1"/>
          <w:lang w:val="en-GB"/>
        </w:rPr>
      </w:pPr>
      <w:r w:rsidRPr="00D22DB3">
        <w:rPr>
          <w:color w:val="000000" w:themeColor="text1"/>
          <w:lang w:val="en-GB"/>
        </w:rPr>
        <w:t>Aligned the software with the draft specification</w:t>
      </w:r>
      <w:r w:rsidR="003C2A06" w:rsidRPr="00D22DB3">
        <w:rPr>
          <w:color w:val="000000" w:themeColor="text1"/>
          <w:lang w:val="en-GB"/>
        </w:rPr>
        <w:t xml:space="preserve"> </w:t>
      </w:r>
      <w:r w:rsidR="003C2A06" w:rsidRPr="00D22DB3">
        <w:rPr>
          <w:color w:val="000000" w:themeColor="text1"/>
          <w:lang w:val="en-GB"/>
        </w:rPr>
        <w:fldChar w:fldCharType="begin"/>
      </w:r>
      <w:r w:rsidR="003C2A06" w:rsidRPr="00D22DB3">
        <w:rPr>
          <w:color w:val="000000" w:themeColor="text1"/>
          <w:lang w:val="en-GB"/>
        </w:rPr>
        <w:instrText xml:space="preserve"> REF _Ref193453407 \r \h </w:instrText>
      </w:r>
      <w:r w:rsidR="00353DCF" w:rsidRPr="00D22DB3">
        <w:rPr>
          <w:color w:val="000000" w:themeColor="text1"/>
          <w:lang w:val="en-GB"/>
        </w:rPr>
        <w:instrText xml:space="preserve"> \* MERGEFORMAT </w:instrText>
      </w:r>
      <w:r w:rsidR="003C2A06" w:rsidRPr="00D22DB3">
        <w:rPr>
          <w:color w:val="000000" w:themeColor="text1"/>
          <w:lang w:val="en-GB"/>
        </w:rPr>
      </w:r>
      <w:r w:rsidR="003C2A06" w:rsidRPr="00D22DB3">
        <w:rPr>
          <w:color w:val="000000" w:themeColor="text1"/>
          <w:lang w:val="en-GB"/>
        </w:rPr>
        <w:fldChar w:fldCharType="separate"/>
      </w:r>
      <w:r w:rsidR="00C94BCE">
        <w:rPr>
          <w:color w:val="000000" w:themeColor="text1"/>
          <w:lang w:val="en-GB"/>
        </w:rPr>
        <w:t>[1]</w:t>
      </w:r>
      <w:r w:rsidR="003C2A06" w:rsidRPr="00D22DB3">
        <w:rPr>
          <w:color w:val="000000" w:themeColor="text1"/>
          <w:lang w:val="en-GB"/>
        </w:rPr>
        <w:fldChar w:fldCharType="end"/>
      </w:r>
    </w:p>
    <w:p w14:paraId="79FBAB78" w14:textId="4CF91320" w:rsidR="00CB2A85" w:rsidRPr="00D22DB3" w:rsidRDefault="00D22DB3" w:rsidP="00CB2A85">
      <w:pPr>
        <w:numPr>
          <w:ilvl w:val="0"/>
          <w:numId w:val="42"/>
        </w:numPr>
        <w:rPr>
          <w:color w:val="000000" w:themeColor="text1"/>
          <w:lang w:val="en-GB"/>
        </w:rPr>
      </w:pPr>
      <w:r w:rsidRPr="00D22DB3">
        <w:rPr>
          <w:color w:val="000000" w:themeColor="text1"/>
          <w:lang w:val="en-GB"/>
        </w:rPr>
        <w:t>Bugfixes</w:t>
      </w:r>
      <w:r w:rsidR="003C2A06" w:rsidRPr="00D22DB3">
        <w:rPr>
          <w:color w:val="000000" w:themeColor="text1"/>
          <w:lang w:val="en-GB"/>
        </w:rPr>
        <w:t xml:space="preserve"> </w:t>
      </w:r>
    </w:p>
    <w:p w14:paraId="36366A08" w14:textId="54B84CD3" w:rsidR="00D22DB3" w:rsidRPr="00D22DB3" w:rsidRDefault="00D22DB3" w:rsidP="00CB2A85">
      <w:pPr>
        <w:numPr>
          <w:ilvl w:val="0"/>
          <w:numId w:val="42"/>
        </w:numPr>
        <w:rPr>
          <w:color w:val="000000" w:themeColor="text1"/>
          <w:lang w:val="en-GB"/>
        </w:rPr>
      </w:pPr>
      <w:r w:rsidRPr="00D22DB3">
        <w:rPr>
          <w:color w:val="000000" w:themeColor="text1"/>
          <w:lang w:val="en-GB"/>
        </w:rPr>
        <w:t>Integrated VCEG-BX07</w:t>
      </w:r>
      <w:r w:rsidR="00DD3DE9">
        <w:rPr>
          <w:color w:val="000000" w:themeColor="text1"/>
          <w:lang w:val="en-GB"/>
        </w:rPr>
        <w:t xml:space="preserve"> </w:t>
      </w:r>
      <w:r w:rsidR="00DD3DE9">
        <w:rPr>
          <w:color w:val="000000" w:themeColor="text1"/>
          <w:lang w:val="en-GB"/>
        </w:rPr>
        <w:fldChar w:fldCharType="begin"/>
      </w:r>
      <w:r w:rsidR="00DD3DE9">
        <w:rPr>
          <w:color w:val="000000" w:themeColor="text1"/>
          <w:lang w:val="en-GB"/>
        </w:rPr>
        <w:instrText xml:space="preserve"> REF _Ref201049068 \r \h </w:instrText>
      </w:r>
      <w:r w:rsidR="00DD3DE9">
        <w:rPr>
          <w:color w:val="000000" w:themeColor="text1"/>
          <w:lang w:val="en-GB"/>
        </w:rPr>
      </w:r>
      <w:r w:rsidR="00DD3DE9">
        <w:rPr>
          <w:color w:val="000000" w:themeColor="text1"/>
          <w:lang w:val="en-GB"/>
        </w:rPr>
        <w:fldChar w:fldCharType="separate"/>
      </w:r>
      <w:r w:rsidR="00DD3DE9">
        <w:rPr>
          <w:color w:val="000000" w:themeColor="text1"/>
          <w:lang w:val="en-GB"/>
        </w:rPr>
        <w:t>[2]</w:t>
      </w:r>
      <w:r w:rsidR="00DD3DE9">
        <w:rPr>
          <w:color w:val="000000" w:themeColor="text1"/>
          <w:lang w:val="en-GB"/>
        </w:rPr>
        <w:fldChar w:fldCharType="end"/>
      </w:r>
      <w:r w:rsidRPr="00D22DB3">
        <w:rPr>
          <w:color w:val="000000" w:themeColor="text1"/>
          <w:lang w:val="en-GB"/>
        </w:rPr>
        <w:t>, VCEG-BX11</w:t>
      </w:r>
      <w:r w:rsidR="00DD3DE9">
        <w:rPr>
          <w:color w:val="000000" w:themeColor="text1"/>
          <w:lang w:val="en-GB"/>
        </w:rPr>
        <w:t xml:space="preserve"> </w:t>
      </w:r>
      <w:r w:rsidR="00DD3DE9">
        <w:rPr>
          <w:color w:val="000000" w:themeColor="text1"/>
          <w:lang w:val="en-GB"/>
        </w:rPr>
        <w:fldChar w:fldCharType="begin"/>
      </w:r>
      <w:r w:rsidR="00DD3DE9">
        <w:rPr>
          <w:color w:val="000000" w:themeColor="text1"/>
          <w:lang w:val="en-GB"/>
        </w:rPr>
        <w:instrText xml:space="preserve"> REF _Ref201049078 \r \h </w:instrText>
      </w:r>
      <w:r w:rsidR="00DD3DE9">
        <w:rPr>
          <w:color w:val="000000" w:themeColor="text1"/>
          <w:lang w:val="en-GB"/>
        </w:rPr>
      </w:r>
      <w:r w:rsidR="00DD3DE9">
        <w:rPr>
          <w:color w:val="000000" w:themeColor="text1"/>
          <w:lang w:val="en-GB"/>
        </w:rPr>
        <w:fldChar w:fldCharType="separate"/>
      </w:r>
      <w:r w:rsidR="00DD3DE9">
        <w:rPr>
          <w:color w:val="000000" w:themeColor="text1"/>
          <w:lang w:val="en-GB"/>
        </w:rPr>
        <w:t>[3]</w:t>
      </w:r>
      <w:r w:rsidR="00DD3DE9">
        <w:rPr>
          <w:color w:val="000000" w:themeColor="text1"/>
          <w:lang w:val="en-GB"/>
        </w:rPr>
        <w:fldChar w:fldCharType="end"/>
      </w:r>
      <w:r w:rsidRPr="00D22DB3">
        <w:rPr>
          <w:color w:val="000000" w:themeColor="text1"/>
          <w:lang w:val="en-GB"/>
        </w:rPr>
        <w:t>, VCEG-BX12</w:t>
      </w:r>
      <w:r w:rsidR="00DD3DE9">
        <w:rPr>
          <w:color w:val="000000" w:themeColor="text1"/>
          <w:lang w:val="en-GB"/>
        </w:rPr>
        <w:t xml:space="preserve"> </w:t>
      </w:r>
      <w:r w:rsidR="00DD3DE9">
        <w:rPr>
          <w:color w:val="000000" w:themeColor="text1"/>
          <w:lang w:val="en-GB"/>
        </w:rPr>
        <w:fldChar w:fldCharType="begin"/>
      </w:r>
      <w:r w:rsidR="00DD3DE9">
        <w:rPr>
          <w:color w:val="000000" w:themeColor="text1"/>
          <w:lang w:val="en-GB"/>
        </w:rPr>
        <w:instrText xml:space="preserve"> REF _Ref201049085 \r \h </w:instrText>
      </w:r>
      <w:r w:rsidR="00DD3DE9">
        <w:rPr>
          <w:color w:val="000000" w:themeColor="text1"/>
          <w:lang w:val="en-GB"/>
        </w:rPr>
      </w:r>
      <w:r w:rsidR="00DD3DE9">
        <w:rPr>
          <w:color w:val="000000" w:themeColor="text1"/>
          <w:lang w:val="en-GB"/>
        </w:rPr>
        <w:fldChar w:fldCharType="separate"/>
      </w:r>
      <w:r w:rsidR="00DD3DE9">
        <w:rPr>
          <w:color w:val="000000" w:themeColor="text1"/>
          <w:lang w:val="en-GB"/>
        </w:rPr>
        <w:t>[4]</w:t>
      </w:r>
      <w:r w:rsidR="00DD3DE9">
        <w:rPr>
          <w:color w:val="000000" w:themeColor="text1"/>
          <w:lang w:val="en-GB"/>
        </w:rPr>
        <w:fldChar w:fldCharType="end"/>
      </w:r>
    </w:p>
    <w:p w14:paraId="3FB27D9A" w14:textId="710CCD89" w:rsidR="00D22DB3" w:rsidRPr="00D22DB3" w:rsidRDefault="00D22DB3" w:rsidP="00CB2A85">
      <w:pPr>
        <w:numPr>
          <w:ilvl w:val="0"/>
          <w:numId w:val="42"/>
        </w:numPr>
        <w:rPr>
          <w:color w:val="000000" w:themeColor="text1"/>
          <w:lang w:val="en-GB"/>
        </w:rPr>
      </w:pPr>
      <w:r w:rsidRPr="00D22DB3">
        <w:rPr>
          <w:color w:val="000000" w:themeColor="text1"/>
          <w:lang w:val="en-GB"/>
        </w:rPr>
        <w:t>Integrated BDF reading support</w:t>
      </w:r>
    </w:p>
    <w:p w14:paraId="26988943" w14:textId="77C7E030" w:rsidR="00D22DB3" w:rsidRPr="00D22DB3" w:rsidRDefault="00D22DB3" w:rsidP="00CB2A85">
      <w:pPr>
        <w:numPr>
          <w:ilvl w:val="0"/>
          <w:numId w:val="42"/>
        </w:numPr>
        <w:rPr>
          <w:color w:val="000000" w:themeColor="text1"/>
          <w:lang w:val="en-GB"/>
        </w:rPr>
      </w:pPr>
      <w:r w:rsidRPr="00D22DB3">
        <w:rPr>
          <w:color w:val="000000" w:themeColor="text1"/>
          <w:lang w:val="en-GB"/>
        </w:rPr>
        <w:t>Provided excel reporting templated and a python script for BD-rate calculation</w:t>
      </w:r>
    </w:p>
    <w:p w14:paraId="1DB144E1" w14:textId="538D4F42" w:rsidR="00D22DB3" w:rsidRPr="00D22DB3" w:rsidRDefault="00D22DB3" w:rsidP="00CB2A85">
      <w:pPr>
        <w:numPr>
          <w:ilvl w:val="0"/>
          <w:numId w:val="42"/>
        </w:numPr>
        <w:rPr>
          <w:color w:val="000000" w:themeColor="text1"/>
          <w:lang w:val="en-GB"/>
        </w:rPr>
      </w:pPr>
      <w:r w:rsidRPr="00D22DB3">
        <w:rPr>
          <w:color w:val="000000" w:themeColor="text1"/>
        </w:rPr>
        <w:t>Modified combinedPresetECG.cfg configuration to achieve comparable coding performance (with faster encoding) for ECG data with respect to BWC-1.0</w:t>
      </w:r>
    </w:p>
    <w:p w14:paraId="3647C423" w14:textId="31C12763" w:rsidR="00CB2A85" w:rsidRPr="00D22DB3" w:rsidRDefault="00CB2A85" w:rsidP="00CB2A85">
      <w:pPr>
        <w:numPr>
          <w:ilvl w:val="0"/>
          <w:numId w:val="42"/>
        </w:numPr>
        <w:rPr>
          <w:color w:val="000000" w:themeColor="text1"/>
          <w:lang w:val="en-GB"/>
        </w:rPr>
      </w:pPr>
      <w:r w:rsidRPr="00D22DB3">
        <w:rPr>
          <w:color w:val="000000" w:themeColor="text1"/>
          <w:lang w:val="en-GB"/>
        </w:rPr>
        <w:t>Issued the first version</w:t>
      </w:r>
      <w:r w:rsidR="00D22DB3" w:rsidRPr="00D22DB3">
        <w:rPr>
          <w:color w:val="000000" w:themeColor="text1"/>
          <w:lang w:val="en-GB"/>
        </w:rPr>
        <w:t xml:space="preserve"> 2.1</w:t>
      </w:r>
      <w:r w:rsidRPr="00D22DB3">
        <w:rPr>
          <w:color w:val="000000" w:themeColor="text1"/>
          <w:lang w:val="en-GB"/>
        </w:rPr>
        <w:t xml:space="preserve"> of the BWC reference software (BWC-</w:t>
      </w:r>
      <w:r w:rsidR="00D22DB3" w:rsidRPr="00D22DB3">
        <w:rPr>
          <w:color w:val="000000" w:themeColor="text1"/>
          <w:lang w:val="en-GB"/>
        </w:rPr>
        <w:t>2</w:t>
      </w:r>
      <w:r w:rsidRPr="00D22DB3">
        <w:rPr>
          <w:color w:val="000000" w:themeColor="text1"/>
          <w:lang w:val="en-GB"/>
        </w:rPr>
        <w:t>.</w:t>
      </w:r>
      <w:r w:rsidR="00D22DB3" w:rsidRPr="00D22DB3">
        <w:rPr>
          <w:color w:val="000000" w:themeColor="text1"/>
          <w:lang w:val="en-GB"/>
        </w:rPr>
        <w:t>1</w:t>
      </w:r>
      <w:r w:rsidRPr="00D22DB3">
        <w:rPr>
          <w:color w:val="000000" w:themeColor="text1"/>
          <w:lang w:val="en-GB"/>
        </w:rPr>
        <w:t>)</w:t>
      </w:r>
    </w:p>
    <w:p w14:paraId="7A3C492E" w14:textId="2A7F838F" w:rsidR="00CB2A85" w:rsidRPr="00D22DB3" w:rsidRDefault="00CB2A85" w:rsidP="00CB2A85">
      <w:pPr>
        <w:numPr>
          <w:ilvl w:val="0"/>
          <w:numId w:val="42"/>
        </w:numPr>
        <w:rPr>
          <w:color w:val="000000" w:themeColor="text1"/>
          <w:lang w:val="en-GB"/>
        </w:rPr>
      </w:pPr>
      <w:r w:rsidRPr="00D22DB3">
        <w:rPr>
          <w:color w:val="000000" w:themeColor="text1"/>
          <w:lang w:val="en-GB"/>
        </w:rPr>
        <w:t xml:space="preserve">Created software repositories for the core experiments defined in </w:t>
      </w:r>
      <w:r w:rsidR="00C94BCE">
        <w:rPr>
          <w:color w:val="000000" w:themeColor="text1"/>
          <w:lang w:val="en-GB"/>
        </w:rPr>
        <w:fldChar w:fldCharType="begin"/>
      </w:r>
      <w:r w:rsidR="00C94BCE">
        <w:rPr>
          <w:color w:val="000000" w:themeColor="text1"/>
          <w:lang w:val="en-GB"/>
        </w:rPr>
        <w:instrText xml:space="preserve"> REF _Ref201048976 \r \h </w:instrText>
      </w:r>
      <w:r w:rsidR="00C94BCE">
        <w:rPr>
          <w:color w:val="000000" w:themeColor="text1"/>
          <w:lang w:val="en-GB"/>
        </w:rPr>
      </w:r>
      <w:r w:rsidR="00C94BCE">
        <w:rPr>
          <w:color w:val="000000" w:themeColor="text1"/>
          <w:lang w:val="en-GB"/>
        </w:rPr>
        <w:fldChar w:fldCharType="separate"/>
      </w:r>
      <w:r w:rsidR="00C94BCE">
        <w:rPr>
          <w:color w:val="000000" w:themeColor="text1"/>
          <w:lang w:val="en-GB"/>
        </w:rPr>
        <w:t>[5]</w:t>
      </w:r>
      <w:r w:rsidR="00C94BCE">
        <w:rPr>
          <w:color w:val="000000" w:themeColor="text1"/>
          <w:lang w:val="en-GB"/>
        </w:rPr>
        <w:fldChar w:fldCharType="end"/>
      </w:r>
      <w:r w:rsidRPr="00D22DB3">
        <w:rPr>
          <w:color w:val="000000" w:themeColor="text1"/>
          <w:lang w:val="en-GB"/>
        </w:rPr>
        <w:t xml:space="preserve"> based on BWC-</w:t>
      </w:r>
      <w:r w:rsidR="00D22DB3" w:rsidRPr="00D22DB3">
        <w:rPr>
          <w:color w:val="000000" w:themeColor="text1"/>
          <w:lang w:val="en-GB"/>
        </w:rPr>
        <w:t>2</w:t>
      </w:r>
      <w:r w:rsidRPr="00D22DB3">
        <w:rPr>
          <w:color w:val="000000" w:themeColor="text1"/>
          <w:lang w:val="en-GB"/>
        </w:rPr>
        <w:t>.</w:t>
      </w:r>
      <w:r w:rsidR="00D22DB3" w:rsidRPr="00D22DB3">
        <w:rPr>
          <w:color w:val="000000" w:themeColor="text1"/>
          <w:lang w:val="en-GB"/>
        </w:rPr>
        <w:t>1</w:t>
      </w:r>
    </w:p>
    <w:p w14:paraId="037A83A9" w14:textId="0B169D18" w:rsidR="00CB2A85" w:rsidRPr="00D22DB3" w:rsidRDefault="00CB2A85" w:rsidP="00CB2A85">
      <w:pPr>
        <w:numPr>
          <w:ilvl w:val="0"/>
          <w:numId w:val="42"/>
        </w:numPr>
        <w:rPr>
          <w:color w:val="000000" w:themeColor="text1"/>
          <w:lang w:val="en-GB"/>
        </w:rPr>
      </w:pPr>
      <w:r w:rsidRPr="00D22DB3">
        <w:rPr>
          <w:color w:val="000000" w:themeColor="text1"/>
          <w:lang w:val="en-GB"/>
        </w:rPr>
        <w:t>Generated anchor coding results for further testing</w:t>
      </w:r>
    </w:p>
    <w:p w14:paraId="60876DAC" w14:textId="77777777" w:rsidR="00DD3DE9" w:rsidRDefault="00DD3DE9" w:rsidP="004702D4">
      <w:pPr>
        <w:rPr>
          <w:lang w:val="de-DE"/>
        </w:rPr>
      </w:pPr>
    </w:p>
    <w:p w14:paraId="583F8803" w14:textId="3D682CB2" w:rsidR="00CB2A85" w:rsidRDefault="00CB2A85" w:rsidP="00CB2A85">
      <w:pPr>
        <w:pStyle w:val="Heading1"/>
        <w:rPr>
          <w:rFonts w:ascii="Times New Roman" w:hAnsi="Times New Roman"/>
          <w:lang w:val="de-DE"/>
        </w:rPr>
      </w:pPr>
      <w:r>
        <w:rPr>
          <w:rFonts w:ascii="Times New Roman" w:hAnsi="Times New Roman"/>
          <w:lang w:val="de-DE"/>
        </w:rPr>
        <w:t>Anchor Results</w:t>
      </w:r>
    </w:p>
    <w:p w14:paraId="1C87C657" w14:textId="6CF47A22" w:rsidR="00CB2A85" w:rsidRDefault="00CB2A85" w:rsidP="00CB2A85">
      <w:r>
        <w:t xml:space="preserve">Anchor results have been generated according to the common test conditions (CTC) described in </w:t>
      </w:r>
      <w:r w:rsidR="003C2A06">
        <w:fldChar w:fldCharType="begin"/>
      </w:r>
      <w:r w:rsidR="003C2A06">
        <w:instrText xml:space="preserve"> REF _Ref193453435 \r \h </w:instrText>
      </w:r>
      <w:r w:rsidR="003C2A06">
        <w:fldChar w:fldCharType="separate"/>
      </w:r>
      <w:r w:rsidR="00C94BCE">
        <w:t>[6]</w:t>
      </w:r>
      <w:r w:rsidR="003C2A06">
        <w:fldChar w:fldCharType="end"/>
      </w:r>
      <w:r>
        <w:t xml:space="preserve"> based on BWC-</w:t>
      </w:r>
      <w:r w:rsidR="00FB4A93">
        <w:t>2</w:t>
      </w:r>
      <w:r>
        <w:t>.</w:t>
      </w:r>
      <w:r w:rsidR="00FB4A93">
        <w:t>1</w:t>
      </w:r>
      <w:r>
        <w:t>. For each test set, there are two configurations. The first configuration realizes a joint coding of the channels while the second configuration realizes an independent coding of the channels.</w:t>
      </w:r>
      <w:r w:rsidR="00353DCF">
        <w:t xml:space="preserve"> </w:t>
      </w:r>
    </w:p>
    <w:p w14:paraId="405A30D5" w14:textId="77777777" w:rsidR="008631CE" w:rsidRDefault="008631CE" w:rsidP="00CB2A85"/>
    <w:p w14:paraId="250541B3" w14:textId="0F89D66E" w:rsidR="00353DCF" w:rsidRDefault="00C21CF1" w:rsidP="00CB2A85">
      <w:r>
        <w:t xml:space="preserve">Summaries of the results are shown in </w:t>
      </w:r>
      <w:r>
        <w:fldChar w:fldCharType="begin"/>
      </w:r>
      <w:r>
        <w:instrText xml:space="preserve"> REF _Ref201047540 \h </w:instrText>
      </w:r>
      <w:r>
        <w:fldChar w:fldCharType="separate"/>
      </w:r>
      <w:r w:rsidR="00C94BCE" w:rsidRPr="00C21CF1">
        <w:rPr>
          <w:color w:val="000000" w:themeColor="text1"/>
        </w:rPr>
        <w:t xml:space="preserve">Table </w:t>
      </w:r>
      <w:r w:rsidR="00C94BCE">
        <w:rPr>
          <w:noProof/>
          <w:color w:val="000000" w:themeColor="text1"/>
        </w:rPr>
        <w:t>1</w:t>
      </w:r>
      <w:r>
        <w:fldChar w:fldCharType="end"/>
      </w:r>
      <w:r>
        <w:t xml:space="preserve"> and </w:t>
      </w:r>
      <w:r>
        <w:fldChar w:fldCharType="begin"/>
      </w:r>
      <w:r>
        <w:instrText xml:space="preserve"> REF _Ref201047545 \h </w:instrText>
      </w:r>
      <w:r>
        <w:fldChar w:fldCharType="separate"/>
      </w:r>
      <w:r w:rsidR="00C94BCE" w:rsidRPr="00C21CF1">
        <w:rPr>
          <w:color w:val="000000" w:themeColor="text1"/>
        </w:rPr>
        <w:t xml:space="preserve">Table </w:t>
      </w:r>
      <w:r w:rsidR="00C94BCE">
        <w:rPr>
          <w:noProof/>
          <w:color w:val="000000" w:themeColor="text1"/>
        </w:rPr>
        <w:t>2</w:t>
      </w:r>
      <w:r>
        <w:fldChar w:fldCharType="end"/>
      </w:r>
      <w:r>
        <w:t>, detailed</w:t>
      </w:r>
      <w:r w:rsidR="00CB2A85">
        <w:t xml:space="preserve"> results are attached to this document as</w:t>
      </w:r>
      <w:r w:rsidR="00353DCF">
        <w:t xml:space="preserve"> (Excel)</w:t>
      </w:r>
      <w:r w:rsidR="00CB2A85">
        <w:t xml:space="preserve"> </w:t>
      </w:r>
      <w:r w:rsidR="00353DCF">
        <w:t>xlsm</w:t>
      </w:r>
      <w:r w:rsidR="00CB2A85">
        <w:t xml:space="preserve"> and pdf (plots) files. </w:t>
      </w:r>
    </w:p>
    <w:p w14:paraId="49F54115" w14:textId="69367B60" w:rsidR="00353DCF" w:rsidRDefault="00353DCF" w:rsidP="00CB2A85">
      <w:r>
        <w:t xml:space="preserve">There are two xlsm files reporting results for the joint channel coding configuration and the independent channel coding configuration, respectively. The xlsm files are based on the excel reporting template, which can be found in the software repository (see sec. </w:t>
      </w:r>
      <w:r>
        <w:fldChar w:fldCharType="begin"/>
      </w:r>
      <w:r>
        <w:instrText xml:space="preserve"> REF _Ref200969885 \r \h </w:instrText>
      </w:r>
      <w:r>
        <w:fldChar w:fldCharType="separate"/>
      </w:r>
      <w:r w:rsidR="00C94BCE">
        <w:t>2</w:t>
      </w:r>
      <w:r>
        <w:fldChar w:fldCharType="end"/>
      </w:r>
      <w:r>
        <w:t>).</w:t>
      </w:r>
    </w:p>
    <w:p w14:paraId="33225B00" w14:textId="6239F065" w:rsidR="00CB2A85" w:rsidRDefault="00353DCF" w:rsidP="00CB2A85">
      <w:r>
        <w:t>Each xlsm file reports the number of bits per samples (BPS), PSNR</w:t>
      </w:r>
      <w:proofErr w:type="gramStart"/>
      <w:r w:rsidRPr="00CC4C0F">
        <w:rPr>
          <w:vertAlign w:val="subscript"/>
        </w:rPr>
        <w:t>1</w:t>
      </w:r>
      <w:r>
        <w:rPr>
          <w:vertAlign w:val="subscript"/>
        </w:rPr>
        <w:t>,</w:t>
      </w:r>
      <w:r>
        <w:t>PSNR</w:t>
      </w:r>
      <w:proofErr w:type="gramEnd"/>
      <w:r w:rsidRPr="00CC4C0F">
        <w:rPr>
          <w:vertAlign w:val="subscript"/>
        </w:rPr>
        <w:t>2</w:t>
      </w:r>
      <w:r>
        <w:t xml:space="preserve"> and </w:t>
      </w:r>
      <w:r>
        <w:rPr>
          <w:szCs w:val="22"/>
          <w:lang w:val="en-CA"/>
        </w:rPr>
        <w:t>Bj</w:t>
      </w:r>
      <w:r w:rsidRPr="00B67AC1">
        <w:rPr>
          <w:szCs w:val="22"/>
          <w:lang w:val="en-CA"/>
        </w:rPr>
        <w:t>ø</w:t>
      </w:r>
      <w:r>
        <w:rPr>
          <w:szCs w:val="22"/>
          <w:lang w:val="en-CA"/>
        </w:rPr>
        <w:t>ntegaard Delta (BD)</w:t>
      </w:r>
      <w:r>
        <w:t xml:space="preserve"> rates based on PSNR</w:t>
      </w:r>
      <w:r w:rsidRPr="00CC4C0F">
        <w:rPr>
          <w:vertAlign w:val="subscript"/>
        </w:rPr>
        <w:t>1</w:t>
      </w:r>
      <w:r>
        <w:rPr>
          <w:vertAlign w:val="subscript"/>
        </w:rPr>
        <w:t xml:space="preserve"> </w:t>
      </w:r>
      <w:r w:rsidRPr="00353DCF">
        <w:t>and</w:t>
      </w:r>
      <w:r>
        <w:t xml:space="preserve"> PSNR</w:t>
      </w:r>
      <w:r w:rsidRPr="00CC4C0F">
        <w:rPr>
          <w:vertAlign w:val="subscript"/>
        </w:rPr>
        <w:t>2</w:t>
      </w:r>
      <w:r w:rsidR="00F97AA6">
        <w:t xml:space="preserve"> for each test sequence and dataset as defined in the CTC document </w:t>
      </w:r>
      <w:r w:rsidR="00C21CF1">
        <w:fldChar w:fldCharType="begin"/>
      </w:r>
      <w:r w:rsidR="00C21CF1">
        <w:instrText xml:space="preserve"> REF _Ref201047593 \r \h </w:instrText>
      </w:r>
      <w:r w:rsidR="00C21CF1">
        <w:fldChar w:fldCharType="separate"/>
      </w:r>
      <w:r w:rsidR="00C94BCE">
        <w:t>[6]</w:t>
      </w:r>
      <w:r w:rsidR="00C21CF1">
        <w:fldChar w:fldCharType="end"/>
      </w:r>
      <w:r w:rsidR="00F97AA6">
        <w:t>. Furthermore, there are plot pdf-files per configuration, input sequence and PSNR measure (PSNR</w:t>
      </w:r>
      <w:r w:rsidR="00F97AA6" w:rsidRPr="00CC4C0F">
        <w:rPr>
          <w:vertAlign w:val="subscript"/>
        </w:rPr>
        <w:t>1</w:t>
      </w:r>
      <w:r w:rsidR="00F97AA6">
        <w:rPr>
          <w:vertAlign w:val="subscript"/>
        </w:rPr>
        <w:t xml:space="preserve"> </w:t>
      </w:r>
      <w:r w:rsidR="00F97AA6">
        <w:t>and PSNR</w:t>
      </w:r>
      <w:r w:rsidR="00F97AA6">
        <w:rPr>
          <w:vertAlign w:val="subscript"/>
        </w:rPr>
        <w:t>2</w:t>
      </w:r>
      <w:r w:rsidR="00F97AA6">
        <w:t>) showing coding results with respect to BWC-1.0.</w:t>
      </w:r>
    </w:p>
    <w:p w14:paraId="64B19D1A" w14:textId="77777777" w:rsidR="00C21CF1" w:rsidRDefault="00C21CF1" w:rsidP="00CB2A85"/>
    <w:p w14:paraId="2DC7D343" w14:textId="4B910D9C" w:rsidR="00C21CF1" w:rsidRPr="00C21CF1" w:rsidRDefault="00C21CF1" w:rsidP="00C21CF1">
      <w:pPr>
        <w:pStyle w:val="Caption"/>
        <w:keepNext/>
        <w:rPr>
          <w:rFonts w:ascii="Times New Roman" w:hAnsi="Times New Roman" w:cs="Times New Roman"/>
          <w:color w:val="000000" w:themeColor="text1"/>
        </w:rPr>
      </w:pPr>
      <w:bookmarkStart w:id="1" w:name="_Ref201047540"/>
      <w:r w:rsidRPr="00C21CF1">
        <w:rPr>
          <w:rFonts w:ascii="Times New Roman" w:hAnsi="Times New Roman" w:cs="Times New Roman"/>
          <w:color w:val="000000" w:themeColor="text1"/>
        </w:rPr>
        <w:t xml:space="preserve">Table </w:t>
      </w:r>
      <w:r w:rsidRPr="00C21CF1">
        <w:rPr>
          <w:rFonts w:ascii="Times New Roman" w:hAnsi="Times New Roman" w:cs="Times New Roman"/>
          <w:color w:val="000000" w:themeColor="text1"/>
        </w:rPr>
        <w:fldChar w:fldCharType="begin"/>
      </w:r>
      <w:r w:rsidRPr="00C21CF1">
        <w:rPr>
          <w:rFonts w:ascii="Times New Roman" w:hAnsi="Times New Roman" w:cs="Times New Roman"/>
          <w:color w:val="000000" w:themeColor="text1"/>
        </w:rPr>
        <w:instrText xml:space="preserve"> SEQ Table \* ARABIC </w:instrText>
      </w:r>
      <w:r w:rsidRPr="00C21CF1">
        <w:rPr>
          <w:rFonts w:ascii="Times New Roman" w:hAnsi="Times New Roman" w:cs="Times New Roman"/>
          <w:color w:val="000000" w:themeColor="text1"/>
        </w:rPr>
        <w:fldChar w:fldCharType="separate"/>
      </w:r>
      <w:r w:rsidR="00C94BCE">
        <w:rPr>
          <w:rFonts w:ascii="Times New Roman" w:hAnsi="Times New Roman" w:cs="Times New Roman"/>
          <w:noProof/>
          <w:color w:val="000000" w:themeColor="text1"/>
        </w:rPr>
        <w:t>1</w:t>
      </w:r>
      <w:r w:rsidRPr="00C21CF1">
        <w:rPr>
          <w:rFonts w:ascii="Times New Roman" w:hAnsi="Times New Roman" w:cs="Times New Roman"/>
          <w:color w:val="000000" w:themeColor="text1"/>
        </w:rPr>
        <w:fldChar w:fldCharType="end"/>
      </w:r>
      <w:bookmarkEnd w:id="1"/>
      <w:r w:rsidRPr="00C21CF1">
        <w:rPr>
          <w:rFonts w:ascii="Times New Roman" w:hAnsi="Times New Roman" w:cs="Times New Roman"/>
          <w:color w:val="000000" w:themeColor="text1"/>
        </w:rPr>
        <w:t xml:space="preserve"> - Lossy compression results for joint channel coding</w:t>
      </w:r>
    </w:p>
    <w:tbl>
      <w:tblPr>
        <w:tblW w:w="5880" w:type="dxa"/>
        <w:tblInd w:w="1593" w:type="dxa"/>
        <w:tblLook w:val="04A0" w:firstRow="1" w:lastRow="0" w:firstColumn="1" w:lastColumn="0" w:noHBand="0" w:noVBand="1"/>
      </w:tblPr>
      <w:tblGrid>
        <w:gridCol w:w="1640"/>
        <w:gridCol w:w="1428"/>
        <w:gridCol w:w="1428"/>
        <w:gridCol w:w="684"/>
        <w:gridCol w:w="700"/>
      </w:tblGrid>
      <w:tr w:rsidR="00C21CF1" w14:paraId="272B638B" w14:textId="77777777" w:rsidTr="00C21CF1">
        <w:trPr>
          <w:trHeight w:val="255"/>
        </w:trPr>
        <w:tc>
          <w:tcPr>
            <w:tcW w:w="1640" w:type="dxa"/>
            <w:tcBorders>
              <w:top w:val="nil"/>
              <w:left w:val="nil"/>
              <w:bottom w:val="nil"/>
              <w:right w:val="nil"/>
            </w:tcBorders>
            <w:shd w:val="clear" w:color="auto" w:fill="auto"/>
            <w:noWrap/>
            <w:vAlign w:val="center"/>
            <w:hideMark/>
          </w:tcPr>
          <w:p w14:paraId="2F07A6F0" w14:textId="77777777" w:rsidR="00C21CF1" w:rsidRDefault="00C21CF1"/>
        </w:tc>
        <w:tc>
          <w:tcPr>
            <w:tcW w:w="424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9C1DAD" w14:textId="77777777" w:rsidR="00C21CF1" w:rsidRDefault="00C21CF1">
            <w:pPr>
              <w:jc w:val="center"/>
              <w:rPr>
                <w:rFonts w:ascii="Arial" w:hAnsi="Arial" w:cs="Arial"/>
                <w:b/>
                <w:bCs/>
                <w:color w:val="000000"/>
                <w:sz w:val="18"/>
                <w:szCs w:val="18"/>
              </w:rPr>
            </w:pPr>
            <w:r>
              <w:rPr>
                <w:rFonts w:ascii="Arial" w:hAnsi="Arial" w:cs="Arial"/>
                <w:b/>
                <w:bCs/>
                <w:color w:val="000000"/>
                <w:sz w:val="18"/>
                <w:szCs w:val="18"/>
              </w:rPr>
              <w:t>Lossy Compression</w:t>
            </w:r>
          </w:p>
        </w:tc>
      </w:tr>
      <w:tr w:rsidR="00C21CF1" w14:paraId="48564FC5" w14:textId="77777777" w:rsidTr="00C21CF1">
        <w:trPr>
          <w:trHeight w:val="255"/>
        </w:trPr>
        <w:tc>
          <w:tcPr>
            <w:tcW w:w="1640" w:type="dxa"/>
            <w:tcBorders>
              <w:top w:val="nil"/>
              <w:left w:val="nil"/>
              <w:bottom w:val="nil"/>
              <w:right w:val="nil"/>
            </w:tcBorders>
            <w:shd w:val="clear" w:color="auto" w:fill="auto"/>
            <w:noWrap/>
            <w:vAlign w:val="center"/>
            <w:hideMark/>
          </w:tcPr>
          <w:p w14:paraId="4696A257" w14:textId="77777777" w:rsidR="00C21CF1" w:rsidRDefault="00C21CF1">
            <w:pPr>
              <w:jc w:val="center"/>
              <w:rPr>
                <w:rFonts w:ascii="Arial" w:hAnsi="Arial" w:cs="Arial"/>
                <w:b/>
                <w:bCs/>
                <w:color w:val="000000"/>
                <w:sz w:val="18"/>
                <w:szCs w:val="18"/>
              </w:rPr>
            </w:pPr>
          </w:p>
        </w:tc>
        <w:tc>
          <w:tcPr>
            <w:tcW w:w="4240" w:type="dxa"/>
            <w:gridSpan w:val="4"/>
            <w:tcBorders>
              <w:top w:val="single" w:sz="8" w:space="0" w:color="auto"/>
              <w:left w:val="single" w:sz="8" w:space="0" w:color="auto"/>
              <w:bottom w:val="nil"/>
              <w:right w:val="single" w:sz="8" w:space="0" w:color="auto"/>
            </w:tcBorders>
            <w:shd w:val="clear" w:color="auto" w:fill="auto"/>
            <w:noWrap/>
            <w:vAlign w:val="center"/>
            <w:hideMark/>
          </w:tcPr>
          <w:p w14:paraId="1BDEAB17" w14:textId="77777777" w:rsidR="00C21CF1" w:rsidRDefault="00C21CF1">
            <w:pPr>
              <w:jc w:val="center"/>
              <w:rPr>
                <w:rFonts w:ascii="Arial" w:hAnsi="Arial" w:cs="Arial"/>
                <w:b/>
                <w:bCs/>
                <w:color w:val="000000"/>
                <w:sz w:val="18"/>
                <w:szCs w:val="18"/>
              </w:rPr>
            </w:pPr>
            <w:r>
              <w:rPr>
                <w:rFonts w:ascii="Arial" w:hAnsi="Arial" w:cs="Arial"/>
                <w:b/>
                <w:bCs/>
                <w:color w:val="000000"/>
                <w:sz w:val="18"/>
                <w:szCs w:val="18"/>
              </w:rPr>
              <w:t>Over BWC-1.0</w:t>
            </w:r>
          </w:p>
        </w:tc>
      </w:tr>
      <w:tr w:rsidR="00C21CF1" w14:paraId="04AB679A" w14:textId="77777777" w:rsidTr="00C21CF1">
        <w:trPr>
          <w:trHeight w:val="255"/>
        </w:trPr>
        <w:tc>
          <w:tcPr>
            <w:tcW w:w="1640" w:type="dxa"/>
            <w:tcBorders>
              <w:top w:val="nil"/>
              <w:left w:val="nil"/>
              <w:bottom w:val="nil"/>
              <w:right w:val="nil"/>
            </w:tcBorders>
            <w:shd w:val="clear" w:color="auto" w:fill="auto"/>
            <w:noWrap/>
            <w:vAlign w:val="center"/>
            <w:hideMark/>
          </w:tcPr>
          <w:p w14:paraId="323F1E2C" w14:textId="77777777" w:rsidR="00C21CF1" w:rsidRDefault="00C21CF1">
            <w:pPr>
              <w:jc w:val="center"/>
              <w:rPr>
                <w:rFonts w:ascii="Arial" w:hAnsi="Arial" w:cs="Arial"/>
                <w:b/>
                <w:bCs/>
                <w:color w:val="000000"/>
                <w:sz w:val="18"/>
                <w:szCs w:val="18"/>
              </w:rPr>
            </w:pPr>
          </w:p>
        </w:tc>
        <w:tc>
          <w:tcPr>
            <w:tcW w:w="1428" w:type="dxa"/>
            <w:tcBorders>
              <w:top w:val="nil"/>
              <w:left w:val="single" w:sz="8" w:space="0" w:color="auto"/>
              <w:bottom w:val="single" w:sz="8" w:space="0" w:color="auto"/>
              <w:right w:val="nil"/>
            </w:tcBorders>
            <w:shd w:val="clear" w:color="auto" w:fill="auto"/>
            <w:noWrap/>
            <w:vAlign w:val="center"/>
            <w:hideMark/>
          </w:tcPr>
          <w:p w14:paraId="3A753D26" w14:textId="77777777" w:rsidR="00C21CF1" w:rsidRDefault="00C21CF1">
            <w:pPr>
              <w:jc w:val="center"/>
              <w:rPr>
                <w:rFonts w:ascii="Arial" w:hAnsi="Arial" w:cs="Arial"/>
                <w:color w:val="000000"/>
                <w:sz w:val="18"/>
                <w:szCs w:val="18"/>
              </w:rPr>
            </w:pPr>
            <w:r>
              <w:rPr>
                <w:rFonts w:ascii="Arial" w:hAnsi="Arial" w:cs="Arial"/>
                <w:color w:val="000000"/>
                <w:sz w:val="18"/>
                <w:szCs w:val="18"/>
              </w:rPr>
              <w:t>BD-PSNR1</w:t>
            </w:r>
          </w:p>
        </w:tc>
        <w:tc>
          <w:tcPr>
            <w:tcW w:w="1428" w:type="dxa"/>
            <w:tcBorders>
              <w:top w:val="nil"/>
              <w:left w:val="nil"/>
              <w:bottom w:val="single" w:sz="8" w:space="0" w:color="auto"/>
              <w:right w:val="nil"/>
            </w:tcBorders>
            <w:shd w:val="clear" w:color="auto" w:fill="auto"/>
            <w:noWrap/>
            <w:vAlign w:val="center"/>
            <w:hideMark/>
          </w:tcPr>
          <w:p w14:paraId="3EB7B95D" w14:textId="77777777" w:rsidR="00C21CF1" w:rsidRDefault="00C21CF1">
            <w:pPr>
              <w:jc w:val="center"/>
              <w:rPr>
                <w:rFonts w:ascii="Arial" w:hAnsi="Arial" w:cs="Arial"/>
                <w:color w:val="000000"/>
                <w:sz w:val="18"/>
                <w:szCs w:val="18"/>
              </w:rPr>
            </w:pPr>
            <w:r>
              <w:rPr>
                <w:rFonts w:ascii="Arial" w:hAnsi="Arial" w:cs="Arial"/>
                <w:color w:val="000000"/>
                <w:sz w:val="18"/>
                <w:szCs w:val="18"/>
              </w:rPr>
              <w:t>BD-PSNR2</w:t>
            </w:r>
          </w:p>
        </w:tc>
        <w:tc>
          <w:tcPr>
            <w:tcW w:w="684" w:type="dxa"/>
            <w:tcBorders>
              <w:top w:val="nil"/>
              <w:left w:val="single" w:sz="4" w:space="0" w:color="auto"/>
              <w:bottom w:val="single" w:sz="8" w:space="0" w:color="auto"/>
              <w:right w:val="nil"/>
            </w:tcBorders>
            <w:shd w:val="clear" w:color="auto" w:fill="auto"/>
            <w:noWrap/>
            <w:vAlign w:val="center"/>
            <w:hideMark/>
          </w:tcPr>
          <w:p w14:paraId="294F0778" w14:textId="77777777" w:rsidR="00C21CF1" w:rsidRDefault="00C21CF1">
            <w:pPr>
              <w:jc w:val="center"/>
              <w:rPr>
                <w:rFonts w:ascii="Arial" w:hAnsi="Arial" w:cs="Arial"/>
                <w:color w:val="000000"/>
                <w:sz w:val="18"/>
                <w:szCs w:val="18"/>
              </w:rPr>
            </w:pPr>
            <w:r>
              <w:rPr>
                <w:rFonts w:ascii="Arial" w:hAnsi="Arial" w:cs="Arial"/>
                <w:color w:val="000000"/>
                <w:sz w:val="18"/>
                <w:szCs w:val="18"/>
              </w:rPr>
              <w:t>EncT</w:t>
            </w:r>
          </w:p>
        </w:tc>
        <w:tc>
          <w:tcPr>
            <w:tcW w:w="700" w:type="dxa"/>
            <w:tcBorders>
              <w:top w:val="nil"/>
              <w:left w:val="nil"/>
              <w:bottom w:val="single" w:sz="8" w:space="0" w:color="auto"/>
              <w:right w:val="single" w:sz="8" w:space="0" w:color="auto"/>
            </w:tcBorders>
            <w:shd w:val="clear" w:color="auto" w:fill="auto"/>
            <w:noWrap/>
            <w:vAlign w:val="center"/>
            <w:hideMark/>
          </w:tcPr>
          <w:p w14:paraId="57DE4289" w14:textId="77777777" w:rsidR="00C21CF1" w:rsidRDefault="00C21CF1">
            <w:pPr>
              <w:jc w:val="center"/>
              <w:rPr>
                <w:rFonts w:ascii="Arial" w:hAnsi="Arial" w:cs="Arial"/>
                <w:color w:val="000000"/>
                <w:sz w:val="18"/>
                <w:szCs w:val="18"/>
              </w:rPr>
            </w:pPr>
            <w:r>
              <w:rPr>
                <w:rFonts w:ascii="Arial" w:hAnsi="Arial" w:cs="Arial"/>
                <w:color w:val="000000"/>
                <w:sz w:val="18"/>
                <w:szCs w:val="18"/>
              </w:rPr>
              <w:t>DecT</w:t>
            </w:r>
          </w:p>
        </w:tc>
      </w:tr>
      <w:tr w:rsidR="00C21CF1" w14:paraId="3001D332" w14:textId="77777777" w:rsidTr="00C21CF1">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3EB22CA7" w14:textId="77777777" w:rsidR="00C21CF1" w:rsidRDefault="00C21CF1">
            <w:pPr>
              <w:jc w:val="center"/>
              <w:rPr>
                <w:rFonts w:ascii="Arial" w:hAnsi="Arial" w:cs="Arial"/>
                <w:color w:val="000000"/>
                <w:sz w:val="18"/>
                <w:szCs w:val="18"/>
              </w:rPr>
            </w:pPr>
            <w:r>
              <w:rPr>
                <w:rFonts w:ascii="Arial" w:hAnsi="Arial" w:cs="Arial"/>
                <w:color w:val="000000"/>
                <w:sz w:val="18"/>
                <w:szCs w:val="18"/>
              </w:rPr>
              <w:t>MIT (ECG)</w:t>
            </w:r>
          </w:p>
        </w:tc>
        <w:tc>
          <w:tcPr>
            <w:tcW w:w="1428" w:type="dxa"/>
            <w:tcBorders>
              <w:top w:val="nil"/>
              <w:left w:val="nil"/>
              <w:bottom w:val="nil"/>
              <w:right w:val="nil"/>
            </w:tcBorders>
            <w:shd w:val="clear" w:color="auto" w:fill="auto"/>
            <w:noWrap/>
            <w:vAlign w:val="center"/>
            <w:hideMark/>
          </w:tcPr>
          <w:p w14:paraId="5467D4DD" w14:textId="77777777" w:rsidR="00C21CF1" w:rsidRDefault="00C21CF1">
            <w:pPr>
              <w:jc w:val="center"/>
              <w:rPr>
                <w:rFonts w:ascii="Arial" w:hAnsi="Arial" w:cs="Arial"/>
                <w:color w:val="000000"/>
                <w:sz w:val="18"/>
                <w:szCs w:val="18"/>
              </w:rPr>
            </w:pPr>
            <w:r>
              <w:rPr>
                <w:rFonts w:ascii="Arial" w:hAnsi="Arial" w:cs="Arial"/>
                <w:color w:val="000000"/>
                <w:sz w:val="18"/>
                <w:szCs w:val="18"/>
              </w:rPr>
              <w:t>-0,45%</w:t>
            </w:r>
          </w:p>
        </w:tc>
        <w:tc>
          <w:tcPr>
            <w:tcW w:w="1428" w:type="dxa"/>
            <w:tcBorders>
              <w:top w:val="nil"/>
              <w:left w:val="nil"/>
              <w:bottom w:val="nil"/>
              <w:right w:val="single" w:sz="4" w:space="0" w:color="auto"/>
            </w:tcBorders>
            <w:shd w:val="clear" w:color="auto" w:fill="auto"/>
            <w:noWrap/>
            <w:vAlign w:val="center"/>
            <w:hideMark/>
          </w:tcPr>
          <w:p w14:paraId="2E5E0617" w14:textId="77777777" w:rsidR="00C21CF1" w:rsidRDefault="00C21CF1">
            <w:pPr>
              <w:jc w:val="center"/>
              <w:rPr>
                <w:rFonts w:ascii="Arial" w:hAnsi="Arial" w:cs="Arial"/>
                <w:color w:val="000000"/>
                <w:sz w:val="18"/>
                <w:szCs w:val="18"/>
              </w:rPr>
            </w:pPr>
            <w:r>
              <w:rPr>
                <w:rFonts w:ascii="Arial" w:hAnsi="Arial" w:cs="Arial"/>
                <w:color w:val="000000"/>
                <w:sz w:val="18"/>
                <w:szCs w:val="18"/>
              </w:rPr>
              <w:t>-0,47%</w:t>
            </w:r>
          </w:p>
        </w:tc>
        <w:tc>
          <w:tcPr>
            <w:tcW w:w="684" w:type="dxa"/>
            <w:tcBorders>
              <w:top w:val="nil"/>
              <w:left w:val="nil"/>
              <w:bottom w:val="nil"/>
              <w:right w:val="nil"/>
            </w:tcBorders>
            <w:shd w:val="clear" w:color="auto" w:fill="auto"/>
            <w:noWrap/>
            <w:vAlign w:val="center"/>
            <w:hideMark/>
          </w:tcPr>
          <w:p w14:paraId="681C7818" w14:textId="77777777" w:rsidR="00C21CF1" w:rsidRDefault="00C21CF1">
            <w:pPr>
              <w:jc w:val="center"/>
              <w:rPr>
                <w:rFonts w:ascii="Arial" w:hAnsi="Arial" w:cs="Arial"/>
                <w:color w:val="000000"/>
                <w:sz w:val="18"/>
                <w:szCs w:val="18"/>
              </w:rPr>
            </w:pPr>
            <w:r>
              <w:rPr>
                <w:rFonts w:ascii="Arial" w:hAnsi="Arial" w:cs="Arial"/>
                <w:color w:val="000000"/>
                <w:sz w:val="18"/>
                <w:szCs w:val="18"/>
              </w:rPr>
              <w:t>82%</w:t>
            </w:r>
          </w:p>
        </w:tc>
        <w:tc>
          <w:tcPr>
            <w:tcW w:w="700" w:type="dxa"/>
            <w:tcBorders>
              <w:top w:val="nil"/>
              <w:left w:val="single" w:sz="4" w:space="0" w:color="auto"/>
              <w:bottom w:val="nil"/>
              <w:right w:val="single" w:sz="8" w:space="0" w:color="auto"/>
            </w:tcBorders>
            <w:shd w:val="clear" w:color="auto" w:fill="auto"/>
            <w:noWrap/>
            <w:vAlign w:val="center"/>
            <w:hideMark/>
          </w:tcPr>
          <w:p w14:paraId="27382575" w14:textId="77777777" w:rsidR="00C21CF1" w:rsidRDefault="00C21CF1">
            <w:pPr>
              <w:jc w:val="center"/>
              <w:rPr>
                <w:rFonts w:ascii="Arial" w:hAnsi="Arial" w:cs="Arial"/>
                <w:color w:val="000000"/>
                <w:sz w:val="18"/>
                <w:szCs w:val="18"/>
              </w:rPr>
            </w:pPr>
            <w:r>
              <w:rPr>
                <w:rFonts w:ascii="Arial" w:hAnsi="Arial" w:cs="Arial"/>
                <w:color w:val="000000"/>
                <w:sz w:val="18"/>
                <w:szCs w:val="18"/>
              </w:rPr>
              <w:t>42%</w:t>
            </w:r>
          </w:p>
        </w:tc>
      </w:tr>
      <w:tr w:rsidR="00C21CF1" w14:paraId="4E498B67" w14:textId="77777777" w:rsidTr="00C21CF1">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10FE8E6" w14:textId="77777777" w:rsidR="00C21CF1" w:rsidRDefault="00C21CF1">
            <w:pPr>
              <w:jc w:val="center"/>
              <w:rPr>
                <w:rFonts w:ascii="Arial" w:hAnsi="Arial" w:cs="Arial"/>
                <w:color w:val="000000"/>
                <w:sz w:val="18"/>
                <w:szCs w:val="18"/>
              </w:rPr>
            </w:pPr>
            <w:r>
              <w:rPr>
                <w:rFonts w:ascii="Arial" w:hAnsi="Arial" w:cs="Arial"/>
                <w:color w:val="000000"/>
                <w:sz w:val="18"/>
                <w:szCs w:val="18"/>
              </w:rPr>
              <w:t>INCART (ECG)</w:t>
            </w:r>
          </w:p>
        </w:tc>
        <w:tc>
          <w:tcPr>
            <w:tcW w:w="1428" w:type="dxa"/>
            <w:tcBorders>
              <w:top w:val="nil"/>
              <w:left w:val="nil"/>
              <w:bottom w:val="nil"/>
              <w:right w:val="nil"/>
            </w:tcBorders>
            <w:shd w:val="clear" w:color="auto" w:fill="auto"/>
            <w:noWrap/>
            <w:vAlign w:val="center"/>
            <w:hideMark/>
          </w:tcPr>
          <w:p w14:paraId="6A66A12F" w14:textId="77777777" w:rsidR="00C21CF1" w:rsidRDefault="00C21CF1">
            <w:pPr>
              <w:jc w:val="center"/>
              <w:rPr>
                <w:rFonts w:ascii="Arial" w:hAnsi="Arial" w:cs="Arial"/>
                <w:color w:val="000000"/>
                <w:sz w:val="18"/>
                <w:szCs w:val="18"/>
              </w:rPr>
            </w:pPr>
            <w:r>
              <w:rPr>
                <w:rFonts w:ascii="Arial" w:hAnsi="Arial" w:cs="Arial"/>
                <w:color w:val="000000"/>
                <w:sz w:val="18"/>
                <w:szCs w:val="18"/>
              </w:rPr>
              <w:t>2,01%</w:t>
            </w:r>
          </w:p>
        </w:tc>
        <w:tc>
          <w:tcPr>
            <w:tcW w:w="1428" w:type="dxa"/>
            <w:tcBorders>
              <w:top w:val="nil"/>
              <w:left w:val="nil"/>
              <w:bottom w:val="nil"/>
              <w:right w:val="nil"/>
            </w:tcBorders>
            <w:shd w:val="clear" w:color="auto" w:fill="auto"/>
            <w:noWrap/>
            <w:vAlign w:val="center"/>
            <w:hideMark/>
          </w:tcPr>
          <w:p w14:paraId="7E427BE9" w14:textId="77777777" w:rsidR="00C21CF1" w:rsidRDefault="00C21CF1">
            <w:pPr>
              <w:jc w:val="center"/>
              <w:rPr>
                <w:rFonts w:ascii="Arial" w:hAnsi="Arial" w:cs="Arial"/>
                <w:color w:val="000000"/>
                <w:sz w:val="18"/>
                <w:szCs w:val="18"/>
              </w:rPr>
            </w:pPr>
            <w:r>
              <w:rPr>
                <w:rFonts w:ascii="Arial" w:hAnsi="Arial" w:cs="Arial"/>
                <w:color w:val="000000"/>
                <w:sz w:val="18"/>
                <w:szCs w:val="18"/>
              </w:rPr>
              <w:t>1,97%</w:t>
            </w:r>
          </w:p>
        </w:tc>
        <w:tc>
          <w:tcPr>
            <w:tcW w:w="684" w:type="dxa"/>
            <w:tcBorders>
              <w:top w:val="nil"/>
              <w:left w:val="single" w:sz="4" w:space="0" w:color="auto"/>
              <w:bottom w:val="nil"/>
              <w:right w:val="nil"/>
            </w:tcBorders>
            <w:shd w:val="clear" w:color="auto" w:fill="auto"/>
            <w:noWrap/>
            <w:vAlign w:val="center"/>
            <w:hideMark/>
          </w:tcPr>
          <w:p w14:paraId="579892CD" w14:textId="77777777" w:rsidR="00C21CF1" w:rsidRDefault="00C21CF1">
            <w:pPr>
              <w:jc w:val="center"/>
              <w:rPr>
                <w:rFonts w:ascii="Arial" w:hAnsi="Arial" w:cs="Arial"/>
                <w:color w:val="000000"/>
                <w:sz w:val="18"/>
                <w:szCs w:val="18"/>
              </w:rPr>
            </w:pPr>
            <w:r>
              <w:rPr>
                <w:rFonts w:ascii="Arial" w:hAnsi="Arial" w:cs="Arial"/>
                <w:color w:val="000000"/>
                <w:sz w:val="18"/>
                <w:szCs w:val="18"/>
              </w:rPr>
              <w:t>78%</w:t>
            </w:r>
          </w:p>
        </w:tc>
        <w:tc>
          <w:tcPr>
            <w:tcW w:w="700" w:type="dxa"/>
            <w:tcBorders>
              <w:top w:val="nil"/>
              <w:left w:val="single" w:sz="4" w:space="0" w:color="auto"/>
              <w:bottom w:val="nil"/>
              <w:right w:val="single" w:sz="8" w:space="0" w:color="auto"/>
            </w:tcBorders>
            <w:shd w:val="clear" w:color="auto" w:fill="auto"/>
            <w:noWrap/>
            <w:vAlign w:val="center"/>
            <w:hideMark/>
          </w:tcPr>
          <w:p w14:paraId="1344B7BD" w14:textId="77777777" w:rsidR="00C21CF1" w:rsidRDefault="00C21CF1">
            <w:pPr>
              <w:jc w:val="center"/>
              <w:rPr>
                <w:rFonts w:ascii="Arial" w:hAnsi="Arial" w:cs="Arial"/>
                <w:color w:val="000000"/>
                <w:sz w:val="18"/>
                <w:szCs w:val="18"/>
              </w:rPr>
            </w:pPr>
            <w:r>
              <w:rPr>
                <w:rFonts w:ascii="Arial" w:hAnsi="Arial" w:cs="Arial"/>
                <w:color w:val="000000"/>
                <w:sz w:val="18"/>
                <w:szCs w:val="18"/>
              </w:rPr>
              <w:t>97%</w:t>
            </w:r>
          </w:p>
        </w:tc>
      </w:tr>
      <w:tr w:rsidR="00C21CF1" w14:paraId="6336E9D3" w14:textId="77777777" w:rsidTr="00C21CF1">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7675BBAB" w14:textId="77777777" w:rsidR="00C21CF1" w:rsidRDefault="00C21CF1">
            <w:pPr>
              <w:jc w:val="center"/>
              <w:rPr>
                <w:rFonts w:ascii="Arial" w:hAnsi="Arial" w:cs="Arial"/>
                <w:color w:val="000000"/>
                <w:sz w:val="18"/>
                <w:szCs w:val="18"/>
              </w:rPr>
            </w:pPr>
            <w:r>
              <w:rPr>
                <w:rFonts w:ascii="Arial" w:hAnsi="Arial" w:cs="Arial"/>
                <w:color w:val="000000"/>
                <w:sz w:val="18"/>
                <w:szCs w:val="18"/>
              </w:rPr>
              <w:t>CHBMIT (EEG)</w:t>
            </w:r>
          </w:p>
        </w:tc>
        <w:tc>
          <w:tcPr>
            <w:tcW w:w="1428" w:type="dxa"/>
            <w:tcBorders>
              <w:top w:val="nil"/>
              <w:left w:val="nil"/>
              <w:bottom w:val="nil"/>
              <w:right w:val="nil"/>
            </w:tcBorders>
            <w:shd w:val="clear" w:color="auto" w:fill="auto"/>
            <w:noWrap/>
            <w:vAlign w:val="center"/>
            <w:hideMark/>
          </w:tcPr>
          <w:p w14:paraId="1DAD7361" w14:textId="77777777" w:rsidR="00C21CF1" w:rsidRDefault="00C21CF1">
            <w:pPr>
              <w:jc w:val="center"/>
              <w:rPr>
                <w:rFonts w:ascii="Arial" w:hAnsi="Arial" w:cs="Arial"/>
                <w:color w:val="000000"/>
                <w:sz w:val="18"/>
                <w:szCs w:val="18"/>
              </w:rPr>
            </w:pPr>
            <w:r>
              <w:rPr>
                <w:rFonts w:ascii="Arial" w:hAnsi="Arial" w:cs="Arial"/>
                <w:color w:val="000000"/>
                <w:sz w:val="18"/>
                <w:szCs w:val="18"/>
              </w:rPr>
              <w:t>0,38%</w:t>
            </w:r>
          </w:p>
        </w:tc>
        <w:tc>
          <w:tcPr>
            <w:tcW w:w="1428" w:type="dxa"/>
            <w:tcBorders>
              <w:top w:val="nil"/>
              <w:left w:val="nil"/>
              <w:bottom w:val="nil"/>
              <w:right w:val="nil"/>
            </w:tcBorders>
            <w:shd w:val="clear" w:color="auto" w:fill="auto"/>
            <w:noWrap/>
            <w:vAlign w:val="center"/>
            <w:hideMark/>
          </w:tcPr>
          <w:p w14:paraId="22300511" w14:textId="77777777" w:rsidR="00C21CF1" w:rsidRDefault="00C21CF1">
            <w:pPr>
              <w:jc w:val="center"/>
              <w:rPr>
                <w:rFonts w:ascii="Arial" w:hAnsi="Arial" w:cs="Arial"/>
                <w:color w:val="000000"/>
                <w:sz w:val="18"/>
                <w:szCs w:val="18"/>
              </w:rPr>
            </w:pPr>
            <w:r>
              <w:rPr>
                <w:rFonts w:ascii="Arial" w:hAnsi="Arial" w:cs="Arial"/>
                <w:color w:val="000000"/>
                <w:sz w:val="18"/>
                <w:szCs w:val="18"/>
              </w:rPr>
              <w:t>0,38%</w:t>
            </w:r>
          </w:p>
        </w:tc>
        <w:tc>
          <w:tcPr>
            <w:tcW w:w="684" w:type="dxa"/>
            <w:tcBorders>
              <w:top w:val="nil"/>
              <w:left w:val="single" w:sz="4" w:space="0" w:color="auto"/>
              <w:bottom w:val="nil"/>
              <w:right w:val="nil"/>
            </w:tcBorders>
            <w:shd w:val="clear" w:color="auto" w:fill="auto"/>
            <w:noWrap/>
            <w:vAlign w:val="center"/>
            <w:hideMark/>
          </w:tcPr>
          <w:p w14:paraId="273F12D4" w14:textId="77777777" w:rsidR="00C21CF1" w:rsidRDefault="00C21CF1">
            <w:pPr>
              <w:jc w:val="center"/>
              <w:rPr>
                <w:rFonts w:ascii="Arial" w:hAnsi="Arial" w:cs="Arial"/>
                <w:color w:val="000000"/>
                <w:sz w:val="18"/>
                <w:szCs w:val="18"/>
              </w:rPr>
            </w:pPr>
            <w:r>
              <w:rPr>
                <w:rFonts w:ascii="Arial" w:hAnsi="Arial" w:cs="Arial"/>
                <w:color w:val="000000"/>
                <w:sz w:val="18"/>
                <w:szCs w:val="18"/>
              </w:rPr>
              <w:t>53%</w:t>
            </w:r>
          </w:p>
        </w:tc>
        <w:tc>
          <w:tcPr>
            <w:tcW w:w="700" w:type="dxa"/>
            <w:tcBorders>
              <w:top w:val="nil"/>
              <w:left w:val="single" w:sz="4" w:space="0" w:color="auto"/>
              <w:bottom w:val="nil"/>
              <w:right w:val="single" w:sz="8" w:space="0" w:color="auto"/>
            </w:tcBorders>
            <w:shd w:val="clear" w:color="auto" w:fill="auto"/>
            <w:noWrap/>
            <w:vAlign w:val="center"/>
            <w:hideMark/>
          </w:tcPr>
          <w:p w14:paraId="39C20497" w14:textId="77777777" w:rsidR="00C21CF1" w:rsidRDefault="00C21CF1">
            <w:pPr>
              <w:jc w:val="center"/>
              <w:rPr>
                <w:rFonts w:ascii="Arial" w:hAnsi="Arial" w:cs="Arial"/>
                <w:color w:val="000000"/>
                <w:sz w:val="18"/>
                <w:szCs w:val="18"/>
              </w:rPr>
            </w:pPr>
            <w:r>
              <w:rPr>
                <w:rFonts w:ascii="Arial" w:hAnsi="Arial" w:cs="Arial"/>
                <w:color w:val="000000"/>
                <w:sz w:val="18"/>
                <w:szCs w:val="18"/>
              </w:rPr>
              <w:t>97%</w:t>
            </w:r>
          </w:p>
        </w:tc>
      </w:tr>
      <w:tr w:rsidR="00C21CF1" w14:paraId="18562D97" w14:textId="77777777" w:rsidTr="00C21CF1">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4CB51CBE" w14:textId="77777777" w:rsidR="00C21CF1" w:rsidRDefault="00C21CF1">
            <w:pPr>
              <w:jc w:val="center"/>
              <w:rPr>
                <w:rFonts w:ascii="Arial" w:hAnsi="Arial" w:cs="Arial"/>
                <w:color w:val="000000"/>
                <w:sz w:val="18"/>
                <w:szCs w:val="18"/>
              </w:rPr>
            </w:pPr>
            <w:r>
              <w:rPr>
                <w:rFonts w:ascii="Arial" w:hAnsi="Arial" w:cs="Arial"/>
                <w:color w:val="000000"/>
                <w:sz w:val="18"/>
                <w:szCs w:val="18"/>
              </w:rPr>
              <w:t>NMR55 (EEG)</w:t>
            </w:r>
          </w:p>
        </w:tc>
        <w:tc>
          <w:tcPr>
            <w:tcW w:w="1428" w:type="dxa"/>
            <w:tcBorders>
              <w:top w:val="nil"/>
              <w:left w:val="nil"/>
              <w:bottom w:val="nil"/>
              <w:right w:val="nil"/>
            </w:tcBorders>
            <w:shd w:val="clear" w:color="auto" w:fill="auto"/>
            <w:noWrap/>
            <w:vAlign w:val="center"/>
            <w:hideMark/>
          </w:tcPr>
          <w:p w14:paraId="5B1C7DBD" w14:textId="77777777" w:rsidR="00C21CF1" w:rsidRDefault="00C21CF1">
            <w:pPr>
              <w:jc w:val="center"/>
              <w:rPr>
                <w:rFonts w:ascii="Arial" w:hAnsi="Arial" w:cs="Arial"/>
                <w:color w:val="000000"/>
                <w:sz w:val="18"/>
                <w:szCs w:val="18"/>
              </w:rPr>
            </w:pPr>
            <w:r>
              <w:rPr>
                <w:rFonts w:ascii="Arial" w:hAnsi="Arial" w:cs="Arial"/>
                <w:color w:val="000000"/>
                <w:sz w:val="18"/>
                <w:szCs w:val="18"/>
              </w:rPr>
              <w:t>0,80%</w:t>
            </w:r>
          </w:p>
        </w:tc>
        <w:tc>
          <w:tcPr>
            <w:tcW w:w="1428" w:type="dxa"/>
            <w:tcBorders>
              <w:top w:val="nil"/>
              <w:left w:val="nil"/>
              <w:bottom w:val="nil"/>
              <w:right w:val="nil"/>
            </w:tcBorders>
            <w:shd w:val="clear" w:color="auto" w:fill="auto"/>
            <w:noWrap/>
            <w:vAlign w:val="center"/>
            <w:hideMark/>
          </w:tcPr>
          <w:p w14:paraId="6F1097E5" w14:textId="77777777" w:rsidR="00C21CF1" w:rsidRDefault="00C21CF1" w:rsidP="00C21CF1">
            <w:pPr>
              <w:jc w:val="center"/>
              <w:rPr>
                <w:rFonts w:ascii="Arial" w:hAnsi="Arial" w:cs="Arial"/>
                <w:color w:val="000000"/>
                <w:sz w:val="18"/>
                <w:szCs w:val="18"/>
              </w:rPr>
            </w:pPr>
            <w:r>
              <w:rPr>
                <w:rFonts w:ascii="Arial" w:hAnsi="Arial" w:cs="Arial"/>
                <w:color w:val="000000"/>
                <w:sz w:val="18"/>
                <w:szCs w:val="18"/>
              </w:rPr>
              <w:t>1,32%</w:t>
            </w:r>
          </w:p>
        </w:tc>
        <w:tc>
          <w:tcPr>
            <w:tcW w:w="684" w:type="dxa"/>
            <w:tcBorders>
              <w:top w:val="nil"/>
              <w:left w:val="single" w:sz="4" w:space="0" w:color="auto"/>
              <w:bottom w:val="nil"/>
              <w:right w:val="nil"/>
            </w:tcBorders>
            <w:shd w:val="clear" w:color="auto" w:fill="auto"/>
            <w:noWrap/>
            <w:vAlign w:val="center"/>
            <w:hideMark/>
          </w:tcPr>
          <w:p w14:paraId="6AA01D08" w14:textId="77777777" w:rsidR="00C21CF1" w:rsidRDefault="00C21CF1">
            <w:pPr>
              <w:jc w:val="center"/>
              <w:rPr>
                <w:rFonts w:ascii="Arial" w:hAnsi="Arial" w:cs="Arial"/>
                <w:color w:val="000000"/>
                <w:sz w:val="18"/>
                <w:szCs w:val="18"/>
              </w:rPr>
            </w:pPr>
            <w:r>
              <w:rPr>
                <w:rFonts w:ascii="Arial" w:hAnsi="Arial" w:cs="Arial"/>
                <w:color w:val="000000"/>
                <w:sz w:val="18"/>
                <w:szCs w:val="18"/>
              </w:rPr>
              <w:t>77%</w:t>
            </w:r>
          </w:p>
        </w:tc>
        <w:tc>
          <w:tcPr>
            <w:tcW w:w="700" w:type="dxa"/>
            <w:tcBorders>
              <w:top w:val="nil"/>
              <w:left w:val="single" w:sz="4" w:space="0" w:color="auto"/>
              <w:bottom w:val="nil"/>
              <w:right w:val="single" w:sz="8" w:space="0" w:color="auto"/>
            </w:tcBorders>
            <w:shd w:val="clear" w:color="auto" w:fill="auto"/>
            <w:noWrap/>
            <w:vAlign w:val="center"/>
            <w:hideMark/>
          </w:tcPr>
          <w:p w14:paraId="1B86AAE1" w14:textId="77777777" w:rsidR="00C21CF1" w:rsidRDefault="00C21CF1">
            <w:pPr>
              <w:jc w:val="center"/>
              <w:rPr>
                <w:rFonts w:ascii="Arial" w:hAnsi="Arial" w:cs="Arial"/>
                <w:color w:val="000000"/>
                <w:sz w:val="18"/>
                <w:szCs w:val="18"/>
              </w:rPr>
            </w:pPr>
            <w:r>
              <w:rPr>
                <w:rFonts w:ascii="Arial" w:hAnsi="Arial" w:cs="Arial"/>
                <w:color w:val="000000"/>
                <w:sz w:val="18"/>
                <w:szCs w:val="18"/>
              </w:rPr>
              <w:t>70%</w:t>
            </w:r>
          </w:p>
        </w:tc>
      </w:tr>
      <w:tr w:rsidR="00C21CF1" w14:paraId="49F4E363" w14:textId="77777777" w:rsidTr="00C21CF1">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3D1FC802" w14:textId="77777777" w:rsidR="00C21CF1" w:rsidRDefault="00C21CF1">
            <w:pPr>
              <w:jc w:val="center"/>
              <w:rPr>
                <w:rFonts w:ascii="Arial" w:hAnsi="Arial" w:cs="Arial"/>
                <w:color w:val="000000"/>
                <w:sz w:val="18"/>
                <w:szCs w:val="18"/>
              </w:rPr>
            </w:pPr>
            <w:r>
              <w:rPr>
                <w:rFonts w:ascii="Arial" w:hAnsi="Arial" w:cs="Arial"/>
                <w:color w:val="000000"/>
                <w:sz w:val="18"/>
                <w:szCs w:val="18"/>
              </w:rPr>
              <w:t>NMR57 (EEG)</w:t>
            </w:r>
          </w:p>
        </w:tc>
        <w:tc>
          <w:tcPr>
            <w:tcW w:w="1428" w:type="dxa"/>
            <w:tcBorders>
              <w:top w:val="nil"/>
              <w:left w:val="nil"/>
              <w:bottom w:val="nil"/>
              <w:right w:val="nil"/>
            </w:tcBorders>
            <w:shd w:val="clear" w:color="auto" w:fill="auto"/>
            <w:noWrap/>
            <w:vAlign w:val="center"/>
            <w:hideMark/>
          </w:tcPr>
          <w:p w14:paraId="0748B984" w14:textId="77777777" w:rsidR="00C21CF1" w:rsidRDefault="00C21CF1">
            <w:pPr>
              <w:jc w:val="center"/>
              <w:rPr>
                <w:rFonts w:ascii="Arial" w:hAnsi="Arial" w:cs="Arial"/>
                <w:color w:val="000000"/>
                <w:sz w:val="18"/>
                <w:szCs w:val="18"/>
              </w:rPr>
            </w:pPr>
            <w:r>
              <w:rPr>
                <w:rFonts w:ascii="Arial" w:hAnsi="Arial" w:cs="Arial"/>
                <w:color w:val="000000"/>
                <w:sz w:val="18"/>
                <w:szCs w:val="18"/>
              </w:rPr>
              <w:t>0,07%</w:t>
            </w:r>
          </w:p>
        </w:tc>
        <w:tc>
          <w:tcPr>
            <w:tcW w:w="1428" w:type="dxa"/>
            <w:tcBorders>
              <w:top w:val="nil"/>
              <w:left w:val="nil"/>
              <w:bottom w:val="nil"/>
              <w:right w:val="nil"/>
            </w:tcBorders>
            <w:shd w:val="clear" w:color="auto" w:fill="auto"/>
            <w:noWrap/>
            <w:vAlign w:val="center"/>
            <w:hideMark/>
          </w:tcPr>
          <w:p w14:paraId="0C01A6B1" w14:textId="77777777" w:rsidR="00C21CF1" w:rsidRDefault="00C21CF1">
            <w:pPr>
              <w:jc w:val="center"/>
              <w:rPr>
                <w:rFonts w:ascii="Arial" w:hAnsi="Arial" w:cs="Arial"/>
                <w:color w:val="000000"/>
                <w:sz w:val="18"/>
                <w:szCs w:val="18"/>
              </w:rPr>
            </w:pPr>
            <w:r>
              <w:rPr>
                <w:rFonts w:ascii="Arial" w:hAnsi="Arial" w:cs="Arial"/>
                <w:color w:val="000000"/>
                <w:sz w:val="18"/>
                <w:szCs w:val="18"/>
              </w:rPr>
              <w:t>0,07%</w:t>
            </w:r>
          </w:p>
        </w:tc>
        <w:tc>
          <w:tcPr>
            <w:tcW w:w="684" w:type="dxa"/>
            <w:tcBorders>
              <w:top w:val="nil"/>
              <w:left w:val="single" w:sz="4" w:space="0" w:color="auto"/>
              <w:bottom w:val="nil"/>
              <w:right w:val="single" w:sz="4" w:space="0" w:color="auto"/>
            </w:tcBorders>
            <w:shd w:val="clear" w:color="auto" w:fill="auto"/>
            <w:noWrap/>
            <w:vAlign w:val="center"/>
            <w:hideMark/>
          </w:tcPr>
          <w:p w14:paraId="36648E72" w14:textId="77777777" w:rsidR="00C21CF1" w:rsidRDefault="00C21CF1">
            <w:pPr>
              <w:jc w:val="center"/>
              <w:rPr>
                <w:rFonts w:ascii="Arial" w:hAnsi="Arial" w:cs="Arial"/>
                <w:color w:val="000000"/>
                <w:sz w:val="18"/>
                <w:szCs w:val="18"/>
              </w:rPr>
            </w:pPr>
            <w:r>
              <w:rPr>
                <w:rFonts w:ascii="Arial" w:hAnsi="Arial" w:cs="Arial"/>
                <w:color w:val="000000"/>
                <w:sz w:val="18"/>
                <w:szCs w:val="18"/>
              </w:rPr>
              <w:t>83%</w:t>
            </w:r>
          </w:p>
        </w:tc>
        <w:tc>
          <w:tcPr>
            <w:tcW w:w="700" w:type="dxa"/>
            <w:tcBorders>
              <w:top w:val="nil"/>
              <w:left w:val="nil"/>
              <w:bottom w:val="nil"/>
              <w:right w:val="single" w:sz="8" w:space="0" w:color="auto"/>
            </w:tcBorders>
            <w:shd w:val="clear" w:color="auto" w:fill="auto"/>
            <w:noWrap/>
            <w:vAlign w:val="center"/>
            <w:hideMark/>
          </w:tcPr>
          <w:p w14:paraId="4AB98374" w14:textId="77777777" w:rsidR="00C21CF1" w:rsidRDefault="00C21CF1">
            <w:pPr>
              <w:jc w:val="center"/>
              <w:rPr>
                <w:rFonts w:ascii="Arial" w:hAnsi="Arial" w:cs="Arial"/>
                <w:color w:val="000000"/>
                <w:sz w:val="18"/>
                <w:szCs w:val="18"/>
              </w:rPr>
            </w:pPr>
            <w:r>
              <w:rPr>
                <w:rFonts w:ascii="Arial" w:hAnsi="Arial" w:cs="Arial"/>
                <w:color w:val="000000"/>
                <w:sz w:val="18"/>
                <w:szCs w:val="18"/>
              </w:rPr>
              <w:t>96%</w:t>
            </w:r>
          </w:p>
        </w:tc>
      </w:tr>
      <w:tr w:rsidR="00C21CF1" w14:paraId="3B4EF496" w14:textId="77777777" w:rsidTr="00C21CF1">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2C43C88" w14:textId="77777777" w:rsidR="00C21CF1" w:rsidRDefault="00C21CF1">
            <w:pPr>
              <w:jc w:val="center"/>
              <w:rPr>
                <w:rFonts w:ascii="Arial" w:hAnsi="Arial" w:cs="Arial"/>
                <w:color w:val="000000"/>
                <w:sz w:val="18"/>
                <w:szCs w:val="18"/>
              </w:rPr>
            </w:pPr>
            <w:r>
              <w:rPr>
                <w:rFonts w:ascii="Arial" w:hAnsi="Arial" w:cs="Arial"/>
                <w:color w:val="000000"/>
                <w:sz w:val="18"/>
                <w:szCs w:val="18"/>
              </w:rPr>
              <w:t>Ozdemir (EMG)</w:t>
            </w:r>
          </w:p>
        </w:tc>
        <w:tc>
          <w:tcPr>
            <w:tcW w:w="1428" w:type="dxa"/>
            <w:tcBorders>
              <w:top w:val="nil"/>
              <w:left w:val="nil"/>
              <w:bottom w:val="nil"/>
              <w:right w:val="nil"/>
            </w:tcBorders>
            <w:shd w:val="clear" w:color="auto" w:fill="auto"/>
            <w:noWrap/>
            <w:vAlign w:val="center"/>
            <w:hideMark/>
          </w:tcPr>
          <w:p w14:paraId="4D531901" w14:textId="77777777" w:rsidR="00C21CF1" w:rsidRDefault="00C21CF1">
            <w:pPr>
              <w:jc w:val="center"/>
              <w:rPr>
                <w:rFonts w:ascii="Arial" w:hAnsi="Arial" w:cs="Arial"/>
                <w:color w:val="000000"/>
                <w:sz w:val="18"/>
                <w:szCs w:val="18"/>
              </w:rPr>
            </w:pPr>
            <w:r>
              <w:rPr>
                <w:rFonts w:ascii="Arial" w:hAnsi="Arial" w:cs="Arial"/>
                <w:color w:val="000000"/>
                <w:sz w:val="18"/>
                <w:szCs w:val="18"/>
              </w:rPr>
              <w:t>0,03%</w:t>
            </w:r>
          </w:p>
        </w:tc>
        <w:tc>
          <w:tcPr>
            <w:tcW w:w="1428" w:type="dxa"/>
            <w:tcBorders>
              <w:top w:val="nil"/>
              <w:left w:val="nil"/>
              <w:bottom w:val="nil"/>
              <w:right w:val="nil"/>
            </w:tcBorders>
            <w:shd w:val="clear" w:color="auto" w:fill="auto"/>
            <w:noWrap/>
            <w:vAlign w:val="center"/>
            <w:hideMark/>
          </w:tcPr>
          <w:p w14:paraId="07F30EE9" w14:textId="77777777" w:rsidR="00C21CF1" w:rsidRDefault="00C21CF1">
            <w:pPr>
              <w:jc w:val="center"/>
              <w:rPr>
                <w:rFonts w:ascii="Arial" w:hAnsi="Arial" w:cs="Arial"/>
                <w:color w:val="000000"/>
                <w:sz w:val="18"/>
                <w:szCs w:val="18"/>
              </w:rPr>
            </w:pPr>
            <w:r>
              <w:rPr>
                <w:rFonts w:ascii="Arial" w:hAnsi="Arial" w:cs="Arial"/>
                <w:color w:val="000000"/>
                <w:sz w:val="18"/>
                <w:szCs w:val="18"/>
              </w:rPr>
              <w:t>0,01%</w:t>
            </w:r>
          </w:p>
        </w:tc>
        <w:tc>
          <w:tcPr>
            <w:tcW w:w="684" w:type="dxa"/>
            <w:tcBorders>
              <w:top w:val="nil"/>
              <w:left w:val="single" w:sz="4" w:space="0" w:color="auto"/>
              <w:bottom w:val="single" w:sz="8" w:space="0" w:color="auto"/>
              <w:right w:val="single" w:sz="4" w:space="0" w:color="auto"/>
            </w:tcBorders>
            <w:shd w:val="clear" w:color="auto" w:fill="auto"/>
            <w:noWrap/>
            <w:vAlign w:val="center"/>
            <w:hideMark/>
          </w:tcPr>
          <w:p w14:paraId="128FC86E" w14:textId="77777777" w:rsidR="00C21CF1" w:rsidRDefault="00C21CF1">
            <w:pPr>
              <w:jc w:val="center"/>
              <w:rPr>
                <w:rFonts w:ascii="Arial" w:hAnsi="Arial" w:cs="Arial"/>
                <w:color w:val="000000"/>
                <w:sz w:val="18"/>
                <w:szCs w:val="18"/>
              </w:rPr>
            </w:pPr>
            <w:r>
              <w:rPr>
                <w:rFonts w:ascii="Arial" w:hAnsi="Arial" w:cs="Arial"/>
                <w:color w:val="000000"/>
                <w:sz w:val="18"/>
                <w:szCs w:val="18"/>
              </w:rPr>
              <w:t>77%</w:t>
            </w:r>
          </w:p>
        </w:tc>
        <w:tc>
          <w:tcPr>
            <w:tcW w:w="700" w:type="dxa"/>
            <w:tcBorders>
              <w:top w:val="nil"/>
              <w:left w:val="nil"/>
              <w:bottom w:val="nil"/>
              <w:right w:val="single" w:sz="8" w:space="0" w:color="auto"/>
            </w:tcBorders>
            <w:shd w:val="clear" w:color="auto" w:fill="auto"/>
            <w:noWrap/>
            <w:vAlign w:val="center"/>
            <w:hideMark/>
          </w:tcPr>
          <w:p w14:paraId="3108D7E3" w14:textId="77777777" w:rsidR="00C21CF1" w:rsidRDefault="00C21CF1">
            <w:pPr>
              <w:jc w:val="center"/>
              <w:rPr>
                <w:rFonts w:ascii="Arial" w:hAnsi="Arial" w:cs="Arial"/>
                <w:color w:val="000000"/>
                <w:sz w:val="18"/>
                <w:szCs w:val="18"/>
              </w:rPr>
            </w:pPr>
            <w:r>
              <w:rPr>
                <w:rFonts w:ascii="Arial" w:hAnsi="Arial" w:cs="Arial"/>
                <w:color w:val="000000"/>
                <w:sz w:val="18"/>
                <w:szCs w:val="18"/>
              </w:rPr>
              <w:t>89%</w:t>
            </w:r>
          </w:p>
        </w:tc>
      </w:tr>
      <w:tr w:rsidR="00C21CF1" w14:paraId="04837723" w14:textId="77777777" w:rsidTr="00C21CF1">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09DF27" w14:textId="77777777" w:rsidR="00C21CF1" w:rsidRDefault="00C21CF1">
            <w:pPr>
              <w:jc w:val="center"/>
              <w:rPr>
                <w:rFonts w:ascii="Arial" w:hAnsi="Arial" w:cs="Arial"/>
                <w:b/>
                <w:bCs/>
                <w:color w:val="000000"/>
                <w:sz w:val="18"/>
                <w:szCs w:val="18"/>
              </w:rPr>
            </w:pPr>
            <w:r>
              <w:rPr>
                <w:rFonts w:ascii="Arial" w:hAnsi="Arial" w:cs="Arial"/>
                <w:b/>
                <w:bCs/>
                <w:color w:val="000000"/>
                <w:sz w:val="18"/>
                <w:szCs w:val="18"/>
              </w:rPr>
              <w:t xml:space="preserve">Overall </w:t>
            </w:r>
          </w:p>
        </w:tc>
        <w:tc>
          <w:tcPr>
            <w:tcW w:w="1428" w:type="dxa"/>
            <w:tcBorders>
              <w:top w:val="single" w:sz="8" w:space="0" w:color="auto"/>
              <w:left w:val="nil"/>
              <w:bottom w:val="single" w:sz="8" w:space="0" w:color="auto"/>
              <w:right w:val="nil"/>
            </w:tcBorders>
            <w:shd w:val="clear" w:color="auto" w:fill="auto"/>
            <w:noWrap/>
            <w:vAlign w:val="center"/>
            <w:hideMark/>
          </w:tcPr>
          <w:p w14:paraId="18C2D202" w14:textId="77777777" w:rsidR="00C21CF1" w:rsidRDefault="00C21CF1">
            <w:pPr>
              <w:jc w:val="center"/>
              <w:rPr>
                <w:rFonts w:ascii="Arial" w:hAnsi="Arial" w:cs="Arial"/>
                <w:color w:val="000000"/>
                <w:sz w:val="18"/>
                <w:szCs w:val="18"/>
              </w:rPr>
            </w:pPr>
            <w:r>
              <w:rPr>
                <w:rFonts w:ascii="Arial" w:hAnsi="Arial" w:cs="Arial"/>
                <w:color w:val="000000"/>
                <w:sz w:val="18"/>
                <w:szCs w:val="18"/>
              </w:rPr>
              <w:t>0,47%</w:t>
            </w:r>
          </w:p>
        </w:tc>
        <w:tc>
          <w:tcPr>
            <w:tcW w:w="1428" w:type="dxa"/>
            <w:tcBorders>
              <w:top w:val="single" w:sz="8" w:space="0" w:color="auto"/>
              <w:left w:val="nil"/>
              <w:bottom w:val="single" w:sz="8" w:space="0" w:color="auto"/>
              <w:right w:val="nil"/>
            </w:tcBorders>
            <w:shd w:val="clear" w:color="auto" w:fill="auto"/>
            <w:noWrap/>
            <w:vAlign w:val="center"/>
            <w:hideMark/>
          </w:tcPr>
          <w:p w14:paraId="04FF4D5A" w14:textId="77777777" w:rsidR="00C21CF1" w:rsidRDefault="00C21CF1">
            <w:pPr>
              <w:jc w:val="center"/>
              <w:rPr>
                <w:rFonts w:ascii="Arial" w:hAnsi="Arial" w:cs="Arial"/>
                <w:color w:val="000000"/>
                <w:sz w:val="18"/>
                <w:szCs w:val="18"/>
              </w:rPr>
            </w:pPr>
            <w:r>
              <w:rPr>
                <w:rFonts w:ascii="Arial" w:hAnsi="Arial" w:cs="Arial"/>
                <w:color w:val="000000"/>
                <w:sz w:val="18"/>
                <w:szCs w:val="18"/>
              </w:rPr>
              <w:t>0,55%</w:t>
            </w:r>
          </w:p>
        </w:tc>
        <w:tc>
          <w:tcPr>
            <w:tcW w:w="684" w:type="dxa"/>
            <w:tcBorders>
              <w:top w:val="nil"/>
              <w:left w:val="single" w:sz="4" w:space="0" w:color="auto"/>
              <w:bottom w:val="single" w:sz="8" w:space="0" w:color="auto"/>
              <w:right w:val="nil"/>
            </w:tcBorders>
            <w:shd w:val="clear" w:color="auto" w:fill="auto"/>
            <w:noWrap/>
            <w:vAlign w:val="center"/>
            <w:hideMark/>
          </w:tcPr>
          <w:p w14:paraId="51473921" w14:textId="77777777" w:rsidR="00C21CF1" w:rsidRDefault="00C21CF1">
            <w:pPr>
              <w:jc w:val="center"/>
              <w:rPr>
                <w:rFonts w:ascii="Arial" w:hAnsi="Arial" w:cs="Arial"/>
                <w:color w:val="000000"/>
                <w:sz w:val="18"/>
                <w:szCs w:val="18"/>
              </w:rPr>
            </w:pPr>
            <w:r>
              <w:rPr>
                <w:rFonts w:ascii="Arial" w:hAnsi="Arial" w:cs="Arial"/>
                <w:color w:val="000000"/>
                <w:sz w:val="18"/>
                <w:szCs w:val="18"/>
              </w:rPr>
              <w:t>75%</w:t>
            </w:r>
          </w:p>
        </w:tc>
        <w:tc>
          <w:tcPr>
            <w:tcW w:w="700" w:type="dxa"/>
            <w:tcBorders>
              <w:top w:val="single" w:sz="8" w:space="0" w:color="auto"/>
              <w:left w:val="nil"/>
              <w:bottom w:val="single" w:sz="8" w:space="0" w:color="auto"/>
              <w:right w:val="single" w:sz="8" w:space="0" w:color="auto"/>
            </w:tcBorders>
            <w:shd w:val="clear" w:color="auto" w:fill="auto"/>
            <w:noWrap/>
            <w:vAlign w:val="center"/>
            <w:hideMark/>
          </w:tcPr>
          <w:p w14:paraId="3467931C" w14:textId="77777777" w:rsidR="00C21CF1" w:rsidRDefault="00C21CF1">
            <w:pPr>
              <w:jc w:val="center"/>
              <w:rPr>
                <w:rFonts w:ascii="Arial" w:hAnsi="Arial" w:cs="Arial"/>
                <w:color w:val="000000"/>
                <w:sz w:val="18"/>
                <w:szCs w:val="18"/>
              </w:rPr>
            </w:pPr>
            <w:r>
              <w:rPr>
                <w:rFonts w:ascii="Arial" w:hAnsi="Arial" w:cs="Arial"/>
                <w:color w:val="000000"/>
                <w:sz w:val="18"/>
                <w:szCs w:val="18"/>
              </w:rPr>
              <w:t>82%</w:t>
            </w:r>
          </w:p>
        </w:tc>
      </w:tr>
    </w:tbl>
    <w:p w14:paraId="42FDC67F" w14:textId="77777777" w:rsidR="00C21CF1" w:rsidRDefault="00C21CF1" w:rsidP="00CB2A85">
      <w:pPr>
        <w:rPr>
          <w:lang w:eastAsia="en-US"/>
        </w:rPr>
      </w:pPr>
    </w:p>
    <w:p w14:paraId="02CAEEDE" w14:textId="2E6D71D5" w:rsidR="00C21CF1" w:rsidRPr="00C21CF1" w:rsidRDefault="00C21CF1" w:rsidP="004702D4">
      <w:pPr>
        <w:pStyle w:val="Caption"/>
        <w:keepNext/>
        <w:rPr>
          <w:rFonts w:ascii="Times New Roman" w:hAnsi="Times New Roman" w:cs="Times New Roman"/>
          <w:color w:val="000000" w:themeColor="text1"/>
        </w:rPr>
      </w:pPr>
      <w:bookmarkStart w:id="2" w:name="_Ref201047545"/>
      <w:r w:rsidRPr="00C21CF1">
        <w:rPr>
          <w:rFonts w:ascii="Times New Roman" w:hAnsi="Times New Roman" w:cs="Times New Roman"/>
          <w:color w:val="000000" w:themeColor="text1"/>
        </w:rPr>
        <w:lastRenderedPageBreak/>
        <w:t xml:space="preserve">Table </w:t>
      </w:r>
      <w:r w:rsidRPr="00C21CF1">
        <w:rPr>
          <w:rFonts w:ascii="Times New Roman" w:hAnsi="Times New Roman" w:cs="Times New Roman"/>
          <w:color w:val="000000" w:themeColor="text1"/>
        </w:rPr>
        <w:fldChar w:fldCharType="begin"/>
      </w:r>
      <w:r w:rsidRPr="00C21CF1">
        <w:rPr>
          <w:rFonts w:ascii="Times New Roman" w:hAnsi="Times New Roman" w:cs="Times New Roman"/>
          <w:color w:val="000000" w:themeColor="text1"/>
        </w:rPr>
        <w:instrText xml:space="preserve"> SEQ Table \* ARABIC </w:instrText>
      </w:r>
      <w:r w:rsidRPr="00C21CF1">
        <w:rPr>
          <w:rFonts w:ascii="Times New Roman" w:hAnsi="Times New Roman" w:cs="Times New Roman"/>
          <w:color w:val="000000" w:themeColor="text1"/>
        </w:rPr>
        <w:fldChar w:fldCharType="separate"/>
      </w:r>
      <w:r w:rsidR="00C94BCE">
        <w:rPr>
          <w:rFonts w:ascii="Times New Roman" w:hAnsi="Times New Roman" w:cs="Times New Roman"/>
          <w:noProof/>
          <w:color w:val="000000" w:themeColor="text1"/>
        </w:rPr>
        <w:t>2</w:t>
      </w:r>
      <w:r w:rsidRPr="00C21CF1">
        <w:rPr>
          <w:rFonts w:ascii="Times New Roman" w:hAnsi="Times New Roman" w:cs="Times New Roman"/>
          <w:color w:val="000000" w:themeColor="text1"/>
        </w:rPr>
        <w:fldChar w:fldCharType="end"/>
      </w:r>
      <w:bookmarkEnd w:id="2"/>
      <w:r w:rsidRPr="00C21CF1">
        <w:rPr>
          <w:rFonts w:ascii="Times New Roman" w:hAnsi="Times New Roman" w:cs="Times New Roman"/>
          <w:color w:val="000000" w:themeColor="text1"/>
        </w:rPr>
        <w:t xml:space="preserve"> - Lossy compression results for independent channel coding</w:t>
      </w:r>
    </w:p>
    <w:tbl>
      <w:tblPr>
        <w:tblW w:w="5880" w:type="dxa"/>
        <w:tblInd w:w="1588" w:type="dxa"/>
        <w:tblLook w:val="04A0" w:firstRow="1" w:lastRow="0" w:firstColumn="1" w:lastColumn="0" w:noHBand="0" w:noVBand="1"/>
      </w:tblPr>
      <w:tblGrid>
        <w:gridCol w:w="1640"/>
        <w:gridCol w:w="1428"/>
        <w:gridCol w:w="1428"/>
        <w:gridCol w:w="684"/>
        <w:gridCol w:w="700"/>
      </w:tblGrid>
      <w:tr w:rsidR="00C21CF1" w14:paraId="7B5BD335" w14:textId="77777777" w:rsidTr="00C21CF1">
        <w:trPr>
          <w:trHeight w:val="255"/>
        </w:trPr>
        <w:tc>
          <w:tcPr>
            <w:tcW w:w="1640" w:type="dxa"/>
            <w:tcBorders>
              <w:top w:val="nil"/>
              <w:left w:val="nil"/>
              <w:bottom w:val="nil"/>
              <w:right w:val="nil"/>
            </w:tcBorders>
            <w:shd w:val="clear" w:color="auto" w:fill="auto"/>
            <w:noWrap/>
            <w:vAlign w:val="center"/>
            <w:hideMark/>
          </w:tcPr>
          <w:p w14:paraId="46751336" w14:textId="77777777" w:rsidR="00C21CF1" w:rsidRDefault="00C21CF1" w:rsidP="004702D4">
            <w:pPr>
              <w:keepNext/>
            </w:pPr>
          </w:p>
        </w:tc>
        <w:tc>
          <w:tcPr>
            <w:tcW w:w="424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6ED7DC" w14:textId="77777777" w:rsidR="00C21CF1" w:rsidRDefault="00C21CF1" w:rsidP="004702D4">
            <w:pPr>
              <w:keepNext/>
              <w:jc w:val="center"/>
              <w:rPr>
                <w:rFonts w:ascii="Arial" w:hAnsi="Arial" w:cs="Arial"/>
                <w:b/>
                <w:bCs/>
                <w:color w:val="000000"/>
                <w:sz w:val="18"/>
                <w:szCs w:val="18"/>
              </w:rPr>
            </w:pPr>
            <w:r>
              <w:rPr>
                <w:rFonts w:ascii="Arial" w:hAnsi="Arial" w:cs="Arial"/>
                <w:b/>
                <w:bCs/>
                <w:color w:val="000000"/>
                <w:sz w:val="18"/>
                <w:szCs w:val="18"/>
              </w:rPr>
              <w:t>Lossy Compression</w:t>
            </w:r>
          </w:p>
        </w:tc>
      </w:tr>
      <w:tr w:rsidR="00C21CF1" w14:paraId="74063E22" w14:textId="77777777" w:rsidTr="00C21CF1">
        <w:trPr>
          <w:trHeight w:val="255"/>
        </w:trPr>
        <w:tc>
          <w:tcPr>
            <w:tcW w:w="1640" w:type="dxa"/>
            <w:tcBorders>
              <w:top w:val="nil"/>
              <w:left w:val="nil"/>
              <w:bottom w:val="nil"/>
              <w:right w:val="nil"/>
            </w:tcBorders>
            <w:shd w:val="clear" w:color="auto" w:fill="auto"/>
            <w:noWrap/>
            <w:vAlign w:val="center"/>
            <w:hideMark/>
          </w:tcPr>
          <w:p w14:paraId="0CC2929E" w14:textId="77777777" w:rsidR="00C21CF1" w:rsidRDefault="00C21CF1" w:rsidP="004702D4">
            <w:pPr>
              <w:keepNext/>
              <w:jc w:val="center"/>
              <w:rPr>
                <w:rFonts w:ascii="Arial" w:hAnsi="Arial" w:cs="Arial"/>
                <w:b/>
                <w:bCs/>
                <w:color w:val="000000"/>
                <w:sz w:val="18"/>
                <w:szCs w:val="18"/>
              </w:rPr>
            </w:pPr>
          </w:p>
        </w:tc>
        <w:tc>
          <w:tcPr>
            <w:tcW w:w="4240" w:type="dxa"/>
            <w:gridSpan w:val="4"/>
            <w:tcBorders>
              <w:top w:val="single" w:sz="8" w:space="0" w:color="auto"/>
              <w:left w:val="single" w:sz="8" w:space="0" w:color="auto"/>
              <w:bottom w:val="nil"/>
              <w:right w:val="single" w:sz="8" w:space="0" w:color="auto"/>
            </w:tcBorders>
            <w:shd w:val="clear" w:color="auto" w:fill="auto"/>
            <w:noWrap/>
            <w:vAlign w:val="center"/>
            <w:hideMark/>
          </w:tcPr>
          <w:p w14:paraId="1F7F5C57" w14:textId="77777777" w:rsidR="00C21CF1" w:rsidRDefault="00C21CF1" w:rsidP="004702D4">
            <w:pPr>
              <w:keepNext/>
              <w:jc w:val="center"/>
              <w:rPr>
                <w:rFonts w:ascii="Arial" w:hAnsi="Arial" w:cs="Arial"/>
                <w:b/>
                <w:bCs/>
                <w:color w:val="000000"/>
                <w:sz w:val="18"/>
                <w:szCs w:val="18"/>
              </w:rPr>
            </w:pPr>
            <w:r>
              <w:rPr>
                <w:rFonts w:ascii="Arial" w:hAnsi="Arial" w:cs="Arial"/>
                <w:b/>
                <w:bCs/>
                <w:color w:val="000000"/>
                <w:sz w:val="18"/>
                <w:szCs w:val="18"/>
              </w:rPr>
              <w:t>Over BWC-1.0-ICC</w:t>
            </w:r>
          </w:p>
        </w:tc>
      </w:tr>
      <w:tr w:rsidR="00C21CF1" w14:paraId="361EDE12" w14:textId="77777777" w:rsidTr="00C21CF1">
        <w:trPr>
          <w:trHeight w:val="255"/>
        </w:trPr>
        <w:tc>
          <w:tcPr>
            <w:tcW w:w="1640" w:type="dxa"/>
            <w:tcBorders>
              <w:top w:val="nil"/>
              <w:left w:val="nil"/>
              <w:bottom w:val="nil"/>
              <w:right w:val="nil"/>
            </w:tcBorders>
            <w:shd w:val="clear" w:color="auto" w:fill="auto"/>
            <w:noWrap/>
            <w:vAlign w:val="center"/>
            <w:hideMark/>
          </w:tcPr>
          <w:p w14:paraId="2E8A97F6" w14:textId="77777777" w:rsidR="00C21CF1" w:rsidRDefault="00C21CF1" w:rsidP="004702D4">
            <w:pPr>
              <w:keepNext/>
              <w:jc w:val="center"/>
              <w:rPr>
                <w:rFonts w:ascii="Arial" w:hAnsi="Arial" w:cs="Arial"/>
                <w:b/>
                <w:bCs/>
                <w:color w:val="000000"/>
                <w:sz w:val="18"/>
                <w:szCs w:val="18"/>
              </w:rPr>
            </w:pPr>
          </w:p>
        </w:tc>
        <w:tc>
          <w:tcPr>
            <w:tcW w:w="1428" w:type="dxa"/>
            <w:tcBorders>
              <w:top w:val="nil"/>
              <w:left w:val="single" w:sz="8" w:space="0" w:color="auto"/>
              <w:bottom w:val="single" w:sz="8" w:space="0" w:color="auto"/>
              <w:right w:val="nil"/>
            </w:tcBorders>
            <w:shd w:val="clear" w:color="auto" w:fill="auto"/>
            <w:noWrap/>
            <w:vAlign w:val="center"/>
            <w:hideMark/>
          </w:tcPr>
          <w:p w14:paraId="15F48AB7" w14:textId="77777777" w:rsidR="00C21CF1" w:rsidRDefault="00C21CF1" w:rsidP="004702D4">
            <w:pPr>
              <w:keepNext/>
              <w:jc w:val="center"/>
              <w:rPr>
                <w:rFonts w:ascii="Arial" w:hAnsi="Arial" w:cs="Arial"/>
                <w:color w:val="000000"/>
                <w:sz w:val="18"/>
                <w:szCs w:val="18"/>
              </w:rPr>
            </w:pPr>
            <w:r>
              <w:rPr>
                <w:rFonts w:ascii="Arial" w:hAnsi="Arial" w:cs="Arial"/>
                <w:color w:val="000000"/>
                <w:sz w:val="18"/>
                <w:szCs w:val="18"/>
              </w:rPr>
              <w:t>BD-PSNR1</w:t>
            </w:r>
          </w:p>
        </w:tc>
        <w:tc>
          <w:tcPr>
            <w:tcW w:w="1428" w:type="dxa"/>
            <w:tcBorders>
              <w:top w:val="nil"/>
              <w:left w:val="nil"/>
              <w:bottom w:val="single" w:sz="8" w:space="0" w:color="auto"/>
              <w:right w:val="nil"/>
            </w:tcBorders>
            <w:shd w:val="clear" w:color="auto" w:fill="auto"/>
            <w:noWrap/>
            <w:vAlign w:val="center"/>
            <w:hideMark/>
          </w:tcPr>
          <w:p w14:paraId="617A59DB" w14:textId="77777777" w:rsidR="00C21CF1" w:rsidRDefault="00C21CF1" w:rsidP="004702D4">
            <w:pPr>
              <w:keepNext/>
              <w:jc w:val="center"/>
              <w:rPr>
                <w:rFonts w:ascii="Arial" w:hAnsi="Arial" w:cs="Arial"/>
                <w:color w:val="000000"/>
                <w:sz w:val="18"/>
                <w:szCs w:val="18"/>
              </w:rPr>
            </w:pPr>
            <w:r>
              <w:rPr>
                <w:rFonts w:ascii="Arial" w:hAnsi="Arial" w:cs="Arial"/>
                <w:color w:val="000000"/>
                <w:sz w:val="18"/>
                <w:szCs w:val="18"/>
              </w:rPr>
              <w:t>BD-PSNR2</w:t>
            </w:r>
          </w:p>
        </w:tc>
        <w:tc>
          <w:tcPr>
            <w:tcW w:w="684" w:type="dxa"/>
            <w:tcBorders>
              <w:top w:val="nil"/>
              <w:left w:val="single" w:sz="4" w:space="0" w:color="auto"/>
              <w:bottom w:val="single" w:sz="8" w:space="0" w:color="auto"/>
              <w:right w:val="nil"/>
            </w:tcBorders>
            <w:shd w:val="clear" w:color="auto" w:fill="auto"/>
            <w:noWrap/>
            <w:vAlign w:val="center"/>
            <w:hideMark/>
          </w:tcPr>
          <w:p w14:paraId="2DD61C6C" w14:textId="77777777" w:rsidR="00C21CF1" w:rsidRDefault="00C21CF1" w:rsidP="004702D4">
            <w:pPr>
              <w:keepNext/>
              <w:jc w:val="center"/>
              <w:rPr>
                <w:rFonts w:ascii="Arial" w:hAnsi="Arial" w:cs="Arial"/>
                <w:color w:val="000000"/>
                <w:sz w:val="18"/>
                <w:szCs w:val="18"/>
              </w:rPr>
            </w:pPr>
            <w:r>
              <w:rPr>
                <w:rFonts w:ascii="Arial" w:hAnsi="Arial" w:cs="Arial"/>
                <w:color w:val="000000"/>
                <w:sz w:val="18"/>
                <w:szCs w:val="18"/>
              </w:rPr>
              <w:t>EncT</w:t>
            </w:r>
          </w:p>
        </w:tc>
        <w:tc>
          <w:tcPr>
            <w:tcW w:w="700" w:type="dxa"/>
            <w:tcBorders>
              <w:top w:val="nil"/>
              <w:left w:val="nil"/>
              <w:bottom w:val="single" w:sz="8" w:space="0" w:color="auto"/>
              <w:right w:val="single" w:sz="8" w:space="0" w:color="auto"/>
            </w:tcBorders>
            <w:shd w:val="clear" w:color="auto" w:fill="auto"/>
            <w:noWrap/>
            <w:vAlign w:val="center"/>
            <w:hideMark/>
          </w:tcPr>
          <w:p w14:paraId="0A0D2A5D" w14:textId="77777777" w:rsidR="00C21CF1" w:rsidRDefault="00C21CF1" w:rsidP="004702D4">
            <w:pPr>
              <w:keepNext/>
              <w:jc w:val="center"/>
              <w:rPr>
                <w:rFonts w:ascii="Arial" w:hAnsi="Arial" w:cs="Arial"/>
                <w:color w:val="000000"/>
                <w:sz w:val="18"/>
                <w:szCs w:val="18"/>
              </w:rPr>
            </w:pPr>
            <w:r>
              <w:rPr>
                <w:rFonts w:ascii="Arial" w:hAnsi="Arial" w:cs="Arial"/>
                <w:color w:val="000000"/>
                <w:sz w:val="18"/>
                <w:szCs w:val="18"/>
              </w:rPr>
              <w:t>DecT</w:t>
            </w:r>
          </w:p>
        </w:tc>
      </w:tr>
      <w:tr w:rsidR="00C21CF1" w14:paraId="6724CCF5" w14:textId="77777777" w:rsidTr="00C21CF1">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93A196D" w14:textId="77777777" w:rsidR="00C21CF1" w:rsidRDefault="00C21CF1" w:rsidP="004702D4">
            <w:pPr>
              <w:keepNext/>
              <w:jc w:val="center"/>
              <w:rPr>
                <w:rFonts w:ascii="Arial" w:hAnsi="Arial" w:cs="Arial"/>
                <w:color w:val="000000"/>
                <w:sz w:val="18"/>
                <w:szCs w:val="18"/>
              </w:rPr>
            </w:pPr>
            <w:r>
              <w:rPr>
                <w:rFonts w:ascii="Arial" w:hAnsi="Arial" w:cs="Arial"/>
                <w:color w:val="000000"/>
                <w:sz w:val="18"/>
                <w:szCs w:val="18"/>
              </w:rPr>
              <w:t>MIT (ECG)</w:t>
            </w:r>
          </w:p>
        </w:tc>
        <w:tc>
          <w:tcPr>
            <w:tcW w:w="1428" w:type="dxa"/>
            <w:tcBorders>
              <w:top w:val="nil"/>
              <w:left w:val="nil"/>
              <w:bottom w:val="nil"/>
              <w:right w:val="nil"/>
            </w:tcBorders>
            <w:shd w:val="clear" w:color="auto" w:fill="auto"/>
            <w:noWrap/>
            <w:vAlign w:val="center"/>
            <w:hideMark/>
          </w:tcPr>
          <w:p w14:paraId="24EE4FFA" w14:textId="77777777" w:rsidR="00C21CF1" w:rsidRDefault="00C21CF1" w:rsidP="004702D4">
            <w:pPr>
              <w:keepNext/>
              <w:jc w:val="center"/>
              <w:rPr>
                <w:rFonts w:ascii="Arial" w:hAnsi="Arial" w:cs="Arial"/>
                <w:color w:val="000000"/>
                <w:sz w:val="18"/>
                <w:szCs w:val="18"/>
              </w:rPr>
            </w:pPr>
            <w:r>
              <w:rPr>
                <w:rFonts w:ascii="Arial" w:hAnsi="Arial" w:cs="Arial"/>
                <w:color w:val="000000"/>
                <w:sz w:val="18"/>
                <w:szCs w:val="18"/>
              </w:rPr>
              <w:t>-1,14%</w:t>
            </w:r>
          </w:p>
        </w:tc>
        <w:tc>
          <w:tcPr>
            <w:tcW w:w="1428" w:type="dxa"/>
            <w:tcBorders>
              <w:top w:val="nil"/>
              <w:left w:val="nil"/>
              <w:bottom w:val="nil"/>
              <w:right w:val="single" w:sz="4" w:space="0" w:color="auto"/>
            </w:tcBorders>
            <w:shd w:val="clear" w:color="auto" w:fill="auto"/>
            <w:noWrap/>
            <w:vAlign w:val="center"/>
            <w:hideMark/>
          </w:tcPr>
          <w:p w14:paraId="657EFA71" w14:textId="77777777" w:rsidR="00C21CF1" w:rsidRDefault="00C21CF1" w:rsidP="004702D4">
            <w:pPr>
              <w:keepNext/>
              <w:jc w:val="center"/>
              <w:rPr>
                <w:rFonts w:ascii="Arial" w:hAnsi="Arial" w:cs="Arial"/>
                <w:color w:val="000000"/>
                <w:sz w:val="18"/>
                <w:szCs w:val="18"/>
              </w:rPr>
            </w:pPr>
            <w:r>
              <w:rPr>
                <w:rFonts w:ascii="Arial" w:hAnsi="Arial" w:cs="Arial"/>
                <w:color w:val="000000"/>
                <w:sz w:val="18"/>
                <w:szCs w:val="18"/>
              </w:rPr>
              <w:t>-1,14%</w:t>
            </w:r>
          </w:p>
        </w:tc>
        <w:tc>
          <w:tcPr>
            <w:tcW w:w="684" w:type="dxa"/>
            <w:tcBorders>
              <w:top w:val="nil"/>
              <w:left w:val="nil"/>
              <w:bottom w:val="nil"/>
              <w:right w:val="nil"/>
            </w:tcBorders>
            <w:shd w:val="clear" w:color="auto" w:fill="auto"/>
            <w:noWrap/>
            <w:vAlign w:val="center"/>
            <w:hideMark/>
          </w:tcPr>
          <w:p w14:paraId="535AABF9" w14:textId="77777777" w:rsidR="00C21CF1" w:rsidRDefault="00C21CF1" w:rsidP="004702D4">
            <w:pPr>
              <w:keepNext/>
              <w:jc w:val="center"/>
              <w:rPr>
                <w:rFonts w:ascii="Arial" w:hAnsi="Arial" w:cs="Arial"/>
                <w:color w:val="000000"/>
                <w:sz w:val="18"/>
                <w:szCs w:val="18"/>
              </w:rPr>
            </w:pPr>
            <w:r>
              <w:rPr>
                <w:rFonts w:ascii="Arial" w:hAnsi="Arial" w:cs="Arial"/>
                <w:color w:val="000000"/>
                <w:sz w:val="18"/>
                <w:szCs w:val="18"/>
              </w:rPr>
              <w:t>92%</w:t>
            </w:r>
          </w:p>
        </w:tc>
        <w:tc>
          <w:tcPr>
            <w:tcW w:w="700" w:type="dxa"/>
            <w:tcBorders>
              <w:top w:val="nil"/>
              <w:left w:val="single" w:sz="4" w:space="0" w:color="auto"/>
              <w:bottom w:val="nil"/>
              <w:right w:val="single" w:sz="8" w:space="0" w:color="auto"/>
            </w:tcBorders>
            <w:shd w:val="clear" w:color="auto" w:fill="auto"/>
            <w:noWrap/>
            <w:vAlign w:val="center"/>
            <w:hideMark/>
          </w:tcPr>
          <w:p w14:paraId="58845103" w14:textId="77777777" w:rsidR="00C21CF1" w:rsidRDefault="00C21CF1" w:rsidP="004702D4">
            <w:pPr>
              <w:keepNext/>
              <w:jc w:val="center"/>
              <w:rPr>
                <w:rFonts w:ascii="Arial" w:hAnsi="Arial" w:cs="Arial"/>
                <w:color w:val="000000"/>
                <w:sz w:val="18"/>
                <w:szCs w:val="18"/>
              </w:rPr>
            </w:pPr>
            <w:r>
              <w:rPr>
                <w:rFonts w:ascii="Arial" w:hAnsi="Arial" w:cs="Arial"/>
                <w:color w:val="000000"/>
                <w:sz w:val="18"/>
                <w:szCs w:val="18"/>
              </w:rPr>
              <w:t>43%</w:t>
            </w:r>
          </w:p>
        </w:tc>
      </w:tr>
      <w:tr w:rsidR="00C21CF1" w14:paraId="74B737B8" w14:textId="77777777" w:rsidTr="00C21CF1">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09D7D04A" w14:textId="77777777" w:rsidR="00C21CF1" w:rsidRDefault="00C21CF1">
            <w:pPr>
              <w:jc w:val="center"/>
              <w:rPr>
                <w:rFonts w:ascii="Arial" w:hAnsi="Arial" w:cs="Arial"/>
                <w:color w:val="000000"/>
                <w:sz w:val="18"/>
                <w:szCs w:val="18"/>
              </w:rPr>
            </w:pPr>
            <w:r>
              <w:rPr>
                <w:rFonts w:ascii="Arial" w:hAnsi="Arial" w:cs="Arial"/>
                <w:color w:val="000000"/>
                <w:sz w:val="18"/>
                <w:szCs w:val="18"/>
              </w:rPr>
              <w:t>INCART (ECG)</w:t>
            </w:r>
          </w:p>
        </w:tc>
        <w:tc>
          <w:tcPr>
            <w:tcW w:w="1428" w:type="dxa"/>
            <w:tcBorders>
              <w:top w:val="nil"/>
              <w:left w:val="nil"/>
              <w:bottom w:val="nil"/>
              <w:right w:val="nil"/>
            </w:tcBorders>
            <w:shd w:val="clear" w:color="auto" w:fill="auto"/>
            <w:noWrap/>
            <w:vAlign w:val="center"/>
            <w:hideMark/>
          </w:tcPr>
          <w:p w14:paraId="375E4EF8" w14:textId="77777777" w:rsidR="00C21CF1" w:rsidRDefault="00C21CF1">
            <w:pPr>
              <w:jc w:val="center"/>
              <w:rPr>
                <w:rFonts w:ascii="Arial" w:hAnsi="Arial" w:cs="Arial"/>
                <w:color w:val="000000"/>
                <w:sz w:val="18"/>
                <w:szCs w:val="18"/>
              </w:rPr>
            </w:pPr>
            <w:r>
              <w:rPr>
                <w:rFonts w:ascii="Arial" w:hAnsi="Arial" w:cs="Arial"/>
                <w:color w:val="000000"/>
                <w:sz w:val="18"/>
                <w:szCs w:val="18"/>
              </w:rPr>
              <w:t>-0,49%</w:t>
            </w:r>
          </w:p>
        </w:tc>
        <w:tc>
          <w:tcPr>
            <w:tcW w:w="1428" w:type="dxa"/>
            <w:tcBorders>
              <w:top w:val="nil"/>
              <w:left w:val="nil"/>
              <w:bottom w:val="nil"/>
              <w:right w:val="nil"/>
            </w:tcBorders>
            <w:shd w:val="clear" w:color="auto" w:fill="auto"/>
            <w:noWrap/>
            <w:vAlign w:val="center"/>
            <w:hideMark/>
          </w:tcPr>
          <w:p w14:paraId="380860C1" w14:textId="77777777" w:rsidR="00C21CF1" w:rsidRDefault="00C21CF1">
            <w:pPr>
              <w:jc w:val="center"/>
              <w:rPr>
                <w:rFonts w:ascii="Arial" w:hAnsi="Arial" w:cs="Arial"/>
                <w:color w:val="000000"/>
                <w:sz w:val="18"/>
                <w:szCs w:val="18"/>
              </w:rPr>
            </w:pPr>
            <w:r>
              <w:rPr>
                <w:rFonts w:ascii="Arial" w:hAnsi="Arial" w:cs="Arial"/>
                <w:color w:val="000000"/>
                <w:sz w:val="18"/>
                <w:szCs w:val="18"/>
              </w:rPr>
              <w:t>-0,48%</w:t>
            </w:r>
          </w:p>
        </w:tc>
        <w:tc>
          <w:tcPr>
            <w:tcW w:w="684" w:type="dxa"/>
            <w:tcBorders>
              <w:top w:val="nil"/>
              <w:left w:val="single" w:sz="4" w:space="0" w:color="auto"/>
              <w:bottom w:val="nil"/>
              <w:right w:val="nil"/>
            </w:tcBorders>
            <w:shd w:val="clear" w:color="auto" w:fill="auto"/>
            <w:noWrap/>
            <w:vAlign w:val="center"/>
            <w:hideMark/>
          </w:tcPr>
          <w:p w14:paraId="34748BBA" w14:textId="77777777" w:rsidR="00C21CF1" w:rsidRDefault="00C21CF1">
            <w:pPr>
              <w:jc w:val="center"/>
              <w:rPr>
                <w:rFonts w:ascii="Arial" w:hAnsi="Arial" w:cs="Arial"/>
                <w:color w:val="000000"/>
                <w:sz w:val="18"/>
                <w:szCs w:val="18"/>
              </w:rPr>
            </w:pPr>
            <w:r>
              <w:rPr>
                <w:rFonts w:ascii="Arial" w:hAnsi="Arial" w:cs="Arial"/>
                <w:color w:val="000000"/>
                <w:sz w:val="18"/>
                <w:szCs w:val="18"/>
              </w:rPr>
              <w:t>85%</w:t>
            </w:r>
          </w:p>
        </w:tc>
        <w:tc>
          <w:tcPr>
            <w:tcW w:w="700" w:type="dxa"/>
            <w:tcBorders>
              <w:top w:val="nil"/>
              <w:left w:val="single" w:sz="4" w:space="0" w:color="auto"/>
              <w:bottom w:val="nil"/>
              <w:right w:val="single" w:sz="8" w:space="0" w:color="auto"/>
            </w:tcBorders>
            <w:shd w:val="clear" w:color="auto" w:fill="auto"/>
            <w:noWrap/>
            <w:vAlign w:val="center"/>
            <w:hideMark/>
          </w:tcPr>
          <w:p w14:paraId="76214093" w14:textId="77777777" w:rsidR="00C21CF1" w:rsidRDefault="00C21CF1">
            <w:pPr>
              <w:jc w:val="center"/>
              <w:rPr>
                <w:rFonts w:ascii="Arial" w:hAnsi="Arial" w:cs="Arial"/>
                <w:color w:val="000000"/>
                <w:sz w:val="18"/>
                <w:szCs w:val="18"/>
              </w:rPr>
            </w:pPr>
            <w:r>
              <w:rPr>
                <w:rFonts w:ascii="Arial" w:hAnsi="Arial" w:cs="Arial"/>
                <w:color w:val="000000"/>
                <w:sz w:val="18"/>
                <w:szCs w:val="18"/>
              </w:rPr>
              <w:t>93%</w:t>
            </w:r>
          </w:p>
        </w:tc>
      </w:tr>
      <w:tr w:rsidR="00C21CF1" w14:paraId="1545EFEA" w14:textId="77777777" w:rsidTr="00C21CF1">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33E17279" w14:textId="77777777" w:rsidR="00C21CF1" w:rsidRDefault="00C21CF1">
            <w:pPr>
              <w:jc w:val="center"/>
              <w:rPr>
                <w:rFonts w:ascii="Arial" w:hAnsi="Arial" w:cs="Arial"/>
                <w:color w:val="000000"/>
                <w:sz w:val="18"/>
                <w:szCs w:val="18"/>
              </w:rPr>
            </w:pPr>
            <w:r>
              <w:rPr>
                <w:rFonts w:ascii="Arial" w:hAnsi="Arial" w:cs="Arial"/>
                <w:color w:val="000000"/>
                <w:sz w:val="18"/>
                <w:szCs w:val="18"/>
              </w:rPr>
              <w:t>CHBMIT (EEG)</w:t>
            </w:r>
          </w:p>
        </w:tc>
        <w:tc>
          <w:tcPr>
            <w:tcW w:w="1428" w:type="dxa"/>
            <w:tcBorders>
              <w:top w:val="nil"/>
              <w:left w:val="nil"/>
              <w:bottom w:val="nil"/>
              <w:right w:val="nil"/>
            </w:tcBorders>
            <w:shd w:val="clear" w:color="auto" w:fill="auto"/>
            <w:noWrap/>
            <w:vAlign w:val="center"/>
            <w:hideMark/>
          </w:tcPr>
          <w:p w14:paraId="6AF163B2" w14:textId="77777777" w:rsidR="00C21CF1" w:rsidRDefault="00C21CF1">
            <w:pPr>
              <w:jc w:val="center"/>
              <w:rPr>
                <w:rFonts w:ascii="Arial" w:hAnsi="Arial" w:cs="Arial"/>
                <w:color w:val="000000"/>
                <w:sz w:val="18"/>
                <w:szCs w:val="18"/>
              </w:rPr>
            </w:pPr>
            <w:r>
              <w:rPr>
                <w:rFonts w:ascii="Arial" w:hAnsi="Arial" w:cs="Arial"/>
                <w:color w:val="000000"/>
                <w:sz w:val="18"/>
                <w:szCs w:val="18"/>
              </w:rPr>
              <w:t>0,06%</w:t>
            </w:r>
          </w:p>
        </w:tc>
        <w:tc>
          <w:tcPr>
            <w:tcW w:w="1428" w:type="dxa"/>
            <w:tcBorders>
              <w:top w:val="nil"/>
              <w:left w:val="nil"/>
              <w:bottom w:val="nil"/>
              <w:right w:val="nil"/>
            </w:tcBorders>
            <w:shd w:val="clear" w:color="auto" w:fill="auto"/>
            <w:noWrap/>
            <w:vAlign w:val="center"/>
            <w:hideMark/>
          </w:tcPr>
          <w:p w14:paraId="498A9867" w14:textId="77777777" w:rsidR="00C21CF1" w:rsidRDefault="00C21CF1">
            <w:pPr>
              <w:jc w:val="center"/>
              <w:rPr>
                <w:rFonts w:ascii="Arial" w:hAnsi="Arial" w:cs="Arial"/>
                <w:color w:val="000000"/>
                <w:sz w:val="18"/>
                <w:szCs w:val="18"/>
              </w:rPr>
            </w:pPr>
            <w:r>
              <w:rPr>
                <w:rFonts w:ascii="Arial" w:hAnsi="Arial" w:cs="Arial"/>
                <w:color w:val="000000"/>
                <w:sz w:val="18"/>
                <w:szCs w:val="18"/>
              </w:rPr>
              <w:t>0,08%</w:t>
            </w:r>
          </w:p>
        </w:tc>
        <w:tc>
          <w:tcPr>
            <w:tcW w:w="684" w:type="dxa"/>
            <w:tcBorders>
              <w:top w:val="nil"/>
              <w:left w:val="single" w:sz="4" w:space="0" w:color="auto"/>
              <w:bottom w:val="nil"/>
              <w:right w:val="nil"/>
            </w:tcBorders>
            <w:shd w:val="clear" w:color="auto" w:fill="auto"/>
            <w:noWrap/>
            <w:vAlign w:val="center"/>
            <w:hideMark/>
          </w:tcPr>
          <w:p w14:paraId="6505811B" w14:textId="77777777" w:rsidR="00C21CF1" w:rsidRDefault="00C21CF1">
            <w:pPr>
              <w:jc w:val="center"/>
              <w:rPr>
                <w:rFonts w:ascii="Arial" w:hAnsi="Arial" w:cs="Arial"/>
                <w:color w:val="000000"/>
                <w:sz w:val="18"/>
                <w:szCs w:val="18"/>
              </w:rPr>
            </w:pPr>
            <w:r>
              <w:rPr>
                <w:rFonts w:ascii="Arial" w:hAnsi="Arial" w:cs="Arial"/>
                <w:color w:val="000000"/>
                <w:sz w:val="18"/>
                <w:szCs w:val="18"/>
              </w:rPr>
              <w:t>91%</w:t>
            </w:r>
          </w:p>
        </w:tc>
        <w:tc>
          <w:tcPr>
            <w:tcW w:w="700" w:type="dxa"/>
            <w:tcBorders>
              <w:top w:val="nil"/>
              <w:left w:val="single" w:sz="4" w:space="0" w:color="auto"/>
              <w:bottom w:val="nil"/>
              <w:right w:val="single" w:sz="8" w:space="0" w:color="auto"/>
            </w:tcBorders>
            <w:shd w:val="clear" w:color="auto" w:fill="auto"/>
            <w:noWrap/>
            <w:vAlign w:val="center"/>
            <w:hideMark/>
          </w:tcPr>
          <w:p w14:paraId="1F36D2E9" w14:textId="77777777" w:rsidR="00C21CF1" w:rsidRDefault="00C21CF1">
            <w:pPr>
              <w:jc w:val="center"/>
              <w:rPr>
                <w:rFonts w:ascii="Arial" w:hAnsi="Arial" w:cs="Arial"/>
                <w:color w:val="000000"/>
                <w:sz w:val="18"/>
                <w:szCs w:val="18"/>
              </w:rPr>
            </w:pPr>
            <w:r>
              <w:rPr>
                <w:rFonts w:ascii="Arial" w:hAnsi="Arial" w:cs="Arial"/>
                <w:color w:val="000000"/>
                <w:sz w:val="18"/>
                <w:szCs w:val="18"/>
              </w:rPr>
              <w:t>93%</w:t>
            </w:r>
          </w:p>
        </w:tc>
      </w:tr>
      <w:tr w:rsidR="00C21CF1" w14:paraId="58CBD335" w14:textId="77777777" w:rsidTr="00C21CF1">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3711B17C" w14:textId="77777777" w:rsidR="00C21CF1" w:rsidRDefault="00C21CF1">
            <w:pPr>
              <w:jc w:val="center"/>
              <w:rPr>
                <w:rFonts w:ascii="Arial" w:hAnsi="Arial" w:cs="Arial"/>
                <w:color w:val="000000"/>
                <w:sz w:val="18"/>
                <w:szCs w:val="18"/>
              </w:rPr>
            </w:pPr>
            <w:r>
              <w:rPr>
                <w:rFonts w:ascii="Arial" w:hAnsi="Arial" w:cs="Arial"/>
                <w:color w:val="000000"/>
                <w:sz w:val="18"/>
                <w:szCs w:val="18"/>
              </w:rPr>
              <w:t>NMR55 (EEG)</w:t>
            </w:r>
          </w:p>
        </w:tc>
        <w:tc>
          <w:tcPr>
            <w:tcW w:w="1428" w:type="dxa"/>
            <w:tcBorders>
              <w:top w:val="nil"/>
              <w:left w:val="nil"/>
              <w:bottom w:val="nil"/>
              <w:right w:val="nil"/>
            </w:tcBorders>
            <w:shd w:val="clear" w:color="auto" w:fill="auto"/>
            <w:noWrap/>
            <w:vAlign w:val="center"/>
            <w:hideMark/>
          </w:tcPr>
          <w:p w14:paraId="3CD2B4D8" w14:textId="77777777" w:rsidR="00C21CF1" w:rsidRDefault="00C21CF1">
            <w:pPr>
              <w:jc w:val="center"/>
              <w:rPr>
                <w:rFonts w:ascii="Arial" w:hAnsi="Arial" w:cs="Arial"/>
                <w:color w:val="000000"/>
                <w:sz w:val="18"/>
                <w:szCs w:val="18"/>
              </w:rPr>
            </w:pPr>
            <w:r>
              <w:rPr>
                <w:rFonts w:ascii="Arial" w:hAnsi="Arial" w:cs="Arial"/>
                <w:color w:val="000000"/>
                <w:sz w:val="18"/>
                <w:szCs w:val="18"/>
              </w:rPr>
              <w:t>0,00%</w:t>
            </w:r>
          </w:p>
        </w:tc>
        <w:tc>
          <w:tcPr>
            <w:tcW w:w="1428" w:type="dxa"/>
            <w:tcBorders>
              <w:top w:val="nil"/>
              <w:left w:val="nil"/>
              <w:bottom w:val="nil"/>
              <w:right w:val="nil"/>
            </w:tcBorders>
            <w:shd w:val="clear" w:color="auto" w:fill="auto"/>
            <w:noWrap/>
            <w:vAlign w:val="center"/>
            <w:hideMark/>
          </w:tcPr>
          <w:p w14:paraId="7A70914A" w14:textId="77777777" w:rsidR="00C21CF1" w:rsidRDefault="00C21CF1">
            <w:pPr>
              <w:jc w:val="center"/>
              <w:rPr>
                <w:rFonts w:ascii="Arial" w:hAnsi="Arial" w:cs="Arial"/>
                <w:color w:val="000000"/>
                <w:sz w:val="18"/>
                <w:szCs w:val="18"/>
              </w:rPr>
            </w:pPr>
            <w:r>
              <w:rPr>
                <w:rFonts w:ascii="Arial" w:hAnsi="Arial" w:cs="Arial"/>
                <w:color w:val="000000"/>
                <w:sz w:val="18"/>
                <w:szCs w:val="18"/>
              </w:rPr>
              <w:t>0,02%</w:t>
            </w:r>
          </w:p>
        </w:tc>
        <w:tc>
          <w:tcPr>
            <w:tcW w:w="684" w:type="dxa"/>
            <w:tcBorders>
              <w:top w:val="nil"/>
              <w:left w:val="single" w:sz="4" w:space="0" w:color="auto"/>
              <w:bottom w:val="nil"/>
              <w:right w:val="nil"/>
            </w:tcBorders>
            <w:shd w:val="clear" w:color="auto" w:fill="auto"/>
            <w:noWrap/>
            <w:vAlign w:val="center"/>
            <w:hideMark/>
          </w:tcPr>
          <w:p w14:paraId="4B82C762" w14:textId="77777777" w:rsidR="00C21CF1" w:rsidRDefault="00C21CF1">
            <w:pPr>
              <w:jc w:val="center"/>
              <w:rPr>
                <w:rFonts w:ascii="Arial" w:hAnsi="Arial" w:cs="Arial"/>
                <w:color w:val="000000"/>
                <w:sz w:val="18"/>
                <w:szCs w:val="18"/>
              </w:rPr>
            </w:pPr>
            <w:r>
              <w:rPr>
                <w:rFonts w:ascii="Arial" w:hAnsi="Arial" w:cs="Arial"/>
                <w:color w:val="000000"/>
                <w:sz w:val="18"/>
                <w:szCs w:val="18"/>
              </w:rPr>
              <w:t>88%</w:t>
            </w:r>
          </w:p>
        </w:tc>
        <w:tc>
          <w:tcPr>
            <w:tcW w:w="700" w:type="dxa"/>
            <w:tcBorders>
              <w:top w:val="nil"/>
              <w:left w:val="single" w:sz="4" w:space="0" w:color="auto"/>
              <w:bottom w:val="nil"/>
              <w:right w:val="single" w:sz="8" w:space="0" w:color="auto"/>
            </w:tcBorders>
            <w:shd w:val="clear" w:color="auto" w:fill="auto"/>
            <w:noWrap/>
            <w:vAlign w:val="center"/>
            <w:hideMark/>
          </w:tcPr>
          <w:p w14:paraId="7327CC0C" w14:textId="77777777" w:rsidR="00C21CF1" w:rsidRDefault="00C21CF1">
            <w:pPr>
              <w:jc w:val="center"/>
              <w:rPr>
                <w:rFonts w:ascii="Arial" w:hAnsi="Arial" w:cs="Arial"/>
                <w:color w:val="000000"/>
                <w:sz w:val="18"/>
                <w:szCs w:val="18"/>
              </w:rPr>
            </w:pPr>
            <w:r>
              <w:rPr>
                <w:rFonts w:ascii="Arial" w:hAnsi="Arial" w:cs="Arial"/>
                <w:color w:val="000000"/>
                <w:sz w:val="18"/>
                <w:szCs w:val="18"/>
              </w:rPr>
              <w:t>48%</w:t>
            </w:r>
          </w:p>
        </w:tc>
      </w:tr>
      <w:tr w:rsidR="00C21CF1" w14:paraId="1167D24A" w14:textId="77777777" w:rsidTr="00C21CF1">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1E7272D8" w14:textId="77777777" w:rsidR="00C21CF1" w:rsidRDefault="00C21CF1">
            <w:pPr>
              <w:jc w:val="center"/>
              <w:rPr>
                <w:rFonts w:ascii="Arial" w:hAnsi="Arial" w:cs="Arial"/>
                <w:color w:val="000000"/>
                <w:sz w:val="18"/>
                <w:szCs w:val="18"/>
              </w:rPr>
            </w:pPr>
            <w:r>
              <w:rPr>
                <w:rFonts w:ascii="Arial" w:hAnsi="Arial" w:cs="Arial"/>
                <w:color w:val="000000"/>
                <w:sz w:val="18"/>
                <w:szCs w:val="18"/>
              </w:rPr>
              <w:t>NMR57 (EEG)</w:t>
            </w:r>
          </w:p>
        </w:tc>
        <w:tc>
          <w:tcPr>
            <w:tcW w:w="1428" w:type="dxa"/>
            <w:tcBorders>
              <w:top w:val="nil"/>
              <w:left w:val="nil"/>
              <w:bottom w:val="nil"/>
              <w:right w:val="nil"/>
            </w:tcBorders>
            <w:shd w:val="clear" w:color="auto" w:fill="auto"/>
            <w:noWrap/>
            <w:vAlign w:val="center"/>
            <w:hideMark/>
          </w:tcPr>
          <w:p w14:paraId="27AC9319" w14:textId="77777777" w:rsidR="00C21CF1" w:rsidRDefault="00C21CF1">
            <w:pPr>
              <w:jc w:val="center"/>
              <w:rPr>
                <w:rFonts w:ascii="Arial" w:hAnsi="Arial" w:cs="Arial"/>
                <w:color w:val="000000"/>
                <w:sz w:val="18"/>
                <w:szCs w:val="18"/>
              </w:rPr>
            </w:pPr>
            <w:r>
              <w:rPr>
                <w:rFonts w:ascii="Arial" w:hAnsi="Arial" w:cs="Arial"/>
                <w:color w:val="000000"/>
                <w:sz w:val="18"/>
                <w:szCs w:val="18"/>
              </w:rPr>
              <w:t>-0,08%</w:t>
            </w:r>
          </w:p>
        </w:tc>
        <w:tc>
          <w:tcPr>
            <w:tcW w:w="1428" w:type="dxa"/>
            <w:tcBorders>
              <w:top w:val="nil"/>
              <w:left w:val="nil"/>
              <w:bottom w:val="nil"/>
              <w:right w:val="nil"/>
            </w:tcBorders>
            <w:shd w:val="clear" w:color="auto" w:fill="auto"/>
            <w:noWrap/>
            <w:vAlign w:val="center"/>
            <w:hideMark/>
          </w:tcPr>
          <w:p w14:paraId="2293FCA0" w14:textId="77777777" w:rsidR="00C21CF1" w:rsidRDefault="00C21CF1">
            <w:pPr>
              <w:jc w:val="center"/>
              <w:rPr>
                <w:rFonts w:ascii="Arial" w:hAnsi="Arial" w:cs="Arial"/>
                <w:color w:val="000000"/>
                <w:sz w:val="18"/>
                <w:szCs w:val="18"/>
              </w:rPr>
            </w:pPr>
            <w:r>
              <w:rPr>
                <w:rFonts w:ascii="Arial" w:hAnsi="Arial" w:cs="Arial"/>
                <w:color w:val="000000"/>
                <w:sz w:val="18"/>
                <w:szCs w:val="18"/>
              </w:rPr>
              <w:t>-0,07%</w:t>
            </w:r>
          </w:p>
        </w:tc>
        <w:tc>
          <w:tcPr>
            <w:tcW w:w="684" w:type="dxa"/>
            <w:tcBorders>
              <w:top w:val="nil"/>
              <w:left w:val="single" w:sz="4" w:space="0" w:color="auto"/>
              <w:bottom w:val="nil"/>
              <w:right w:val="single" w:sz="4" w:space="0" w:color="auto"/>
            </w:tcBorders>
            <w:shd w:val="clear" w:color="auto" w:fill="auto"/>
            <w:noWrap/>
            <w:vAlign w:val="center"/>
            <w:hideMark/>
          </w:tcPr>
          <w:p w14:paraId="224F5819" w14:textId="77777777" w:rsidR="00C21CF1" w:rsidRDefault="00C21CF1">
            <w:pPr>
              <w:jc w:val="center"/>
              <w:rPr>
                <w:rFonts w:ascii="Arial" w:hAnsi="Arial" w:cs="Arial"/>
                <w:color w:val="000000"/>
                <w:sz w:val="18"/>
                <w:szCs w:val="18"/>
              </w:rPr>
            </w:pPr>
            <w:r>
              <w:rPr>
                <w:rFonts w:ascii="Arial" w:hAnsi="Arial" w:cs="Arial"/>
                <w:color w:val="000000"/>
                <w:sz w:val="18"/>
                <w:szCs w:val="18"/>
              </w:rPr>
              <w:t>90%</w:t>
            </w:r>
          </w:p>
        </w:tc>
        <w:tc>
          <w:tcPr>
            <w:tcW w:w="700" w:type="dxa"/>
            <w:tcBorders>
              <w:top w:val="nil"/>
              <w:left w:val="nil"/>
              <w:bottom w:val="nil"/>
              <w:right w:val="single" w:sz="8" w:space="0" w:color="auto"/>
            </w:tcBorders>
            <w:shd w:val="clear" w:color="auto" w:fill="auto"/>
            <w:noWrap/>
            <w:vAlign w:val="center"/>
            <w:hideMark/>
          </w:tcPr>
          <w:p w14:paraId="58F385FB" w14:textId="77777777" w:rsidR="00C21CF1" w:rsidRDefault="00C21CF1">
            <w:pPr>
              <w:jc w:val="center"/>
              <w:rPr>
                <w:rFonts w:ascii="Arial" w:hAnsi="Arial" w:cs="Arial"/>
                <w:color w:val="000000"/>
                <w:sz w:val="18"/>
                <w:szCs w:val="18"/>
              </w:rPr>
            </w:pPr>
            <w:r>
              <w:rPr>
                <w:rFonts w:ascii="Arial" w:hAnsi="Arial" w:cs="Arial"/>
                <w:color w:val="000000"/>
                <w:sz w:val="18"/>
                <w:szCs w:val="18"/>
              </w:rPr>
              <w:t>79%</w:t>
            </w:r>
          </w:p>
        </w:tc>
      </w:tr>
      <w:tr w:rsidR="00C21CF1" w14:paraId="30F9AFE2" w14:textId="77777777" w:rsidTr="00C21CF1">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6FB2E22" w14:textId="77777777" w:rsidR="00C21CF1" w:rsidRDefault="00C21CF1">
            <w:pPr>
              <w:jc w:val="center"/>
              <w:rPr>
                <w:rFonts w:ascii="Arial" w:hAnsi="Arial" w:cs="Arial"/>
                <w:color w:val="000000"/>
                <w:sz w:val="18"/>
                <w:szCs w:val="18"/>
              </w:rPr>
            </w:pPr>
            <w:r>
              <w:rPr>
                <w:rFonts w:ascii="Arial" w:hAnsi="Arial" w:cs="Arial"/>
                <w:color w:val="000000"/>
                <w:sz w:val="18"/>
                <w:szCs w:val="18"/>
              </w:rPr>
              <w:t>Ozdemir (EMG)</w:t>
            </w:r>
          </w:p>
        </w:tc>
        <w:tc>
          <w:tcPr>
            <w:tcW w:w="1428" w:type="dxa"/>
            <w:tcBorders>
              <w:top w:val="nil"/>
              <w:left w:val="nil"/>
              <w:bottom w:val="nil"/>
              <w:right w:val="nil"/>
            </w:tcBorders>
            <w:shd w:val="clear" w:color="auto" w:fill="auto"/>
            <w:noWrap/>
            <w:vAlign w:val="center"/>
            <w:hideMark/>
          </w:tcPr>
          <w:p w14:paraId="7D25B29A" w14:textId="77777777" w:rsidR="00C21CF1" w:rsidRDefault="00C21CF1">
            <w:pPr>
              <w:jc w:val="center"/>
              <w:rPr>
                <w:rFonts w:ascii="Arial" w:hAnsi="Arial" w:cs="Arial"/>
                <w:color w:val="000000"/>
                <w:sz w:val="18"/>
                <w:szCs w:val="18"/>
              </w:rPr>
            </w:pPr>
            <w:r>
              <w:rPr>
                <w:rFonts w:ascii="Arial" w:hAnsi="Arial" w:cs="Arial"/>
                <w:color w:val="000000"/>
                <w:sz w:val="18"/>
                <w:szCs w:val="18"/>
              </w:rPr>
              <w:t>0,00%</w:t>
            </w:r>
          </w:p>
        </w:tc>
        <w:tc>
          <w:tcPr>
            <w:tcW w:w="1428" w:type="dxa"/>
            <w:tcBorders>
              <w:top w:val="nil"/>
              <w:left w:val="nil"/>
              <w:bottom w:val="nil"/>
              <w:right w:val="nil"/>
            </w:tcBorders>
            <w:shd w:val="clear" w:color="auto" w:fill="auto"/>
            <w:noWrap/>
            <w:vAlign w:val="center"/>
            <w:hideMark/>
          </w:tcPr>
          <w:p w14:paraId="2A41BF7F" w14:textId="77777777" w:rsidR="00C21CF1" w:rsidRDefault="00C21CF1">
            <w:pPr>
              <w:jc w:val="center"/>
              <w:rPr>
                <w:rFonts w:ascii="Arial" w:hAnsi="Arial" w:cs="Arial"/>
                <w:color w:val="000000"/>
                <w:sz w:val="18"/>
                <w:szCs w:val="18"/>
              </w:rPr>
            </w:pPr>
            <w:r>
              <w:rPr>
                <w:rFonts w:ascii="Arial" w:hAnsi="Arial" w:cs="Arial"/>
                <w:color w:val="000000"/>
                <w:sz w:val="18"/>
                <w:szCs w:val="18"/>
              </w:rPr>
              <w:t>-0,01%</w:t>
            </w:r>
          </w:p>
        </w:tc>
        <w:tc>
          <w:tcPr>
            <w:tcW w:w="684" w:type="dxa"/>
            <w:tcBorders>
              <w:top w:val="nil"/>
              <w:left w:val="single" w:sz="4" w:space="0" w:color="auto"/>
              <w:bottom w:val="single" w:sz="8" w:space="0" w:color="auto"/>
              <w:right w:val="single" w:sz="4" w:space="0" w:color="auto"/>
            </w:tcBorders>
            <w:shd w:val="clear" w:color="auto" w:fill="auto"/>
            <w:noWrap/>
            <w:vAlign w:val="center"/>
            <w:hideMark/>
          </w:tcPr>
          <w:p w14:paraId="375C4739" w14:textId="77777777" w:rsidR="00C21CF1" w:rsidRDefault="00C21CF1">
            <w:pPr>
              <w:jc w:val="center"/>
              <w:rPr>
                <w:rFonts w:ascii="Arial" w:hAnsi="Arial" w:cs="Arial"/>
                <w:color w:val="000000"/>
                <w:sz w:val="18"/>
                <w:szCs w:val="18"/>
              </w:rPr>
            </w:pPr>
            <w:r>
              <w:rPr>
                <w:rFonts w:ascii="Arial" w:hAnsi="Arial" w:cs="Arial"/>
                <w:color w:val="000000"/>
                <w:sz w:val="18"/>
                <w:szCs w:val="18"/>
              </w:rPr>
              <w:t>91%</w:t>
            </w:r>
          </w:p>
        </w:tc>
        <w:tc>
          <w:tcPr>
            <w:tcW w:w="700" w:type="dxa"/>
            <w:tcBorders>
              <w:top w:val="nil"/>
              <w:left w:val="nil"/>
              <w:bottom w:val="nil"/>
              <w:right w:val="single" w:sz="8" w:space="0" w:color="auto"/>
            </w:tcBorders>
            <w:shd w:val="clear" w:color="auto" w:fill="auto"/>
            <w:noWrap/>
            <w:vAlign w:val="center"/>
            <w:hideMark/>
          </w:tcPr>
          <w:p w14:paraId="6A25389C" w14:textId="77777777" w:rsidR="00C21CF1" w:rsidRDefault="00C21CF1">
            <w:pPr>
              <w:jc w:val="center"/>
              <w:rPr>
                <w:rFonts w:ascii="Arial" w:hAnsi="Arial" w:cs="Arial"/>
                <w:color w:val="000000"/>
                <w:sz w:val="18"/>
                <w:szCs w:val="18"/>
              </w:rPr>
            </w:pPr>
            <w:r>
              <w:rPr>
                <w:rFonts w:ascii="Arial" w:hAnsi="Arial" w:cs="Arial"/>
                <w:color w:val="000000"/>
                <w:sz w:val="18"/>
                <w:szCs w:val="18"/>
              </w:rPr>
              <w:t>86%</w:t>
            </w:r>
          </w:p>
        </w:tc>
      </w:tr>
      <w:tr w:rsidR="00C21CF1" w14:paraId="385E53CA" w14:textId="77777777" w:rsidTr="00C21CF1">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DD4A90" w14:textId="77777777" w:rsidR="00C21CF1" w:rsidRDefault="00C21CF1">
            <w:pPr>
              <w:jc w:val="center"/>
              <w:rPr>
                <w:rFonts w:ascii="Arial" w:hAnsi="Arial" w:cs="Arial"/>
                <w:b/>
                <w:bCs/>
                <w:color w:val="000000"/>
                <w:sz w:val="18"/>
                <w:szCs w:val="18"/>
              </w:rPr>
            </w:pPr>
            <w:r>
              <w:rPr>
                <w:rFonts w:ascii="Arial" w:hAnsi="Arial" w:cs="Arial"/>
                <w:b/>
                <w:bCs/>
                <w:color w:val="000000"/>
                <w:sz w:val="18"/>
                <w:szCs w:val="18"/>
              </w:rPr>
              <w:t xml:space="preserve">Overall </w:t>
            </w:r>
          </w:p>
        </w:tc>
        <w:tc>
          <w:tcPr>
            <w:tcW w:w="1428" w:type="dxa"/>
            <w:tcBorders>
              <w:top w:val="single" w:sz="8" w:space="0" w:color="auto"/>
              <w:left w:val="nil"/>
              <w:bottom w:val="single" w:sz="8" w:space="0" w:color="auto"/>
              <w:right w:val="nil"/>
            </w:tcBorders>
            <w:shd w:val="clear" w:color="auto" w:fill="auto"/>
            <w:noWrap/>
            <w:vAlign w:val="center"/>
            <w:hideMark/>
          </w:tcPr>
          <w:p w14:paraId="458271DF" w14:textId="77777777" w:rsidR="00C21CF1" w:rsidRDefault="00C21CF1">
            <w:pPr>
              <w:jc w:val="center"/>
              <w:rPr>
                <w:rFonts w:ascii="Arial" w:hAnsi="Arial" w:cs="Arial"/>
                <w:color w:val="000000"/>
                <w:sz w:val="18"/>
                <w:szCs w:val="18"/>
              </w:rPr>
            </w:pPr>
            <w:r>
              <w:rPr>
                <w:rFonts w:ascii="Arial" w:hAnsi="Arial" w:cs="Arial"/>
                <w:color w:val="000000"/>
                <w:sz w:val="18"/>
                <w:szCs w:val="18"/>
              </w:rPr>
              <w:t>-0,28%</w:t>
            </w:r>
          </w:p>
        </w:tc>
        <w:tc>
          <w:tcPr>
            <w:tcW w:w="1428" w:type="dxa"/>
            <w:tcBorders>
              <w:top w:val="single" w:sz="8" w:space="0" w:color="auto"/>
              <w:left w:val="nil"/>
              <w:bottom w:val="single" w:sz="8" w:space="0" w:color="auto"/>
              <w:right w:val="nil"/>
            </w:tcBorders>
            <w:shd w:val="clear" w:color="auto" w:fill="auto"/>
            <w:noWrap/>
            <w:vAlign w:val="center"/>
            <w:hideMark/>
          </w:tcPr>
          <w:p w14:paraId="38573FB8" w14:textId="77777777" w:rsidR="00C21CF1" w:rsidRDefault="00C21CF1">
            <w:pPr>
              <w:jc w:val="center"/>
              <w:rPr>
                <w:rFonts w:ascii="Arial" w:hAnsi="Arial" w:cs="Arial"/>
                <w:color w:val="000000"/>
                <w:sz w:val="18"/>
                <w:szCs w:val="18"/>
              </w:rPr>
            </w:pPr>
            <w:r>
              <w:rPr>
                <w:rFonts w:ascii="Arial" w:hAnsi="Arial" w:cs="Arial"/>
                <w:color w:val="000000"/>
                <w:sz w:val="18"/>
                <w:szCs w:val="18"/>
              </w:rPr>
              <w:t>-0,27%</w:t>
            </w:r>
          </w:p>
        </w:tc>
        <w:tc>
          <w:tcPr>
            <w:tcW w:w="684" w:type="dxa"/>
            <w:tcBorders>
              <w:top w:val="nil"/>
              <w:left w:val="single" w:sz="4" w:space="0" w:color="auto"/>
              <w:bottom w:val="single" w:sz="8" w:space="0" w:color="auto"/>
              <w:right w:val="nil"/>
            </w:tcBorders>
            <w:shd w:val="clear" w:color="auto" w:fill="auto"/>
            <w:noWrap/>
            <w:vAlign w:val="center"/>
            <w:hideMark/>
          </w:tcPr>
          <w:p w14:paraId="0634492B" w14:textId="77777777" w:rsidR="00C21CF1" w:rsidRDefault="00C21CF1">
            <w:pPr>
              <w:jc w:val="center"/>
              <w:rPr>
                <w:rFonts w:ascii="Arial" w:hAnsi="Arial" w:cs="Arial"/>
                <w:color w:val="000000"/>
                <w:sz w:val="18"/>
                <w:szCs w:val="18"/>
              </w:rPr>
            </w:pPr>
            <w:r>
              <w:rPr>
                <w:rFonts w:ascii="Arial" w:hAnsi="Arial" w:cs="Arial"/>
                <w:color w:val="000000"/>
                <w:sz w:val="18"/>
                <w:szCs w:val="18"/>
              </w:rPr>
              <w:t>90%</w:t>
            </w:r>
          </w:p>
        </w:tc>
        <w:tc>
          <w:tcPr>
            <w:tcW w:w="700" w:type="dxa"/>
            <w:tcBorders>
              <w:top w:val="single" w:sz="8" w:space="0" w:color="auto"/>
              <w:left w:val="nil"/>
              <w:bottom w:val="single" w:sz="8" w:space="0" w:color="auto"/>
              <w:right w:val="single" w:sz="8" w:space="0" w:color="auto"/>
            </w:tcBorders>
            <w:shd w:val="clear" w:color="auto" w:fill="auto"/>
            <w:noWrap/>
            <w:vAlign w:val="center"/>
            <w:hideMark/>
          </w:tcPr>
          <w:p w14:paraId="1EE7A980" w14:textId="77777777" w:rsidR="00C21CF1" w:rsidRDefault="00C21CF1">
            <w:pPr>
              <w:jc w:val="center"/>
              <w:rPr>
                <w:rFonts w:ascii="Arial" w:hAnsi="Arial" w:cs="Arial"/>
                <w:color w:val="000000"/>
                <w:sz w:val="18"/>
                <w:szCs w:val="18"/>
              </w:rPr>
            </w:pPr>
            <w:r>
              <w:rPr>
                <w:rFonts w:ascii="Arial" w:hAnsi="Arial" w:cs="Arial"/>
                <w:color w:val="000000"/>
                <w:sz w:val="18"/>
                <w:szCs w:val="18"/>
              </w:rPr>
              <w:t>74%</w:t>
            </w:r>
          </w:p>
        </w:tc>
      </w:tr>
    </w:tbl>
    <w:p w14:paraId="7E13285C" w14:textId="77777777" w:rsidR="00C21CF1" w:rsidRPr="001B2775" w:rsidRDefault="00C21CF1" w:rsidP="00CB2A85">
      <w:pPr>
        <w:rPr>
          <w:lang w:eastAsia="en-US"/>
        </w:rPr>
      </w:pPr>
    </w:p>
    <w:p w14:paraId="130A1F67" w14:textId="18EEC699" w:rsidR="00131F4F" w:rsidRPr="005D293E" w:rsidRDefault="00CB2A85" w:rsidP="00131F4F">
      <w:pPr>
        <w:pStyle w:val="Heading1"/>
        <w:rPr>
          <w:rFonts w:ascii="Times New Roman" w:hAnsi="Times New Roman"/>
          <w:lang w:val="de-DE"/>
        </w:rPr>
      </w:pPr>
      <w:r w:rsidRPr="005D293E">
        <w:rPr>
          <w:rFonts w:ascii="Times New Roman" w:hAnsi="Times New Roman"/>
          <w:lang w:val="de-DE"/>
        </w:rPr>
        <w:t>References</w:t>
      </w:r>
    </w:p>
    <w:p w14:paraId="3002D645" w14:textId="19B4C675" w:rsidR="005D293E" w:rsidRPr="005B300D" w:rsidRDefault="00E62E70" w:rsidP="005D293E">
      <w:pPr>
        <w:pStyle w:val="references"/>
        <w:numPr>
          <w:ilvl w:val="0"/>
          <w:numId w:val="43"/>
        </w:numPr>
        <w:spacing w:before="180" w:after="60" w:line="240" w:lineRule="auto"/>
        <w:ind w:left="357" w:hanging="357"/>
        <w:rPr>
          <w:rFonts w:ascii="Times New Roman" w:hAnsi="Times New Roman"/>
          <w:sz w:val="24"/>
          <w:szCs w:val="24"/>
          <w:lang w:val="en-GB"/>
        </w:rPr>
      </w:pPr>
      <w:bookmarkStart w:id="3" w:name="_Ref193453407"/>
      <w:r w:rsidRPr="005D293E">
        <w:rPr>
          <w:sz w:val="24"/>
          <w:szCs w:val="24"/>
          <w:lang w:val="en-GB"/>
        </w:rPr>
        <w:t xml:space="preserve">J. Pfaff, </w:t>
      </w:r>
      <w:proofErr w:type="gramStart"/>
      <w:r w:rsidRPr="005D293E">
        <w:rPr>
          <w:sz w:val="24"/>
          <w:szCs w:val="24"/>
          <w:lang w:val="en-GB"/>
        </w:rPr>
        <w:t>C.Fersch</w:t>
      </w:r>
      <w:proofErr w:type="gramEnd"/>
      <w:r w:rsidRPr="005D293E">
        <w:rPr>
          <w:sz w:val="24"/>
          <w:szCs w:val="24"/>
          <w:lang w:val="en-GB"/>
        </w:rPr>
        <w:t xml:space="preserve"> ,</w:t>
      </w:r>
      <w:r w:rsidRPr="005D293E">
        <w:rPr>
          <w:sz w:val="24"/>
          <w:szCs w:val="24"/>
          <w:vertAlign w:val="superscript"/>
          <w:lang w:val="en-GB"/>
        </w:rPr>
        <w:t xml:space="preserve"> </w:t>
      </w:r>
      <w:r w:rsidRPr="005D293E">
        <w:rPr>
          <w:sz w:val="24"/>
          <w:szCs w:val="24"/>
          <w:lang w:val="en-GB"/>
        </w:rPr>
        <w:t>“</w:t>
      </w:r>
      <w:r w:rsidRPr="005D293E">
        <w:rPr>
          <w:rFonts w:eastAsia="SimSun"/>
          <w:sz w:val="24"/>
          <w:szCs w:val="24"/>
          <w:lang w:val="en-GB" w:eastAsia="ja-JP"/>
        </w:rPr>
        <w:t>H.BWC Draft</w:t>
      </w:r>
      <w:r w:rsidR="005D293E" w:rsidRPr="005D293E">
        <w:rPr>
          <w:rFonts w:eastAsia="SimSun"/>
          <w:sz w:val="24"/>
          <w:szCs w:val="24"/>
          <w:lang w:val="en-GB" w:eastAsia="ja-JP"/>
        </w:rPr>
        <w:t xml:space="preserve"> 2</w:t>
      </w:r>
      <w:r w:rsidRPr="005D293E">
        <w:rPr>
          <w:rFonts w:eastAsia="SimSun"/>
          <w:sz w:val="24"/>
          <w:szCs w:val="24"/>
          <w:lang w:val="en-GB" w:eastAsia="ja-JP"/>
        </w:rPr>
        <w:t xml:space="preserve"> Specificatio</w:t>
      </w:r>
      <w:r w:rsidR="00616940" w:rsidRPr="005D293E">
        <w:rPr>
          <w:rFonts w:eastAsia="SimSun"/>
          <w:sz w:val="24"/>
          <w:szCs w:val="24"/>
          <w:lang w:val="en-GB" w:eastAsia="ja-JP"/>
        </w:rPr>
        <w:t>n</w:t>
      </w:r>
      <w:r w:rsidRPr="005D293E">
        <w:rPr>
          <w:rFonts w:eastAsia="SimSun"/>
          <w:sz w:val="24"/>
          <w:szCs w:val="24"/>
          <w:lang w:val="en-GB" w:eastAsia="ja-JP"/>
        </w:rPr>
        <w:t xml:space="preserve"> Text</w:t>
      </w:r>
      <w:r w:rsidRPr="005D293E">
        <w:rPr>
          <w:sz w:val="24"/>
          <w:szCs w:val="24"/>
          <w:lang w:val="en-GB"/>
        </w:rPr>
        <w:t>,”</w:t>
      </w:r>
      <w:r w:rsidR="005B300D">
        <w:rPr>
          <w:sz w:val="24"/>
          <w:szCs w:val="24"/>
          <w:lang w:val="en-GB"/>
        </w:rPr>
        <w:t xml:space="preserve"> VCEG-BX21,</w:t>
      </w:r>
      <w:r w:rsidRPr="005D293E">
        <w:rPr>
          <w:sz w:val="24"/>
          <w:szCs w:val="24"/>
          <w:lang w:val="en-GB"/>
        </w:rPr>
        <w:t xml:space="preserve"> </w:t>
      </w:r>
      <w:r w:rsidR="005D293E" w:rsidRPr="005D293E">
        <w:rPr>
          <w:sz w:val="24"/>
          <w:szCs w:val="24"/>
          <w:lang w:val="en-GB"/>
        </w:rPr>
        <w:t>May</w:t>
      </w:r>
      <w:r w:rsidRPr="005D293E">
        <w:rPr>
          <w:sz w:val="24"/>
          <w:szCs w:val="24"/>
          <w:lang w:val="en-GB"/>
        </w:rPr>
        <w:t xml:space="preserve"> 2025.</w:t>
      </w:r>
      <w:r w:rsidR="008A2915" w:rsidRPr="005D293E">
        <w:rPr>
          <w:sz w:val="24"/>
          <w:szCs w:val="24"/>
          <w:lang w:val="en-GB"/>
        </w:rPr>
        <w:br/>
      </w:r>
      <w:bookmarkEnd w:id="3"/>
      <w:r w:rsidR="005D293E" w:rsidRPr="005D293E">
        <w:rPr>
          <w:rFonts w:hint="eastAsia"/>
          <w:sz w:val="24"/>
          <w:szCs w:val="24"/>
          <w:lang w:val="en-GB"/>
        </w:rPr>
        <w:fldChar w:fldCharType="begin"/>
      </w:r>
      <w:r w:rsidR="005D293E" w:rsidRPr="005D293E">
        <w:rPr>
          <w:sz w:val="24"/>
          <w:szCs w:val="24"/>
          <w:lang w:val="en-GB"/>
        </w:rPr>
        <w:instrText>HYPERLINK "https://www.itu.int/wftp3/av-arch/video-site/2503_Tel/"</w:instrText>
      </w:r>
      <w:r w:rsidR="005D293E" w:rsidRPr="005D293E">
        <w:rPr>
          <w:rFonts w:hint="eastAsia"/>
          <w:sz w:val="24"/>
          <w:szCs w:val="24"/>
          <w:lang w:val="en-GB"/>
        </w:rPr>
      </w:r>
      <w:r w:rsidR="005D293E" w:rsidRPr="005D293E">
        <w:rPr>
          <w:rFonts w:hint="eastAsia"/>
          <w:sz w:val="24"/>
          <w:szCs w:val="24"/>
          <w:lang w:val="en-GB"/>
        </w:rPr>
        <w:fldChar w:fldCharType="separate"/>
      </w:r>
      <w:r w:rsidR="005D293E" w:rsidRPr="005D293E">
        <w:rPr>
          <w:rStyle w:val="Hyperlink"/>
          <w:sz w:val="24"/>
          <w:szCs w:val="24"/>
          <w:lang w:val="en-GB"/>
        </w:rPr>
        <w:t>https://www.itu.int/wftp3/av-arch/video-site/2503_Tel/</w:t>
      </w:r>
      <w:r w:rsidR="005D293E" w:rsidRPr="005D293E">
        <w:rPr>
          <w:rFonts w:hint="eastAsia"/>
          <w:sz w:val="24"/>
          <w:szCs w:val="24"/>
          <w:lang w:val="en-GB"/>
        </w:rPr>
        <w:fldChar w:fldCharType="end"/>
      </w:r>
    </w:p>
    <w:p w14:paraId="7791BB39" w14:textId="472E2BB4" w:rsidR="005B300D" w:rsidRPr="002B06BA" w:rsidRDefault="002B06BA" w:rsidP="005D293E">
      <w:pPr>
        <w:pStyle w:val="references"/>
        <w:numPr>
          <w:ilvl w:val="0"/>
          <w:numId w:val="43"/>
        </w:numPr>
        <w:spacing w:before="180" w:after="60" w:line="240" w:lineRule="auto"/>
        <w:ind w:left="357" w:hanging="357"/>
        <w:rPr>
          <w:rFonts w:ascii="Times New Roman" w:hAnsi="Times New Roman"/>
          <w:sz w:val="24"/>
          <w:szCs w:val="24"/>
          <w:lang w:val="en-GB"/>
        </w:rPr>
      </w:pPr>
      <w:bookmarkStart w:id="4" w:name="_Ref201049068"/>
      <w:r w:rsidRPr="002B06BA">
        <w:rPr>
          <w:rFonts w:ascii="Times New Roman" w:hAnsi="Times New Roman"/>
          <w:sz w:val="24"/>
          <w:szCs w:val="24"/>
          <w:lang w:val="en-GB"/>
        </w:rPr>
        <w:t xml:space="preserve">C. Fersch, P. Setiawan, </w:t>
      </w:r>
      <w:r w:rsidRPr="005D293E">
        <w:rPr>
          <w:sz w:val="24"/>
          <w:szCs w:val="24"/>
          <w:lang w:val="en-GB"/>
        </w:rPr>
        <w:t>“</w:t>
      </w:r>
      <w:r w:rsidRPr="002B06BA">
        <w:rPr>
          <w:rFonts w:ascii="Times New Roman" w:hAnsi="Times New Roman"/>
          <w:sz w:val="24"/>
          <w:szCs w:val="24"/>
          <w:lang w:val="en-GB"/>
        </w:rPr>
        <w:t>Updates and Corrections to H</w:t>
      </w:r>
      <w:r>
        <w:rPr>
          <w:rFonts w:ascii="Times New Roman" w:hAnsi="Times New Roman"/>
          <w:sz w:val="24"/>
          <w:szCs w:val="24"/>
          <w:lang w:val="en-GB"/>
        </w:rPr>
        <w:t>.BWC High Level Syntax,</w:t>
      </w:r>
      <w:r w:rsidR="00AC537D">
        <w:rPr>
          <w:rFonts w:ascii="Times New Roman" w:hAnsi="Times New Roman"/>
          <w:sz w:val="24"/>
          <w:szCs w:val="24"/>
          <w:lang w:val="en-GB"/>
        </w:rPr>
        <w:t xml:space="preserve">“ </w:t>
      </w:r>
      <w:r>
        <w:rPr>
          <w:rFonts w:ascii="Times New Roman" w:hAnsi="Times New Roman"/>
          <w:sz w:val="24"/>
          <w:szCs w:val="24"/>
          <w:lang w:val="en-GB"/>
        </w:rPr>
        <w:t>VCEG-BX07, Mar. 2025.</w:t>
      </w:r>
      <w:r>
        <w:rPr>
          <w:rFonts w:ascii="Times New Roman" w:hAnsi="Times New Roman"/>
          <w:sz w:val="24"/>
          <w:szCs w:val="24"/>
          <w:lang w:val="en-GB"/>
        </w:rPr>
        <w:br/>
      </w:r>
      <w:hyperlink r:id="rId18" w:history="1">
        <w:r w:rsidRPr="005D293E">
          <w:rPr>
            <w:rStyle w:val="Hyperlink"/>
            <w:sz w:val="24"/>
            <w:szCs w:val="24"/>
            <w:lang w:val="en-GB"/>
          </w:rPr>
          <w:t>https://www.itu.int/wftp3/av-arch/video-site/2503_Tel/</w:t>
        </w:r>
      </w:hyperlink>
      <w:bookmarkEnd w:id="4"/>
    </w:p>
    <w:p w14:paraId="55F98AD3" w14:textId="55CB1CD8" w:rsidR="005C3DB9" w:rsidRPr="00C94BCE" w:rsidRDefault="005C3DB9" w:rsidP="005C3DB9">
      <w:pPr>
        <w:pStyle w:val="references"/>
        <w:numPr>
          <w:ilvl w:val="0"/>
          <w:numId w:val="43"/>
        </w:numPr>
        <w:snapToGrid w:val="0"/>
        <w:spacing w:before="180" w:after="60" w:line="240" w:lineRule="auto"/>
        <w:ind w:left="357" w:hanging="357"/>
        <w:rPr>
          <w:rFonts w:hint="eastAsia"/>
          <w:sz w:val="24"/>
          <w:szCs w:val="24"/>
          <w:lang w:val="en-GB"/>
        </w:rPr>
      </w:pPr>
      <w:bookmarkStart w:id="5" w:name="_Ref201049078"/>
      <w:bookmarkStart w:id="6" w:name="_Ref193453423"/>
      <w:r w:rsidRPr="005C3DB9">
        <w:rPr>
          <w:sz w:val="24"/>
          <w:szCs w:val="24"/>
          <w:lang w:val="en-GB"/>
        </w:rPr>
        <w:t>C. Helmrich, S. Pientka, H.</w:t>
      </w:r>
      <w:r w:rsidR="006C7114">
        <w:rPr>
          <w:sz w:val="24"/>
          <w:szCs w:val="24"/>
          <w:lang w:val="en-GB"/>
        </w:rPr>
        <w:t xml:space="preserve"> </w:t>
      </w:r>
      <w:r w:rsidRPr="005C3DB9">
        <w:rPr>
          <w:sz w:val="24"/>
          <w:szCs w:val="24"/>
          <w:lang w:val="en-GB"/>
        </w:rPr>
        <w:t xml:space="preserve">Schwarz, J. Pfaff, </w:t>
      </w:r>
      <w:r w:rsidRPr="005C3DB9">
        <w:rPr>
          <w:rFonts w:ascii="Times New Roman" w:hAnsi="Times New Roman"/>
          <w:sz w:val="24"/>
          <w:szCs w:val="24"/>
          <w:lang w:val="en-GB"/>
        </w:rPr>
        <w:t xml:space="preserve"> </w:t>
      </w:r>
      <w:r w:rsidRPr="005C3DB9">
        <w:rPr>
          <w:sz w:val="24"/>
          <w:szCs w:val="24"/>
          <w:lang w:val="en-GB"/>
        </w:rPr>
        <w:t>“</w:t>
      </w:r>
      <w:r>
        <w:rPr>
          <w:rFonts w:ascii="Times New Roman" w:hAnsi="Times New Roman"/>
          <w:sz w:val="24"/>
          <w:szCs w:val="24"/>
          <w:lang w:val="en-GB"/>
        </w:rPr>
        <w:t>Description and correction of errors in H.BWC test model since January meeting</w:t>
      </w:r>
      <w:r w:rsidRPr="005C3DB9">
        <w:rPr>
          <w:rFonts w:ascii="Times New Roman" w:hAnsi="Times New Roman"/>
          <w:sz w:val="24"/>
          <w:szCs w:val="24"/>
          <w:lang w:val="en-GB"/>
        </w:rPr>
        <w:t>,“ VCEG-BX</w:t>
      </w:r>
      <w:r>
        <w:rPr>
          <w:rFonts w:ascii="Times New Roman" w:hAnsi="Times New Roman"/>
          <w:sz w:val="24"/>
          <w:szCs w:val="24"/>
          <w:lang w:val="en-GB"/>
        </w:rPr>
        <w:t>11</w:t>
      </w:r>
      <w:r w:rsidRPr="005C3DB9">
        <w:rPr>
          <w:rFonts w:ascii="Times New Roman" w:hAnsi="Times New Roman"/>
          <w:sz w:val="24"/>
          <w:szCs w:val="24"/>
          <w:lang w:val="en-GB"/>
        </w:rPr>
        <w:t>, Mar. 2025.</w:t>
      </w:r>
      <w:r w:rsidRPr="005C3DB9">
        <w:rPr>
          <w:rFonts w:ascii="Times New Roman" w:hAnsi="Times New Roman"/>
          <w:sz w:val="24"/>
          <w:szCs w:val="24"/>
          <w:lang w:val="en-GB"/>
        </w:rPr>
        <w:br/>
      </w:r>
      <w:hyperlink r:id="rId19" w:history="1">
        <w:r w:rsidRPr="005C3DB9">
          <w:rPr>
            <w:rStyle w:val="Hyperlink"/>
            <w:sz w:val="24"/>
            <w:szCs w:val="24"/>
            <w:lang w:val="en-GB"/>
          </w:rPr>
          <w:t>https://www.itu.int/wftp3/av-arch/video-site/2503_Tel/</w:t>
        </w:r>
      </w:hyperlink>
      <w:bookmarkEnd w:id="5"/>
    </w:p>
    <w:p w14:paraId="006F8F3F" w14:textId="6C1E5B9D" w:rsidR="006C7114" w:rsidRPr="006C7114" w:rsidRDefault="006C7114" w:rsidP="006C7114">
      <w:pPr>
        <w:pStyle w:val="references"/>
        <w:numPr>
          <w:ilvl w:val="0"/>
          <w:numId w:val="43"/>
        </w:numPr>
        <w:snapToGrid w:val="0"/>
        <w:spacing w:before="180" w:after="60" w:line="240" w:lineRule="auto"/>
        <w:ind w:left="357" w:hanging="357"/>
        <w:rPr>
          <w:rFonts w:hint="eastAsia"/>
          <w:sz w:val="24"/>
          <w:szCs w:val="24"/>
          <w:lang w:val="en-GB"/>
        </w:rPr>
      </w:pPr>
      <w:bookmarkStart w:id="7" w:name="_Ref201049085"/>
      <w:r w:rsidRPr="006C7114">
        <w:rPr>
          <w:sz w:val="24"/>
          <w:szCs w:val="24"/>
          <w:lang w:val="en-GB"/>
        </w:rPr>
        <w:t xml:space="preserve">C. Helmrich, S. Pientka, G. Hege, H. Kirchhoffer, P. Haase H. Schwarz, J. Pfaff, </w:t>
      </w:r>
      <w:r w:rsidRPr="006C7114">
        <w:rPr>
          <w:rFonts w:ascii="Times New Roman" w:hAnsi="Times New Roman"/>
          <w:sz w:val="24"/>
          <w:szCs w:val="24"/>
          <w:lang w:val="en-GB"/>
        </w:rPr>
        <w:t xml:space="preserve"> </w:t>
      </w:r>
      <w:r w:rsidRPr="006C7114">
        <w:rPr>
          <w:sz w:val="24"/>
          <w:szCs w:val="24"/>
          <w:lang w:val="en-GB"/>
        </w:rPr>
        <w:t>“</w:t>
      </w:r>
      <w:r w:rsidRPr="006C7114">
        <w:rPr>
          <w:rFonts w:ascii="Times New Roman" w:hAnsi="Times New Roman"/>
          <w:sz w:val="24"/>
          <w:szCs w:val="24"/>
          <w:lang w:val="en-GB"/>
        </w:rPr>
        <w:t>Speedup of H.BWC reference software via pre-search and predictor</w:t>
      </w:r>
      <w:r>
        <w:rPr>
          <w:rFonts w:ascii="Times New Roman" w:hAnsi="Times New Roman"/>
          <w:sz w:val="24"/>
          <w:szCs w:val="24"/>
          <w:lang w:val="en-GB"/>
        </w:rPr>
        <w:t xml:space="preserve"> optimizaiton</w:t>
      </w:r>
      <w:r w:rsidRPr="006C7114">
        <w:rPr>
          <w:rFonts w:ascii="Times New Roman" w:hAnsi="Times New Roman"/>
          <w:sz w:val="24"/>
          <w:szCs w:val="24"/>
          <w:lang w:val="en-GB"/>
        </w:rPr>
        <w:t>,“ VCEG-BX1</w:t>
      </w:r>
      <w:r>
        <w:rPr>
          <w:rFonts w:ascii="Times New Roman" w:hAnsi="Times New Roman"/>
          <w:sz w:val="24"/>
          <w:szCs w:val="24"/>
          <w:lang w:val="en-GB"/>
        </w:rPr>
        <w:t>2</w:t>
      </w:r>
      <w:r w:rsidRPr="006C7114">
        <w:rPr>
          <w:rFonts w:ascii="Times New Roman" w:hAnsi="Times New Roman"/>
          <w:sz w:val="24"/>
          <w:szCs w:val="24"/>
          <w:lang w:val="en-GB"/>
        </w:rPr>
        <w:t>, Mar. 2025.</w:t>
      </w:r>
      <w:r w:rsidRPr="006C7114">
        <w:rPr>
          <w:rFonts w:ascii="Times New Roman" w:hAnsi="Times New Roman"/>
          <w:sz w:val="24"/>
          <w:szCs w:val="24"/>
          <w:lang w:val="en-GB"/>
        </w:rPr>
        <w:br/>
      </w:r>
      <w:hyperlink r:id="rId20" w:history="1">
        <w:r w:rsidRPr="005C3DB9">
          <w:rPr>
            <w:rStyle w:val="Hyperlink"/>
            <w:sz w:val="24"/>
            <w:szCs w:val="24"/>
            <w:lang w:val="en-GB"/>
          </w:rPr>
          <w:t>https://www.itu.int/wftp3/av-arch/video-site/2503_Tel/</w:t>
        </w:r>
      </w:hyperlink>
      <w:bookmarkEnd w:id="7"/>
    </w:p>
    <w:p w14:paraId="08E42ED6" w14:textId="514F70E1" w:rsidR="005D293E" w:rsidRPr="005D293E" w:rsidRDefault="00616940" w:rsidP="005D293E">
      <w:pPr>
        <w:pStyle w:val="references"/>
        <w:numPr>
          <w:ilvl w:val="0"/>
          <w:numId w:val="43"/>
        </w:numPr>
        <w:snapToGrid w:val="0"/>
        <w:spacing w:before="180" w:after="60" w:line="240" w:lineRule="auto"/>
        <w:ind w:left="357" w:hanging="357"/>
        <w:rPr>
          <w:rFonts w:hint="eastAsia"/>
          <w:sz w:val="24"/>
          <w:szCs w:val="24"/>
          <w:lang w:val="en-US"/>
        </w:rPr>
      </w:pPr>
      <w:bookmarkStart w:id="8" w:name="_Ref201048976"/>
      <w:r w:rsidRPr="005D293E">
        <w:rPr>
          <w:sz w:val="24"/>
          <w:szCs w:val="24"/>
          <w:lang w:val="en-US"/>
        </w:rPr>
        <w:t xml:space="preserve">J. Pfaff, </w:t>
      </w:r>
      <w:proofErr w:type="gramStart"/>
      <w:r w:rsidRPr="005D293E">
        <w:rPr>
          <w:sz w:val="24"/>
          <w:szCs w:val="24"/>
          <w:lang w:val="en-US"/>
        </w:rPr>
        <w:t>C.Fersch</w:t>
      </w:r>
      <w:proofErr w:type="gramEnd"/>
      <w:r w:rsidRPr="005D293E">
        <w:rPr>
          <w:sz w:val="24"/>
          <w:szCs w:val="24"/>
          <w:lang w:val="en-US"/>
        </w:rPr>
        <w:t xml:space="preserve"> ,</w:t>
      </w:r>
      <w:r w:rsidRPr="005D293E">
        <w:rPr>
          <w:sz w:val="24"/>
          <w:szCs w:val="24"/>
          <w:vertAlign w:val="superscript"/>
          <w:lang w:val="en-US"/>
        </w:rPr>
        <w:t xml:space="preserve"> </w:t>
      </w:r>
      <w:r w:rsidRPr="005D293E">
        <w:rPr>
          <w:sz w:val="24"/>
          <w:szCs w:val="24"/>
          <w:lang w:val="en-US"/>
        </w:rPr>
        <w:t>“</w:t>
      </w:r>
      <w:r w:rsidR="005D293E">
        <w:rPr>
          <w:sz w:val="24"/>
          <w:szCs w:val="24"/>
          <w:lang w:val="en-US"/>
        </w:rPr>
        <w:t>CE description</w:t>
      </w:r>
      <w:r w:rsidRPr="005D293E">
        <w:rPr>
          <w:sz w:val="24"/>
          <w:szCs w:val="24"/>
          <w:lang w:val="en-US"/>
        </w:rPr>
        <w:t xml:space="preserve"> for H.BWC,”</w:t>
      </w:r>
      <w:r w:rsidR="005B300D">
        <w:rPr>
          <w:sz w:val="24"/>
          <w:szCs w:val="24"/>
          <w:lang w:val="en-US"/>
        </w:rPr>
        <w:t xml:space="preserve"> VCEG-BX24,</w:t>
      </w:r>
      <w:r w:rsidRPr="005D293E">
        <w:rPr>
          <w:sz w:val="24"/>
          <w:szCs w:val="24"/>
          <w:lang w:val="en-US"/>
        </w:rPr>
        <w:t xml:space="preserve"> </w:t>
      </w:r>
      <w:bookmarkEnd w:id="6"/>
      <w:r w:rsidR="005D293E">
        <w:rPr>
          <w:sz w:val="24"/>
          <w:szCs w:val="24"/>
          <w:lang w:val="en-US"/>
        </w:rPr>
        <w:t>May 2025.</w:t>
      </w:r>
      <w:r w:rsidR="005D293E">
        <w:rPr>
          <w:sz w:val="24"/>
          <w:szCs w:val="24"/>
          <w:lang w:val="en-US"/>
        </w:rPr>
        <w:br/>
      </w:r>
      <w:hyperlink r:id="rId21" w:history="1">
        <w:r w:rsidR="005D293E" w:rsidRPr="005D293E">
          <w:rPr>
            <w:rStyle w:val="Hyperlink"/>
            <w:sz w:val="24"/>
            <w:szCs w:val="24"/>
            <w:lang w:val="en-GB"/>
          </w:rPr>
          <w:t>https://www.itu.int/wftp3/av-arch/video-site/2503_Tel/</w:t>
        </w:r>
      </w:hyperlink>
      <w:bookmarkEnd w:id="8"/>
    </w:p>
    <w:p w14:paraId="2F6E89A4" w14:textId="3E78332C" w:rsidR="00A01676" w:rsidRPr="005D293E" w:rsidRDefault="00616940" w:rsidP="00405666">
      <w:pPr>
        <w:pStyle w:val="references"/>
        <w:numPr>
          <w:ilvl w:val="0"/>
          <w:numId w:val="43"/>
        </w:numPr>
        <w:spacing w:before="180" w:after="60" w:line="240" w:lineRule="auto"/>
        <w:ind w:left="357" w:hanging="357"/>
        <w:rPr>
          <w:rFonts w:hint="eastAsia"/>
          <w:lang w:val="en-CA"/>
        </w:rPr>
      </w:pPr>
      <w:bookmarkStart w:id="9" w:name="_Ref193453435"/>
      <w:bookmarkStart w:id="10" w:name="_Ref201047593"/>
      <w:r w:rsidRPr="005D293E">
        <w:rPr>
          <w:sz w:val="24"/>
          <w:szCs w:val="24"/>
          <w:lang w:val="en-GB"/>
        </w:rPr>
        <w:t>J. Pfaff, C.Fersch</w:t>
      </w:r>
      <w:r w:rsidR="005D293E">
        <w:rPr>
          <w:sz w:val="24"/>
          <w:szCs w:val="24"/>
          <w:lang w:val="en-GB"/>
        </w:rPr>
        <w:t>, S. Jelfs, P. Haase</w:t>
      </w:r>
      <w:r w:rsidRPr="005D293E">
        <w:rPr>
          <w:sz w:val="24"/>
          <w:szCs w:val="24"/>
          <w:lang w:val="en-GB"/>
        </w:rPr>
        <w:t xml:space="preserve"> ,</w:t>
      </w:r>
      <w:r w:rsidRPr="005D293E">
        <w:rPr>
          <w:sz w:val="24"/>
          <w:szCs w:val="24"/>
          <w:vertAlign w:val="superscript"/>
          <w:lang w:val="en-GB"/>
        </w:rPr>
        <w:t xml:space="preserve"> </w:t>
      </w:r>
      <w:r w:rsidRPr="005D293E">
        <w:rPr>
          <w:sz w:val="24"/>
          <w:szCs w:val="24"/>
          <w:lang w:val="en-GB"/>
        </w:rPr>
        <w:t>“Common test conditions and evaluation procedures for H.BWC technical experiments,”</w:t>
      </w:r>
      <w:r w:rsidR="005B300D">
        <w:rPr>
          <w:sz w:val="24"/>
          <w:szCs w:val="24"/>
          <w:lang w:val="en-GB"/>
        </w:rPr>
        <w:t xml:space="preserve"> VCEG-BX23,</w:t>
      </w:r>
      <w:r w:rsidRPr="005D293E">
        <w:rPr>
          <w:rFonts w:ascii="Verdana" w:hAnsi="Verdana"/>
          <w:color w:val="000000"/>
          <w:sz w:val="24"/>
          <w:szCs w:val="24"/>
          <w:shd w:val="clear" w:color="auto" w:fill="FFFFFF"/>
          <w:lang w:val="en-GB"/>
        </w:rPr>
        <w:t xml:space="preserve"> </w:t>
      </w:r>
      <w:bookmarkEnd w:id="9"/>
      <w:r w:rsidR="005D293E">
        <w:rPr>
          <w:sz w:val="24"/>
          <w:szCs w:val="24"/>
          <w:lang w:val="en-GB"/>
        </w:rPr>
        <w:t>May 2025.</w:t>
      </w:r>
      <w:r w:rsidR="005D293E">
        <w:rPr>
          <w:sz w:val="24"/>
          <w:szCs w:val="24"/>
          <w:lang w:val="en-GB"/>
        </w:rPr>
        <w:br/>
      </w:r>
      <w:hyperlink r:id="rId22" w:history="1">
        <w:r w:rsidR="005D293E" w:rsidRPr="005D293E">
          <w:rPr>
            <w:rStyle w:val="Hyperlink"/>
            <w:sz w:val="24"/>
            <w:szCs w:val="24"/>
            <w:lang w:val="en-GB"/>
          </w:rPr>
          <w:t>https://www.itu.int/wftp3/av-arch/video-site/2503_Tel/</w:t>
        </w:r>
      </w:hyperlink>
      <w:bookmarkEnd w:id="10"/>
    </w:p>
    <w:p w14:paraId="446E0F43" w14:textId="77777777" w:rsidR="00375AAB" w:rsidRPr="00555523" w:rsidRDefault="00375AAB" w:rsidP="009316BD">
      <w:pPr>
        <w:tabs>
          <w:tab w:val="left" w:pos="426"/>
        </w:tabs>
        <w:ind w:left="426" w:hanging="426"/>
        <w:rPr>
          <w:lang w:val="en-CA"/>
        </w:rPr>
      </w:pPr>
    </w:p>
    <w:sectPr w:rsidR="00375AAB" w:rsidRPr="00555523" w:rsidSect="008335E8">
      <w:pgSz w:w="11907" w:h="16840" w:code="9"/>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8F1A9" w14:textId="77777777" w:rsidR="00FF2E3D" w:rsidRDefault="00FF2E3D" w:rsidP="00B20400">
      <w:r>
        <w:separator/>
      </w:r>
    </w:p>
  </w:endnote>
  <w:endnote w:type="continuationSeparator" w:id="0">
    <w:p w14:paraId="5AEF85AE" w14:textId="77777777" w:rsidR="00FF2E3D" w:rsidRDefault="00FF2E3D"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15C10" w14:textId="77777777" w:rsidR="00FF2E3D" w:rsidRDefault="00FF2E3D" w:rsidP="00B20400">
      <w:r>
        <w:separator/>
      </w:r>
    </w:p>
  </w:footnote>
  <w:footnote w:type="continuationSeparator" w:id="0">
    <w:p w14:paraId="45FADC45" w14:textId="77777777" w:rsidR="00FF2E3D" w:rsidRDefault="00FF2E3D"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8747D0D"/>
    <w:multiLevelType w:val="hybridMultilevel"/>
    <w:tmpl w:val="44DA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64F29"/>
    <w:multiLevelType w:val="hybridMultilevel"/>
    <w:tmpl w:val="E61AFC46"/>
    <w:lvl w:ilvl="0" w:tplc="09CC4502">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945934"/>
    <w:multiLevelType w:val="hybridMultilevel"/>
    <w:tmpl w:val="AD7E3FE6"/>
    <w:lvl w:ilvl="0" w:tplc="EB2A2CA8">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065D4A"/>
    <w:multiLevelType w:val="hybridMultilevel"/>
    <w:tmpl w:val="54DE3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760C46"/>
    <w:multiLevelType w:val="hybridMultilevel"/>
    <w:tmpl w:val="38D0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62497"/>
    <w:multiLevelType w:val="hybridMultilevel"/>
    <w:tmpl w:val="C2A8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E71BB6"/>
    <w:multiLevelType w:val="hybridMultilevel"/>
    <w:tmpl w:val="8FB45B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7302DC"/>
    <w:multiLevelType w:val="hybridMultilevel"/>
    <w:tmpl w:val="A53A0B74"/>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083896"/>
    <w:multiLevelType w:val="hybridMultilevel"/>
    <w:tmpl w:val="F022D9E0"/>
    <w:lvl w:ilvl="0" w:tplc="FFFFFFFF">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3B80C58"/>
    <w:multiLevelType w:val="multilevel"/>
    <w:tmpl w:val="1840CF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268C06A1"/>
    <w:multiLevelType w:val="hybridMultilevel"/>
    <w:tmpl w:val="1EC2454A"/>
    <w:lvl w:ilvl="0" w:tplc="8182C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22730"/>
    <w:multiLevelType w:val="hybridMultilevel"/>
    <w:tmpl w:val="246A7E2C"/>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9D214F2"/>
    <w:multiLevelType w:val="hybridMultilevel"/>
    <w:tmpl w:val="511057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BF2AEE"/>
    <w:multiLevelType w:val="hybridMultilevel"/>
    <w:tmpl w:val="15281146"/>
    <w:lvl w:ilvl="0" w:tplc="6588995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956878"/>
    <w:multiLevelType w:val="hybridMultilevel"/>
    <w:tmpl w:val="1858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50DD9"/>
    <w:multiLevelType w:val="hybridMultilevel"/>
    <w:tmpl w:val="F35C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1120DC"/>
    <w:multiLevelType w:val="hybridMultilevel"/>
    <w:tmpl w:val="AC72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D56560"/>
    <w:multiLevelType w:val="hybridMultilevel"/>
    <w:tmpl w:val="C0FC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A86410"/>
    <w:multiLevelType w:val="hybridMultilevel"/>
    <w:tmpl w:val="26B44A44"/>
    <w:lvl w:ilvl="0" w:tplc="B2D083BE">
      <w:start w:val="1"/>
      <w:numFmt w:val="bullet"/>
      <w:lvlRestart w:val="0"/>
      <w:lvlText w:val="–"/>
      <w:lvlJc w:val="left"/>
      <w:pPr>
        <w:ind w:left="363" w:hanging="363"/>
      </w:pPr>
      <w:rPr>
        <w:rFonts w:ascii="Times New Roman" w:hAnsi="Times New Roman"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0" w15:restartNumberingAfterBreak="0">
    <w:nsid w:val="41383BB0"/>
    <w:multiLevelType w:val="multilevel"/>
    <w:tmpl w:val="713ED3B2"/>
    <w:styleLink w:val="CurrentList1"/>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42B85993"/>
    <w:multiLevelType w:val="hybridMultilevel"/>
    <w:tmpl w:val="075A53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5748D8"/>
    <w:multiLevelType w:val="hybridMultilevel"/>
    <w:tmpl w:val="9E1639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93717B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186E4C"/>
    <w:multiLevelType w:val="hybridMultilevel"/>
    <w:tmpl w:val="556EF7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37C7260"/>
    <w:multiLevelType w:val="hybridMultilevel"/>
    <w:tmpl w:val="442A9414"/>
    <w:lvl w:ilvl="0" w:tplc="B52A7B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E769F5"/>
    <w:multiLevelType w:val="hybridMultilevel"/>
    <w:tmpl w:val="F1C2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211BF7"/>
    <w:multiLevelType w:val="hybridMultilevel"/>
    <w:tmpl w:val="D9DA0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C747A66"/>
    <w:multiLevelType w:val="hybridMultilevel"/>
    <w:tmpl w:val="F99C9C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D483C82"/>
    <w:multiLevelType w:val="hybridMultilevel"/>
    <w:tmpl w:val="1B00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8C68FE"/>
    <w:multiLevelType w:val="multilevel"/>
    <w:tmpl w:val="9F202876"/>
    <w:lvl w:ilvl="0">
      <w:start w:val="1"/>
      <w:numFmt w:val="decimal"/>
      <w:lvlText w:val="[%1]"/>
      <w:lvlJc w:val="left"/>
      <w:pPr>
        <w:ind w:left="360" w:hanging="360"/>
      </w:pPr>
      <w:rPr>
        <w:rFonts w:ascii="Times New Roman" w:hAnsi="Times New Roman" w:cs="Times New Roman" w:hint="default"/>
        <w:b w:val="0"/>
        <w:bCs w:val="0"/>
        <w:i w:val="0"/>
        <w:iCs w:val="0"/>
        <w:sz w:val="24"/>
        <w:szCs w:val="16"/>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2" w15:restartNumberingAfterBreak="0">
    <w:nsid w:val="73FC62A6"/>
    <w:multiLevelType w:val="hybridMultilevel"/>
    <w:tmpl w:val="7206CD7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74135C78"/>
    <w:multiLevelType w:val="multilevel"/>
    <w:tmpl w:val="1932D4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767E0295"/>
    <w:multiLevelType w:val="hybridMultilevel"/>
    <w:tmpl w:val="0BD674E4"/>
    <w:lvl w:ilvl="0" w:tplc="1B5E4D7C">
      <w:start w:val="100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267935">
    <w:abstractNumId w:val="33"/>
  </w:num>
  <w:num w:numId="2" w16cid:durableId="276573028">
    <w:abstractNumId w:val="5"/>
  </w:num>
  <w:num w:numId="3" w16cid:durableId="387266788">
    <w:abstractNumId w:val="4"/>
  </w:num>
  <w:num w:numId="4" w16cid:durableId="647592065">
    <w:abstractNumId w:val="15"/>
  </w:num>
  <w:num w:numId="5" w16cid:durableId="2102875323">
    <w:abstractNumId w:val="11"/>
  </w:num>
  <w:num w:numId="6" w16cid:durableId="128406337">
    <w:abstractNumId w:val="25"/>
  </w:num>
  <w:num w:numId="7" w16cid:durableId="1443113015">
    <w:abstractNumId w:val="28"/>
  </w:num>
  <w:num w:numId="8" w16cid:durableId="1409889399">
    <w:abstractNumId w:val="1"/>
  </w:num>
  <w:num w:numId="9" w16cid:durableId="808009785">
    <w:abstractNumId w:val="24"/>
  </w:num>
  <w:num w:numId="10" w16cid:durableId="853423753">
    <w:abstractNumId w:val="23"/>
  </w:num>
  <w:num w:numId="11" w16cid:durableId="357632423">
    <w:abstractNumId w:val="3"/>
  </w:num>
  <w:num w:numId="12" w16cid:durableId="1577931773">
    <w:abstractNumId w:val="27"/>
  </w:num>
  <w:num w:numId="13" w16cid:durableId="20486806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210962266">
    <w:abstractNumId w:val="10"/>
  </w:num>
  <w:num w:numId="15" w16cid:durableId="1679698897">
    <w:abstractNumId w:val="16"/>
  </w:num>
  <w:num w:numId="16" w16cid:durableId="1022979924">
    <w:abstractNumId w:val="9"/>
  </w:num>
  <w:num w:numId="17" w16cid:durableId="1357275315">
    <w:abstractNumId w:val="33"/>
  </w:num>
  <w:num w:numId="18" w16cid:durableId="1049063319">
    <w:abstractNumId w:val="33"/>
  </w:num>
  <w:num w:numId="19" w16cid:durableId="654145028">
    <w:abstractNumId w:val="10"/>
  </w:num>
  <w:num w:numId="20" w16cid:durableId="483543835">
    <w:abstractNumId w:val="10"/>
  </w:num>
  <w:num w:numId="21" w16cid:durableId="828252249">
    <w:abstractNumId w:val="10"/>
  </w:num>
  <w:num w:numId="22" w16cid:durableId="552932260">
    <w:abstractNumId w:val="10"/>
  </w:num>
  <w:num w:numId="23" w16cid:durableId="1743527018">
    <w:abstractNumId w:val="10"/>
  </w:num>
  <w:num w:numId="24" w16cid:durableId="203953416">
    <w:abstractNumId w:val="10"/>
  </w:num>
  <w:num w:numId="25" w16cid:durableId="1568417729">
    <w:abstractNumId w:val="10"/>
  </w:num>
  <w:num w:numId="26" w16cid:durableId="523902733">
    <w:abstractNumId w:val="26"/>
  </w:num>
  <w:num w:numId="27" w16cid:durableId="49694001">
    <w:abstractNumId w:val="2"/>
  </w:num>
  <w:num w:numId="28" w16cid:durableId="878782318">
    <w:abstractNumId w:val="32"/>
  </w:num>
  <w:num w:numId="29" w16cid:durableId="1838494054">
    <w:abstractNumId w:val="18"/>
  </w:num>
  <w:num w:numId="30" w16cid:durableId="972829055">
    <w:abstractNumId w:val="34"/>
  </w:num>
  <w:num w:numId="31" w16cid:durableId="667945711">
    <w:abstractNumId w:val="30"/>
  </w:num>
  <w:num w:numId="32" w16cid:durableId="1154644296">
    <w:abstractNumId w:val="17"/>
  </w:num>
  <w:num w:numId="33" w16cid:durableId="1369645103">
    <w:abstractNumId w:val="12"/>
  </w:num>
  <w:num w:numId="34" w16cid:durableId="137843454">
    <w:abstractNumId w:val="8"/>
  </w:num>
  <w:num w:numId="35" w16cid:durableId="663818193">
    <w:abstractNumId w:val="21"/>
  </w:num>
  <w:num w:numId="36" w16cid:durableId="447623968">
    <w:abstractNumId w:val="19"/>
  </w:num>
  <w:num w:numId="37" w16cid:durableId="887230399">
    <w:abstractNumId w:val="7"/>
  </w:num>
  <w:num w:numId="38" w16cid:durableId="145170545">
    <w:abstractNumId w:val="14"/>
  </w:num>
  <w:num w:numId="39" w16cid:durableId="1575358682">
    <w:abstractNumId w:val="22"/>
  </w:num>
  <w:num w:numId="40" w16cid:durableId="896164703">
    <w:abstractNumId w:val="29"/>
  </w:num>
  <w:num w:numId="41" w16cid:durableId="370610819">
    <w:abstractNumId w:val="13"/>
  </w:num>
  <w:num w:numId="42" w16cid:durableId="28382843">
    <w:abstractNumId w:val="6"/>
  </w:num>
  <w:num w:numId="43" w16cid:durableId="2073112585">
    <w:abstractNumId w:val="31"/>
  </w:num>
  <w:num w:numId="44" w16cid:durableId="3605170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16A5"/>
    <w:rsid w:val="0003329B"/>
    <w:rsid w:val="00045BDA"/>
    <w:rsid w:val="00060DDC"/>
    <w:rsid w:val="000756E1"/>
    <w:rsid w:val="000C5CFF"/>
    <w:rsid w:val="000D1805"/>
    <w:rsid w:val="000E5C47"/>
    <w:rsid w:val="000E7013"/>
    <w:rsid w:val="000F4CD2"/>
    <w:rsid w:val="00102B45"/>
    <w:rsid w:val="00105EB1"/>
    <w:rsid w:val="00126C0D"/>
    <w:rsid w:val="00131F4F"/>
    <w:rsid w:val="00140CCF"/>
    <w:rsid w:val="00162520"/>
    <w:rsid w:val="0016750D"/>
    <w:rsid w:val="00175F89"/>
    <w:rsid w:val="001831D8"/>
    <w:rsid w:val="001A5FF0"/>
    <w:rsid w:val="001B2775"/>
    <w:rsid w:val="001E7775"/>
    <w:rsid w:val="001F16A0"/>
    <w:rsid w:val="001F5053"/>
    <w:rsid w:val="00206A3D"/>
    <w:rsid w:val="002079A6"/>
    <w:rsid w:val="00212BA2"/>
    <w:rsid w:val="002205DC"/>
    <w:rsid w:val="0022764B"/>
    <w:rsid w:val="00227C93"/>
    <w:rsid w:val="00265F06"/>
    <w:rsid w:val="00274AE5"/>
    <w:rsid w:val="00283242"/>
    <w:rsid w:val="00285A94"/>
    <w:rsid w:val="002917E9"/>
    <w:rsid w:val="00296667"/>
    <w:rsid w:val="002B06BA"/>
    <w:rsid w:val="002F6615"/>
    <w:rsid w:val="00300AAC"/>
    <w:rsid w:val="0031362E"/>
    <w:rsid w:val="003475F4"/>
    <w:rsid w:val="00351F02"/>
    <w:rsid w:val="00353DCF"/>
    <w:rsid w:val="00360007"/>
    <w:rsid w:val="00363A05"/>
    <w:rsid w:val="00365B73"/>
    <w:rsid w:val="00375AAB"/>
    <w:rsid w:val="00384BC8"/>
    <w:rsid w:val="003B7AB0"/>
    <w:rsid w:val="003C2A06"/>
    <w:rsid w:val="003F282F"/>
    <w:rsid w:val="004037B7"/>
    <w:rsid w:val="0041270F"/>
    <w:rsid w:val="0041309C"/>
    <w:rsid w:val="004135F8"/>
    <w:rsid w:val="0042394C"/>
    <w:rsid w:val="00436655"/>
    <w:rsid w:val="004503C9"/>
    <w:rsid w:val="00450603"/>
    <w:rsid w:val="00466D68"/>
    <w:rsid w:val="004702D4"/>
    <w:rsid w:val="00470E08"/>
    <w:rsid w:val="00471F58"/>
    <w:rsid w:val="00473271"/>
    <w:rsid w:val="004B114F"/>
    <w:rsid w:val="004B11BF"/>
    <w:rsid w:val="004C0F9D"/>
    <w:rsid w:val="004D46A5"/>
    <w:rsid w:val="00504A2A"/>
    <w:rsid w:val="00512270"/>
    <w:rsid w:val="005211E9"/>
    <w:rsid w:val="00533688"/>
    <w:rsid w:val="00552120"/>
    <w:rsid w:val="0055317A"/>
    <w:rsid w:val="00555523"/>
    <w:rsid w:val="00562BE7"/>
    <w:rsid w:val="00574B1F"/>
    <w:rsid w:val="00593A5E"/>
    <w:rsid w:val="00595B46"/>
    <w:rsid w:val="005A3859"/>
    <w:rsid w:val="005A5F50"/>
    <w:rsid w:val="005B13F8"/>
    <w:rsid w:val="005B1BCE"/>
    <w:rsid w:val="005B300D"/>
    <w:rsid w:val="005C3DB9"/>
    <w:rsid w:val="005D293E"/>
    <w:rsid w:val="005E77E7"/>
    <w:rsid w:val="005E7F94"/>
    <w:rsid w:val="005F3513"/>
    <w:rsid w:val="00606E3A"/>
    <w:rsid w:val="00613CB9"/>
    <w:rsid w:val="00616940"/>
    <w:rsid w:val="00621FAD"/>
    <w:rsid w:val="006527EA"/>
    <w:rsid w:val="006531B8"/>
    <w:rsid w:val="00655A2A"/>
    <w:rsid w:val="00680254"/>
    <w:rsid w:val="00687138"/>
    <w:rsid w:val="00687EC1"/>
    <w:rsid w:val="006A162D"/>
    <w:rsid w:val="006A2DFE"/>
    <w:rsid w:val="006A6D3B"/>
    <w:rsid w:val="006C7114"/>
    <w:rsid w:val="006E3DF2"/>
    <w:rsid w:val="006F0E7F"/>
    <w:rsid w:val="0071078D"/>
    <w:rsid w:val="00710A37"/>
    <w:rsid w:val="007179F5"/>
    <w:rsid w:val="007340AC"/>
    <w:rsid w:val="00742ECB"/>
    <w:rsid w:val="00747E13"/>
    <w:rsid w:val="00755EBF"/>
    <w:rsid w:val="00771DEC"/>
    <w:rsid w:val="007A581A"/>
    <w:rsid w:val="007C46D3"/>
    <w:rsid w:val="008335E8"/>
    <w:rsid w:val="008631CE"/>
    <w:rsid w:val="00870706"/>
    <w:rsid w:val="00870BB9"/>
    <w:rsid w:val="008765C8"/>
    <w:rsid w:val="00881CEB"/>
    <w:rsid w:val="00892E04"/>
    <w:rsid w:val="008A0BD4"/>
    <w:rsid w:val="008A2915"/>
    <w:rsid w:val="008B5F05"/>
    <w:rsid w:val="00907D11"/>
    <w:rsid w:val="009119AC"/>
    <w:rsid w:val="00923339"/>
    <w:rsid w:val="009316BD"/>
    <w:rsid w:val="00951C5D"/>
    <w:rsid w:val="0095614F"/>
    <w:rsid w:val="009743F8"/>
    <w:rsid w:val="00974844"/>
    <w:rsid w:val="00981F52"/>
    <w:rsid w:val="009A49FE"/>
    <w:rsid w:val="009A5EE9"/>
    <w:rsid w:val="009C0D51"/>
    <w:rsid w:val="00A01676"/>
    <w:rsid w:val="00A108ED"/>
    <w:rsid w:val="00A16B64"/>
    <w:rsid w:val="00A214D7"/>
    <w:rsid w:val="00A411BA"/>
    <w:rsid w:val="00A52F7A"/>
    <w:rsid w:val="00A55A3C"/>
    <w:rsid w:val="00A83EF0"/>
    <w:rsid w:val="00A90A9E"/>
    <w:rsid w:val="00AC1D13"/>
    <w:rsid w:val="00AC3731"/>
    <w:rsid w:val="00AC537D"/>
    <w:rsid w:val="00AD4601"/>
    <w:rsid w:val="00AE5459"/>
    <w:rsid w:val="00B11F2A"/>
    <w:rsid w:val="00B20400"/>
    <w:rsid w:val="00B263A6"/>
    <w:rsid w:val="00B43B7F"/>
    <w:rsid w:val="00B51E33"/>
    <w:rsid w:val="00B63EDD"/>
    <w:rsid w:val="00B70A57"/>
    <w:rsid w:val="00B80665"/>
    <w:rsid w:val="00B859B5"/>
    <w:rsid w:val="00B90A7E"/>
    <w:rsid w:val="00BD31EA"/>
    <w:rsid w:val="00C06206"/>
    <w:rsid w:val="00C21CF1"/>
    <w:rsid w:val="00C37AB7"/>
    <w:rsid w:val="00C45AD2"/>
    <w:rsid w:val="00C468F0"/>
    <w:rsid w:val="00C5535D"/>
    <w:rsid w:val="00C60904"/>
    <w:rsid w:val="00C665B0"/>
    <w:rsid w:val="00C72DCC"/>
    <w:rsid w:val="00C94BCE"/>
    <w:rsid w:val="00CB2A85"/>
    <w:rsid w:val="00CB4E6D"/>
    <w:rsid w:val="00CC3AC2"/>
    <w:rsid w:val="00CC3CE9"/>
    <w:rsid w:val="00CC5330"/>
    <w:rsid w:val="00CD7711"/>
    <w:rsid w:val="00D22DB3"/>
    <w:rsid w:val="00D36C11"/>
    <w:rsid w:val="00D63737"/>
    <w:rsid w:val="00D76B1A"/>
    <w:rsid w:val="00D920B4"/>
    <w:rsid w:val="00DC0AC9"/>
    <w:rsid w:val="00DC3FF7"/>
    <w:rsid w:val="00DD3DE9"/>
    <w:rsid w:val="00DF2746"/>
    <w:rsid w:val="00DF63DA"/>
    <w:rsid w:val="00E031B7"/>
    <w:rsid w:val="00E44677"/>
    <w:rsid w:val="00E57BDF"/>
    <w:rsid w:val="00E62E70"/>
    <w:rsid w:val="00E93351"/>
    <w:rsid w:val="00EB60F2"/>
    <w:rsid w:val="00EE06F4"/>
    <w:rsid w:val="00EE6934"/>
    <w:rsid w:val="00EF7426"/>
    <w:rsid w:val="00F338E5"/>
    <w:rsid w:val="00F44CD3"/>
    <w:rsid w:val="00F45456"/>
    <w:rsid w:val="00F556E1"/>
    <w:rsid w:val="00F60A3C"/>
    <w:rsid w:val="00F643B9"/>
    <w:rsid w:val="00F8233C"/>
    <w:rsid w:val="00F82CF5"/>
    <w:rsid w:val="00F956BE"/>
    <w:rsid w:val="00F97AA6"/>
    <w:rsid w:val="00FA4080"/>
    <w:rsid w:val="00FB4A93"/>
    <w:rsid w:val="00FB65EE"/>
    <w:rsid w:val="00FD46DA"/>
    <w:rsid w:val="00FF1AB7"/>
    <w:rsid w:val="00FF2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CF1"/>
    <w:rPr>
      <w:rFonts w:ascii="Times New Roman" w:eastAsia="Times New Roman" w:hAnsi="Times New Roman" w:cs="Times New Roman"/>
      <w:lang w:eastAsia="en-GB"/>
    </w:rPr>
  </w:style>
  <w:style w:type="paragraph" w:styleId="Heading1">
    <w:name w:val="heading 1"/>
    <w:basedOn w:val="Normal"/>
    <w:next w:val="Normal"/>
    <w:link w:val="Heading1Char"/>
    <w:qFormat/>
    <w:rsid w:val="00B90A7E"/>
    <w:pPr>
      <w:keepNext/>
      <w:numPr>
        <w:numId w:val="14"/>
      </w:numPr>
      <w:spacing w:before="240" w:after="60"/>
      <w:outlineLvl w:val="0"/>
    </w:pPr>
    <w:rPr>
      <w:rFonts w:ascii="Calibri" w:hAnsi="Calibri"/>
      <w:b/>
      <w:bCs/>
      <w:kern w:val="32"/>
      <w:sz w:val="32"/>
      <w:szCs w:val="32"/>
      <w:lang w:val="x-none" w:eastAsia="x-none"/>
    </w:rPr>
  </w:style>
  <w:style w:type="paragraph" w:styleId="Heading2">
    <w:name w:val="heading 2"/>
    <w:basedOn w:val="Normal"/>
    <w:next w:val="Normal"/>
    <w:link w:val="Heading2Char"/>
    <w:qFormat/>
    <w:rsid w:val="00B90A7E"/>
    <w:pPr>
      <w:keepNext/>
      <w:numPr>
        <w:ilvl w:val="1"/>
        <w:numId w:val="14"/>
      </w:numPr>
      <w:spacing w:before="240" w:after="60"/>
      <w:outlineLvl w:val="1"/>
    </w:pPr>
    <w:rPr>
      <w:rFonts w:ascii="Calibri"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14"/>
      </w:numPr>
      <w:spacing w:before="240" w:after="60"/>
      <w:outlineLvl w:val="2"/>
    </w:pPr>
    <w:rPr>
      <w:rFonts w:ascii="Calibri"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14"/>
      </w:numPr>
      <w:spacing w:before="240" w:after="60"/>
      <w:outlineLvl w:val="3"/>
    </w:pPr>
    <w:rPr>
      <w:rFonts w:ascii="Cambria" w:hAnsi="Cambria"/>
      <w:b/>
      <w:bCs/>
      <w:sz w:val="28"/>
      <w:szCs w:val="28"/>
      <w:lang w:val="x-none" w:eastAsia="x-none"/>
    </w:rPr>
  </w:style>
  <w:style w:type="paragraph" w:styleId="Heading5">
    <w:name w:val="heading 5"/>
    <w:basedOn w:val="Normal"/>
    <w:next w:val="Normal"/>
    <w:link w:val="Heading5Char"/>
    <w:qFormat/>
    <w:rsid w:val="00B90A7E"/>
    <w:pPr>
      <w:numPr>
        <w:ilvl w:val="4"/>
        <w:numId w:val="14"/>
      </w:numPr>
      <w:spacing w:before="240" w:after="60"/>
      <w:outlineLvl w:val="4"/>
    </w:pPr>
    <w:rPr>
      <w:rFonts w:ascii="Cambria"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14"/>
      </w:numPr>
      <w:spacing w:before="240" w:after="60"/>
      <w:outlineLvl w:val="5"/>
    </w:pPr>
    <w:rPr>
      <w:rFonts w:ascii="Cambria" w:hAnsi="Cambria"/>
      <w:b/>
      <w:bCs/>
      <w:sz w:val="22"/>
      <w:szCs w:val="22"/>
      <w:lang w:val="x-none" w:eastAsia="x-none"/>
    </w:rPr>
  </w:style>
  <w:style w:type="paragraph" w:styleId="Heading7">
    <w:name w:val="heading 7"/>
    <w:basedOn w:val="Normal"/>
    <w:next w:val="Normal"/>
    <w:link w:val="Heading7Char"/>
    <w:qFormat/>
    <w:rsid w:val="00B90A7E"/>
    <w:pPr>
      <w:numPr>
        <w:ilvl w:val="6"/>
        <w:numId w:val="14"/>
      </w:numPr>
      <w:spacing w:before="240" w:after="60"/>
      <w:outlineLvl w:val="6"/>
    </w:pPr>
    <w:rPr>
      <w:rFonts w:ascii="Cambria" w:hAnsi="Cambria"/>
      <w:lang w:val="x-none" w:eastAsia="x-none"/>
    </w:rPr>
  </w:style>
  <w:style w:type="paragraph" w:styleId="Heading8">
    <w:name w:val="heading 8"/>
    <w:basedOn w:val="Normal"/>
    <w:next w:val="Normal"/>
    <w:link w:val="Heading8Char"/>
    <w:qFormat/>
    <w:rsid w:val="00B90A7E"/>
    <w:pPr>
      <w:numPr>
        <w:ilvl w:val="7"/>
        <w:numId w:val="14"/>
      </w:numPr>
      <w:spacing w:before="240" w:after="60"/>
      <w:outlineLvl w:val="7"/>
    </w:pPr>
    <w:rPr>
      <w:rFonts w:ascii="Cambria" w:hAnsi="Cambria"/>
      <w:i/>
      <w:iCs/>
      <w:lang w:val="x-none" w:eastAsia="x-none"/>
    </w:rPr>
  </w:style>
  <w:style w:type="paragraph" w:styleId="Heading9">
    <w:name w:val="heading 9"/>
    <w:basedOn w:val="Normal"/>
    <w:next w:val="Normal"/>
    <w:link w:val="Heading9Char"/>
    <w:uiPriority w:val="9"/>
    <w:qFormat/>
    <w:rsid w:val="00B90A7E"/>
    <w:pPr>
      <w:numPr>
        <w:ilvl w:val="8"/>
        <w:numId w:val="14"/>
      </w:numPr>
      <w:spacing w:before="240" w:after="60"/>
      <w:outlineLvl w:val="8"/>
    </w:pPr>
    <w:rPr>
      <w:rFonts w:ascii="Calibri"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A7E"/>
    <w:rPr>
      <w:rFonts w:ascii="Calibri" w:eastAsia="Times New Roman" w:hAnsi="Calibri" w:cs="Times New Roman"/>
      <w:b/>
      <w:bCs/>
      <w:kern w:val="32"/>
      <w:sz w:val="32"/>
      <w:szCs w:val="32"/>
      <w:lang w:val="x-none" w:eastAsia="x-none"/>
    </w:rPr>
  </w:style>
  <w:style w:type="character" w:customStyle="1" w:styleId="Heading2Char">
    <w:name w:val="Heading 2 Char"/>
    <w:basedOn w:val="DefaultParagraphFont"/>
    <w:link w:val="Heading2"/>
    <w:uiPriority w:val="9"/>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uiPriority w:val="9"/>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uiPriority w:val="9"/>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uiPriority w:val="9"/>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uiPriority w:val="9"/>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uiPriority w:val="9"/>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uiPriority w:val="9"/>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7"/>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pPr>
    <w:rPr>
      <w:rFonts w:asciiTheme="minorHAnsi" w:eastAsiaTheme="minorEastAsia" w:hAnsiTheme="minorHAnsi" w:cstheme="minorBidi"/>
      <w:lang w:val="it-IT" w:eastAsia="it-IT"/>
    </w:rPr>
  </w:style>
  <w:style w:type="paragraph" w:styleId="Caption">
    <w:name w:val="caption"/>
    <w:basedOn w:val="Normal"/>
    <w:next w:val="Normal"/>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sz w:val="20"/>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uiPriority w:val="99"/>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semiHidden/>
    <w:unhideWhenUsed/>
    <w:rsid w:val="008765C8"/>
    <w:rPr>
      <w:sz w:val="20"/>
      <w:szCs w:val="20"/>
    </w:rPr>
  </w:style>
  <w:style w:type="character" w:customStyle="1" w:styleId="CommentTextChar">
    <w:name w:val="Comment Text Char"/>
    <w:basedOn w:val="DefaultParagraphFont"/>
    <w:link w:val="CommentText"/>
    <w:uiPriority w:val="99"/>
    <w:semiHidden/>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pPr>
    <w:rPr>
      <w:rFonts w:ascii="Calibri" w:eastAsiaTheme="minorHAnsi" w:hAnsi="Calibri" w:cs="Calibri"/>
      <w:sz w:val="22"/>
      <w:szCs w:val="22"/>
      <w:lang w:val="de-DE" w:eastAsia="de-DE"/>
    </w:rPr>
  </w:style>
  <w:style w:type="character" w:styleId="UnresolvedMention">
    <w:name w:val="Unresolved Mention"/>
    <w:basedOn w:val="DefaultParagraphFont"/>
    <w:uiPriority w:val="99"/>
    <w:semiHidden/>
    <w:unhideWhenUsed/>
    <w:rsid w:val="00265F06"/>
    <w:rPr>
      <w:color w:val="605E5C"/>
      <w:shd w:val="clear" w:color="auto" w:fill="E1DFDD"/>
    </w:rPr>
  </w:style>
  <w:style w:type="paragraph" w:customStyle="1" w:styleId="references">
    <w:name w:val="references"/>
    <w:qFormat/>
    <w:rsid w:val="00E62E70"/>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customStyle="1" w:styleId="TSBHeaderSummary">
    <w:name w:val="TSBHeaderSummary"/>
    <w:basedOn w:val="Normal"/>
    <w:rsid w:val="00D76B1A"/>
    <w:pPr>
      <w:spacing w:before="120"/>
    </w:pPr>
    <w:rPr>
      <w:rFonts w:eastAsiaTheme="minorEastAsia"/>
      <w:lang w:val="en-GB" w:eastAsia="ja-JP"/>
    </w:rPr>
  </w:style>
  <w:style w:type="numbering" w:customStyle="1" w:styleId="CurrentList1">
    <w:name w:val="Current List1"/>
    <w:uiPriority w:val="99"/>
    <w:rsid w:val="00C72DCC"/>
    <w:pPr>
      <w:numPr>
        <w:numId w:val="44"/>
      </w:numPr>
    </w:pPr>
  </w:style>
  <w:style w:type="paragraph" w:styleId="HTMLPreformatted">
    <w:name w:val="HTML Preformatted"/>
    <w:basedOn w:val="Normal"/>
    <w:link w:val="HTMLPreformattedChar"/>
    <w:uiPriority w:val="99"/>
    <w:semiHidden/>
    <w:unhideWhenUsed/>
    <w:rsid w:val="00D2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22DB3"/>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806320857">
      <w:bodyDiv w:val="1"/>
      <w:marLeft w:val="0"/>
      <w:marRight w:val="0"/>
      <w:marTop w:val="0"/>
      <w:marBottom w:val="0"/>
      <w:divBdr>
        <w:top w:val="none" w:sz="0" w:space="0" w:color="auto"/>
        <w:left w:val="none" w:sz="0" w:space="0" w:color="auto"/>
        <w:bottom w:val="none" w:sz="0" w:space="0" w:color="auto"/>
        <w:right w:val="none" w:sz="0" w:space="0" w:color="auto"/>
      </w:divBdr>
    </w:div>
    <w:div w:id="894241633">
      <w:bodyDiv w:val="1"/>
      <w:marLeft w:val="0"/>
      <w:marRight w:val="0"/>
      <w:marTop w:val="0"/>
      <w:marBottom w:val="0"/>
      <w:divBdr>
        <w:top w:val="none" w:sz="0" w:space="0" w:color="auto"/>
        <w:left w:val="none" w:sz="0" w:space="0" w:color="auto"/>
        <w:bottom w:val="none" w:sz="0" w:space="0" w:color="auto"/>
        <w:right w:val="none" w:sz="0" w:space="0" w:color="auto"/>
      </w:divBdr>
    </w:div>
    <w:div w:id="1115323726">
      <w:bodyDiv w:val="1"/>
      <w:marLeft w:val="0"/>
      <w:marRight w:val="0"/>
      <w:marTop w:val="0"/>
      <w:marBottom w:val="0"/>
      <w:divBdr>
        <w:top w:val="none" w:sz="0" w:space="0" w:color="auto"/>
        <w:left w:val="none" w:sz="0" w:space="0" w:color="auto"/>
        <w:bottom w:val="none" w:sz="0" w:space="0" w:color="auto"/>
        <w:right w:val="none" w:sz="0" w:space="0" w:color="auto"/>
      </w:divBdr>
    </w:div>
    <w:div w:id="1140462786">
      <w:bodyDiv w:val="1"/>
      <w:marLeft w:val="0"/>
      <w:marRight w:val="0"/>
      <w:marTop w:val="0"/>
      <w:marBottom w:val="0"/>
      <w:divBdr>
        <w:top w:val="none" w:sz="0" w:space="0" w:color="auto"/>
        <w:left w:val="none" w:sz="0" w:space="0" w:color="auto"/>
        <w:bottom w:val="none" w:sz="0" w:space="0" w:color="auto"/>
        <w:right w:val="none" w:sz="0" w:space="0" w:color="auto"/>
      </w:divBdr>
    </w:div>
    <w:div w:id="1346252029">
      <w:bodyDiv w:val="1"/>
      <w:marLeft w:val="0"/>
      <w:marRight w:val="0"/>
      <w:marTop w:val="0"/>
      <w:marBottom w:val="0"/>
      <w:divBdr>
        <w:top w:val="none" w:sz="0" w:space="0" w:color="auto"/>
        <w:left w:val="none" w:sz="0" w:space="0" w:color="auto"/>
        <w:bottom w:val="none" w:sz="0" w:space="0" w:color="auto"/>
        <w:right w:val="none" w:sz="0" w:space="0" w:color="auto"/>
      </w:divBdr>
    </w:div>
    <w:div w:id="1386875529">
      <w:bodyDiv w:val="1"/>
      <w:marLeft w:val="0"/>
      <w:marRight w:val="0"/>
      <w:marTop w:val="0"/>
      <w:marBottom w:val="0"/>
      <w:divBdr>
        <w:top w:val="none" w:sz="0" w:space="0" w:color="auto"/>
        <w:left w:val="none" w:sz="0" w:space="0" w:color="auto"/>
        <w:bottom w:val="none" w:sz="0" w:space="0" w:color="auto"/>
        <w:right w:val="none" w:sz="0" w:space="0" w:color="auto"/>
      </w:divBdr>
    </w:div>
    <w:div w:id="171496463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857764264">
      <w:bodyDiv w:val="1"/>
      <w:marLeft w:val="0"/>
      <w:marRight w:val="0"/>
      <w:marTop w:val="0"/>
      <w:marBottom w:val="0"/>
      <w:divBdr>
        <w:top w:val="none" w:sz="0" w:space="0" w:color="auto"/>
        <w:left w:val="none" w:sz="0" w:space="0" w:color="auto"/>
        <w:bottom w:val="none" w:sz="0" w:space="0" w:color="auto"/>
        <w:right w:val="none" w:sz="0" w:space="0" w:color="auto"/>
      </w:divBdr>
    </w:div>
    <w:div w:id="1935547986">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 w:id="1975331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haase@hhi.fraunhofer.de" TargetMode="External"/><Relationship Id="rId13" Type="http://schemas.openxmlformats.org/officeDocument/2006/relationships/hyperlink" Target="https://vcgit.hhi.fraunhofer.de/vceg-bwc-ce/2503_tel-ce1/bwc" TargetMode="External"/><Relationship Id="rId18" Type="http://schemas.openxmlformats.org/officeDocument/2006/relationships/hyperlink" Target="https://www.itu.int/wftp3/av-arch/video-site/2503_Tel/" TargetMode="External"/><Relationship Id="rId3" Type="http://schemas.openxmlformats.org/officeDocument/2006/relationships/styles" Target="styles.xml"/><Relationship Id="rId21" Type="http://schemas.openxmlformats.org/officeDocument/2006/relationships/hyperlink" Target="https://www.itu.int/wftp3/av-arch/video-site/2503_Tel/" TargetMode="External"/><Relationship Id="rId7" Type="http://schemas.openxmlformats.org/officeDocument/2006/relationships/endnotes" Target="endnotes.xml"/><Relationship Id="rId12" Type="http://schemas.openxmlformats.org/officeDocument/2006/relationships/hyperlink" Target="https://vcgit.hhi.fraunhofer.de/vceg-sw/bwc/-/tree/BWC-2.1?ref_type=tags" TargetMode="External"/><Relationship Id="rId17" Type="http://schemas.openxmlformats.org/officeDocument/2006/relationships/hyperlink" Target="https://vcgit.hhi.fraunhofer.de/vceg-bwc-ce/2503_tel-ce-5/bwc" TargetMode="External"/><Relationship Id="rId2" Type="http://schemas.openxmlformats.org/officeDocument/2006/relationships/numbering" Target="numbering.xml"/><Relationship Id="rId16" Type="http://schemas.openxmlformats.org/officeDocument/2006/relationships/hyperlink" Target="https://vcgit.hhi.fraunhofer.de/vceg-bwc-ce/2503_tel-ce-4/bwc" TargetMode="External"/><Relationship Id="rId20" Type="http://schemas.openxmlformats.org/officeDocument/2006/relationships/hyperlink" Target="https://www.itu.int/wftp3/av-arch/video-site/2503_T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cgit.hhi.fraunhofer.de/vceg-sw/bwc/-/wikis/BWC-Software-Development-Workflow"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cgit.hhi.fraunhofer.de/vceg-bwc-ce/2503_tel-ce-3/bwc" TargetMode="External"/><Relationship Id="rId23" Type="http://schemas.openxmlformats.org/officeDocument/2006/relationships/fontTable" Target="fontTable.xml"/><Relationship Id="rId10" Type="http://schemas.openxmlformats.org/officeDocument/2006/relationships/hyperlink" Target="https://vcgit.hhi.fraunhofer.de/vceg-sw/bwc" TargetMode="External"/><Relationship Id="rId19" Type="http://schemas.openxmlformats.org/officeDocument/2006/relationships/hyperlink" Target="https://www.itu.int/wftp3/av-arch/video-site/2503_Tel/" TargetMode="External"/><Relationship Id="rId4" Type="http://schemas.openxmlformats.org/officeDocument/2006/relationships/settings" Target="settings.xml"/><Relationship Id="rId9" Type="http://schemas.openxmlformats.org/officeDocument/2006/relationships/hyperlink" Target="mailto:panji.setiawan@dolby.com" TargetMode="External"/><Relationship Id="rId14" Type="http://schemas.openxmlformats.org/officeDocument/2006/relationships/hyperlink" Target="https://vcgit.hhi.fraunhofer.de/vceg-bwc-ce/2503_tel-ce2/bwc" TargetMode="External"/><Relationship Id="rId22" Type="http://schemas.openxmlformats.org/officeDocument/2006/relationships/hyperlink" Target="https://www.itu.int/wftp3/av-arch/video-site/2503_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58258-1911-4946-BC8F-71B0BCDD2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1087</Words>
  <Characters>6199</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Audio Research Labs</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Schuyler Quackenbush</dc:creator>
  <cp:lastModifiedBy>Gary Sullivan</cp:lastModifiedBy>
  <cp:revision>27</cp:revision>
  <dcterms:created xsi:type="dcterms:W3CDTF">2025-06-16T09:53:00Z</dcterms:created>
  <dcterms:modified xsi:type="dcterms:W3CDTF">2025-06-19T04:16:00Z</dcterms:modified>
</cp:coreProperties>
</file>