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096"/>
      </w:tblGrid>
      <w:tr w:rsidR="0074583B" w:rsidRPr="0074583B" w14:paraId="5D7B545C" w14:textId="77777777" w:rsidTr="0074583B">
        <w:tc>
          <w:tcPr>
            <w:tcW w:w="6408" w:type="dxa"/>
          </w:tcPr>
          <w:p w14:paraId="54DF514D" w14:textId="77777777" w:rsidR="0074583B" w:rsidRPr="0074583B" w:rsidRDefault="0074583B" w:rsidP="0074583B">
            <w:pPr>
              <w:widowControl w:val="0"/>
              <w:tabs>
                <w:tab w:val="clear" w:pos="360"/>
                <w:tab w:val="clear" w:pos="720"/>
                <w:tab w:val="clear" w:pos="1080"/>
                <w:tab w:val="clear" w:pos="1440"/>
                <w:tab w:val="left" w:pos="7200"/>
              </w:tabs>
              <w:overflowPunct/>
              <w:autoSpaceDE/>
              <w:autoSpaceDN/>
              <w:adjustRightInd/>
              <w:spacing w:before="0"/>
              <w:jc w:val="both"/>
              <w:textAlignment w:val="auto"/>
              <w:rPr>
                <w:rFonts w:eastAsia="Arial Unicode MS"/>
                <w:b/>
                <w:kern w:val="2"/>
                <w:sz w:val="24"/>
                <w:szCs w:val="24"/>
                <w:lang w:val="en-CA" w:eastAsia="zh-CN"/>
              </w:rPr>
            </w:pPr>
            <w:r w:rsidRPr="0074583B">
              <w:rPr>
                <w:rFonts w:eastAsia="Arial Unicode MS"/>
                <w:b/>
                <w:kern w:val="2"/>
                <w:sz w:val="24"/>
                <w:szCs w:val="24"/>
                <w:lang w:val="en-CA" w:eastAsia="zh-CN"/>
              </w:rPr>
              <w:fldChar w:fldCharType="begin"/>
            </w:r>
            <w:bookmarkStart w:id="0" w:name="_Ref443510816"/>
            <w:bookmarkEnd w:id="0"/>
            <w:r w:rsidRPr="0074583B">
              <w:rPr>
                <w:rFonts w:eastAsia="Arial Unicode MS"/>
                <w:b/>
                <w:kern w:val="2"/>
                <w:sz w:val="24"/>
                <w:szCs w:val="24"/>
                <w:lang w:val="en-CA" w:eastAsia="zh-CN"/>
              </w:rPr>
              <w:instrText xml:space="preserve"> MACROBUTTON MTEditEquationSection2 </w:instrText>
            </w:r>
            <w:r w:rsidRPr="0074583B">
              <w:rPr>
                <w:rFonts w:eastAsia="Arial Unicode MS"/>
                <w:b/>
                <w:vanish/>
                <w:color w:val="FF0000"/>
                <w:kern w:val="2"/>
                <w:sz w:val="24"/>
                <w:szCs w:val="24"/>
                <w:lang w:val="en-CA" w:eastAsia="zh-CN"/>
              </w:rPr>
              <w:instrText>Equation Chapter 1 Section 1</w:instrText>
            </w:r>
            <w:r w:rsidRPr="0074583B">
              <w:rPr>
                <w:rFonts w:eastAsia="Arial Unicode MS"/>
                <w:b/>
                <w:kern w:val="2"/>
                <w:sz w:val="24"/>
                <w:szCs w:val="24"/>
                <w:lang w:val="en-CA" w:eastAsia="zh-CN"/>
              </w:rPr>
              <w:fldChar w:fldCharType="begin"/>
            </w:r>
            <w:r w:rsidRPr="0074583B">
              <w:rPr>
                <w:rFonts w:eastAsia="Arial Unicode MS"/>
                <w:b/>
                <w:kern w:val="2"/>
                <w:sz w:val="24"/>
                <w:szCs w:val="24"/>
                <w:lang w:val="en-CA" w:eastAsia="zh-CN"/>
              </w:rPr>
              <w:instrText xml:space="preserve"> SEQ MTEqn \r \h \* MERGEFORMAT </w:instrText>
            </w:r>
            <w:r w:rsidRPr="0074583B">
              <w:rPr>
                <w:rFonts w:eastAsia="Arial Unicode MS"/>
                <w:b/>
                <w:kern w:val="2"/>
                <w:sz w:val="24"/>
                <w:szCs w:val="24"/>
                <w:lang w:val="en-CA" w:eastAsia="zh-CN"/>
              </w:rPr>
              <w:fldChar w:fldCharType="end"/>
            </w:r>
            <w:r w:rsidRPr="0074583B">
              <w:rPr>
                <w:rFonts w:eastAsia="Arial Unicode MS"/>
                <w:b/>
                <w:kern w:val="2"/>
                <w:sz w:val="24"/>
                <w:szCs w:val="24"/>
                <w:lang w:val="en-CA" w:eastAsia="zh-CN"/>
              </w:rPr>
              <w:fldChar w:fldCharType="begin"/>
            </w:r>
            <w:r w:rsidRPr="0074583B">
              <w:rPr>
                <w:rFonts w:eastAsia="Arial Unicode MS"/>
                <w:b/>
                <w:kern w:val="2"/>
                <w:sz w:val="24"/>
                <w:szCs w:val="24"/>
                <w:lang w:val="en-CA" w:eastAsia="zh-CN"/>
              </w:rPr>
              <w:instrText xml:space="preserve"> SEQ MTSec \r 1 \h \* MERGEFORMAT </w:instrText>
            </w:r>
            <w:r w:rsidRPr="0074583B">
              <w:rPr>
                <w:rFonts w:eastAsia="Arial Unicode MS"/>
                <w:b/>
                <w:kern w:val="2"/>
                <w:sz w:val="24"/>
                <w:szCs w:val="24"/>
                <w:lang w:val="en-CA" w:eastAsia="zh-CN"/>
              </w:rPr>
              <w:fldChar w:fldCharType="end"/>
            </w:r>
            <w:r w:rsidRPr="0074583B">
              <w:rPr>
                <w:rFonts w:eastAsia="Arial Unicode MS"/>
                <w:b/>
                <w:kern w:val="2"/>
                <w:sz w:val="24"/>
                <w:szCs w:val="24"/>
                <w:lang w:val="en-CA" w:eastAsia="zh-CN"/>
              </w:rPr>
              <w:fldChar w:fldCharType="begin"/>
            </w:r>
            <w:r w:rsidRPr="0074583B">
              <w:rPr>
                <w:rFonts w:eastAsia="Arial Unicode MS"/>
                <w:b/>
                <w:kern w:val="2"/>
                <w:sz w:val="24"/>
                <w:szCs w:val="24"/>
                <w:lang w:val="en-CA" w:eastAsia="zh-CN"/>
              </w:rPr>
              <w:instrText xml:space="preserve"> SEQ MTChap \r 1 \h \* MERGEFORMAT </w:instrText>
            </w:r>
            <w:r w:rsidRPr="0074583B">
              <w:rPr>
                <w:rFonts w:eastAsia="Arial Unicode MS"/>
                <w:b/>
                <w:kern w:val="2"/>
                <w:sz w:val="24"/>
                <w:szCs w:val="24"/>
                <w:lang w:val="en-CA" w:eastAsia="zh-CN"/>
              </w:rPr>
              <w:fldChar w:fldCharType="end"/>
            </w:r>
            <w:r w:rsidRPr="0074583B">
              <w:rPr>
                <w:rFonts w:eastAsia="Arial Unicode MS"/>
                <w:b/>
                <w:kern w:val="2"/>
                <w:sz w:val="24"/>
                <w:szCs w:val="24"/>
                <w:lang w:val="en-CA" w:eastAsia="zh-CN"/>
              </w:rPr>
              <w:fldChar w:fldCharType="end"/>
            </w:r>
            <w:r w:rsidRPr="0074583B">
              <w:rPr>
                <w:rFonts w:eastAsia="Arial Unicode MS"/>
                <w:b/>
                <w:kern w:val="2"/>
                <w:sz w:val="24"/>
                <w:szCs w:val="24"/>
                <w:lang w:val="en-CA" w:eastAsia="zh-CN"/>
              </w:rPr>
              <w:t>ITU – Telecommunications Standardization Sector</w:t>
            </w:r>
          </w:p>
          <w:p w14:paraId="163ED8E8" w14:textId="77777777" w:rsidR="0074583B" w:rsidRPr="0074583B" w:rsidRDefault="0074583B" w:rsidP="0074583B">
            <w:pPr>
              <w:widowControl w:val="0"/>
              <w:tabs>
                <w:tab w:val="clear" w:pos="360"/>
                <w:tab w:val="clear" w:pos="720"/>
                <w:tab w:val="clear" w:pos="1080"/>
                <w:tab w:val="clear" w:pos="1440"/>
                <w:tab w:val="left" w:pos="7200"/>
              </w:tabs>
              <w:overflowPunct/>
              <w:autoSpaceDE/>
              <w:autoSpaceDN/>
              <w:adjustRightInd/>
              <w:spacing w:before="0"/>
              <w:jc w:val="both"/>
              <w:textAlignment w:val="auto"/>
              <w:rPr>
                <w:rFonts w:eastAsia="Arial Unicode MS"/>
                <w:kern w:val="2"/>
                <w:sz w:val="24"/>
                <w:szCs w:val="24"/>
                <w:lang w:val="en-CA" w:eastAsia="zh-CN"/>
              </w:rPr>
            </w:pPr>
            <w:r w:rsidRPr="0074583B">
              <w:rPr>
                <w:rFonts w:eastAsia="Arial Unicode MS"/>
                <w:kern w:val="2"/>
                <w:sz w:val="24"/>
                <w:szCs w:val="24"/>
                <w:lang w:val="en-CA" w:eastAsia="zh-CN"/>
              </w:rPr>
              <w:t>STUDY GROUP 16 Question 6</w:t>
            </w:r>
          </w:p>
          <w:p w14:paraId="0413FF45" w14:textId="77777777" w:rsidR="0074583B" w:rsidRPr="0074583B" w:rsidRDefault="0074583B" w:rsidP="0074583B">
            <w:pPr>
              <w:widowControl w:val="0"/>
              <w:pBdr>
                <w:bottom w:val="single" w:sz="6" w:space="1" w:color="auto"/>
              </w:pBdr>
              <w:tabs>
                <w:tab w:val="clear" w:pos="360"/>
                <w:tab w:val="clear" w:pos="720"/>
                <w:tab w:val="clear" w:pos="1080"/>
                <w:tab w:val="clear" w:pos="1440"/>
                <w:tab w:val="left" w:pos="7200"/>
              </w:tabs>
              <w:overflowPunct/>
              <w:autoSpaceDE/>
              <w:autoSpaceDN/>
              <w:adjustRightInd/>
              <w:spacing w:before="0"/>
              <w:jc w:val="both"/>
              <w:textAlignment w:val="auto"/>
              <w:rPr>
                <w:rFonts w:eastAsia="Arial Unicode MS"/>
                <w:b/>
                <w:kern w:val="2"/>
                <w:szCs w:val="24"/>
                <w:lang w:eastAsia="zh-CN"/>
              </w:rPr>
            </w:pPr>
            <w:r w:rsidRPr="0074583B">
              <w:rPr>
                <w:rFonts w:eastAsia="Arial Unicode MS"/>
                <w:b/>
                <w:kern w:val="2"/>
                <w:szCs w:val="24"/>
                <w:lang w:eastAsia="zh-CN"/>
              </w:rPr>
              <w:t>Video Coding Experts Group (VCEG)</w:t>
            </w:r>
          </w:p>
          <w:p w14:paraId="0E34BC62" w14:textId="77777777" w:rsidR="0074583B" w:rsidRPr="0074583B" w:rsidRDefault="0074583B" w:rsidP="0074583B">
            <w:pPr>
              <w:widowControl w:val="0"/>
              <w:tabs>
                <w:tab w:val="clear" w:pos="360"/>
                <w:tab w:val="clear" w:pos="720"/>
                <w:tab w:val="clear" w:pos="1080"/>
                <w:tab w:val="clear" w:pos="1440"/>
                <w:tab w:val="left" w:pos="7200"/>
              </w:tabs>
              <w:overflowPunct/>
              <w:autoSpaceDE/>
              <w:autoSpaceDN/>
              <w:adjustRightInd/>
              <w:spacing w:before="0"/>
              <w:jc w:val="both"/>
              <w:textAlignment w:val="auto"/>
              <w:rPr>
                <w:rFonts w:eastAsia="Arial Unicode MS"/>
                <w:b/>
                <w:kern w:val="2"/>
                <w:sz w:val="24"/>
                <w:szCs w:val="24"/>
                <w:lang w:val="en-CA" w:eastAsia="zh-CN"/>
              </w:rPr>
            </w:pPr>
            <w:r w:rsidRPr="0074583B">
              <w:rPr>
                <w:rFonts w:eastAsia="Arial Unicode MS"/>
                <w:kern w:val="2"/>
                <w:sz w:val="24"/>
                <w:szCs w:val="24"/>
                <w:lang w:val="en-CA" w:eastAsia="zh-CN"/>
              </w:rPr>
              <w:t>53</w:t>
            </w:r>
            <w:r w:rsidRPr="0074583B">
              <w:rPr>
                <w:rFonts w:eastAsia="Arial Unicode MS"/>
                <w:kern w:val="2"/>
                <w:sz w:val="24"/>
                <w:szCs w:val="24"/>
                <w:vertAlign w:val="superscript"/>
                <w:lang w:val="en-CA" w:eastAsia="ja-JP"/>
              </w:rPr>
              <w:t>rd</w:t>
            </w:r>
            <w:r w:rsidRPr="0074583B">
              <w:rPr>
                <w:rFonts w:eastAsia="Arial Unicode MS"/>
                <w:kern w:val="2"/>
                <w:sz w:val="24"/>
                <w:szCs w:val="24"/>
                <w:lang w:val="en-CA" w:eastAsia="zh-CN"/>
              </w:rPr>
              <w:t xml:space="preserve"> Meeting: 20–26 February 2016, San Diego, US</w:t>
            </w:r>
          </w:p>
        </w:tc>
        <w:tc>
          <w:tcPr>
            <w:tcW w:w="3096" w:type="dxa"/>
          </w:tcPr>
          <w:p w14:paraId="182BA590" w14:textId="0A133324" w:rsidR="0074583B" w:rsidRPr="0074583B" w:rsidRDefault="00931928" w:rsidP="0074583B">
            <w:pPr>
              <w:widowControl w:val="0"/>
              <w:tabs>
                <w:tab w:val="clear" w:pos="360"/>
                <w:tab w:val="clear" w:pos="720"/>
                <w:tab w:val="clear" w:pos="1080"/>
                <w:tab w:val="clear" w:pos="1440"/>
                <w:tab w:val="left" w:pos="7200"/>
              </w:tabs>
              <w:overflowPunct/>
              <w:autoSpaceDE/>
              <w:autoSpaceDN/>
              <w:adjustRightInd/>
              <w:spacing w:before="0"/>
              <w:jc w:val="both"/>
              <w:textAlignment w:val="auto"/>
              <w:rPr>
                <w:rFonts w:eastAsia="Arial Unicode MS"/>
                <w:kern w:val="2"/>
                <w:sz w:val="24"/>
                <w:szCs w:val="24"/>
                <w:lang w:val="en-CA" w:eastAsia="ja-JP"/>
              </w:rPr>
            </w:pPr>
            <w:r>
              <w:rPr>
                <w:rFonts w:eastAsia="Arial Unicode MS"/>
                <w:kern w:val="2"/>
                <w:sz w:val="24"/>
                <w:szCs w:val="24"/>
                <w:lang w:val="en-CA" w:eastAsia="zh-CN"/>
              </w:rPr>
              <w:t>Document:</w:t>
            </w:r>
            <w:bookmarkStart w:id="1" w:name="_GoBack"/>
            <w:bookmarkEnd w:id="1"/>
            <w:r w:rsidR="0074583B" w:rsidRPr="0074583B">
              <w:rPr>
                <w:rFonts w:eastAsia="Arial Unicode MS"/>
                <w:kern w:val="2"/>
                <w:sz w:val="24"/>
                <w:szCs w:val="24"/>
                <w:lang w:val="en-CA" w:eastAsia="zh-CN"/>
              </w:rPr>
              <w:t xml:space="preserve"> VCEG-BA</w:t>
            </w:r>
            <w:r w:rsidR="0074583B">
              <w:rPr>
                <w:rFonts w:eastAsia="Arial Unicode MS"/>
                <w:kern w:val="2"/>
                <w:sz w:val="24"/>
                <w:szCs w:val="24"/>
                <w:lang w:val="en-CA" w:eastAsia="zh-CN"/>
              </w:rPr>
              <w:t>90</w:t>
            </w:r>
          </w:p>
        </w:tc>
      </w:tr>
    </w:tbl>
    <w:p w14:paraId="51331B20" w14:textId="77777777" w:rsidR="0074583B" w:rsidRPr="0085036D" w:rsidRDefault="0074583B" w:rsidP="0074583B">
      <w:pPr>
        <w:spacing w:before="120"/>
        <w:rPr>
          <w:lang w:val="en-CA"/>
        </w:rPr>
      </w:pPr>
    </w:p>
    <w:tbl>
      <w:tblPr>
        <w:tblW w:w="94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767"/>
        <w:gridCol w:w="7704"/>
      </w:tblGrid>
      <w:tr w:rsidR="00935521" w:rsidRPr="0085036D" w14:paraId="6EAE6096" w14:textId="77777777" w:rsidTr="000C4A9B">
        <w:trPr>
          <w:cantSplit/>
          <w:trHeight w:val="1122"/>
        </w:trPr>
        <w:tc>
          <w:tcPr>
            <w:tcW w:w="1767" w:type="dxa"/>
            <w:tcBorders>
              <w:top w:val="single" w:sz="12" w:space="0" w:color="auto"/>
              <w:left w:val="single" w:sz="12" w:space="0" w:color="auto"/>
              <w:bottom w:val="single" w:sz="6" w:space="0" w:color="auto"/>
              <w:right w:val="single" w:sz="6" w:space="0" w:color="auto"/>
            </w:tcBorders>
          </w:tcPr>
          <w:p w14:paraId="587AD858" w14:textId="77777777" w:rsidR="00935521" w:rsidRPr="0085036D" w:rsidRDefault="00935521" w:rsidP="00DA0885">
            <w:pPr>
              <w:spacing w:before="60" w:after="60" w:line="276" w:lineRule="auto"/>
              <w:jc w:val="center"/>
              <w:rPr>
                <w:rFonts w:ascii="Arial" w:eastAsia="PMingLiU" w:hAnsi="Arial"/>
                <w:b/>
                <w:bCs/>
                <w:lang w:val="en-CA" w:eastAsia="zh-TW"/>
              </w:rPr>
            </w:pPr>
            <w:r>
              <w:rPr>
                <w:rFonts w:ascii="Arial" w:eastAsia="PMingLiU" w:hAnsi="Arial"/>
                <w:b/>
                <w:bCs/>
                <w:noProof/>
              </w:rPr>
              <w:drawing>
                <wp:inline distT="0" distB="0" distL="0" distR="0" wp14:anchorId="2FFCB779" wp14:editId="668D2486">
                  <wp:extent cx="981075" cy="342900"/>
                  <wp:effectExtent l="0" t="0" r="952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342900"/>
                          </a:xfrm>
                          <a:prstGeom prst="rect">
                            <a:avLst/>
                          </a:prstGeom>
                          <a:noFill/>
                        </pic:spPr>
                      </pic:pic>
                    </a:graphicData>
                  </a:graphic>
                </wp:inline>
              </w:drawing>
            </w:r>
          </w:p>
        </w:tc>
        <w:tc>
          <w:tcPr>
            <w:tcW w:w="7704" w:type="dxa"/>
            <w:tcBorders>
              <w:top w:val="single" w:sz="12" w:space="0" w:color="auto"/>
              <w:left w:val="single" w:sz="6" w:space="0" w:color="auto"/>
              <w:bottom w:val="single" w:sz="6" w:space="0" w:color="auto"/>
              <w:right w:val="single" w:sz="12" w:space="0" w:color="auto"/>
            </w:tcBorders>
          </w:tcPr>
          <w:p w14:paraId="7BCA8939" w14:textId="77777777" w:rsidR="00935521" w:rsidRPr="0085036D" w:rsidRDefault="00935521" w:rsidP="00DA0885">
            <w:pPr>
              <w:spacing w:before="60"/>
              <w:rPr>
                <w:rFonts w:eastAsia="PMingLiU"/>
                <w:b/>
                <w:bCs/>
                <w:sz w:val="28"/>
                <w:szCs w:val="28"/>
                <w:lang w:val="en-CA" w:eastAsia="zh-TW"/>
              </w:rPr>
            </w:pPr>
            <w:r w:rsidRPr="0085036D">
              <w:rPr>
                <w:rFonts w:eastAsia="PMingLiU"/>
                <w:b/>
                <w:bCs/>
                <w:sz w:val="28"/>
                <w:szCs w:val="28"/>
                <w:lang w:val="en-CA" w:eastAsia="zh-TW"/>
              </w:rPr>
              <w:t>International Telecommunication Union</w:t>
            </w:r>
          </w:p>
          <w:p w14:paraId="23FF4712" w14:textId="77777777" w:rsidR="00935521" w:rsidRPr="0085036D" w:rsidRDefault="00935521" w:rsidP="00DA0885">
            <w:pPr>
              <w:spacing w:before="60"/>
              <w:rPr>
                <w:rFonts w:eastAsia="PMingLiU"/>
                <w:b/>
                <w:bCs/>
                <w:sz w:val="28"/>
                <w:szCs w:val="28"/>
                <w:lang w:val="en-CA" w:eastAsia="zh-TW"/>
              </w:rPr>
            </w:pPr>
            <w:r w:rsidRPr="0085036D">
              <w:rPr>
                <w:rFonts w:eastAsia="PMingLiU"/>
                <w:b/>
                <w:bCs/>
                <w:sz w:val="28"/>
                <w:szCs w:val="28"/>
                <w:lang w:val="en-CA" w:eastAsia="zh-TW"/>
              </w:rPr>
              <w:t>International Organization for Standardization</w:t>
            </w:r>
          </w:p>
          <w:p w14:paraId="13563EA8" w14:textId="77777777" w:rsidR="00935521" w:rsidRPr="0085036D" w:rsidRDefault="00935521" w:rsidP="00DA0885">
            <w:pPr>
              <w:spacing w:before="60"/>
              <w:rPr>
                <w:rFonts w:ascii="Calibri" w:eastAsia="PMingLiU" w:hAnsi="Calibri"/>
                <w:b/>
                <w:bCs/>
                <w:lang w:val="en-CA" w:eastAsia="zh-TW"/>
              </w:rPr>
            </w:pPr>
            <w:r w:rsidRPr="0085036D">
              <w:rPr>
                <w:rFonts w:eastAsia="PMingLiU"/>
                <w:b/>
                <w:bCs/>
                <w:sz w:val="28"/>
                <w:szCs w:val="28"/>
                <w:lang w:val="en-CA" w:eastAsia="zh-TW"/>
              </w:rPr>
              <w:t>International Electrotechnical Commission</w:t>
            </w:r>
          </w:p>
        </w:tc>
      </w:tr>
      <w:tr w:rsidR="00935521" w:rsidRPr="0085036D" w14:paraId="4237BDB1" w14:textId="77777777" w:rsidTr="000C4A9B">
        <w:trPr>
          <w:cantSplit/>
          <w:trHeight w:val="357"/>
        </w:trPr>
        <w:tc>
          <w:tcPr>
            <w:tcW w:w="1767" w:type="dxa"/>
            <w:tcBorders>
              <w:top w:val="single" w:sz="6" w:space="0" w:color="auto"/>
              <w:left w:val="single" w:sz="12" w:space="0" w:color="auto"/>
              <w:bottom w:val="single" w:sz="6" w:space="0" w:color="auto"/>
              <w:right w:val="single" w:sz="6" w:space="0" w:color="auto"/>
            </w:tcBorders>
          </w:tcPr>
          <w:p w14:paraId="32BC451E" w14:textId="77777777" w:rsidR="00935521" w:rsidRPr="0085036D" w:rsidRDefault="00935521" w:rsidP="00DA0885">
            <w:pPr>
              <w:spacing w:before="60" w:after="60"/>
              <w:rPr>
                <w:rFonts w:eastAsia="PMingLiU"/>
                <w:b/>
                <w:bCs/>
                <w:lang w:val="en-CA" w:eastAsia="zh-TW"/>
              </w:rPr>
            </w:pPr>
            <w:r w:rsidRPr="0085036D">
              <w:rPr>
                <w:rFonts w:eastAsia="PMingLiU"/>
                <w:b/>
                <w:bCs/>
                <w:szCs w:val="22"/>
                <w:lang w:val="en-CA" w:eastAsia="zh-TW"/>
              </w:rPr>
              <w:t>Source:</w:t>
            </w:r>
          </w:p>
        </w:tc>
        <w:tc>
          <w:tcPr>
            <w:tcW w:w="7704" w:type="dxa"/>
            <w:tcBorders>
              <w:top w:val="single" w:sz="6" w:space="0" w:color="auto"/>
              <w:left w:val="single" w:sz="6" w:space="0" w:color="auto"/>
              <w:bottom w:val="single" w:sz="6" w:space="0" w:color="auto"/>
              <w:right w:val="single" w:sz="12" w:space="0" w:color="auto"/>
            </w:tcBorders>
          </w:tcPr>
          <w:p w14:paraId="7BB455A7" w14:textId="2600DE6C" w:rsidR="00935521" w:rsidRPr="00C45FB9" w:rsidRDefault="00935521" w:rsidP="00DA0885">
            <w:pPr>
              <w:spacing w:before="60" w:after="60"/>
              <w:rPr>
                <w:rFonts w:eastAsia="PMingLiU"/>
                <w:b/>
                <w:bCs/>
                <w:iCs/>
                <w:lang w:val="en-CA" w:eastAsia="zh-TW"/>
              </w:rPr>
            </w:pPr>
            <w:r w:rsidRPr="0085036D">
              <w:rPr>
                <w:rFonts w:eastAsia="PMingLiU"/>
                <w:b/>
                <w:bCs/>
                <w:lang w:val="en-CA" w:eastAsia="zh-TW"/>
              </w:rPr>
              <w:t xml:space="preserve">ITU-T Q6/16 </w:t>
            </w:r>
            <w:r w:rsidRPr="0085036D">
              <w:rPr>
                <w:rFonts w:eastAsia="PMingLiU"/>
                <w:b/>
                <w:bCs/>
                <w:i/>
                <w:iCs/>
                <w:lang w:val="en-CA" w:eastAsia="zh-TW"/>
              </w:rPr>
              <w:t>Visual Coding</w:t>
            </w:r>
            <w:r w:rsidR="00C45FB9">
              <w:rPr>
                <w:rFonts w:eastAsia="PMingLiU"/>
                <w:b/>
                <w:bCs/>
                <w:iCs/>
                <w:lang w:val="en-CA" w:eastAsia="zh-TW"/>
              </w:rPr>
              <w:t xml:space="preserve"> (VCEG)</w:t>
            </w:r>
          </w:p>
          <w:p w14:paraId="5046EBFE" w14:textId="77777777" w:rsidR="00935521" w:rsidRPr="0085036D" w:rsidRDefault="00935521" w:rsidP="00DA0885">
            <w:pPr>
              <w:spacing w:before="60" w:after="60"/>
              <w:rPr>
                <w:rFonts w:eastAsia="PMingLiU"/>
                <w:b/>
                <w:bCs/>
                <w:lang w:val="en-CA" w:eastAsia="zh-TW"/>
              </w:rPr>
            </w:pPr>
            <w:r w:rsidRPr="0085036D">
              <w:rPr>
                <w:rFonts w:eastAsia="PMingLiU"/>
                <w:b/>
                <w:bCs/>
                <w:lang w:val="en-CA" w:eastAsia="zh-TW"/>
              </w:rPr>
              <w:t>and</w:t>
            </w:r>
          </w:p>
          <w:p w14:paraId="4BD840B8" w14:textId="18AD3C04" w:rsidR="00935521" w:rsidRPr="00C45FB9" w:rsidRDefault="00935521" w:rsidP="00DA0885">
            <w:pPr>
              <w:spacing w:before="60" w:after="60"/>
              <w:rPr>
                <w:rFonts w:eastAsia="PMingLiU"/>
                <w:b/>
                <w:bCs/>
                <w:lang w:val="en-CA" w:eastAsia="zh-TW"/>
              </w:rPr>
            </w:pPr>
            <w:r w:rsidRPr="0085036D">
              <w:rPr>
                <w:rFonts w:eastAsia="PMingLiU"/>
                <w:b/>
                <w:bCs/>
                <w:lang w:val="en-CA" w:eastAsia="zh-TW"/>
              </w:rPr>
              <w:t xml:space="preserve">ISO/IEC JTC1/SC29/WG11 </w:t>
            </w:r>
            <w:r w:rsidRPr="0085036D">
              <w:rPr>
                <w:rFonts w:eastAsia="PMingLiU"/>
                <w:b/>
                <w:bCs/>
                <w:i/>
                <w:iCs/>
                <w:lang w:val="en-CA" w:eastAsia="zh-TW"/>
              </w:rPr>
              <w:t>Coding of Moving Pictures and Audio</w:t>
            </w:r>
            <w:r w:rsidR="00C45FB9">
              <w:rPr>
                <w:rFonts w:eastAsia="PMingLiU"/>
                <w:b/>
                <w:bCs/>
                <w:iCs/>
                <w:lang w:val="en-CA" w:eastAsia="zh-TW"/>
              </w:rPr>
              <w:t xml:space="preserve"> (MPEG)</w:t>
            </w:r>
          </w:p>
        </w:tc>
      </w:tr>
      <w:tr w:rsidR="00935521" w:rsidRPr="0085036D" w14:paraId="1514710D" w14:textId="77777777" w:rsidTr="000C4A9B">
        <w:trPr>
          <w:cantSplit/>
          <w:trHeight w:val="357"/>
        </w:trPr>
        <w:tc>
          <w:tcPr>
            <w:tcW w:w="1767" w:type="dxa"/>
            <w:tcBorders>
              <w:top w:val="single" w:sz="6" w:space="0" w:color="auto"/>
              <w:left w:val="single" w:sz="12" w:space="0" w:color="auto"/>
              <w:bottom w:val="single" w:sz="6" w:space="0" w:color="auto"/>
              <w:right w:val="single" w:sz="6" w:space="0" w:color="auto"/>
            </w:tcBorders>
          </w:tcPr>
          <w:p w14:paraId="6F7509E3" w14:textId="77777777" w:rsidR="00935521" w:rsidRPr="0085036D" w:rsidRDefault="00935521" w:rsidP="00DA0885">
            <w:pPr>
              <w:spacing w:before="60" w:after="60"/>
              <w:rPr>
                <w:rFonts w:eastAsia="PMingLiU"/>
                <w:b/>
                <w:bCs/>
                <w:lang w:val="en-CA" w:eastAsia="zh-TW"/>
              </w:rPr>
            </w:pPr>
            <w:r w:rsidRPr="0085036D">
              <w:rPr>
                <w:rFonts w:eastAsia="PMingLiU"/>
                <w:b/>
                <w:bCs/>
                <w:szCs w:val="22"/>
                <w:lang w:val="en-CA" w:eastAsia="zh-TW"/>
              </w:rPr>
              <w:t>Title:</w:t>
            </w:r>
          </w:p>
        </w:tc>
        <w:tc>
          <w:tcPr>
            <w:tcW w:w="7704" w:type="dxa"/>
            <w:tcBorders>
              <w:top w:val="single" w:sz="6" w:space="0" w:color="auto"/>
              <w:left w:val="single" w:sz="6" w:space="0" w:color="auto"/>
              <w:bottom w:val="single" w:sz="6" w:space="0" w:color="auto"/>
              <w:right w:val="single" w:sz="12" w:space="0" w:color="auto"/>
            </w:tcBorders>
          </w:tcPr>
          <w:p w14:paraId="78093A74" w14:textId="05F65CEA" w:rsidR="00935521" w:rsidRPr="0085036D" w:rsidRDefault="00935521" w:rsidP="00935521">
            <w:pPr>
              <w:spacing w:before="60" w:after="60"/>
              <w:rPr>
                <w:rFonts w:eastAsia="PMingLiU"/>
                <w:b/>
                <w:bCs/>
                <w:lang w:val="en-CA" w:eastAsia="zh-TW"/>
              </w:rPr>
            </w:pPr>
            <w:r w:rsidRPr="00935521">
              <w:rPr>
                <w:rFonts w:eastAsia="PMingLiU"/>
                <w:b/>
                <w:bCs/>
                <w:sz w:val="28"/>
                <w:szCs w:val="28"/>
                <w:lang w:val="en-CA" w:eastAsia="zh-TW"/>
              </w:rPr>
              <w:t>Call for test materials for future video coding standardization</w:t>
            </w:r>
          </w:p>
        </w:tc>
      </w:tr>
      <w:tr w:rsidR="00935521" w:rsidRPr="0085036D" w14:paraId="677DFE82" w14:textId="77777777" w:rsidTr="000C4A9B">
        <w:trPr>
          <w:cantSplit/>
          <w:trHeight w:val="357"/>
        </w:trPr>
        <w:tc>
          <w:tcPr>
            <w:tcW w:w="1767" w:type="dxa"/>
            <w:tcBorders>
              <w:top w:val="single" w:sz="6" w:space="0" w:color="auto"/>
              <w:left w:val="single" w:sz="12" w:space="0" w:color="auto"/>
              <w:bottom w:val="single" w:sz="6" w:space="0" w:color="auto"/>
              <w:right w:val="single" w:sz="6" w:space="0" w:color="auto"/>
            </w:tcBorders>
          </w:tcPr>
          <w:p w14:paraId="4C41AB68" w14:textId="77777777" w:rsidR="00935521" w:rsidRPr="0085036D" w:rsidRDefault="00935521" w:rsidP="00DA0885">
            <w:pPr>
              <w:spacing w:before="60" w:after="60"/>
              <w:rPr>
                <w:rFonts w:eastAsia="PMingLiU"/>
                <w:b/>
                <w:bCs/>
                <w:lang w:val="en-CA" w:eastAsia="zh-TW"/>
              </w:rPr>
            </w:pPr>
            <w:r w:rsidRPr="0085036D">
              <w:rPr>
                <w:rFonts w:eastAsia="PMingLiU"/>
                <w:b/>
                <w:bCs/>
                <w:szCs w:val="22"/>
                <w:lang w:val="en-CA" w:eastAsia="zh-TW"/>
              </w:rPr>
              <w:t>Status:</w:t>
            </w:r>
          </w:p>
        </w:tc>
        <w:tc>
          <w:tcPr>
            <w:tcW w:w="7704" w:type="dxa"/>
            <w:tcBorders>
              <w:top w:val="single" w:sz="6" w:space="0" w:color="auto"/>
              <w:left w:val="single" w:sz="6" w:space="0" w:color="auto"/>
              <w:bottom w:val="single" w:sz="6" w:space="0" w:color="auto"/>
              <w:right w:val="single" w:sz="12" w:space="0" w:color="auto"/>
            </w:tcBorders>
          </w:tcPr>
          <w:p w14:paraId="0365AA0E" w14:textId="77777777" w:rsidR="00935521" w:rsidRDefault="00935521" w:rsidP="00C45FB9">
            <w:pPr>
              <w:spacing w:before="60" w:after="60"/>
              <w:rPr>
                <w:rFonts w:eastAsia="PMingLiU"/>
                <w:b/>
                <w:bCs/>
                <w:szCs w:val="22"/>
                <w:lang w:val="en-CA" w:eastAsia="zh-TW"/>
              </w:rPr>
            </w:pPr>
            <w:r w:rsidRPr="0085036D">
              <w:rPr>
                <w:rFonts w:eastAsia="PMingLiU"/>
                <w:b/>
                <w:bCs/>
                <w:szCs w:val="22"/>
                <w:lang w:val="en-CA" w:eastAsia="zh-TW"/>
              </w:rPr>
              <w:t xml:space="preserve">Approved by ISO/IEC JTC1/SC29/WG11 </w:t>
            </w:r>
            <w:r w:rsidR="00C45FB9">
              <w:rPr>
                <w:rFonts w:eastAsia="PMingLiU"/>
                <w:b/>
                <w:bCs/>
                <w:szCs w:val="22"/>
                <w:lang w:val="en-CA" w:eastAsia="zh-TW"/>
              </w:rPr>
              <w:t>and ITU-T SG16 Q6</w:t>
            </w:r>
            <w:r>
              <w:rPr>
                <w:rFonts w:eastAsia="PMingLiU"/>
                <w:b/>
                <w:bCs/>
                <w:szCs w:val="22"/>
                <w:lang w:val="en-CA" w:eastAsia="zh-TW"/>
              </w:rPr>
              <w:br/>
            </w:r>
            <w:r w:rsidRPr="0085036D">
              <w:rPr>
                <w:rFonts w:eastAsia="PMingLiU"/>
                <w:b/>
                <w:bCs/>
                <w:szCs w:val="22"/>
                <w:lang w:val="en-CA" w:eastAsia="zh-TW"/>
              </w:rPr>
              <w:t xml:space="preserve">(San </w:t>
            </w:r>
            <w:r>
              <w:rPr>
                <w:rFonts w:eastAsia="PMingLiU"/>
                <w:b/>
                <w:bCs/>
                <w:szCs w:val="22"/>
                <w:lang w:val="en-CA" w:eastAsia="zh-TW"/>
              </w:rPr>
              <w:t>Diego</w:t>
            </w:r>
            <w:r w:rsidRPr="0085036D">
              <w:rPr>
                <w:rFonts w:eastAsia="PMingLiU"/>
                <w:b/>
                <w:bCs/>
                <w:szCs w:val="22"/>
                <w:lang w:val="en-CA" w:eastAsia="zh-TW"/>
              </w:rPr>
              <w:t>, </w:t>
            </w:r>
            <w:r>
              <w:rPr>
                <w:rFonts w:eastAsia="PMingLiU"/>
                <w:b/>
                <w:bCs/>
                <w:szCs w:val="22"/>
                <w:lang w:val="en-CA" w:eastAsia="zh-TW"/>
              </w:rPr>
              <w:t>26</w:t>
            </w:r>
            <w:r w:rsidRPr="0085036D">
              <w:rPr>
                <w:rFonts w:eastAsia="PMingLiU"/>
                <w:b/>
                <w:bCs/>
                <w:szCs w:val="22"/>
                <w:lang w:val="en-CA" w:eastAsia="zh-TW"/>
              </w:rPr>
              <w:t> </w:t>
            </w:r>
            <w:r>
              <w:rPr>
                <w:rFonts w:eastAsia="PMingLiU"/>
                <w:b/>
                <w:bCs/>
                <w:szCs w:val="22"/>
                <w:lang w:val="en-CA" w:eastAsia="zh-TW"/>
              </w:rPr>
              <w:t>Febru</w:t>
            </w:r>
            <w:r w:rsidRPr="0085036D">
              <w:rPr>
                <w:rFonts w:eastAsia="PMingLiU"/>
                <w:b/>
                <w:bCs/>
                <w:szCs w:val="22"/>
                <w:lang w:val="en-CA" w:eastAsia="zh-TW"/>
              </w:rPr>
              <w:t>ary 201</w:t>
            </w:r>
            <w:r>
              <w:rPr>
                <w:rFonts w:eastAsia="PMingLiU"/>
                <w:b/>
                <w:bCs/>
                <w:szCs w:val="22"/>
                <w:lang w:val="en-CA" w:eastAsia="zh-TW"/>
              </w:rPr>
              <w:t>6</w:t>
            </w:r>
            <w:r w:rsidRPr="0085036D">
              <w:rPr>
                <w:rFonts w:eastAsia="PMingLiU"/>
                <w:b/>
                <w:bCs/>
                <w:szCs w:val="22"/>
                <w:lang w:val="en-CA" w:eastAsia="zh-TW"/>
              </w:rPr>
              <w:t>)</w:t>
            </w:r>
            <w:r>
              <w:rPr>
                <w:rFonts w:eastAsia="PMingLiU"/>
                <w:b/>
                <w:bCs/>
                <w:szCs w:val="22"/>
                <w:lang w:val="en-CA" w:eastAsia="zh-TW"/>
              </w:rPr>
              <w:t xml:space="preserve"> – developed </w:t>
            </w:r>
            <w:r w:rsidR="00C45FB9">
              <w:rPr>
                <w:rFonts w:eastAsia="PMingLiU"/>
                <w:b/>
                <w:bCs/>
                <w:szCs w:val="22"/>
                <w:lang w:val="en-CA" w:eastAsia="zh-TW"/>
              </w:rPr>
              <w:t>as</w:t>
            </w:r>
            <w:r>
              <w:rPr>
                <w:rFonts w:eastAsia="PMingLiU"/>
                <w:b/>
                <w:bCs/>
                <w:szCs w:val="22"/>
                <w:lang w:val="en-CA" w:eastAsia="zh-TW"/>
              </w:rPr>
              <w:t xml:space="preserve"> JVET-B1002</w:t>
            </w:r>
          </w:p>
          <w:p w14:paraId="1C28E24A" w14:textId="30FD03FC" w:rsidR="000C4A9B" w:rsidRPr="0085036D" w:rsidRDefault="000C4A9B" w:rsidP="00C45FB9">
            <w:pPr>
              <w:spacing w:before="60" w:after="60"/>
              <w:rPr>
                <w:rFonts w:eastAsia="PMingLiU"/>
                <w:b/>
                <w:bCs/>
                <w:lang w:val="en-CA" w:eastAsia="zh-TW"/>
              </w:rPr>
            </w:pPr>
            <w:r>
              <w:rPr>
                <w:rFonts w:eastAsia="PMingLiU"/>
                <w:b/>
                <w:bCs/>
                <w:szCs w:val="22"/>
                <w:lang w:val="en-CA" w:eastAsia="zh-TW"/>
              </w:rPr>
              <w:t>For public distribution to potential contributors</w:t>
            </w:r>
          </w:p>
        </w:tc>
      </w:tr>
      <w:tr w:rsidR="000C4A9B" w:rsidRPr="0085036D" w14:paraId="360CB82F" w14:textId="77777777" w:rsidTr="000C4A9B">
        <w:trPr>
          <w:cantSplit/>
          <w:trHeight w:val="357"/>
        </w:trPr>
        <w:tc>
          <w:tcPr>
            <w:tcW w:w="1767" w:type="dxa"/>
            <w:tcBorders>
              <w:top w:val="single" w:sz="6" w:space="0" w:color="auto"/>
              <w:left w:val="single" w:sz="12" w:space="0" w:color="auto"/>
              <w:bottom w:val="single" w:sz="12" w:space="0" w:color="auto"/>
              <w:right w:val="single" w:sz="6" w:space="0" w:color="auto"/>
            </w:tcBorders>
          </w:tcPr>
          <w:p w14:paraId="257EA81A" w14:textId="5F213A3F" w:rsidR="000C4A9B" w:rsidRPr="0085036D" w:rsidRDefault="000C4A9B" w:rsidP="00DA0885">
            <w:pPr>
              <w:spacing w:before="60" w:after="60"/>
              <w:rPr>
                <w:rFonts w:eastAsia="PMingLiU"/>
                <w:b/>
                <w:bCs/>
                <w:szCs w:val="22"/>
                <w:lang w:val="en-CA" w:eastAsia="zh-TW"/>
              </w:rPr>
            </w:pPr>
            <w:r>
              <w:rPr>
                <w:rFonts w:eastAsia="PMingLiU"/>
                <w:b/>
                <w:bCs/>
                <w:szCs w:val="22"/>
                <w:lang w:val="en-CA" w:eastAsia="zh-TW"/>
              </w:rPr>
              <w:t>Contacts:</w:t>
            </w:r>
          </w:p>
        </w:tc>
        <w:tc>
          <w:tcPr>
            <w:tcW w:w="7704" w:type="dxa"/>
            <w:tcBorders>
              <w:top w:val="single" w:sz="6" w:space="0" w:color="auto"/>
              <w:left w:val="single" w:sz="6" w:space="0" w:color="auto"/>
              <w:bottom w:val="single" w:sz="12" w:space="0" w:color="auto"/>
              <w:right w:val="single" w:sz="12" w:space="0" w:color="auto"/>
            </w:tcBorders>
          </w:tcPr>
          <w:p w14:paraId="6F45682E" w14:textId="77777777" w:rsidR="000C4A9B" w:rsidRDefault="000C4A9B" w:rsidP="00C45FB9">
            <w:pPr>
              <w:spacing w:before="60" w:after="60"/>
              <w:rPr>
                <w:rFonts w:eastAsia="PMingLiU"/>
                <w:b/>
                <w:bCs/>
                <w:szCs w:val="22"/>
                <w:lang w:val="en-CA" w:eastAsia="zh-TW"/>
              </w:rPr>
            </w:pPr>
            <w:r>
              <w:rPr>
                <w:rFonts w:eastAsia="PMingLiU"/>
                <w:b/>
                <w:bCs/>
                <w:szCs w:val="22"/>
                <w:lang w:val="en-CA" w:eastAsia="zh-TW"/>
              </w:rPr>
              <w:t>Andrey Norkin (</w:t>
            </w:r>
            <w:r w:rsidRPr="000C4A9B">
              <w:rPr>
                <w:rFonts w:eastAsia="PMingLiU"/>
                <w:b/>
                <w:bCs/>
                <w:szCs w:val="22"/>
                <w:lang w:val="en-CA" w:eastAsia="zh-TW"/>
              </w:rPr>
              <w:t>anorkin@netflix.com</w:t>
            </w:r>
            <w:r>
              <w:rPr>
                <w:rFonts w:eastAsia="PMingLiU"/>
                <w:b/>
                <w:bCs/>
                <w:szCs w:val="22"/>
                <w:lang w:val="en-CA" w:eastAsia="zh-TW"/>
              </w:rPr>
              <w:t>)</w:t>
            </w:r>
          </w:p>
          <w:p w14:paraId="7E71DE70" w14:textId="77777777" w:rsidR="000C4A9B" w:rsidRDefault="000C4A9B" w:rsidP="00C45FB9">
            <w:pPr>
              <w:spacing w:before="60" w:after="60"/>
              <w:rPr>
                <w:rFonts w:eastAsia="PMingLiU"/>
                <w:b/>
                <w:bCs/>
                <w:szCs w:val="22"/>
                <w:lang w:val="en-CA" w:eastAsia="zh-TW"/>
              </w:rPr>
            </w:pPr>
            <w:r>
              <w:rPr>
                <w:rFonts w:eastAsia="PMingLiU"/>
                <w:b/>
                <w:bCs/>
                <w:szCs w:val="22"/>
                <w:lang w:val="en-CA" w:eastAsia="zh-TW"/>
              </w:rPr>
              <w:t>Haitao Yang (</w:t>
            </w:r>
            <w:r w:rsidRPr="000C4A9B">
              <w:rPr>
                <w:rFonts w:eastAsia="PMingLiU"/>
                <w:b/>
                <w:bCs/>
                <w:szCs w:val="22"/>
                <w:lang w:val="en-CA" w:eastAsia="zh-TW"/>
              </w:rPr>
              <w:t>haitao.yang@huawei.com</w:t>
            </w:r>
            <w:r>
              <w:rPr>
                <w:rFonts w:eastAsia="PMingLiU"/>
                <w:b/>
                <w:bCs/>
                <w:szCs w:val="22"/>
                <w:lang w:val="en-CA" w:eastAsia="zh-TW"/>
              </w:rPr>
              <w:t>)</w:t>
            </w:r>
          </w:p>
          <w:p w14:paraId="5B29F88F" w14:textId="77777777" w:rsidR="000C4A9B" w:rsidRDefault="000C4A9B" w:rsidP="00C45FB9">
            <w:pPr>
              <w:spacing w:before="60" w:after="60"/>
              <w:rPr>
                <w:rFonts w:eastAsia="PMingLiU"/>
                <w:b/>
                <w:bCs/>
                <w:szCs w:val="22"/>
                <w:lang w:val="en-CA" w:eastAsia="zh-TW"/>
              </w:rPr>
            </w:pPr>
            <w:r>
              <w:rPr>
                <w:rFonts w:eastAsia="PMingLiU"/>
                <w:b/>
                <w:bCs/>
                <w:szCs w:val="22"/>
                <w:lang w:val="en-CA" w:eastAsia="zh-TW"/>
              </w:rPr>
              <w:t>Jens-Rainer Ohm (</w:t>
            </w:r>
            <w:r w:rsidRPr="000C4A9B">
              <w:rPr>
                <w:rFonts w:eastAsia="PMingLiU"/>
                <w:b/>
                <w:bCs/>
                <w:szCs w:val="22"/>
                <w:lang w:val="en-CA" w:eastAsia="zh-TW"/>
              </w:rPr>
              <w:t>ohm@ient.rwth-aachen.de</w:t>
            </w:r>
            <w:r>
              <w:rPr>
                <w:rFonts w:eastAsia="PMingLiU"/>
                <w:b/>
                <w:bCs/>
                <w:szCs w:val="22"/>
                <w:lang w:val="en-CA" w:eastAsia="zh-TW"/>
              </w:rPr>
              <w:t>)</w:t>
            </w:r>
          </w:p>
          <w:p w14:paraId="018D79C3" w14:textId="77777777" w:rsidR="000C4A9B" w:rsidRDefault="000C4A9B" w:rsidP="00C45FB9">
            <w:pPr>
              <w:spacing w:before="60" w:after="60"/>
              <w:rPr>
                <w:rFonts w:eastAsia="PMingLiU"/>
                <w:b/>
                <w:bCs/>
                <w:szCs w:val="22"/>
                <w:lang w:val="en-CA" w:eastAsia="zh-TW"/>
              </w:rPr>
            </w:pPr>
            <w:r>
              <w:rPr>
                <w:rFonts w:eastAsia="PMingLiU"/>
                <w:b/>
                <w:bCs/>
                <w:szCs w:val="22"/>
                <w:lang w:val="en-CA" w:eastAsia="zh-TW"/>
              </w:rPr>
              <w:t>Gary J. Sullivan (</w:t>
            </w:r>
            <w:r w:rsidRPr="000C4A9B">
              <w:rPr>
                <w:rFonts w:eastAsia="PMingLiU"/>
                <w:b/>
                <w:bCs/>
                <w:szCs w:val="22"/>
                <w:lang w:val="en-CA" w:eastAsia="zh-TW"/>
              </w:rPr>
              <w:t>garysull@microsoft.com</w:t>
            </w:r>
            <w:r>
              <w:rPr>
                <w:rFonts w:eastAsia="PMingLiU"/>
                <w:b/>
                <w:bCs/>
                <w:szCs w:val="22"/>
                <w:lang w:val="en-CA" w:eastAsia="zh-TW"/>
              </w:rPr>
              <w:t>)</w:t>
            </w:r>
          </w:p>
          <w:p w14:paraId="0703C0EB" w14:textId="7960619B" w:rsidR="000C4A9B" w:rsidRPr="0085036D" w:rsidRDefault="000C4A9B" w:rsidP="00C45FB9">
            <w:pPr>
              <w:spacing w:before="60" w:after="60"/>
              <w:rPr>
                <w:rFonts w:eastAsia="PMingLiU"/>
                <w:b/>
                <w:bCs/>
                <w:szCs w:val="22"/>
                <w:lang w:val="en-CA" w:eastAsia="zh-TW"/>
              </w:rPr>
            </w:pPr>
            <w:r>
              <w:rPr>
                <w:rFonts w:eastAsia="PMingLiU"/>
                <w:b/>
                <w:bCs/>
                <w:szCs w:val="22"/>
                <w:lang w:val="en-CA" w:eastAsia="zh-TW"/>
              </w:rPr>
              <w:t>Teruhiko Suzuki (</w:t>
            </w:r>
            <w:r w:rsidRPr="000C4A9B">
              <w:rPr>
                <w:rFonts w:eastAsia="PMingLiU"/>
                <w:b/>
                <w:bCs/>
                <w:szCs w:val="22"/>
                <w:lang w:val="en-CA" w:eastAsia="zh-TW"/>
              </w:rPr>
              <w:t>teruhikos@jp.sony.com</w:t>
            </w:r>
            <w:r>
              <w:rPr>
                <w:rFonts w:eastAsia="PMingLiU"/>
                <w:b/>
                <w:bCs/>
                <w:szCs w:val="22"/>
                <w:lang w:val="en-CA" w:eastAsia="zh-TW"/>
              </w:rPr>
              <w:t>)</w:t>
            </w:r>
          </w:p>
        </w:tc>
      </w:tr>
    </w:tbl>
    <w:p w14:paraId="4786A2BA" w14:textId="77777777" w:rsidR="00935521" w:rsidRPr="00A507B3" w:rsidRDefault="00935521" w:rsidP="00935521">
      <w:pPr>
        <w:pStyle w:val="Annex"/>
        <w:rPr>
          <w:b/>
          <w:szCs w:val="28"/>
          <w:lang w:val="en-CA"/>
        </w:rPr>
      </w:pPr>
    </w:p>
    <w:p w14:paraId="7ED318F8" w14:textId="77777777" w:rsidR="00A507B3" w:rsidRPr="005B217D" w:rsidRDefault="00A507B3" w:rsidP="00A507B3">
      <w:pPr>
        <w:tabs>
          <w:tab w:val="left" w:pos="1800"/>
          <w:tab w:val="right" w:pos="9360"/>
        </w:tabs>
        <w:spacing w:before="120" w:after="240"/>
        <w:jc w:val="center"/>
        <w:rPr>
          <w:szCs w:val="22"/>
          <w:lang w:val="en-CA"/>
        </w:rPr>
      </w:pPr>
      <w:r w:rsidRPr="005B217D">
        <w:rPr>
          <w:szCs w:val="22"/>
          <w:u w:val="single"/>
          <w:lang w:val="en-CA"/>
        </w:rPr>
        <w:t>_____________________________</w:t>
      </w:r>
    </w:p>
    <w:p w14:paraId="1CF6AA3A" w14:textId="77777777" w:rsidR="00935521" w:rsidRPr="0085036D" w:rsidRDefault="00935521" w:rsidP="00935521">
      <w:pPr>
        <w:pStyle w:val="Heading1"/>
        <w:numPr>
          <w:ilvl w:val="0"/>
          <w:numId w:val="0"/>
        </w:numPr>
        <w:rPr>
          <w:lang w:val="en-CA" w:eastAsia="ko-KR"/>
        </w:rPr>
      </w:pPr>
      <w:r w:rsidRPr="0085036D">
        <w:rPr>
          <w:lang w:val="en-CA" w:eastAsia="ko-KR"/>
        </w:rPr>
        <w:t>Abstract</w:t>
      </w:r>
    </w:p>
    <w:p w14:paraId="3DED2B7E" w14:textId="38F6AED5" w:rsidR="00935521" w:rsidRDefault="00935521" w:rsidP="00935521">
      <w:pPr>
        <w:spacing w:before="120"/>
        <w:rPr>
          <w:color w:val="000000"/>
          <w:lang w:val="en-CA"/>
        </w:rPr>
      </w:pPr>
      <w:r w:rsidRPr="0085036D">
        <w:rPr>
          <w:lang w:val="en-CA"/>
        </w:rPr>
        <w:t xml:space="preserve">This document provides </w:t>
      </w:r>
      <w:r>
        <w:rPr>
          <w:lang w:val="en-CA"/>
        </w:rPr>
        <w:t>a</w:t>
      </w:r>
      <w:r w:rsidRPr="0085036D">
        <w:rPr>
          <w:lang w:val="en-CA"/>
        </w:rPr>
        <w:t xml:space="preserve"> </w:t>
      </w:r>
      <w:r w:rsidRPr="0085036D">
        <w:rPr>
          <w:color w:val="000000"/>
          <w:lang w:val="en-CA"/>
        </w:rPr>
        <w:t xml:space="preserve">call for </w:t>
      </w:r>
      <w:r>
        <w:rPr>
          <w:color w:val="000000"/>
          <w:lang w:val="en-CA"/>
        </w:rPr>
        <w:t>test materials intended for usage in future video coding standard development</w:t>
      </w:r>
      <w:r w:rsidRPr="0085036D">
        <w:rPr>
          <w:color w:val="000000"/>
          <w:lang w:val="en-CA"/>
        </w:rPr>
        <w:t>.</w:t>
      </w:r>
    </w:p>
    <w:p w14:paraId="177B5B7F" w14:textId="77777777" w:rsidR="00845803" w:rsidRPr="00845803" w:rsidRDefault="00845803" w:rsidP="00C45FB9">
      <w:pPr>
        <w:pStyle w:val="Heading1"/>
        <w:rPr>
          <w:lang w:val="en-CA"/>
        </w:rPr>
      </w:pPr>
      <w:r w:rsidRPr="001B62F4">
        <w:rPr>
          <w:lang w:val="en-CA"/>
        </w:rPr>
        <w:t>Introduction</w:t>
      </w:r>
    </w:p>
    <w:p w14:paraId="12EC9568" w14:textId="12AE445E" w:rsidR="00845803" w:rsidRPr="001B62F4" w:rsidRDefault="00E359B2" w:rsidP="00553913">
      <w:pPr>
        <w:jc w:val="both"/>
        <w:rPr>
          <w:lang w:val="en-CA"/>
        </w:rPr>
      </w:pPr>
      <w:r>
        <w:rPr>
          <w:lang w:val="en-CA"/>
        </w:rPr>
        <w:t xml:space="preserve">VCEG and MPEG </w:t>
      </w:r>
      <w:r w:rsidR="00845803" w:rsidRPr="001B62F4">
        <w:rPr>
          <w:lang w:val="en-CA"/>
        </w:rPr>
        <w:t xml:space="preserve">anticipate that video </w:t>
      </w:r>
      <w:r w:rsidR="00C45FB9">
        <w:rPr>
          <w:lang w:val="en-CA"/>
        </w:rPr>
        <w:t>bit rate</w:t>
      </w:r>
      <w:r w:rsidR="00845803" w:rsidRPr="001B62F4">
        <w:rPr>
          <w:lang w:val="en-CA"/>
        </w:rPr>
        <w:t xml:space="preserve"> (when current compression technology is used) will go up faster than the network infrastructure will be able to carry economically in the future, both for wireless and wired networks. Reasons for this </w:t>
      </w:r>
      <w:r w:rsidR="00C45FB9">
        <w:rPr>
          <w:lang w:val="en-CA"/>
        </w:rPr>
        <w:t>include</w:t>
      </w:r>
      <w:r w:rsidR="00845803" w:rsidRPr="001B62F4">
        <w:rPr>
          <w:lang w:val="en-CA"/>
        </w:rPr>
        <w:t xml:space="preserve"> </w:t>
      </w:r>
      <w:r w:rsidR="00C45FB9">
        <w:rPr>
          <w:lang w:val="en-CA"/>
        </w:rPr>
        <w:t>the increases in fidelity, frame rate,</w:t>
      </w:r>
      <w:r w:rsidR="00845803" w:rsidRPr="001B62F4">
        <w:rPr>
          <w:lang w:val="en-CA"/>
        </w:rPr>
        <w:t xml:space="preserve"> and </w:t>
      </w:r>
      <w:r w:rsidR="00C45FB9">
        <w:rPr>
          <w:lang w:val="en-CA"/>
        </w:rPr>
        <w:t xml:space="preserve">picture </w:t>
      </w:r>
      <w:r w:rsidR="00845803" w:rsidRPr="001B62F4">
        <w:rPr>
          <w:lang w:val="en-CA"/>
        </w:rPr>
        <w:t xml:space="preserve">resolution for both stationary and mobile devices, the increasing number of users, the increased </w:t>
      </w:r>
      <w:r w:rsidR="00C45FB9">
        <w:rPr>
          <w:lang w:val="en-CA"/>
        </w:rPr>
        <w:t>amount</w:t>
      </w:r>
      <w:r w:rsidR="00845803" w:rsidRPr="001B62F4">
        <w:rPr>
          <w:lang w:val="en-CA"/>
        </w:rPr>
        <w:t xml:space="preserve"> of video </w:t>
      </w:r>
      <w:r w:rsidR="00C45FB9">
        <w:rPr>
          <w:lang w:val="en-CA"/>
        </w:rPr>
        <w:t xml:space="preserve">used </w:t>
      </w:r>
      <w:r w:rsidR="00845803" w:rsidRPr="001B62F4">
        <w:rPr>
          <w:lang w:val="en-CA"/>
        </w:rPr>
        <w:t xml:space="preserve">by each user, </w:t>
      </w:r>
      <w:r w:rsidR="00C45FB9">
        <w:rPr>
          <w:lang w:val="en-CA"/>
        </w:rPr>
        <w:t xml:space="preserve">and </w:t>
      </w:r>
      <w:r w:rsidR="00845803" w:rsidRPr="001B62F4">
        <w:rPr>
          <w:lang w:val="en-CA"/>
        </w:rPr>
        <w:t>the increasing tende</w:t>
      </w:r>
      <w:r w:rsidR="00C45FB9">
        <w:rPr>
          <w:lang w:val="en-CA"/>
        </w:rPr>
        <w:t xml:space="preserve">ncy towards individual use of download, upload, </w:t>
      </w:r>
      <w:r w:rsidR="00845803" w:rsidRPr="001B62F4">
        <w:rPr>
          <w:lang w:val="en-CA"/>
        </w:rPr>
        <w:t>streaming</w:t>
      </w:r>
      <w:r w:rsidR="00C45FB9">
        <w:rPr>
          <w:lang w:val="en-CA"/>
        </w:rPr>
        <w:t>, and security-related video services</w:t>
      </w:r>
      <w:r w:rsidR="00845803" w:rsidRPr="001B62F4">
        <w:rPr>
          <w:lang w:val="en-CA"/>
        </w:rPr>
        <w:t xml:space="preserve">. Therefore, it is anticipated that a new </w:t>
      </w:r>
      <w:r w:rsidR="00845803" w:rsidRPr="009B758A">
        <w:rPr>
          <w:lang w:val="en-CA"/>
        </w:rPr>
        <w:t>generation of video compression technology will be needed by the beginning of the next decade that has sufficiently higher compression ca</w:t>
      </w:r>
      <w:r w:rsidR="009823D2">
        <w:rPr>
          <w:lang w:val="en-CA"/>
        </w:rPr>
        <w:t>pability than the HEVC standard</w:t>
      </w:r>
      <w:r w:rsidR="00845803" w:rsidRPr="009B758A">
        <w:rPr>
          <w:lang w:val="en-CA"/>
        </w:rPr>
        <w:t xml:space="preserve"> and </w:t>
      </w:r>
      <w:r w:rsidR="00C45FB9">
        <w:rPr>
          <w:lang w:val="en-CA"/>
        </w:rPr>
        <w:t>can particularly support</w:t>
      </w:r>
      <w:r w:rsidR="00845803" w:rsidRPr="009B758A">
        <w:rPr>
          <w:lang w:val="en-CA"/>
        </w:rPr>
        <w:t xml:space="preserve"> </w:t>
      </w:r>
      <w:r w:rsidR="00790973" w:rsidRPr="009B758A">
        <w:rPr>
          <w:lang w:val="en-CA"/>
        </w:rPr>
        <w:t xml:space="preserve">professional </w:t>
      </w:r>
      <w:r w:rsidR="00845803" w:rsidRPr="009B758A">
        <w:rPr>
          <w:lang w:val="en-CA"/>
        </w:rPr>
        <w:t>high quality and high resolution video</w:t>
      </w:r>
      <w:r w:rsidR="00790973" w:rsidRPr="009B758A">
        <w:rPr>
          <w:lang w:val="en-CA"/>
        </w:rPr>
        <w:t xml:space="preserve"> as well as the user generated content</w:t>
      </w:r>
      <w:r w:rsidR="00845803" w:rsidRPr="009B758A">
        <w:rPr>
          <w:lang w:val="en-CA"/>
        </w:rPr>
        <w:t>.</w:t>
      </w:r>
    </w:p>
    <w:p w14:paraId="5B5390D9" w14:textId="7AB6CBF6" w:rsidR="00845803" w:rsidRPr="001B62F4" w:rsidRDefault="00845803" w:rsidP="00553913">
      <w:pPr>
        <w:jc w:val="both"/>
        <w:rPr>
          <w:lang w:val="en-CA"/>
        </w:rPr>
      </w:pPr>
      <w:r w:rsidRPr="001B62F4">
        <w:rPr>
          <w:lang w:val="en-CA"/>
        </w:rPr>
        <w:t xml:space="preserve">In order to enable more rigorous evaluation of new compression technology, test material is sought </w:t>
      </w:r>
      <w:r w:rsidR="00C45FB9">
        <w:rPr>
          <w:lang w:val="en-CA"/>
        </w:rPr>
        <w:t>that</w:t>
      </w:r>
      <w:r w:rsidRPr="001B62F4">
        <w:rPr>
          <w:lang w:val="en-CA"/>
        </w:rPr>
        <w:t xml:space="preserve"> reflects the types of video that future compression technology will be required to process. In particular, camera technology has </w:t>
      </w:r>
      <w:r w:rsidR="00C45FB9">
        <w:rPr>
          <w:lang w:val="en-CA"/>
        </w:rPr>
        <w:t>been rapidly</w:t>
      </w:r>
      <w:r w:rsidRPr="001B62F4">
        <w:rPr>
          <w:lang w:val="en-CA"/>
        </w:rPr>
        <w:t xml:space="preserve"> develop</w:t>
      </w:r>
      <w:r w:rsidR="00C45FB9">
        <w:rPr>
          <w:lang w:val="en-CA"/>
        </w:rPr>
        <w:t>ing that is capable of</w:t>
      </w:r>
      <w:r w:rsidRPr="001B62F4">
        <w:rPr>
          <w:lang w:val="en-CA"/>
        </w:rPr>
        <w:t xml:space="preserve"> increasing resolution while reducing noise, </w:t>
      </w:r>
      <w:r w:rsidR="00C45FB9">
        <w:rPr>
          <w:lang w:val="en-CA"/>
        </w:rPr>
        <w:t xml:space="preserve">and </w:t>
      </w:r>
      <w:r w:rsidRPr="001B62F4">
        <w:rPr>
          <w:lang w:val="en-CA"/>
        </w:rPr>
        <w:t xml:space="preserve">enhancing dynamic </w:t>
      </w:r>
      <w:r w:rsidR="00C45FB9">
        <w:rPr>
          <w:lang w:val="en-CA"/>
        </w:rPr>
        <w:t>range and colour reproduction.</w:t>
      </w:r>
    </w:p>
    <w:p w14:paraId="2FE8CBE5" w14:textId="2A659F60" w:rsidR="00845803" w:rsidRPr="001B62F4" w:rsidRDefault="00845803" w:rsidP="00553913">
      <w:pPr>
        <w:jc w:val="both"/>
        <w:rPr>
          <w:lang w:val="en-CA"/>
        </w:rPr>
      </w:pPr>
      <w:r w:rsidRPr="001B62F4">
        <w:rPr>
          <w:lang w:val="en-CA"/>
        </w:rPr>
        <w:t xml:space="preserve">Owners of such test material are therefore kindly requested to consider providing their content to </w:t>
      </w:r>
      <w:r w:rsidR="00E359B2">
        <w:rPr>
          <w:lang w:val="en-CA"/>
        </w:rPr>
        <w:t xml:space="preserve">VCEG and MPEG </w:t>
      </w:r>
      <w:r w:rsidRPr="001B62F4">
        <w:rPr>
          <w:lang w:val="en-CA"/>
        </w:rPr>
        <w:t>for the purpose of development, testing and promulgation of video coding standards. Technical specification</w:t>
      </w:r>
      <w:r w:rsidR="00C45FB9">
        <w:rPr>
          <w:lang w:val="en-CA"/>
        </w:rPr>
        <w:t>s</w:t>
      </w:r>
      <w:r w:rsidRPr="001B62F4">
        <w:rPr>
          <w:lang w:val="en-CA"/>
        </w:rPr>
        <w:t xml:space="preserve"> of the materials that we are seeking </w:t>
      </w:r>
      <w:r w:rsidR="00C45FB9">
        <w:rPr>
          <w:lang w:val="en-CA"/>
        </w:rPr>
        <w:t>are</w:t>
      </w:r>
      <w:r w:rsidRPr="001B62F4">
        <w:rPr>
          <w:lang w:val="en-CA"/>
        </w:rPr>
        <w:t xml:space="preserve"> given in </w:t>
      </w:r>
      <w:r w:rsidR="007D046C">
        <w:rPr>
          <w:lang w:val="en-CA"/>
        </w:rPr>
        <w:t>S</w:t>
      </w:r>
      <w:r w:rsidR="007D046C" w:rsidRPr="001B62F4">
        <w:rPr>
          <w:lang w:val="en-CA"/>
        </w:rPr>
        <w:t xml:space="preserve">ection </w:t>
      </w:r>
      <w:r w:rsidRPr="001B62F4">
        <w:rPr>
          <w:lang w:val="en-CA"/>
        </w:rPr>
        <w:t>2. If you are willing to provide such material, please refer to the logistics and ownership info</w:t>
      </w:r>
      <w:r w:rsidR="00C45FB9">
        <w:rPr>
          <w:lang w:val="en-CA"/>
        </w:rPr>
        <w:t>rmation</w:t>
      </w:r>
      <w:r w:rsidRPr="001B62F4">
        <w:rPr>
          <w:lang w:val="en-CA"/>
        </w:rPr>
        <w:t xml:space="preserve"> given in Section 3.</w:t>
      </w:r>
    </w:p>
    <w:p w14:paraId="6A13FF47" w14:textId="77777777" w:rsidR="00845803" w:rsidRPr="001B62F4" w:rsidRDefault="00845803" w:rsidP="00C45FB9">
      <w:pPr>
        <w:keepNext/>
        <w:rPr>
          <w:u w:val="single"/>
          <w:lang w:val="en-CA"/>
        </w:rPr>
      </w:pPr>
      <w:r w:rsidRPr="001B62F4">
        <w:rPr>
          <w:u w:val="single"/>
          <w:lang w:val="en-CA"/>
        </w:rPr>
        <w:lastRenderedPageBreak/>
        <w:t>Timeline:</w:t>
      </w:r>
    </w:p>
    <w:p w14:paraId="1C35340A" w14:textId="1ED3A757" w:rsidR="00845803" w:rsidRPr="00C2380B" w:rsidRDefault="00845803" w:rsidP="00C45FB9">
      <w:pPr>
        <w:keepNext/>
        <w:numPr>
          <w:ilvl w:val="0"/>
          <w:numId w:val="3"/>
        </w:numPr>
        <w:tabs>
          <w:tab w:val="clear" w:pos="720"/>
          <w:tab w:val="clear" w:pos="1080"/>
          <w:tab w:val="clear" w:pos="1440"/>
        </w:tabs>
        <w:overflowPunct/>
        <w:autoSpaceDE/>
        <w:autoSpaceDN/>
        <w:adjustRightInd/>
        <w:spacing w:before="120"/>
        <w:textAlignment w:val="auto"/>
        <w:rPr>
          <w:lang w:val="en-CA"/>
        </w:rPr>
      </w:pPr>
      <w:r w:rsidRPr="00C2380B">
        <w:rPr>
          <w:lang w:val="en-CA"/>
        </w:rPr>
        <w:t xml:space="preserve">Materials received between March </w:t>
      </w:r>
      <w:r w:rsidR="0064380B">
        <w:rPr>
          <w:lang w:val="en-CA"/>
        </w:rPr>
        <w:t xml:space="preserve">1, </w:t>
      </w:r>
      <w:r w:rsidR="00E40A01" w:rsidRPr="00C2380B">
        <w:rPr>
          <w:lang w:val="en-CA"/>
        </w:rPr>
        <w:t xml:space="preserve">2016 </w:t>
      </w:r>
      <w:r w:rsidRPr="00C2380B">
        <w:rPr>
          <w:lang w:val="en-CA"/>
        </w:rPr>
        <w:t xml:space="preserve">and May </w:t>
      </w:r>
      <w:r w:rsidR="00F44A0F">
        <w:rPr>
          <w:lang w:val="en-CA"/>
        </w:rPr>
        <w:t>16</w:t>
      </w:r>
      <w:r w:rsidRPr="00C2380B">
        <w:rPr>
          <w:lang w:val="en-CA"/>
        </w:rPr>
        <w:t xml:space="preserve">, </w:t>
      </w:r>
      <w:r w:rsidR="00E40A01" w:rsidRPr="00C2380B">
        <w:rPr>
          <w:lang w:val="en-CA"/>
        </w:rPr>
        <w:t xml:space="preserve">2016 </w:t>
      </w:r>
      <w:r w:rsidR="0064380B">
        <w:rPr>
          <w:lang w:val="en-CA"/>
        </w:rPr>
        <w:t>will be reviewed during the May/</w:t>
      </w:r>
      <w:r w:rsidRPr="00C2380B">
        <w:rPr>
          <w:lang w:val="en-CA"/>
        </w:rPr>
        <w:t xml:space="preserve">June 2016 </w:t>
      </w:r>
      <w:r w:rsidR="0064380B">
        <w:rPr>
          <w:lang w:val="en-CA"/>
        </w:rPr>
        <w:t xml:space="preserve">meetings of </w:t>
      </w:r>
      <w:r w:rsidR="00F44A0F">
        <w:rPr>
          <w:lang w:val="en-CA"/>
        </w:rPr>
        <w:t>SG16 and MPEG</w:t>
      </w:r>
      <w:r w:rsidRPr="00C2380B">
        <w:rPr>
          <w:lang w:val="en-CA"/>
        </w:rPr>
        <w:t>.</w:t>
      </w:r>
    </w:p>
    <w:p w14:paraId="401A3707" w14:textId="4C47AAAB" w:rsidR="00845803" w:rsidRPr="001B62F4" w:rsidRDefault="00845803" w:rsidP="00C45FB9">
      <w:pPr>
        <w:numPr>
          <w:ilvl w:val="0"/>
          <w:numId w:val="3"/>
        </w:numPr>
        <w:tabs>
          <w:tab w:val="clear" w:pos="720"/>
          <w:tab w:val="clear" w:pos="1080"/>
          <w:tab w:val="clear" w:pos="1440"/>
        </w:tabs>
        <w:overflowPunct/>
        <w:autoSpaceDE/>
        <w:autoSpaceDN/>
        <w:adjustRightInd/>
        <w:spacing w:before="120"/>
        <w:textAlignment w:val="auto"/>
        <w:rPr>
          <w:lang w:val="en-CA"/>
        </w:rPr>
      </w:pPr>
      <w:r w:rsidRPr="001B62F4">
        <w:rPr>
          <w:lang w:val="en-CA"/>
        </w:rPr>
        <w:t xml:space="preserve">Further submissions of test materials are welcome after </w:t>
      </w:r>
      <w:r w:rsidR="00272082">
        <w:rPr>
          <w:lang w:val="en-CA"/>
        </w:rPr>
        <w:t>May</w:t>
      </w:r>
      <w:r w:rsidR="00272082" w:rsidRPr="001B62F4">
        <w:rPr>
          <w:lang w:val="en-CA"/>
        </w:rPr>
        <w:t xml:space="preserve"> </w:t>
      </w:r>
      <w:r w:rsidRPr="001B62F4">
        <w:rPr>
          <w:lang w:val="en-CA"/>
        </w:rPr>
        <w:t>201</w:t>
      </w:r>
      <w:r>
        <w:rPr>
          <w:lang w:val="en-CA"/>
        </w:rPr>
        <w:t>6</w:t>
      </w:r>
      <w:r w:rsidRPr="001B62F4">
        <w:rPr>
          <w:lang w:val="en-CA"/>
        </w:rPr>
        <w:t>, provided that they provide further benefit beyond the materials selected by that time.</w:t>
      </w:r>
    </w:p>
    <w:p w14:paraId="38709348" w14:textId="66EF2655" w:rsidR="00845803" w:rsidRPr="002601D5" w:rsidRDefault="00845803" w:rsidP="00C45FB9">
      <w:pPr>
        <w:numPr>
          <w:ilvl w:val="0"/>
          <w:numId w:val="3"/>
        </w:numPr>
        <w:tabs>
          <w:tab w:val="clear" w:pos="720"/>
          <w:tab w:val="clear" w:pos="1080"/>
          <w:tab w:val="clear" w:pos="1440"/>
        </w:tabs>
        <w:overflowPunct/>
        <w:autoSpaceDE/>
        <w:autoSpaceDN/>
        <w:adjustRightInd/>
        <w:spacing w:before="120"/>
        <w:textAlignment w:val="auto"/>
        <w:rPr>
          <w:lang w:val="en-CA"/>
        </w:rPr>
      </w:pPr>
      <w:r w:rsidRPr="00C2380B">
        <w:rPr>
          <w:lang w:val="en-CA"/>
        </w:rPr>
        <w:t xml:space="preserve">Usage of these materials </w:t>
      </w:r>
      <w:r w:rsidR="0064380B">
        <w:rPr>
          <w:lang w:val="en-CA"/>
        </w:rPr>
        <w:t>is</w:t>
      </w:r>
      <w:r w:rsidR="0064380B" w:rsidRPr="00C2380B">
        <w:rPr>
          <w:lang w:val="en-CA"/>
        </w:rPr>
        <w:t xml:space="preserve"> expected </w:t>
      </w:r>
      <w:r w:rsidRPr="00C2380B">
        <w:rPr>
          <w:lang w:val="en-CA"/>
        </w:rPr>
        <w:t xml:space="preserve">in </w:t>
      </w:r>
      <w:r w:rsidR="00E40A01" w:rsidRPr="00C2380B">
        <w:rPr>
          <w:lang w:val="en-CA"/>
        </w:rPr>
        <w:t xml:space="preserve">exploration experiments on future video coding technology conducted by </w:t>
      </w:r>
      <w:r w:rsidR="00E5505D">
        <w:rPr>
          <w:lang w:val="en-CA"/>
        </w:rPr>
        <w:t>VCEG and MPEG</w:t>
      </w:r>
      <w:r w:rsidR="00E40A01" w:rsidRPr="00C2380B">
        <w:rPr>
          <w:lang w:val="en-CA"/>
        </w:rPr>
        <w:t xml:space="preserve"> </w:t>
      </w:r>
      <w:r w:rsidR="0064380B">
        <w:rPr>
          <w:lang w:val="en-CA"/>
        </w:rPr>
        <w:t xml:space="preserve">(and their Joint Video Exploration Team) </w:t>
      </w:r>
      <w:r w:rsidR="00E40A01" w:rsidRPr="00C2380B">
        <w:rPr>
          <w:lang w:val="en-CA"/>
        </w:rPr>
        <w:t>and potentially</w:t>
      </w:r>
      <w:r w:rsidRPr="00C2380B">
        <w:rPr>
          <w:lang w:val="en-CA"/>
        </w:rPr>
        <w:t xml:space="preserve"> </w:t>
      </w:r>
      <w:r w:rsidR="00E40A01" w:rsidRPr="00C2380B">
        <w:rPr>
          <w:lang w:val="en-CA"/>
        </w:rPr>
        <w:t xml:space="preserve">in </w:t>
      </w:r>
      <w:r w:rsidRPr="00C2380B">
        <w:rPr>
          <w:lang w:val="en-CA"/>
        </w:rPr>
        <w:t xml:space="preserve">a </w:t>
      </w:r>
      <w:r w:rsidR="00E40A01" w:rsidRPr="00C2380B">
        <w:rPr>
          <w:lang w:val="en-CA"/>
        </w:rPr>
        <w:t xml:space="preserve">future </w:t>
      </w:r>
      <w:r w:rsidR="0064380B">
        <w:rPr>
          <w:lang w:val="en-CA"/>
        </w:rPr>
        <w:t>Call for Evidence and/or</w:t>
      </w:r>
      <w:r w:rsidRPr="00C2380B">
        <w:rPr>
          <w:lang w:val="en-CA"/>
        </w:rPr>
        <w:t xml:space="preserve"> Call for Proposals</w:t>
      </w:r>
      <w:r w:rsidR="0064380B">
        <w:rPr>
          <w:lang w:val="en-CA"/>
        </w:rPr>
        <w:t>,</w:t>
      </w:r>
      <w:r w:rsidRPr="00C2380B">
        <w:rPr>
          <w:lang w:val="en-CA"/>
        </w:rPr>
        <w:t xml:space="preserve"> </w:t>
      </w:r>
      <w:r w:rsidR="00D03E56">
        <w:rPr>
          <w:lang w:val="en-CA"/>
        </w:rPr>
        <w:t>and potentially in subsequent standardization work on video coding technology</w:t>
      </w:r>
      <w:r w:rsidRPr="00C2380B">
        <w:rPr>
          <w:lang w:val="en-CA"/>
        </w:rPr>
        <w:t>.</w:t>
      </w:r>
    </w:p>
    <w:p w14:paraId="0E13D3C1" w14:textId="77777777" w:rsidR="00845803" w:rsidRPr="001B62F4" w:rsidRDefault="00845803" w:rsidP="00C45FB9">
      <w:pPr>
        <w:pStyle w:val="Heading1"/>
        <w:rPr>
          <w:lang w:val="en-CA"/>
        </w:rPr>
      </w:pPr>
      <w:r w:rsidRPr="001B62F4">
        <w:rPr>
          <w:lang w:val="en-CA"/>
        </w:rPr>
        <w:t>Test material sought</w:t>
      </w:r>
    </w:p>
    <w:p w14:paraId="29AF4012" w14:textId="3E4D05A8" w:rsidR="00845803" w:rsidRPr="001B62F4" w:rsidRDefault="00845803" w:rsidP="00845803">
      <w:pPr>
        <w:rPr>
          <w:lang w:val="en-CA"/>
        </w:rPr>
      </w:pPr>
      <w:r w:rsidRPr="001B62F4">
        <w:rPr>
          <w:lang w:val="en-CA"/>
        </w:rPr>
        <w:t>Suitable test material</w:t>
      </w:r>
      <w:r w:rsidR="00A2323C">
        <w:rPr>
          <w:lang w:val="en-CA"/>
        </w:rPr>
        <w:t>s</w:t>
      </w:r>
      <w:r w:rsidRPr="001B62F4">
        <w:rPr>
          <w:lang w:val="en-CA"/>
        </w:rPr>
        <w:t xml:space="preserve"> for the development of</w:t>
      </w:r>
      <w:r w:rsidR="00A2323C">
        <w:rPr>
          <w:lang w:val="en-CA"/>
        </w:rPr>
        <w:t xml:space="preserve"> </w:t>
      </w:r>
      <w:r w:rsidRPr="001B62F4">
        <w:rPr>
          <w:lang w:val="en-CA"/>
        </w:rPr>
        <w:t xml:space="preserve">video coding </w:t>
      </w:r>
      <w:r w:rsidR="00A2323C">
        <w:rPr>
          <w:lang w:val="en-CA"/>
        </w:rPr>
        <w:t xml:space="preserve">standards </w:t>
      </w:r>
      <w:r w:rsidRPr="001B62F4">
        <w:rPr>
          <w:lang w:val="en-CA"/>
        </w:rPr>
        <w:t>are sought. The following attributes are the main focus for the test material.</w:t>
      </w:r>
    </w:p>
    <w:p w14:paraId="1B4B77F3" w14:textId="77777777" w:rsidR="00845803" w:rsidRPr="00C2380B" w:rsidRDefault="00845803" w:rsidP="00C45FB9">
      <w:pPr>
        <w:pStyle w:val="Heading2"/>
        <w:rPr>
          <w:lang w:val="en-CA"/>
        </w:rPr>
      </w:pPr>
      <w:r w:rsidRPr="00C2380B">
        <w:rPr>
          <w:lang w:val="en-CA"/>
        </w:rPr>
        <w:t>Sequence formats and frame rates</w:t>
      </w:r>
    </w:p>
    <w:p w14:paraId="394552E9" w14:textId="6877703F" w:rsidR="00845803" w:rsidRPr="00C2380B" w:rsidRDefault="00845803" w:rsidP="00845803">
      <w:pPr>
        <w:rPr>
          <w:lang w:val="en-CA"/>
        </w:rPr>
      </w:pPr>
      <w:r w:rsidRPr="00C2380B">
        <w:rPr>
          <w:lang w:val="en-CA"/>
        </w:rPr>
        <w:t>Test material</w:t>
      </w:r>
      <w:r w:rsidR="003B41D4">
        <w:rPr>
          <w:lang w:val="en-CA"/>
        </w:rPr>
        <w:t>s</w:t>
      </w:r>
      <w:r w:rsidRPr="00C2380B">
        <w:rPr>
          <w:lang w:val="en-CA"/>
        </w:rPr>
        <w:t xml:space="preserve"> in the following sequence formats (pi</w:t>
      </w:r>
      <w:r w:rsidR="0064380B">
        <w:rPr>
          <w:lang w:val="en-CA"/>
        </w:rPr>
        <w:t>cture resolutions) are sought.</w:t>
      </w:r>
    </w:p>
    <w:p w14:paraId="338A7FE0" w14:textId="77777777" w:rsidR="00845803" w:rsidRPr="00C2380B" w:rsidRDefault="00845803" w:rsidP="0064380B">
      <w:pPr>
        <w:numPr>
          <w:ilvl w:val="0"/>
          <w:numId w:val="4"/>
        </w:numPr>
        <w:tabs>
          <w:tab w:val="clear" w:pos="360"/>
          <w:tab w:val="clear" w:pos="1080"/>
          <w:tab w:val="clear" w:pos="1440"/>
        </w:tabs>
        <w:overflowPunct/>
        <w:autoSpaceDE/>
        <w:autoSpaceDN/>
        <w:adjustRightInd/>
        <w:spacing w:before="80"/>
        <w:textAlignment w:val="auto"/>
        <w:rPr>
          <w:lang w:val="en-CA"/>
        </w:rPr>
      </w:pPr>
      <w:r w:rsidRPr="00C2380B">
        <w:rPr>
          <w:lang w:val="en-CA"/>
        </w:rPr>
        <w:t>8Kx4K</w:t>
      </w:r>
    </w:p>
    <w:p w14:paraId="635875EF" w14:textId="77777777" w:rsidR="00845803" w:rsidRPr="00C2380B" w:rsidRDefault="00845803" w:rsidP="0064380B">
      <w:pPr>
        <w:numPr>
          <w:ilvl w:val="0"/>
          <w:numId w:val="4"/>
        </w:numPr>
        <w:tabs>
          <w:tab w:val="clear" w:pos="360"/>
          <w:tab w:val="clear" w:pos="1080"/>
          <w:tab w:val="clear" w:pos="1440"/>
        </w:tabs>
        <w:overflowPunct/>
        <w:autoSpaceDE/>
        <w:autoSpaceDN/>
        <w:adjustRightInd/>
        <w:spacing w:before="80"/>
        <w:textAlignment w:val="auto"/>
        <w:rPr>
          <w:lang w:val="en-CA"/>
        </w:rPr>
      </w:pPr>
      <w:r w:rsidRPr="00C2380B">
        <w:rPr>
          <w:lang w:val="en-CA"/>
        </w:rPr>
        <w:t>4Kx2K</w:t>
      </w:r>
    </w:p>
    <w:p w14:paraId="53B14F8E" w14:textId="77777777" w:rsidR="00845803" w:rsidRDefault="00845803" w:rsidP="0064380B">
      <w:pPr>
        <w:numPr>
          <w:ilvl w:val="0"/>
          <w:numId w:val="4"/>
        </w:numPr>
        <w:tabs>
          <w:tab w:val="clear" w:pos="360"/>
          <w:tab w:val="clear" w:pos="1080"/>
          <w:tab w:val="clear" w:pos="1440"/>
        </w:tabs>
        <w:overflowPunct/>
        <w:autoSpaceDE/>
        <w:autoSpaceDN/>
        <w:adjustRightInd/>
        <w:spacing w:before="80"/>
        <w:textAlignment w:val="auto"/>
        <w:rPr>
          <w:lang w:val="en-CA"/>
        </w:rPr>
      </w:pPr>
      <w:r w:rsidRPr="00C2380B">
        <w:rPr>
          <w:lang w:val="en-CA"/>
        </w:rPr>
        <w:t>1080p</w:t>
      </w:r>
    </w:p>
    <w:p w14:paraId="2697A9F9" w14:textId="23607ED0" w:rsidR="00EB730E" w:rsidRPr="00C2380B" w:rsidRDefault="00EB730E" w:rsidP="0064380B">
      <w:pPr>
        <w:numPr>
          <w:ilvl w:val="0"/>
          <w:numId w:val="4"/>
        </w:numPr>
        <w:tabs>
          <w:tab w:val="clear" w:pos="360"/>
          <w:tab w:val="clear" w:pos="1080"/>
          <w:tab w:val="clear" w:pos="1440"/>
        </w:tabs>
        <w:overflowPunct/>
        <w:autoSpaceDE/>
        <w:autoSpaceDN/>
        <w:adjustRightInd/>
        <w:spacing w:before="80"/>
        <w:textAlignment w:val="auto"/>
        <w:rPr>
          <w:lang w:val="en-CA"/>
        </w:rPr>
      </w:pPr>
      <w:r>
        <w:rPr>
          <w:lang w:val="en-CA"/>
        </w:rPr>
        <w:t>720p</w:t>
      </w:r>
    </w:p>
    <w:p w14:paraId="2FE5D079" w14:textId="60E9CC02" w:rsidR="00A05CBE" w:rsidRDefault="00A05CBE" w:rsidP="00553913">
      <w:pPr>
        <w:jc w:val="both"/>
        <w:rPr>
          <w:lang w:val="en-CA"/>
        </w:rPr>
      </w:pPr>
      <w:r>
        <w:rPr>
          <w:lang w:val="en-CA"/>
        </w:rPr>
        <w:t>Portrait orientation of user generated test material is also sought.</w:t>
      </w:r>
    </w:p>
    <w:p w14:paraId="00C2EEF4" w14:textId="04446509" w:rsidR="00115917" w:rsidRDefault="00115917" w:rsidP="00553913">
      <w:pPr>
        <w:jc w:val="both"/>
        <w:rPr>
          <w:lang w:val="en-CA"/>
        </w:rPr>
      </w:pPr>
      <w:r>
        <w:rPr>
          <w:lang w:val="en-CA"/>
        </w:rPr>
        <w:t xml:space="preserve">Currently, </w:t>
      </w:r>
      <w:r w:rsidR="00B41CE5">
        <w:rPr>
          <w:lang w:val="en-CA"/>
        </w:rPr>
        <w:t xml:space="preserve">many </w:t>
      </w:r>
      <w:r>
        <w:rPr>
          <w:lang w:val="en-CA"/>
        </w:rPr>
        <w:t>streaming application</w:t>
      </w:r>
      <w:r w:rsidR="00AC79AD">
        <w:rPr>
          <w:lang w:val="en-CA"/>
        </w:rPr>
        <w:t>s</w:t>
      </w:r>
      <w:r>
        <w:rPr>
          <w:lang w:val="en-CA"/>
        </w:rPr>
        <w:t xml:space="preserve"> use resolutions below 720p, however, such content is typically generated by downsampling higher resolution material. It is preferred </w:t>
      </w:r>
      <w:r w:rsidR="00D25731">
        <w:rPr>
          <w:lang w:val="en-CA"/>
        </w:rPr>
        <w:t>that</w:t>
      </w:r>
      <w:r>
        <w:rPr>
          <w:lang w:val="en-CA"/>
        </w:rPr>
        <w:t xml:space="preserve"> the licence terms allow downsampling, cropping, change of format</w:t>
      </w:r>
      <w:r w:rsidR="00B41CE5">
        <w:rPr>
          <w:lang w:val="en-CA"/>
        </w:rPr>
        <w:t>, compression and other types of processing</w:t>
      </w:r>
      <w:r>
        <w:rPr>
          <w:lang w:val="en-CA"/>
        </w:rPr>
        <w:t xml:space="preserve"> of the test material.</w:t>
      </w:r>
    </w:p>
    <w:p w14:paraId="5445CC7B" w14:textId="68D694A4" w:rsidR="00845803" w:rsidRPr="001B62F4" w:rsidRDefault="00845803" w:rsidP="00553913">
      <w:pPr>
        <w:jc w:val="both"/>
        <w:rPr>
          <w:lang w:val="en-CA"/>
        </w:rPr>
      </w:pPr>
      <w:r w:rsidRPr="00C2380B">
        <w:rPr>
          <w:lang w:val="en-CA"/>
        </w:rPr>
        <w:t xml:space="preserve">A wide range of frame rates such as 24/50/60/72/100/120 frames per second and beyond are sought. Preservation of native frame rates and picture resolutions is desirable. Raw (uncompressed) material is desirable, but material with </w:t>
      </w:r>
      <w:r w:rsidR="005A1CC5">
        <w:rPr>
          <w:lang w:val="en-CA"/>
        </w:rPr>
        <w:t xml:space="preserve">a </w:t>
      </w:r>
      <w:r w:rsidRPr="00C2380B">
        <w:rPr>
          <w:lang w:val="en-CA"/>
        </w:rPr>
        <w:t>low amount of compression (visually lossless) is also acceptable.</w:t>
      </w:r>
    </w:p>
    <w:p w14:paraId="03A7F70D" w14:textId="7AB245E3" w:rsidR="00845803" w:rsidRPr="00C2380B" w:rsidRDefault="00C45FB9" w:rsidP="00C45FB9">
      <w:pPr>
        <w:pStyle w:val="Heading2"/>
        <w:rPr>
          <w:lang w:val="en-CA"/>
        </w:rPr>
      </w:pPr>
      <w:r>
        <w:rPr>
          <w:lang w:val="en-CA"/>
        </w:rPr>
        <w:t>Colour spaces and colour s</w:t>
      </w:r>
      <w:r w:rsidR="00845803" w:rsidRPr="00C2380B">
        <w:rPr>
          <w:lang w:val="en-CA"/>
        </w:rPr>
        <w:t>ampling</w:t>
      </w:r>
    </w:p>
    <w:p w14:paraId="5DBD543C" w14:textId="273F75AE" w:rsidR="00845803" w:rsidRPr="00C2380B" w:rsidRDefault="00845803" w:rsidP="00553913">
      <w:pPr>
        <w:jc w:val="both"/>
        <w:rPr>
          <w:lang w:val="en-CA"/>
        </w:rPr>
      </w:pPr>
      <w:r w:rsidRPr="00C2380B">
        <w:rPr>
          <w:lang w:val="en-CA"/>
        </w:rPr>
        <w:t xml:space="preserve">It is desirable that the test material be available in </w:t>
      </w:r>
      <w:r w:rsidR="0064380B">
        <w:rPr>
          <w:lang w:val="en-CA"/>
        </w:rPr>
        <w:t xml:space="preserve">an </w:t>
      </w:r>
      <w:r w:rsidRPr="00C2380B">
        <w:rPr>
          <w:lang w:val="en-CA"/>
        </w:rPr>
        <w:t xml:space="preserve">RGB colour space </w:t>
      </w:r>
      <w:r w:rsidR="0064380B">
        <w:rPr>
          <w:lang w:val="en-CA"/>
        </w:rPr>
        <w:t>in full-resolution</w:t>
      </w:r>
      <w:r w:rsidRPr="00C2380B">
        <w:rPr>
          <w:lang w:val="en-CA"/>
        </w:rPr>
        <w:t xml:space="preserve"> colour sampling </w:t>
      </w:r>
      <w:r w:rsidR="0064380B">
        <w:rPr>
          <w:lang w:val="en-CA"/>
        </w:rPr>
        <w:t>format (</w:t>
      </w:r>
      <w:r w:rsidRPr="00C2380B">
        <w:rPr>
          <w:lang w:val="en-CA"/>
        </w:rPr>
        <w:t>4:4:4</w:t>
      </w:r>
      <w:r w:rsidR="0064380B">
        <w:rPr>
          <w:lang w:val="en-CA"/>
        </w:rPr>
        <w:t>)</w:t>
      </w:r>
      <w:r w:rsidRPr="00C2380B">
        <w:rPr>
          <w:lang w:val="en-CA"/>
        </w:rPr>
        <w:t>. However</w:t>
      </w:r>
      <w:r w:rsidR="00E0798D">
        <w:rPr>
          <w:lang w:val="en-CA"/>
        </w:rPr>
        <w:t>,</w:t>
      </w:r>
      <w:r w:rsidRPr="00C2380B">
        <w:rPr>
          <w:lang w:val="en-CA"/>
        </w:rPr>
        <w:t xml:space="preserve"> suitable test material </w:t>
      </w:r>
      <w:r w:rsidR="0064380B">
        <w:rPr>
          <w:lang w:val="en-CA"/>
        </w:rPr>
        <w:t>in</w:t>
      </w:r>
      <w:r w:rsidRPr="00C2380B">
        <w:rPr>
          <w:lang w:val="en-CA"/>
        </w:rPr>
        <w:t xml:space="preserve"> </w:t>
      </w:r>
      <w:r w:rsidR="0088254E">
        <w:rPr>
          <w:lang w:val="en-CA"/>
        </w:rPr>
        <w:t xml:space="preserve">a </w:t>
      </w:r>
      <w:r w:rsidR="005309B9" w:rsidRPr="00C2380B">
        <w:rPr>
          <w:lang w:val="en-CA"/>
        </w:rPr>
        <w:t>Y</w:t>
      </w:r>
      <w:r w:rsidR="005309B9">
        <w:rPr>
          <w:lang w:val="en-CA"/>
        </w:rPr>
        <w:t>CC</w:t>
      </w:r>
      <w:r w:rsidR="005309B9" w:rsidRPr="00C2380B">
        <w:rPr>
          <w:lang w:val="en-CA"/>
        </w:rPr>
        <w:t xml:space="preserve"> </w:t>
      </w:r>
      <w:r w:rsidRPr="00C2380B">
        <w:rPr>
          <w:lang w:val="en-CA"/>
        </w:rPr>
        <w:t xml:space="preserve">colour space and </w:t>
      </w:r>
      <w:r w:rsidR="0064380B">
        <w:rPr>
          <w:lang w:val="en-CA"/>
        </w:rPr>
        <w:t xml:space="preserve">with a </w:t>
      </w:r>
      <w:r w:rsidRPr="00C2380B">
        <w:rPr>
          <w:lang w:val="en-CA"/>
        </w:rPr>
        <w:t xml:space="preserve">lower colour sampling </w:t>
      </w:r>
      <w:r w:rsidR="0064380B">
        <w:rPr>
          <w:lang w:val="en-CA"/>
        </w:rPr>
        <w:t xml:space="preserve">format </w:t>
      </w:r>
      <w:r w:rsidRPr="00C2380B">
        <w:rPr>
          <w:lang w:val="en-CA"/>
        </w:rPr>
        <w:t xml:space="preserve">such as 4:2:2 and 4:2:0 will </w:t>
      </w:r>
      <w:r w:rsidR="0064380B">
        <w:rPr>
          <w:lang w:val="en-CA"/>
        </w:rPr>
        <w:t xml:space="preserve">also </w:t>
      </w:r>
      <w:r w:rsidRPr="00C2380B">
        <w:rPr>
          <w:lang w:val="en-CA"/>
        </w:rPr>
        <w:t>be welcome.</w:t>
      </w:r>
    </w:p>
    <w:p w14:paraId="3EBFF5D5" w14:textId="3AD18C75" w:rsidR="00845803" w:rsidRPr="00C2380B" w:rsidRDefault="0064380B" w:rsidP="00C45FB9">
      <w:pPr>
        <w:pStyle w:val="Heading2"/>
        <w:rPr>
          <w:lang w:val="en-CA"/>
        </w:rPr>
      </w:pPr>
      <w:r>
        <w:rPr>
          <w:lang w:val="en-CA"/>
        </w:rPr>
        <w:t>Bit d</w:t>
      </w:r>
      <w:r w:rsidR="00845803" w:rsidRPr="00C2380B">
        <w:rPr>
          <w:lang w:val="en-CA"/>
        </w:rPr>
        <w:t>epth</w:t>
      </w:r>
    </w:p>
    <w:p w14:paraId="6546C684" w14:textId="0F0FD580" w:rsidR="00845803" w:rsidRPr="00C2380B" w:rsidRDefault="00845803" w:rsidP="00553913">
      <w:pPr>
        <w:jc w:val="both"/>
        <w:rPr>
          <w:lang w:val="en-CA"/>
        </w:rPr>
      </w:pPr>
      <w:r w:rsidRPr="00C2380B">
        <w:rPr>
          <w:lang w:val="en-CA"/>
        </w:rPr>
        <w:t xml:space="preserve">Test material </w:t>
      </w:r>
      <w:r w:rsidR="009F6A94">
        <w:rPr>
          <w:lang w:val="en-CA"/>
        </w:rPr>
        <w:t xml:space="preserve">is desired to </w:t>
      </w:r>
      <w:r w:rsidRPr="00C2380B">
        <w:rPr>
          <w:lang w:val="en-CA"/>
        </w:rPr>
        <w:t>have a bit depth of 10 bits per component</w:t>
      </w:r>
      <w:r w:rsidR="003529C3">
        <w:rPr>
          <w:lang w:val="en-CA"/>
        </w:rPr>
        <w:t xml:space="preserve"> or higher, </w:t>
      </w:r>
      <w:r w:rsidRPr="00C2380B">
        <w:rPr>
          <w:lang w:val="en-CA"/>
        </w:rPr>
        <w:t>such as 12, 14 or 16 bits per component.</w:t>
      </w:r>
      <w:r w:rsidR="00EF09F6">
        <w:rPr>
          <w:lang w:val="en-CA"/>
        </w:rPr>
        <w:t xml:space="preserve"> </w:t>
      </w:r>
      <w:r w:rsidR="009F6A94">
        <w:rPr>
          <w:lang w:val="en-CA"/>
        </w:rPr>
        <w:t xml:space="preserve">Test material with bit depth of 8 bits </w:t>
      </w:r>
      <w:r w:rsidR="0064380B">
        <w:rPr>
          <w:lang w:val="en-CA"/>
        </w:rPr>
        <w:t xml:space="preserve">per component </w:t>
      </w:r>
      <w:r w:rsidR="009F6A94">
        <w:rPr>
          <w:lang w:val="en-CA"/>
        </w:rPr>
        <w:t>is also sought.</w:t>
      </w:r>
    </w:p>
    <w:p w14:paraId="4F9F2E68" w14:textId="20594976" w:rsidR="00845803" w:rsidRPr="00C2380B" w:rsidRDefault="0064380B" w:rsidP="00C45FB9">
      <w:pPr>
        <w:pStyle w:val="Heading2"/>
        <w:rPr>
          <w:lang w:val="en-CA"/>
        </w:rPr>
      </w:pPr>
      <w:r>
        <w:rPr>
          <w:lang w:val="en-CA"/>
        </w:rPr>
        <w:t>High dynamic range / wide colour g</w:t>
      </w:r>
      <w:r w:rsidR="00845803" w:rsidRPr="00C2380B">
        <w:rPr>
          <w:lang w:val="en-CA"/>
        </w:rPr>
        <w:t>amut</w:t>
      </w:r>
    </w:p>
    <w:p w14:paraId="2BAC2C56" w14:textId="2E79FBD1" w:rsidR="004A1632" w:rsidRDefault="004A1632" w:rsidP="00553913">
      <w:pPr>
        <w:jc w:val="both"/>
        <w:rPr>
          <w:lang w:val="en-CA"/>
        </w:rPr>
      </w:pPr>
      <w:r>
        <w:rPr>
          <w:lang w:val="en-CA"/>
        </w:rPr>
        <w:t xml:space="preserve">HDR and WCG test material </w:t>
      </w:r>
      <w:r w:rsidR="003C35F5">
        <w:rPr>
          <w:lang w:val="en-CA"/>
        </w:rPr>
        <w:t xml:space="preserve">(especially with </w:t>
      </w:r>
      <w:r w:rsidR="000E24E7">
        <w:rPr>
          <w:lang w:val="en-CA"/>
        </w:rPr>
        <w:t>4K</w:t>
      </w:r>
      <w:r w:rsidR="003C35F5">
        <w:rPr>
          <w:lang w:val="en-CA"/>
        </w:rPr>
        <w:t xml:space="preserve"> resolution</w:t>
      </w:r>
      <w:r w:rsidR="000E24E7">
        <w:rPr>
          <w:lang w:val="en-CA"/>
        </w:rPr>
        <w:t xml:space="preserve"> and peak </w:t>
      </w:r>
      <w:r w:rsidR="00DF7D8F">
        <w:rPr>
          <w:lang w:val="en-CA"/>
        </w:rPr>
        <w:t xml:space="preserve">display </w:t>
      </w:r>
      <w:r w:rsidR="000E24E7">
        <w:rPr>
          <w:lang w:val="en-CA"/>
        </w:rPr>
        <w:t>brightness of 1000 nits or higher</w:t>
      </w:r>
      <w:r w:rsidR="003C35F5">
        <w:rPr>
          <w:lang w:val="en-CA"/>
        </w:rPr>
        <w:t xml:space="preserve">) </w:t>
      </w:r>
      <w:r w:rsidR="00877758">
        <w:rPr>
          <w:lang w:val="en-CA"/>
        </w:rPr>
        <w:t>is sought.</w:t>
      </w:r>
    </w:p>
    <w:p w14:paraId="28C41B82" w14:textId="29C53CE6" w:rsidR="00845803" w:rsidRPr="001B62F4" w:rsidRDefault="00845803" w:rsidP="00553913">
      <w:pPr>
        <w:jc w:val="both"/>
        <w:rPr>
          <w:lang w:val="en-CA"/>
        </w:rPr>
      </w:pPr>
      <w:r w:rsidRPr="00C2380B">
        <w:rPr>
          <w:lang w:val="en-CA"/>
        </w:rPr>
        <w:t>If HDR and/or WCG material is provided, additional information about peak brightness</w:t>
      </w:r>
      <w:r w:rsidR="0064380B">
        <w:rPr>
          <w:lang w:val="en-CA"/>
        </w:rPr>
        <w:t xml:space="preserve"> </w:t>
      </w:r>
      <w:r w:rsidRPr="00C2380B">
        <w:rPr>
          <w:lang w:val="en-CA"/>
        </w:rPr>
        <w:t>/</w:t>
      </w:r>
      <w:r w:rsidR="0064380B">
        <w:rPr>
          <w:lang w:val="en-CA"/>
        </w:rPr>
        <w:t xml:space="preserve"> </w:t>
      </w:r>
      <w:r w:rsidRPr="00C2380B">
        <w:rPr>
          <w:lang w:val="en-CA"/>
        </w:rPr>
        <w:t>dark level and colo</w:t>
      </w:r>
      <w:r w:rsidR="0010495C">
        <w:rPr>
          <w:lang w:val="en-CA"/>
        </w:rPr>
        <w:t>u</w:t>
      </w:r>
      <w:r w:rsidRPr="00C2380B">
        <w:rPr>
          <w:lang w:val="en-CA"/>
        </w:rPr>
        <w:t xml:space="preserve">r gamut </w:t>
      </w:r>
      <w:r w:rsidR="0064380B">
        <w:rPr>
          <w:lang w:val="en-CA"/>
        </w:rPr>
        <w:t>is requested</w:t>
      </w:r>
      <w:r w:rsidRPr="00C2380B">
        <w:rPr>
          <w:lang w:val="en-CA"/>
        </w:rPr>
        <w:t xml:space="preserve"> as </w:t>
      </w:r>
      <w:r w:rsidR="0064380B">
        <w:rPr>
          <w:lang w:val="en-CA"/>
        </w:rPr>
        <w:t xml:space="preserve">accompanying </w:t>
      </w:r>
      <w:r w:rsidRPr="00C2380B">
        <w:rPr>
          <w:lang w:val="en-CA"/>
        </w:rPr>
        <w:t>metadata. Such material may also be provided in a floating point representation. If the materials are "pre-encoded" in a particular format (e.g. TIFF), then the transfer function and the colo</w:t>
      </w:r>
      <w:r w:rsidR="0010495C">
        <w:rPr>
          <w:lang w:val="en-CA"/>
        </w:rPr>
        <w:t>u</w:t>
      </w:r>
      <w:r w:rsidRPr="00C2380B">
        <w:rPr>
          <w:lang w:val="en-CA"/>
        </w:rPr>
        <w:t xml:space="preserve">r gamut they are packaged in is </w:t>
      </w:r>
      <w:r w:rsidR="0064380B">
        <w:rPr>
          <w:lang w:val="en-CA"/>
        </w:rPr>
        <w:t xml:space="preserve">also </w:t>
      </w:r>
      <w:r w:rsidRPr="00C2380B">
        <w:rPr>
          <w:lang w:val="en-CA"/>
        </w:rPr>
        <w:t xml:space="preserve">important </w:t>
      </w:r>
      <w:r w:rsidR="0064380B">
        <w:rPr>
          <w:lang w:val="en-CA"/>
        </w:rPr>
        <w:t xml:space="preserve">to be identified </w:t>
      </w:r>
      <w:r w:rsidRPr="00C2380B">
        <w:rPr>
          <w:lang w:val="en-CA"/>
        </w:rPr>
        <w:t>(e.g. PQ+P3D65, BT.2020, etc</w:t>
      </w:r>
      <w:r w:rsidR="0064380B">
        <w:rPr>
          <w:lang w:val="en-CA"/>
        </w:rPr>
        <w:t>.</w:t>
      </w:r>
      <w:r w:rsidRPr="00C2380B">
        <w:rPr>
          <w:lang w:val="en-CA"/>
        </w:rPr>
        <w:t>).</w:t>
      </w:r>
    </w:p>
    <w:p w14:paraId="2D1BA27A" w14:textId="77777777" w:rsidR="00845803" w:rsidRDefault="00845803" w:rsidP="00C45FB9">
      <w:pPr>
        <w:pStyle w:val="Heading2"/>
        <w:rPr>
          <w:lang w:val="en-CA"/>
        </w:rPr>
      </w:pPr>
      <w:r>
        <w:rPr>
          <w:lang w:val="en-CA"/>
        </w:rPr>
        <w:lastRenderedPageBreak/>
        <w:t>Metadata</w:t>
      </w:r>
    </w:p>
    <w:p w14:paraId="1834E456" w14:textId="77777777" w:rsidR="00845803" w:rsidRDefault="00845803" w:rsidP="00845803">
      <w:pPr>
        <w:rPr>
          <w:lang w:val="en-CA"/>
        </w:rPr>
      </w:pPr>
      <w:r>
        <w:rPr>
          <w:lang w:val="en-CA"/>
        </w:rPr>
        <w:t>Metadata that are available should be provided. This could include</w:t>
      </w:r>
    </w:p>
    <w:p w14:paraId="40286BB1" w14:textId="77777777" w:rsidR="00845803" w:rsidRDefault="00845803" w:rsidP="0064380B">
      <w:pPr>
        <w:numPr>
          <w:ilvl w:val="0"/>
          <w:numId w:val="4"/>
        </w:numPr>
        <w:tabs>
          <w:tab w:val="clear" w:pos="360"/>
          <w:tab w:val="clear" w:pos="1080"/>
          <w:tab w:val="clear" w:pos="1440"/>
        </w:tabs>
        <w:overflowPunct/>
        <w:autoSpaceDE/>
        <w:autoSpaceDN/>
        <w:adjustRightInd/>
        <w:spacing w:before="80"/>
        <w:textAlignment w:val="auto"/>
        <w:rPr>
          <w:lang w:val="en-CA"/>
        </w:rPr>
      </w:pPr>
      <w:r>
        <w:rPr>
          <w:lang w:val="en-CA"/>
        </w:rPr>
        <w:t>Information about camera type</w:t>
      </w:r>
    </w:p>
    <w:p w14:paraId="69B844D5" w14:textId="77777777" w:rsidR="00845803" w:rsidRDefault="00845803" w:rsidP="0064380B">
      <w:pPr>
        <w:numPr>
          <w:ilvl w:val="0"/>
          <w:numId w:val="4"/>
        </w:numPr>
        <w:tabs>
          <w:tab w:val="clear" w:pos="360"/>
          <w:tab w:val="clear" w:pos="1080"/>
          <w:tab w:val="clear" w:pos="1440"/>
        </w:tabs>
        <w:overflowPunct/>
        <w:autoSpaceDE/>
        <w:autoSpaceDN/>
        <w:adjustRightInd/>
        <w:spacing w:before="80"/>
        <w:textAlignment w:val="auto"/>
        <w:rPr>
          <w:lang w:val="en-CA"/>
        </w:rPr>
      </w:pPr>
      <w:r>
        <w:rPr>
          <w:lang w:val="en-CA"/>
        </w:rPr>
        <w:t>Extrinsic (position) and intrinsic camera parameters from calibration or external measurements</w:t>
      </w:r>
    </w:p>
    <w:p w14:paraId="5D358FEB" w14:textId="77777777" w:rsidR="00845803" w:rsidRDefault="00845803" w:rsidP="0064380B">
      <w:pPr>
        <w:numPr>
          <w:ilvl w:val="0"/>
          <w:numId w:val="4"/>
        </w:numPr>
        <w:tabs>
          <w:tab w:val="clear" w:pos="360"/>
          <w:tab w:val="clear" w:pos="1080"/>
          <w:tab w:val="clear" w:pos="1440"/>
        </w:tabs>
        <w:overflowPunct/>
        <w:autoSpaceDE/>
        <w:autoSpaceDN/>
        <w:adjustRightInd/>
        <w:spacing w:before="80"/>
        <w:textAlignment w:val="auto"/>
        <w:rPr>
          <w:lang w:val="en-CA"/>
        </w:rPr>
      </w:pPr>
      <w:r>
        <w:rPr>
          <w:lang w:val="en-CA"/>
        </w:rPr>
        <w:t>Information about illumination / lighting conditions</w:t>
      </w:r>
    </w:p>
    <w:p w14:paraId="6ADF23D4" w14:textId="77777777" w:rsidR="00845803" w:rsidRDefault="00845803" w:rsidP="0064380B">
      <w:pPr>
        <w:numPr>
          <w:ilvl w:val="0"/>
          <w:numId w:val="4"/>
        </w:numPr>
        <w:tabs>
          <w:tab w:val="clear" w:pos="360"/>
          <w:tab w:val="clear" w:pos="1080"/>
          <w:tab w:val="clear" w:pos="1440"/>
        </w:tabs>
        <w:overflowPunct/>
        <w:autoSpaceDE/>
        <w:autoSpaceDN/>
        <w:adjustRightInd/>
        <w:spacing w:before="80"/>
        <w:textAlignment w:val="auto"/>
        <w:rPr>
          <w:lang w:val="en-CA"/>
        </w:rPr>
      </w:pPr>
      <w:r>
        <w:rPr>
          <w:lang w:val="en-CA"/>
        </w:rPr>
        <w:t>Information about lens focus and opening</w:t>
      </w:r>
    </w:p>
    <w:p w14:paraId="0D6E66B8" w14:textId="77777777" w:rsidR="00845803" w:rsidRDefault="00845803" w:rsidP="0064380B">
      <w:pPr>
        <w:numPr>
          <w:ilvl w:val="0"/>
          <w:numId w:val="4"/>
        </w:numPr>
        <w:tabs>
          <w:tab w:val="clear" w:pos="360"/>
          <w:tab w:val="clear" w:pos="1080"/>
          <w:tab w:val="clear" w:pos="1440"/>
        </w:tabs>
        <w:overflowPunct/>
        <w:autoSpaceDE/>
        <w:autoSpaceDN/>
        <w:adjustRightInd/>
        <w:spacing w:before="80"/>
        <w:textAlignment w:val="auto"/>
        <w:rPr>
          <w:lang w:val="en-CA"/>
        </w:rPr>
      </w:pPr>
      <w:r w:rsidRPr="00480FB8">
        <w:rPr>
          <w:lang w:val="en-CA"/>
        </w:rPr>
        <w:t xml:space="preserve">Information about </w:t>
      </w:r>
      <w:r>
        <w:rPr>
          <w:lang w:val="en-CA"/>
        </w:rPr>
        <w:t>any processing applied (e.g. colour grading)</w:t>
      </w:r>
    </w:p>
    <w:p w14:paraId="610DDBBE" w14:textId="57319F74" w:rsidR="002F59CA" w:rsidRPr="00480FB8" w:rsidRDefault="002F59CA" w:rsidP="0064380B">
      <w:pPr>
        <w:numPr>
          <w:ilvl w:val="0"/>
          <w:numId w:val="4"/>
        </w:numPr>
        <w:tabs>
          <w:tab w:val="clear" w:pos="360"/>
          <w:tab w:val="clear" w:pos="1080"/>
          <w:tab w:val="clear" w:pos="1440"/>
        </w:tabs>
        <w:overflowPunct/>
        <w:autoSpaceDE/>
        <w:autoSpaceDN/>
        <w:adjustRightInd/>
        <w:spacing w:before="80"/>
        <w:textAlignment w:val="auto"/>
        <w:rPr>
          <w:lang w:val="en-CA"/>
        </w:rPr>
      </w:pPr>
      <w:r>
        <w:rPr>
          <w:lang w:val="en-CA"/>
        </w:rPr>
        <w:t>Information about chroma sample position</w:t>
      </w:r>
      <w:r w:rsidR="002B6AF1">
        <w:rPr>
          <w:lang w:val="en-CA"/>
        </w:rPr>
        <w:t xml:space="preserve"> </w:t>
      </w:r>
      <w:r w:rsidR="00E706A5">
        <w:rPr>
          <w:lang w:val="en-CA"/>
        </w:rPr>
        <w:t>(in YCC)</w:t>
      </w:r>
    </w:p>
    <w:p w14:paraId="1820B63A" w14:textId="54297840" w:rsidR="00845803" w:rsidRPr="001B62F4" w:rsidRDefault="0064380B" w:rsidP="00C45FB9">
      <w:pPr>
        <w:pStyle w:val="Heading2"/>
        <w:rPr>
          <w:lang w:val="en-CA"/>
        </w:rPr>
      </w:pPr>
      <w:r>
        <w:rPr>
          <w:lang w:val="en-CA"/>
        </w:rPr>
        <w:t>Scanning m</w:t>
      </w:r>
      <w:r w:rsidR="00845803" w:rsidRPr="001B62F4">
        <w:rPr>
          <w:lang w:val="en-CA"/>
        </w:rPr>
        <w:t>ethods</w:t>
      </w:r>
    </w:p>
    <w:p w14:paraId="39FB7E80" w14:textId="6ED922C1" w:rsidR="00845803" w:rsidRPr="001B62F4" w:rsidRDefault="00845803" w:rsidP="00845803">
      <w:pPr>
        <w:rPr>
          <w:lang w:val="en-CA"/>
        </w:rPr>
      </w:pPr>
      <w:r w:rsidRPr="001B62F4">
        <w:rPr>
          <w:lang w:val="en-CA"/>
        </w:rPr>
        <w:t xml:space="preserve">The test material </w:t>
      </w:r>
      <w:r>
        <w:rPr>
          <w:lang w:val="en-CA"/>
        </w:rPr>
        <w:t>must</w:t>
      </w:r>
      <w:r w:rsidRPr="001B62F4">
        <w:rPr>
          <w:lang w:val="en-CA"/>
        </w:rPr>
        <w:t xml:space="preserve"> be progressively scanned</w:t>
      </w:r>
      <w:r w:rsidR="0064380B">
        <w:rPr>
          <w:lang w:val="en-CA"/>
        </w:rPr>
        <w:t xml:space="preserve"> (not interlace-scanned)</w:t>
      </w:r>
      <w:r w:rsidRPr="001B62F4">
        <w:rPr>
          <w:lang w:val="en-CA"/>
        </w:rPr>
        <w:t>.</w:t>
      </w:r>
    </w:p>
    <w:p w14:paraId="6B4912B3" w14:textId="71E8D5DF" w:rsidR="00845803" w:rsidRPr="001B62F4" w:rsidRDefault="0064380B" w:rsidP="00C45FB9">
      <w:pPr>
        <w:pStyle w:val="Heading2"/>
        <w:rPr>
          <w:lang w:val="en-CA"/>
        </w:rPr>
      </w:pPr>
      <w:r>
        <w:rPr>
          <w:lang w:val="en-CA"/>
        </w:rPr>
        <w:t>Sequence l</w:t>
      </w:r>
      <w:r w:rsidR="00845803" w:rsidRPr="001B62F4">
        <w:rPr>
          <w:lang w:val="en-CA"/>
        </w:rPr>
        <w:t>ength</w:t>
      </w:r>
    </w:p>
    <w:p w14:paraId="6D5F3D62" w14:textId="41631961" w:rsidR="00845803" w:rsidRPr="001B62F4" w:rsidRDefault="00845803" w:rsidP="00845803">
      <w:pPr>
        <w:rPr>
          <w:lang w:val="en-CA"/>
        </w:rPr>
      </w:pPr>
      <w:r w:rsidRPr="001B62F4">
        <w:rPr>
          <w:lang w:val="en-CA"/>
        </w:rPr>
        <w:t xml:space="preserve">The length of the test material should be at least </w:t>
      </w:r>
      <w:r w:rsidRPr="005D5CC2">
        <w:rPr>
          <w:lang w:val="en-CA"/>
        </w:rPr>
        <w:t>10</w:t>
      </w:r>
      <w:r w:rsidRPr="001B62F4">
        <w:rPr>
          <w:lang w:val="en-CA"/>
        </w:rPr>
        <w:t xml:space="preserve"> seconds</w:t>
      </w:r>
      <w:r w:rsidR="0064380B">
        <w:rPr>
          <w:lang w:val="en-CA"/>
        </w:rPr>
        <w:t xml:space="preserve"> long,</w:t>
      </w:r>
      <w:r w:rsidRPr="001B62F4">
        <w:rPr>
          <w:lang w:val="en-CA"/>
        </w:rPr>
        <w:t xml:space="preserve"> </w:t>
      </w:r>
      <w:r w:rsidR="0064380B">
        <w:rPr>
          <w:lang w:val="en-CA"/>
        </w:rPr>
        <w:t>and</w:t>
      </w:r>
      <w:r w:rsidRPr="001B62F4">
        <w:rPr>
          <w:lang w:val="en-CA"/>
        </w:rPr>
        <w:t xml:space="preserve"> preferably </w:t>
      </w:r>
      <w:r>
        <w:rPr>
          <w:lang w:val="en-CA"/>
        </w:rPr>
        <w:t>longer</w:t>
      </w:r>
      <w:r w:rsidRPr="001B62F4">
        <w:rPr>
          <w:lang w:val="en-CA"/>
        </w:rPr>
        <w:t>.</w:t>
      </w:r>
    </w:p>
    <w:p w14:paraId="42D06AE9" w14:textId="2B9B91C4" w:rsidR="00845803" w:rsidRPr="001B62F4" w:rsidRDefault="0064380B" w:rsidP="00C45FB9">
      <w:pPr>
        <w:pStyle w:val="Heading2"/>
        <w:rPr>
          <w:lang w:val="en-CA"/>
        </w:rPr>
      </w:pPr>
      <w:r>
        <w:rPr>
          <w:lang w:val="en-CA"/>
        </w:rPr>
        <w:t>Content q</w:t>
      </w:r>
      <w:r w:rsidR="00845803" w:rsidRPr="001B62F4">
        <w:rPr>
          <w:lang w:val="en-CA"/>
        </w:rPr>
        <w:t>uality</w:t>
      </w:r>
    </w:p>
    <w:p w14:paraId="50A24A87" w14:textId="7A10E0F4" w:rsidR="00845803" w:rsidRPr="001B62F4" w:rsidRDefault="00845803" w:rsidP="00845803">
      <w:pPr>
        <w:rPr>
          <w:lang w:val="en-CA"/>
        </w:rPr>
      </w:pPr>
      <w:r w:rsidRPr="001B62F4">
        <w:rPr>
          <w:lang w:val="en-CA"/>
        </w:rPr>
        <w:t xml:space="preserve">The sequences should be captured with cameras </w:t>
      </w:r>
      <w:r w:rsidR="009E3F6F">
        <w:rPr>
          <w:lang w:val="en-CA"/>
        </w:rPr>
        <w:t xml:space="preserve">that </w:t>
      </w:r>
      <w:r>
        <w:rPr>
          <w:lang w:val="en-CA"/>
        </w:rPr>
        <w:t xml:space="preserve">reflect the </w:t>
      </w:r>
      <w:r w:rsidRPr="001B62F4">
        <w:rPr>
          <w:lang w:val="en-CA"/>
        </w:rPr>
        <w:t xml:space="preserve">state of the art </w:t>
      </w:r>
      <w:r>
        <w:rPr>
          <w:lang w:val="en-CA"/>
        </w:rPr>
        <w:t>in the application domain that the s</w:t>
      </w:r>
      <w:r w:rsidR="00C72261">
        <w:rPr>
          <w:lang w:val="en-CA"/>
        </w:rPr>
        <w:t>equences are intended for, e.g.</w:t>
      </w:r>
      <w:r>
        <w:rPr>
          <w:lang w:val="en-CA"/>
        </w:rPr>
        <w:t xml:space="preserve"> in terms of low-noise properties.</w:t>
      </w:r>
    </w:p>
    <w:p w14:paraId="38A5C654" w14:textId="319C0046" w:rsidR="00845803" w:rsidRPr="001B62F4" w:rsidRDefault="00845803" w:rsidP="00C45FB9">
      <w:pPr>
        <w:pStyle w:val="Heading2"/>
        <w:rPr>
          <w:lang w:val="en-CA"/>
        </w:rPr>
      </w:pPr>
      <w:r w:rsidRPr="001B62F4">
        <w:rPr>
          <w:lang w:val="en-CA"/>
        </w:rPr>
        <w:t>Content</w:t>
      </w:r>
      <w:r w:rsidR="0064380B">
        <w:rPr>
          <w:lang w:val="en-CA"/>
        </w:rPr>
        <w:t xml:space="preserve"> diversity</w:t>
      </w:r>
    </w:p>
    <w:p w14:paraId="4AB6670C" w14:textId="3FF98A61" w:rsidR="00845803" w:rsidRPr="00123E50" w:rsidRDefault="00845803" w:rsidP="00553913">
      <w:pPr>
        <w:jc w:val="both"/>
        <w:rPr>
          <w:lang w:val="en-CA"/>
        </w:rPr>
      </w:pPr>
      <w:r w:rsidRPr="001B62F4">
        <w:rPr>
          <w:lang w:val="en-CA"/>
        </w:rPr>
        <w:t>The test material should cover a large variety of characteristics and content type</w:t>
      </w:r>
      <w:r w:rsidR="004F79CD">
        <w:rPr>
          <w:lang w:val="en-CA"/>
        </w:rPr>
        <w:t>s</w:t>
      </w:r>
      <w:r w:rsidRPr="001B62F4">
        <w:rPr>
          <w:lang w:val="en-CA"/>
        </w:rPr>
        <w:t xml:space="preserve"> </w:t>
      </w:r>
      <w:r w:rsidR="00D52D9D">
        <w:rPr>
          <w:lang w:val="en-CA"/>
        </w:rPr>
        <w:t>including content</w:t>
      </w:r>
      <w:r w:rsidRPr="001B62F4">
        <w:rPr>
          <w:lang w:val="en-CA"/>
        </w:rPr>
        <w:t xml:space="preserve"> </w:t>
      </w:r>
      <w:r w:rsidR="007D040C">
        <w:rPr>
          <w:lang w:val="en-CA"/>
        </w:rPr>
        <w:t xml:space="preserve">that </w:t>
      </w:r>
      <w:r w:rsidR="00355E7F">
        <w:rPr>
          <w:lang w:val="en-CA"/>
        </w:rPr>
        <w:t>is</w:t>
      </w:r>
      <w:r w:rsidR="007D040C">
        <w:rPr>
          <w:lang w:val="en-CA"/>
        </w:rPr>
        <w:t xml:space="preserve"> </w:t>
      </w:r>
      <w:r w:rsidRPr="00E33240">
        <w:rPr>
          <w:lang w:val="en-CA"/>
        </w:rPr>
        <w:t>challenging for a typical video codec.</w:t>
      </w:r>
      <w:r w:rsidR="00D52D9D" w:rsidRPr="00123E50">
        <w:rPr>
          <w:lang w:val="en-CA"/>
        </w:rPr>
        <w:t xml:space="preserve"> </w:t>
      </w:r>
      <w:r w:rsidRPr="00123E50">
        <w:rPr>
          <w:lang w:val="en-CA"/>
        </w:rPr>
        <w:t>The following are some possible examples of such characteristics:</w:t>
      </w:r>
    </w:p>
    <w:p w14:paraId="529C0BBA" w14:textId="1311DC9A" w:rsidR="00845803" w:rsidRPr="00C2380B" w:rsidRDefault="00845803" w:rsidP="0064380B">
      <w:pPr>
        <w:numPr>
          <w:ilvl w:val="0"/>
          <w:numId w:val="5"/>
        </w:numPr>
        <w:tabs>
          <w:tab w:val="clear" w:pos="360"/>
          <w:tab w:val="clear" w:pos="1080"/>
          <w:tab w:val="clear" w:pos="1440"/>
        </w:tabs>
        <w:overflowPunct/>
        <w:autoSpaceDE/>
        <w:autoSpaceDN/>
        <w:adjustRightInd/>
        <w:spacing w:before="80"/>
        <w:textAlignment w:val="auto"/>
        <w:rPr>
          <w:lang w:val="en-CA"/>
        </w:rPr>
      </w:pPr>
      <w:r w:rsidRPr="00C2380B">
        <w:rPr>
          <w:lang w:val="en-CA"/>
        </w:rPr>
        <w:t>irregular camera motion, zoom</w:t>
      </w:r>
      <w:r w:rsidR="00505705" w:rsidRPr="00E35175">
        <w:rPr>
          <w:lang w:val="en-CA"/>
        </w:rPr>
        <w:t>, rotation,</w:t>
      </w:r>
      <w:r w:rsidRPr="00C2380B">
        <w:rPr>
          <w:lang w:val="en-CA"/>
        </w:rPr>
        <w:t xml:space="preserve"> and change of camera viewpoint (pan, dolly etc.),</w:t>
      </w:r>
    </w:p>
    <w:p w14:paraId="477ACCA4" w14:textId="77777777" w:rsidR="00845803" w:rsidRPr="00C2380B" w:rsidRDefault="00845803" w:rsidP="0064380B">
      <w:pPr>
        <w:numPr>
          <w:ilvl w:val="0"/>
          <w:numId w:val="5"/>
        </w:numPr>
        <w:tabs>
          <w:tab w:val="clear" w:pos="360"/>
          <w:tab w:val="clear" w:pos="1080"/>
          <w:tab w:val="clear" w:pos="1440"/>
        </w:tabs>
        <w:overflowPunct/>
        <w:autoSpaceDE/>
        <w:autoSpaceDN/>
        <w:adjustRightInd/>
        <w:spacing w:before="80"/>
        <w:textAlignment w:val="auto"/>
        <w:rPr>
          <w:lang w:val="en-CA"/>
        </w:rPr>
      </w:pPr>
      <w:r w:rsidRPr="00C2380B">
        <w:rPr>
          <w:lang w:val="en-CA"/>
        </w:rPr>
        <w:t>non-rigid object motion, irregular motion trajectories,</w:t>
      </w:r>
    </w:p>
    <w:p w14:paraId="4D0982E6" w14:textId="77777777" w:rsidR="00845803" w:rsidRPr="00C2380B" w:rsidRDefault="00845803" w:rsidP="0064380B">
      <w:pPr>
        <w:numPr>
          <w:ilvl w:val="0"/>
          <w:numId w:val="5"/>
        </w:numPr>
        <w:tabs>
          <w:tab w:val="clear" w:pos="360"/>
          <w:tab w:val="clear" w:pos="1080"/>
          <w:tab w:val="clear" w:pos="1440"/>
        </w:tabs>
        <w:overflowPunct/>
        <w:autoSpaceDE/>
        <w:autoSpaceDN/>
        <w:adjustRightInd/>
        <w:spacing w:before="80"/>
        <w:textAlignment w:val="auto"/>
        <w:rPr>
          <w:lang w:val="en-CA"/>
        </w:rPr>
      </w:pPr>
      <w:r w:rsidRPr="00C2380B">
        <w:rPr>
          <w:lang w:val="en-CA"/>
        </w:rPr>
        <w:t>challenging texture structures,</w:t>
      </w:r>
    </w:p>
    <w:p w14:paraId="00EF8ACC" w14:textId="77777777" w:rsidR="00845803" w:rsidRPr="00C2380B" w:rsidRDefault="00845803" w:rsidP="0064380B">
      <w:pPr>
        <w:numPr>
          <w:ilvl w:val="0"/>
          <w:numId w:val="5"/>
        </w:numPr>
        <w:tabs>
          <w:tab w:val="clear" w:pos="360"/>
          <w:tab w:val="clear" w:pos="1080"/>
          <w:tab w:val="clear" w:pos="1440"/>
        </w:tabs>
        <w:overflowPunct/>
        <w:autoSpaceDE/>
        <w:autoSpaceDN/>
        <w:adjustRightInd/>
        <w:spacing w:before="80"/>
        <w:textAlignment w:val="auto"/>
        <w:rPr>
          <w:lang w:val="en-CA"/>
        </w:rPr>
      </w:pPr>
      <w:r w:rsidRPr="00C2380B">
        <w:rPr>
          <w:lang w:val="en-CA"/>
        </w:rPr>
        <w:t xml:space="preserve">saturated colour, </w:t>
      </w:r>
    </w:p>
    <w:p w14:paraId="00AC7467" w14:textId="77777777" w:rsidR="00845803" w:rsidRPr="00C2380B" w:rsidRDefault="00845803" w:rsidP="0064380B">
      <w:pPr>
        <w:numPr>
          <w:ilvl w:val="0"/>
          <w:numId w:val="5"/>
        </w:numPr>
        <w:tabs>
          <w:tab w:val="clear" w:pos="360"/>
          <w:tab w:val="clear" w:pos="1080"/>
          <w:tab w:val="clear" w:pos="1440"/>
        </w:tabs>
        <w:overflowPunct/>
        <w:autoSpaceDE/>
        <w:autoSpaceDN/>
        <w:adjustRightInd/>
        <w:spacing w:before="80"/>
        <w:textAlignment w:val="auto"/>
        <w:rPr>
          <w:lang w:val="en-CA"/>
        </w:rPr>
      </w:pPr>
      <w:r w:rsidRPr="00C2380B">
        <w:rPr>
          <w:lang w:val="en-CA"/>
        </w:rPr>
        <w:t xml:space="preserve">large contrast/dynamic range, </w:t>
      </w:r>
    </w:p>
    <w:p w14:paraId="72FA410C" w14:textId="77777777" w:rsidR="00845803" w:rsidRPr="00C2380B" w:rsidRDefault="00845803" w:rsidP="0064380B">
      <w:pPr>
        <w:numPr>
          <w:ilvl w:val="0"/>
          <w:numId w:val="5"/>
        </w:numPr>
        <w:tabs>
          <w:tab w:val="clear" w:pos="360"/>
          <w:tab w:val="clear" w:pos="1080"/>
          <w:tab w:val="clear" w:pos="1440"/>
        </w:tabs>
        <w:overflowPunct/>
        <w:autoSpaceDE/>
        <w:autoSpaceDN/>
        <w:adjustRightInd/>
        <w:spacing w:before="80"/>
        <w:textAlignment w:val="auto"/>
        <w:rPr>
          <w:lang w:val="en-CA"/>
        </w:rPr>
      </w:pPr>
      <w:r w:rsidRPr="00C2380B">
        <w:rPr>
          <w:lang w:val="en-CA"/>
        </w:rPr>
        <w:t xml:space="preserve">slow illumination changes, as well as flash, </w:t>
      </w:r>
    </w:p>
    <w:p w14:paraId="059E6674" w14:textId="77777777" w:rsidR="00845803" w:rsidRPr="00C2380B" w:rsidRDefault="00845803" w:rsidP="0064380B">
      <w:pPr>
        <w:numPr>
          <w:ilvl w:val="0"/>
          <w:numId w:val="5"/>
        </w:numPr>
        <w:tabs>
          <w:tab w:val="clear" w:pos="360"/>
          <w:tab w:val="clear" w:pos="1080"/>
          <w:tab w:val="clear" w:pos="1440"/>
        </w:tabs>
        <w:overflowPunct/>
        <w:autoSpaceDE/>
        <w:autoSpaceDN/>
        <w:adjustRightInd/>
        <w:spacing w:before="80"/>
        <w:textAlignment w:val="auto"/>
        <w:rPr>
          <w:lang w:val="en-CA"/>
        </w:rPr>
      </w:pPr>
      <w:r w:rsidRPr="00C2380B">
        <w:rPr>
          <w:lang w:val="en-CA"/>
        </w:rPr>
        <w:t xml:space="preserve">different focus planes within the same picture, </w:t>
      </w:r>
    </w:p>
    <w:p w14:paraId="28CD2976" w14:textId="633E7FAE" w:rsidR="00845803" w:rsidRDefault="00845803" w:rsidP="0064380B">
      <w:pPr>
        <w:numPr>
          <w:ilvl w:val="0"/>
          <w:numId w:val="5"/>
        </w:numPr>
        <w:tabs>
          <w:tab w:val="clear" w:pos="360"/>
          <w:tab w:val="clear" w:pos="1080"/>
          <w:tab w:val="clear" w:pos="1440"/>
        </w:tabs>
        <w:overflowPunct/>
        <w:autoSpaceDE/>
        <w:autoSpaceDN/>
        <w:adjustRightInd/>
        <w:spacing w:before="80"/>
        <w:textAlignment w:val="auto"/>
        <w:rPr>
          <w:lang w:val="en-CA"/>
        </w:rPr>
      </w:pPr>
      <w:r w:rsidRPr="00C2380B">
        <w:rPr>
          <w:lang w:val="en-CA"/>
        </w:rPr>
        <w:t>fades/cross fades</w:t>
      </w:r>
      <w:r w:rsidR="00C46765">
        <w:rPr>
          <w:lang w:val="en-CA"/>
        </w:rPr>
        <w:t>,</w:t>
      </w:r>
    </w:p>
    <w:p w14:paraId="0F201D89" w14:textId="7B6D6F75" w:rsidR="00294B11" w:rsidRDefault="00C46765" w:rsidP="0064380B">
      <w:pPr>
        <w:numPr>
          <w:ilvl w:val="0"/>
          <w:numId w:val="5"/>
        </w:numPr>
        <w:tabs>
          <w:tab w:val="clear" w:pos="360"/>
          <w:tab w:val="clear" w:pos="1080"/>
          <w:tab w:val="clear" w:pos="1440"/>
        </w:tabs>
        <w:overflowPunct/>
        <w:autoSpaceDE/>
        <w:autoSpaceDN/>
        <w:adjustRightInd/>
        <w:spacing w:before="80"/>
        <w:textAlignment w:val="auto"/>
        <w:rPr>
          <w:lang w:val="en-CA"/>
        </w:rPr>
      </w:pPr>
      <w:r>
        <w:rPr>
          <w:lang w:val="en-CA"/>
        </w:rPr>
        <w:t>t</w:t>
      </w:r>
      <w:r w:rsidR="00294B11">
        <w:rPr>
          <w:lang w:val="en-CA"/>
        </w:rPr>
        <w:t>ime lapse</w:t>
      </w:r>
      <w:r>
        <w:rPr>
          <w:lang w:val="en-CA"/>
        </w:rPr>
        <w:t>,</w:t>
      </w:r>
    </w:p>
    <w:p w14:paraId="372753C0" w14:textId="3059DEEE" w:rsidR="004453CD" w:rsidRDefault="00C46765" w:rsidP="0064380B">
      <w:pPr>
        <w:numPr>
          <w:ilvl w:val="0"/>
          <w:numId w:val="5"/>
        </w:numPr>
        <w:tabs>
          <w:tab w:val="clear" w:pos="360"/>
          <w:tab w:val="clear" w:pos="1080"/>
          <w:tab w:val="clear" w:pos="1440"/>
        </w:tabs>
        <w:overflowPunct/>
        <w:autoSpaceDE/>
        <w:autoSpaceDN/>
        <w:adjustRightInd/>
        <w:spacing w:before="80"/>
        <w:textAlignment w:val="auto"/>
        <w:rPr>
          <w:lang w:val="en-CA"/>
        </w:rPr>
      </w:pPr>
      <w:r>
        <w:rPr>
          <w:lang w:val="en-CA"/>
        </w:rPr>
        <w:t>u</w:t>
      </w:r>
      <w:r w:rsidR="004453CD">
        <w:rPr>
          <w:lang w:val="en-CA"/>
        </w:rPr>
        <w:t>nstable or stabilized camera motion</w:t>
      </w:r>
      <w:r>
        <w:rPr>
          <w:lang w:val="en-CA"/>
        </w:rPr>
        <w:t>,</w:t>
      </w:r>
    </w:p>
    <w:p w14:paraId="176A4273" w14:textId="4B45539F" w:rsidR="004453CD" w:rsidRDefault="00CB2776" w:rsidP="0064380B">
      <w:pPr>
        <w:numPr>
          <w:ilvl w:val="0"/>
          <w:numId w:val="5"/>
        </w:numPr>
        <w:tabs>
          <w:tab w:val="clear" w:pos="360"/>
          <w:tab w:val="clear" w:pos="1080"/>
          <w:tab w:val="clear" w:pos="1440"/>
        </w:tabs>
        <w:overflowPunct/>
        <w:autoSpaceDE/>
        <w:autoSpaceDN/>
        <w:adjustRightInd/>
        <w:spacing w:before="80"/>
        <w:textAlignment w:val="auto"/>
        <w:rPr>
          <w:lang w:val="en-CA"/>
        </w:rPr>
      </w:pPr>
      <w:r>
        <w:rPr>
          <w:lang w:val="en-CA"/>
        </w:rPr>
        <w:t>f</w:t>
      </w:r>
      <w:r w:rsidR="00F76345">
        <w:rPr>
          <w:lang w:val="en-CA"/>
        </w:rPr>
        <w:t>ilm grain and/or noise (from movie/TV/surveillance</w:t>
      </w:r>
      <w:r w:rsidR="00D6288C">
        <w:rPr>
          <w:lang w:val="en-CA"/>
        </w:rPr>
        <w:t>/watermarking</w:t>
      </w:r>
      <w:r w:rsidR="00F76345">
        <w:rPr>
          <w:lang w:val="en-CA"/>
        </w:rPr>
        <w:t xml:space="preserve"> typical content)</w:t>
      </w:r>
      <w:r w:rsidR="00C46765">
        <w:rPr>
          <w:lang w:val="en-CA"/>
        </w:rPr>
        <w:t>,</w:t>
      </w:r>
    </w:p>
    <w:p w14:paraId="7E3ED5B6" w14:textId="27CFA645" w:rsidR="00FF7BD5" w:rsidRDefault="00CB2776" w:rsidP="0064380B">
      <w:pPr>
        <w:numPr>
          <w:ilvl w:val="0"/>
          <w:numId w:val="5"/>
        </w:numPr>
        <w:tabs>
          <w:tab w:val="clear" w:pos="360"/>
          <w:tab w:val="clear" w:pos="1080"/>
          <w:tab w:val="clear" w:pos="1440"/>
        </w:tabs>
        <w:overflowPunct/>
        <w:autoSpaceDE/>
        <w:autoSpaceDN/>
        <w:adjustRightInd/>
        <w:spacing w:before="80"/>
        <w:textAlignment w:val="auto"/>
        <w:rPr>
          <w:lang w:val="en-CA"/>
        </w:rPr>
      </w:pPr>
      <w:r>
        <w:rPr>
          <w:lang w:val="en-CA"/>
        </w:rPr>
        <w:t>w</w:t>
      </w:r>
      <w:r w:rsidR="00FF7BD5">
        <w:rPr>
          <w:lang w:val="en-CA"/>
        </w:rPr>
        <w:t xml:space="preserve">ide field of view (fish-eye/360 degree </w:t>
      </w:r>
      <w:r w:rsidR="000F57C2">
        <w:rPr>
          <w:lang w:val="en-CA"/>
        </w:rPr>
        <w:t xml:space="preserve">video </w:t>
      </w:r>
      <w:r w:rsidR="00FF7BD5">
        <w:rPr>
          <w:lang w:val="en-CA"/>
        </w:rPr>
        <w:t>etc.)</w:t>
      </w:r>
      <w:r w:rsidR="00C46765">
        <w:rPr>
          <w:lang w:val="en-CA"/>
        </w:rPr>
        <w:t>,</w:t>
      </w:r>
    </w:p>
    <w:p w14:paraId="0DDAB076" w14:textId="1BD1A107" w:rsidR="002A679C" w:rsidRPr="00C2380B" w:rsidRDefault="00CB2776" w:rsidP="0064380B">
      <w:pPr>
        <w:numPr>
          <w:ilvl w:val="0"/>
          <w:numId w:val="5"/>
        </w:numPr>
        <w:tabs>
          <w:tab w:val="clear" w:pos="360"/>
          <w:tab w:val="clear" w:pos="1080"/>
          <w:tab w:val="clear" w:pos="1440"/>
        </w:tabs>
        <w:overflowPunct/>
        <w:autoSpaceDE/>
        <w:autoSpaceDN/>
        <w:adjustRightInd/>
        <w:spacing w:before="80"/>
        <w:textAlignment w:val="auto"/>
        <w:rPr>
          <w:lang w:val="en-CA"/>
        </w:rPr>
      </w:pPr>
      <w:r>
        <w:rPr>
          <w:lang w:val="en-CA"/>
        </w:rPr>
        <w:t>n</w:t>
      </w:r>
      <w:r w:rsidR="00FD1929">
        <w:rPr>
          <w:lang w:val="en-CA"/>
        </w:rPr>
        <w:t>on-camera captured content (a</w:t>
      </w:r>
      <w:r w:rsidR="002A679C">
        <w:rPr>
          <w:lang w:val="en-CA"/>
        </w:rPr>
        <w:t>nimat</w:t>
      </w:r>
      <w:r w:rsidR="00FD1929">
        <w:rPr>
          <w:lang w:val="en-CA"/>
        </w:rPr>
        <w:t xml:space="preserve">ion, </w:t>
      </w:r>
      <w:r w:rsidR="002464AF">
        <w:rPr>
          <w:lang w:val="en-CA"/>
        </w:rPr>
        <w:t xml:space="preserve">gaming, </w:t>
      </w:r>
      <w:r w:rsidR="00FD1929">
        <w:rPr>
          <w:lang w:val="en-CA"/>
        </w:rPr>
        <w:t>screen content etc.)</w:t>
      </w:r>
    </w:p>
    <w:p w14:paraId="7809B399" w14:textId="58323265" w:rsidR="00294B11" w:rsidRDefault="00294B11" w:rsidP="00553913">
      <w:pPr>
        <w:tabs>
          <w:tab w:val="clear" w:pos="720"/>
        </w:tabs>
        <w:jc w:val="both"/>
        <w:rPr>
          <w:lang w:eastAsia="de-DE"/>
        </w:rPr>
      </w:pPr>
      <w:r>
        <w:rPr>
          <w:lang w:val="en-CA"/>
        </w:rPr>
        <w:t>Typical content from important use cases is also desired to cover wider range of sequence characteristics</w:t>
      </w:r>
      <w:r w:rsidR="00CC43E1">
        <w:rPr>
          <w:lang w:val="en-CA"/>
        </w:rPr>
        <w:t>.</w:t>
      </w:r>
    </w:p>
    <w:p w14:paraId="76A1DA2E" w14:textId="50E5F18A" w:rsidR="00FD3792" w:rsidRDefault="00845803" w:rsidP="00553913">
      <w:pPr>
        <w:jc w:val="both"/>
        <w:rPr>
          <w:lang w:val="en-CA"/>
        </w:rPr>
      </w:pPr>
      <w:r w:rsidRPr="001B62F4">
        <w:rPr>
          <w:lang w:val="en-CA"/>
        </w:rPr>
        <w:t xml:space="preserve">Content examples include sports (soccer, basketball), nature (falling snow, rain, </w:t>
      </w:r>
      <w:r>
        <w:rPr>
          <w:lang w:val="en-CA"/>
        </w:rPr>
        <w:t xml:space="preserve">moving plants and </w:t>
      </w:r>
      <w:r w:rsidRPr="001B62F4">
        <w:rPr>
          <w:lang w:val="en-CA"/>
        </w:rPr>
        <w:t>animals), people and faces, music video, performances, scenes from movies</w:t>
      </w:r>
      <w:r w:rsidR="00BC5CF1">
        <w:rPr>
          <w:lang w:val="en-CA"/>
        </w:rPr>
        <w:t>,</w:t>
      </w:r>
      <w:r w:rsidRPr="001B62F4">
        <w:rPr>
          <w:lang w:val="en-CA"/>
        </w:rPr>
        <w:t xml:space="preserve"> </w:t>
      </w:r>
      <w:r w:rsidR="00BC5CF1">
        <w:rPr>
          <w:lang w:val="en-CA"/>
        </w:rPr>
        <w:t xml:space="preserve">video with </w:t>
      </w:r>
      <w:r w:rsidRPr="001B62F4">
        <w:rPr>
          <w:lang w:val="en-CA"/>
        </w:rPr>
        <w:t>scrolling text</w:t>
      </w:r>
      <w:r w:rsidR="00FD3792">
        <w:rPr>
          <w:lang w:val="en-CA"/>
        </w:rPr>
        <w:t>, gaming, user-generated content, panoramic</w:t>
      </w:r>
      <w:r w:rsidR="009D3CEB">
        <w:rPr>
          <w:lang w:val="en-CA"/>
        </w:rPr>
        <w:t xml:space="preserve"> video</w:t>
      </w:r>
      <w:r w:rsidR="00FD3792">
        <w:rPr>
          <w:lang w:val="en-CA"/>
        </w:rPr>
        <w:t>, VR</w:t>
      </w:r>
      <w:r w:rsidR="00A65548">
        <w:rPr>
          <w:lang w:val="en-CA"/>
        </w:rPr>
        <w:t>, surveillance.</w:t>
      </w:r>
    </w:p>
    <w:p w14:paraId="10E4937A" w14:textId="77777777" w:rsidR="00845803" w:rsidRPr="00C2380B" w:rsidRDefault="00845803" w:rsidP="00C45FB9">
      <w:pPr>
        <w:pStyle w:val="Heading2"/>
        <w:rPr>
          <w:lang w:val="en-CA"/>
        </w:rPr>
      </w:pPr>
      <w:r w:rsidRPr="00C2380B">
        <w:rPr>
          <w:lang w:val="en-CA"/>
        </w:rPr>
        <w:lastRenderedPageBreak/>
        <w:t>Novel sources</w:t>
      </w:r>
    </w:p>
    <w:p w14:paraId="2BFA58FB" w14:textId="357CCD7C" w:rsidR="00845803" w:rsidRDefault="00845803" w:rsidP="00845803">
      <w:pPr>
        <w:rPr>
          <w:lang w:val="en-CA"/>
        </w:rPr>
      </w:pPr>
      <w:r w:rsidRPr="00C2380B">
        <w:rPr>
          <w:lang w:val="en-CA"/>
        </w:rPr>
        <w:t>Test materials shot with novel types of cameras (</w:t>
      </w:r>
      <w:r w:rsidR="00E672FB">
        <w:rPr>
          <w:lang w:val="en-CA"/>
        </w:rPr>
        <w:t xml:space="preserve">panoramic cameras, </w:t>
      </w:r>
      <w:r w:rsidRPr="00C2380B">
        <w:rPr>
          <w:lang w:val="en-CA"/>
        </w:rPr>
        <w:t>plenoptic cameras, depth cameras</w:t>
      </w:r>
      <w:r w:rsidR="0064380B">
        <w:rPr>
          <w:lang w:val="en-CA"/>
        </w:rPr>
        <w:t>, etc.</w:t>
      </w:r>
      <w:r w:rsidRPr="00C2380B">
        <w:rPr>
          <w:lang w:val="en-CA"/>
        </w:rPr>
        <w:t>) are welcome, as far as deemed relevant for future video compression applications.</w:t>
      </w:r>
    </w:p>
    <w:p w14:paraId="7C888B5E" w14:textId="3B48C229" w:rsidR="00845803" w:rsidRPr="00235263" w:rsidRDefault="0064380B" w:rsidP="00C45FB9">
      <w:pPr>
        <w:pStyle w:val="Heading2"/>
        <w:rPr>
          <w:lang w:val="en-CA"/>
        </w:rPr>
      </w:pPr>
      <w:r>
        <w:rPr>
          <w:lang w:val="en-CA"/>
        </w:rPr>
        <w:t>Film sources</w:t>
      </w:r>
    </w:p>
    <w:p w14:paraId="1D577F06" w14:textId="05AAD6A5" w:rsidR="00845803" w:rsidRPr="001B62F4" w:rsidRDefault="00845803" w:rsidP="00845803">
      <w:pPr>
        <w:rPr>
          <w:lang w:val="en-CA"/>
        </w:rPr>
      </w:pPr>
      <w:r w:rsidRPr="00235263">
        <w:rPr>
          <w:lang w:val="en-CA"/>
        </w:rPr>
        <w:t>Test material</w:t>
      </w:r>
      <w:r w:rsidR="00946C49">
        <w:rPr>
          <w:lang w:val="en-CA"/>
        </w:rPr>
        <w:t>s</w:t>
      </w:r>
      <w:r w:rsidRPr="00235263">
        <w:rPr>
          <w:lang w:val="en-CA"/>
        </w:rPr>
        <w:t xml:space="preserve"> derived from 35 mm film scan at 4K resolution (4096 x 2048 pixels per frame @ 24 fps) are also desirable.</w:t>
      </w:r>
    </w:p>
    <w:p w14:paraId="4072735F" w14:textId="71354414" w:rsidR="00C45FB9" w:rsidRPr="00845803" w:rsidRDefault="00C45FB9" w:rsidP="00C45FB9">
      <w:pPr>
        <w:pStyle w:val="Heading1"/>
        <w:rPr>
          <w:lang w:val="en-CA"/>
        </w:rPr>
      </w:pPr>
      <w:r>
        <w:rPr>
          <w:lang w:val="en-CA"/>
        </w:rPr>
        <w:t>Logistics</w:t>
      </w:r>
    </w:p>
    <w:p w14:paraId="75E24692" w14:textId="4AF6007D" w:rsidR="00845803" w:rsidRPr="001B62F4" w:rsidRDefault="00845803" w:rsidP="00845803">
      <w:pPr>
        <w:rPr>
          <w:lang w:val="en-CA"/>
        </w:rPr>
      </w:pPr>
      <w:r w:rsidRPr="001B62F4">
        <w:rPr>
          <w:lang w:val="en-CA"/>
        </w:rPr>
        <w:t>Prospective contributors of test sequences should refer to one of the following contacts:</w:t>
      </w:r>
    </w:p>
    <w:p w14:paraId="04BA52EB" w14:textId="5C48D85E" w:rsidR="00845803" w:rsidRPr="001B62F4" w:rsidRDefault="00845803" w:rsidP="00C45FB9">
      <w:pPr>
        <w:spacing w:before="240"/>
        <w:ind w:firstLine="706"/>
        <w:rPr>
          <w:lang w:val="en-CA"/>
        </w:rPr>
      </w:pPr>
      <w:r w:rsidRPr="001B62F4">
        <w:rPr>
          <w:lang w:val="en-CA"/>
        </w:rPr>
        <w:t>Prof. Dr. Jens-Rainer Ohm</w:t>
      </w:r>
    </w:p>
    <w:p w14:paraId="7B0BA8DB" w14:textId="77777777" w:rsidR="00845803" w:rsidRPr="001B62F4" w:rsidRDefault="00845803" w:rsidP="00C45FB9">
      <w:pPr>
        <w:spacing w:before="40"/>
        <w:ind w:firstLine="706"/>
        <w:rPr>
          <w:lang w:val="en-CA"/>
        </w:rPr>
      </w:pPr>
      <w:r w:rsidRPr="001B62F4">
        <w:rPr>
          <w:lang w:val="en-CA"/>
        </w:rPr>
        <w:t>RWTH Aachen Univers</w:t>
      </w:r>
      <w:r>
        <w:rPr>
          <w:lang w:val="en-CA"/>
        </w:rPr>
        <w:t>ity, Institute of Communication</w:t>
      </w:r>
      <w:r w:rsidRPr="001B62F4">
        <w:rPr>
          <w:lang w:val="en-CA"/>
        </w:rPr>
        <w:t xml:space="preserve"> Engineering</w:t>
      </w:r>
    </w:p>
    <w:p w14:paraId="556E91E5" w14:textId="570FCA90" w:rsidR="00845803" w:rsidRPr="001B62F4" w:rsidRDefault="004E519D" w:rsidP="00C45FB9">
      <w:pPr>
        <w:spacing w:before="40"/>
        <w:ind w:firstLine="706"/>
        <w:rPr>
          <w:lang w:val="en-CA"/>
        </w:rPr>
      </w:pPr>
      <w:r>
        <w:rPr>
          <w:lang w:val="en-CA"/>
        </w:rPr>
        <w:t>E</w:t>
      </w:r>
      <w:r w:rsidR="00845803" w:rsidRPr="001B62F4">
        <w:rPr>
          <w:lang w:val="en-CA"/>
        </w:rPr>
        <w:t>mail</w:t>
      </w:r>
      <w:r>
        <w:rPr>
          <w:lang w:val="en-CA"/>
        </w:rPr>
        <w:t>:</w:t>
      </w:r>
      <w:r w:rsidR="00845803" w:rsidRPr="001B62F4">
        <w:rPr>
          <w:lang w:val="en-CA"/>
        </w:rPr>
        <w:t xml:space="preserve"> </w:t>
      </w:r>
      <w:hyperlink r:id="rId9" w:history="1">
        <w:r w:rsidR="00845803" w:rsidRPr="001B62F4">
          <w:rPr>
            <w:rStyle w:val="Hyperlink"/>
            <w:lang w:val="en-CA"/>
          </w:rPr>
          <w:t>ohm@ient.rwth-aachen.de</w:t>
        </w:r>
      </w:hyperlink>
    </w:p>
    <w:p w14:paraId="1389798E" w14:textId="4C33588A" w:rsidR="00845803" w:rsidRDefault="00AF539F" w:rsidP="00C45FB9">
      <w:pPr>
        <w:spacing w:before="240"/>
        <w:ind w:firstLine="706"/>
        <w:rPr>
          <w:lang w:val="en-CA"/>
        </w:rPr>
      </w:pPr>
      <w:r>
        <w:rPr>
          <w:lang w:val="en-CA"/>
        </w:rPr>
        <w:t xml:space="preserve">Dr. Gary </w:t>
      </w:r>
      <w:r w:rsidR="00EE6336">
        <w:rPr>
          <w:lang w:val="en-CA"/>
        </w:rPr>
        <w:t xml:space="preserve">J. </w:t>
      </w:r>
      <w:r>
        <w:rPr>
          <w:lang w:val="en-CA"/>
        </w:rPr>
        <w:t>Sullivan</w:t>
      </w:r>
    </w:p>
    <w:p w14:paraId="1E9A5431" w14:textId="124696E8" w:rsidR="004952A7" w:rsidRDefault="004952A7" w:rsidP="00C45FB9">
      <w:pPr>
        <w:spacing w:before="40"/>
        <w:ind w:firstLine="706"/>
        <w:rPr>
          <w:lang w:val="en-CA"/>
        </w:rPr>
      </w:pPr>
      <w:r>
        <w:rPr>
          <w:lang w:val="en-CA"/>
        </w:rPr>
        <w:t xml:space="preserve">Microsoft, </w:t>
      </w:r>
      <w:r w:rsidR="00BC4E9D">
        <w:rPr>
          <w:lang w:val="en-CA"/>
        </w:rPr>
        <w:t>USA</w:t>
      </w:r>
    </w:p>
    <w:p w14:paraId="4B69FD90" w14:textId="6364A352" w:rsidR="004952A7" w:rsidRDefault="000E3A57" w:rsidP="00C45FB9">
      <w:pPr>
        <w:spacing w:before="40"/>
        <w:ind w:firstLine="706"/>
        <w:rPr>
          <w:lang w:val="en-CA"/>
        </w:rPr>
      </w:pPr>
      <w:r>
        <w:rPr>
          <w:lang w:val="en-CA"/>
        </w:rPr>
        <w:t>E</w:t>
      </w:r>
      <w:r w:rsidR="000B6BB1">
        <w:rPr>
          <w:lang w:val="en-CA"/>
        </w:rPr>
        <w:t>mail</w:t>
      </w:r>
      <w:r w:rsidR="00207532">
        <w:rPr>
          <w:lang w:val="en-CA"/>
        </w:rPr>
        <w:t>:</w:t>
      </w:r>
      <w:r w:rsidR="000B6BB1">
        <w:rPr>
          <w:lang w:val="en-CA"/>
        </w:rPr>
        <w:t xml:space="preserve"> </w:t>
      </w:r>
      <w:hyperlink r:id="rId10" w:history="1">
        <w:r w:rsidR="00645A26" w:rsidRPr="002C3BD3">
          <w:rPr>
            <w:rStyle w:val="Hyperlink"/>
            <w:lang w:val="en-CA"/>
          </w:rPr>
          <w:t>garysull@microsoft.com</w:t>
        </w:r>
      </w:hyperlink>
    </w:p>
    <w:p w14:paraId="2E57EB4F" w14:textId="48749606" w:rsidR="00215FF9" w:rsidRDefault="00215FF9" w:rsidP="00C45FB9">
      <w:pPr>
        <w:spacing w:before="240"/>
        <w:ind w:firstLine="706"/>
        <w:rPr>
          <w:lang w:val="en-CA"/>
        </w:rPr>
      </w:pPr>
      <w:r>
        <w:rPr>
          <w:lang w:val="en-CA"/>
        </w:rPr>
        <w:t>Teruhiko Suzuki</w:t>
      </w:r>
    </w:p>
    <w:p w14:paraId="67360FD9" w14:textId="3F184591" w:rsidR="00064614" w:rsidRDefault="001927A6" w:rsidP="00C45FB9">
      <w:pPr>
        <w:spacing w:before="40"/>
        <w:ind w:firstLine="706"/>
        <w:rPr>
          <w:lang w:val="en-CA"/>
        </w:rPr>
      </w:pPr>
      <w:r>
        <w:rPr>
          <w:lang w:val="en-CA"/>
        </w:rPr>
        <w:t>Sony</w:t>
      </w:r>
      <w:r w:rsidR="00C25B0E">
        <w:rPr>
          <w:lang w:val="en-CA"/>
        </w:rPr>
        <w:t>, Japan</w:t>
      </w:r>
    </w:p>
    <w:p w14:paraId="7DEB0977" w14:textId="35E2B103" w:rsidR="00215FF9" w:rsidRDefault="000E3A57" w:rsidP="00C45FB9">
      <w:pPr>
        <w:spacing w:before="40"/>
        <w:ind w:firstLine="706"/>
        <w:rPr>
          <w:lang w:val="en-CA"/>
        </w:rPr>
      </w:pPr>
      <w:r>
        <w:rPr>
          <w:lang w:val="en-CA"/>
        </w:rPr>
        <w:t>E</w:t>
      </w:r>
      <w:r w:rsidR="00064614">
        <w:rPr>
          <w:lang w:val="en-CA"/>
        </w:rPr>
        <w:t>mail</w:t>
      </w:r>
      <w:r w:rsidR="00207532">
        <w:rPr>
          <w:lang w:val="en-CA"/>
        </w:rPr>
        <w:t>:</w:t>
      </w:r>
      <w:r w:rsidR="00064614">
        <w:rPr>
          <w:lang w:val="en-CA"/>
        </w:rPr>
        <w:t xml:space="preserve"> </w:t>
      </w:r>
      <w:hyperlink r:id="rId11" w:history="1">
        <w:r w:rsidR="00645A26" w:rsidRPr="002C3BD3">
          <w:rPr>
            <w:rStyle w:val="Hyperlink"/>
            <w:lang w:val="en-CA"/>
          </w:rPr>
          <w:t>teruhikos@jp.sony.com</w:t>
        </w:r>
      </w:hyperlink>
    </w:p>
    <w:p w14:paraId="5D6947E6" w14:textId="04BC37C4" w:rsidR="00845803" w:rsidRPr="001B62F4" w:rsidRDefault="00845803" w:rsidP="00845803">
      <w:pPr>
        <w:rPr>
          <w:lang w:val="en-CA"/>
        </w:rPr>
      </w:pPr>
      <w:r w:rsidRPr="001B62F4">
        <w:rPr>
          <w:lang w:val="en-CA"/>
        </w:rPr>
        <w:t>Various delivery formats can be negotiated.</w:t>
      </w:r>
    </w:p>
    <w:p w14:paraId="2AF83DD0" w14:textId="605B5C42" w:rsidR="00845803" w:rsidRPr="001B62F4" w:rsidRDefault="00845803" w:rsidP="00553913">
      <w:pPr>
        <w:jc w:val="both"/>
        <w:rPr>
          <w:lang w:val="en-CA"/>
        </w:rPr>
      </w:pPr>
      <w:r w:rsidRPr="001B62F4">
        <w:rPr>
          <w:lang w:val="en-CA"/>
        </w:rPr>
        <w:t>Please consider clarif</w:t>
      </w:r>
      <w:r w:rsidR="00601988">
        <w:rPr>
          <w:lang w:val="en-CA"/>
        </w:rPr>
        <w:t>ying</w:t>
      </w:r>
      <w:r w:rsidRPr="001B62F4">
        <w:rPr>
          <w:lang w:val="en-CA"/>
        </w:rPr>
        <w:t xml:space="preserve"> conditions and copyrights under which the sequences </w:t>
      </w:r>
      <w:r w:rsidRPr="00376AEF">
        <w:rPr>
          <w:lang w:val="en-CA"/>
        </w:rPr>
        <w:t xml:space="preserve">can </w:t>
      </w:r>
      <w:r w:rsidR="00DE3606">
        <w:rPr>
          <w:lang w:val="en-CA"/>
        </w:rPr>
        <w:t xml:space="preserve">at least </w:t>
      </w:r>
      <w:r w:rsidRPr="00376AEF">
        <w:rPr>
          <w:lang w:val="en-CA"/>
        </w:rPr>
        <w:t xml:space="preserve">be used </w:t>
      </w:r>
      <w:r w:rsidR="009A2232">
        <w:rPr>
          <w:lang w:val="en-CA"/>
        </w:rPr>
        <w:t xml:space="preserve">by </w:t>
      </w:r>
      <w:r w:rsidRPr="00376AEF">
        <w:rPr>
          <w:lang w:val="en-CA"/>
        </w:rPr>
        <w:t>members</w:t>
      </w:r>
      <w:r w:rsidR="007D4405">
        <w:rPr>
          <w:lang w:val="en-CA"/>
        </w:rPr>
        <w:t xml:space="preserve"> of MPEG and </w:t>
      </w:r>
      <w:r w:rsidR="009A2232">
        <w:rPr>
          <w:lang w:val="en-CA"/>
        </w:rPr>
        <w:t>VCEG</w:t>
      </w:r>
      <w:r w:rsidRPr="00376AEF">
        <w:rPr>
          <w:lang w:val="en-CA"/>
        </w:rPr>
        <w:t xml:space="preserve"> or by other standardization bodies that may cooperate with </w:t>
      </w:r>
      <w:r w:rsidR="00DE3606">
        <w:rPr>
          <w:lang w:val="en-CA"/>
        </w:rPr>
        <w:t>VCEG and MPEG</w:t>
      </w:r>
      <w:r w:rsidR="00DE3606" w:rsidRPr="00376AEF">
        <w:rPr>
          <w:lang w:val="en-CA"/>
        </w:rPr>
        <w:t xml:space="preserve"> </w:t>
      </w:r>
      <w:r w:rsidRPr="00376AEF">
        <w:rPr>
          <w:lang w:val="en-CA"/>
        </w:rPr>
        <w:t xml:space="preserve">during the development of standards. </w:t>
      </w:r>
      <w:r>
        <w:rPr>
          <w:lang w:val="en-CA"/>
        </w:rPr>
        <w:t>W</w:t>
      </w:r>
      <w:r w:rsidRPr="001B62F4">
        <w:rPr>
          <w:lang w:val="en-CA"/>
        </w:rPr>
        <w:t>e would prefer allowance of usage in the context of our work that is as unlimited as possible</w:t>
      </w:r>
      <w:r w:rsidR="006F6EEF">
        <w:rPr>
          <w:lang w:val="en-CA"/>
        </w:rPr>
        <w:t xml:space="preserve"> (</w:t>
      </w:r>
      <w:r w:rsidR="00B92EF5">
        <w:rPr>
          <w:lang w:val="en-CA"/>
        </w:rPr>
        <w:t xml:space="preserve">e.g. </w:t>
      </w:r>
      <w:r w:rsidR="00B25820">
        <w:rPr>
          <w:lang w:val="en-CA"/>
        </w:rPr>
        <w:t xml:space="preserve">allowing </w:t>
      </w:r>
      <w:r w:rsidR="00B92EF5">
        <w:rPr>
          <w:lang w:val="en-CA"/>
        </w:rPr>
        <w:t>cropping, resampling, format changes</w:t>
      </w:r>
      <w:r w:rsidR="00DE3606">
        <w:rPr>
          <w:lang w:val="en-CA"/>
        </w:rPr>
        <w:t>, re-hosting and redistribution</w:t>
      </w:r>
      <w:r w:rsidR="002969E1">
        <w:rPr>
          <w:lang w:val="en-CA"/>
        </w:rPr>
        <w:t>, public demonstrations of technology</w:t>
      </w:r>
      <w:r w:rsidR="00616ACD">
        <w:rPr>
          <w:lang w:val="en-CA"/>
        </w:rPr>
        <w:t>, snapshots and test results in academic publications</w:t>
      </w:r>
      <w:r w:rsidR="00B92EF5">
        <w:rPr>
          <w:lang w:val="en-CA"/>
        </w:rPr>
        <w:t xml:space="preserve"> etc.</w:t>
      </w:r>
      <w:r w:rsidR="006F6EEF">
        <w:rPr>
          <w:lang w:val="en-CA"/>
        </w:rPr>
        <w:t>)</w:t>
      </w:r>
      <w:r w:rsidRPr="001B62F4">
        <w:rPr>
          <w:lang w:val="en-CA"/>
        </w:rPr>
        <w:t xml:space="preserve"> Allowance of usage beyond that purpose is desirable, but not mandatory. Please clarify any restrictions that may apply</w:t>
      </w:r>
      <w:r w:rsidR="00714CBF">
        <w:rPr>
          <w:lang w:val="en-CA"/>
        </w:rPr>
        <w:t>;</w:t>
      </w:r>
      <w:r w:rsidRPr="001B62F4">
        <w:rPr>
          <w:lang w:val="en-CA"/>
        </w:rPr>
        <w:t xml:space="preserve"> these </w:t>
      </w:r>
      <w:r w:rsidR="005A1BA9">
        <w:rPr>
          <w:lang w:val="en-CA"/>
        </w:rPr>
        <w:t>will</w:t>
      </w:r>
      <w:r w:rsidR="005A1BA9" w:rsidRPr="001B62F4">
        <w:rPr>
          <w:lang w:val="en-CA"/>
        </w:rPr>
        <w:t xml:space="preserve"> </w:t>
      </w:r>
      <w:r w:rsidRPr="001B62F4">
        <w:rPr>
          <w:lang w:val="en-CA"/>
        </w:rPr>
        <w:t xml:space="preserve">be documented in </w:t>
      </w:r>
      <w:r w:rsidRPr="007149A0">
        <w:rPr>
          <w:lang w:val="en-CA"/>
        </w:rPr>
        <w:t>MPEG</w:t>
      </w:r>
      <w:r w:rsidR="005A1BA9" w:rsidRPr="007149A0">
        <w:rPr>
          <w:lang w:val="en-CA"/>
        </w:rPr>
        <w:t xml:space="preserve"> and </w:t>
      </w:r>
      <w:r w:rsidR="003240A8" w:rsidRPr="007149A0">
        <w:rPr>
          <w:lang w:val="en-CA"/>
        </w:rPr>
        <w:t>VCEG</w:t>
      </w:r>
      <w:r w:rsidRPr="001B62F4">
        <w:rPr>
          <w:lang w:val="en-CA"/>
        </w:rPr>
        <w:t xml:space="preserve"> database</w:t>
      </w:r>
      <w:r w:rsidR="003240A8">
        <w:rPr>
          <w:lang w:val="en-CA"/>
        </w:rPr>
        <w:t>s</w:t>
      </w:r>
      <w:r w:rsidRPr="001B62F4">
        <w:rPr>
          <w:lang w:val="en-CA"/>
        </w:rPr>
        <w:t xml:space="preserve"> of test materials</w:t>
      </w:r>
      <w:r w:rsidR="00FD5648">
        <w:rPr>
          <w:lang w:val="en-CA"/>
        </w:rPr>
        <w:t>.</w:t>
      </w:r>
      <w:r w:rsidRPr="001B62F4">
        <w:rPr>
          <w:lang w:val="en-CA"/>
        </w:rPr>
        <w:t xml:space="preserve"> If needed, the above contacts are able to provide you with example copyright agreements that have been used in similar cases in the past.</w:t>
      </w:r>
    </w:p>
    <w:p w14:paraId="30BC0BE1" w14:textId="3FBEFCF8" w:rsidR="003A2E3C" w:rsidRPr="008828A5" w:rsidRDefault="003A2E3C">
      <w:pPr>
        <w:tabs>
          <w:tab w:val="clear" w:pos="360"/>
          <w:tab w:val="clear" w:pos="720"/>
          <w:tab w:val="clear" w:pos="1080"/>
          <w:tab w:val="clear" w:pos="1440"/>
        </w:tabs>
        <w:overflowPunct/>
        <w:autoSpaceDE/>
        <w:autoSpaceDN/>
        <w:adjustRightInd/>
        <w:spacing w:before="0"/>
        <w:textAlignment w:val="auto"/>
        <w:rPr>
          <w:szCs w:val="22"/>
          <w:lang w:val="en-CA"/>
        </w:rPr>
      </w:pPr>
    </w:p>
    <w:sectPr w:rsidR="003A2E3C" w:rsidRPr="008828A5" w:rsidSect="00333928">
      <w:footerReference w:type="default" r:id="rId1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CFFB3" w14:textId="77777777" w:rsidR="004B3510" w:rsidRDefault="004B3510">
      <w:r>
        <w:separator/>
      </w:r>
    </w:p>
  </w:endnote>
  <w:endnote w:type="continuationSeparator" w:id="0">
    <w:p w14:paraId="139905A2" w14:textId="77777777" w:rsidR="004B3510" w:rsidRDefault="004B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ＭＳ 明朝"/>
    <w:panose1 w:val="00000000000000000000"/>
    <w:charset w:val="80"/>
    <w:family w:val="auto"/>
    <w:notTrueType/>
    <w:pitch w:val="variable"/>
    <w:sig w:usb0="00000001" w:usb1="08070000" w:usb2="00000010" w:usb3="00000000" w:csb0="00020000" w:csb1="00000000"/>
  </w:font>
  <w:font w:name="Batang">
    <w:altName w:val="Arial Unicode MS"/>
    <w:panose1 w:val="02030600000101010101"/>
    <w:charset w:val="81"/>
    <w:family w:val="auto"/>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MingLiU">
    <w:altName w:val="Malgun Gothic Semilight"/>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E8CB" w14:textId="266B6815" w:rsidR="00CF172C" w:rsidRDefault="00CF172C" w:rsidP="00D55942">
    <w:pPr>
      <w:pStyle w:val="Footer"/>
      <w:tabs>
        <w:tab w:val="clear" w:pos="360"/>
        <w:tab w:val="clear" w:pos="720"/>
        <w:tab w:val="clear" w:pos="1080"/>
        <w:tab w:val="clear" w:pos="1440"/>
        <w:tab w:val="clear" w:pos="8640"/>
        <w:tab w:val="right" w:pos="9360"/>
      </w:tabs>
      <w:jc w:val="both"/>
      <w:rPr>
        <w:rFonts w:ascii="Courier New" w:hAnsi="Courier New"/>
      </w:rPr>
    </w:pPr>
    <w:r>
      <w:rPr>
        <w:rFonts w:ascii="Courier New" w:hAnsi="Courier New"/>
      </w:rPr>
      <w:tab/>
      <w:t xml:space="preserve">Page: </w:t>
    </w:r>
    <w:r>
      <w:rPr>
        <w:rStyle w:val="PageNumber"/>
      </w:rPr>
      <w:fldChar w:fldCharType="begin"/>
    </w:r>
    <w:r>
      <w:rPr>
        <w:rStyle w:val="PageNumber"/>
      </w:rPr>
      <w:instrText xml:space="preserve"> PAGE </w:instrText>
    </w:r>
    <w:r>
      <w:rPr>
        <w:rStyle w:val="PageNumber"/>
      </w:rPr>
      <w:fldChar w:fldCharType="separate"/>
    </w:r>
    <w:r w:rsidR="00931928">
      <w:rPr>
        <w:rStyle w:val="PageNumber"/>
        <w:noProof/>
      </w:rPr>
      <w:t>1</w:t>
    </w:r>
    <w:r>
      <w:rPr>
        <w:rStyle w:val="PageNumber"/>
      </w:rPr>
      <w:fldChar w:fldCharType="end"/>
    </w:r>
    <w:r>
      <w:rPr>
        <w:rStyle w:val="PageNumber"/>
      </w:rPr>
      <w:tab/>
      <w:t xml:space="preserve">Date Saved: </w:t>
    </w:r>
    <w:r>
      <w:rPr>
        <w:rStyle w:val="PageNumber"/>
      </w:rPr>
      <w:fldChar w:fldCharType="begin"/>
    </w:r>
    <w:r>
      <w:rPr>
        <w:rStyle w:val="PageNumber"/>
      </w:rPr>
      <w:instrText xml:space="preserve"> SAVEDATE  \@ "yyyy-MM-dd"  \* MERGEFORMAT </w:instrText>
    </w:r>
    <w:r>
      <w:rPr>
        <w:rStyle w:val="PageNumber"/>
      </w:rPr>
      <w:fldChar w:fldCharType="separate"/>
    </w:r>
    <w:r w:rsidR="00931928">
      <w:rPr>
        <w:rStyle w:val="PageNumber"/>
        <w:noProof/>
      </w:rPr>
      <w:t>2016-03-05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0896D" w14:textId="77777777" w:rsidR="004B3510" w:rsidRDefault="004B3510">
      <w:r>
        <w:separator/>
      </w:r>
    </w:p>
  </w:footnote>
  <w:footnote w:type="continuationSeparator" w:id="0">
    <w:p w14:paraId="45D70FBF" w14:textId="77777777" w:rsidR="004B3510" w:rsidRDefault="004B3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E353C"/>
    <w:multiLevelType w:val="hybridMultilevel"/>
    <w:tmpl w:val="0CB82B9A"/>
    <w:lvl w:ilvl="0" w:tplc="B0EA6D52">
      <w:start w:val="1"/>
      <w:numFmt w:val="bullet"/>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80C58"/>
    <w:multiLevelType w:val="multilevel"/>
    <w:tmpl w:val="EC8441E0"/>
    <w:lvl w:ilvl="0">
      <w:start w:val="1"/>
      <w:numFmt w:val="decimal"/>
      <w:pStyle w:val="Heading1"/>
      <w:lvlText w:val="%1"/>
      <w:lvlJc w:val="left"/>
      <w:pPr>
        <w:ind w:left="432" w:hanging="432"/>
      </w:pPr>
    </w:lvl>
    <w:lvl w:ilvl="1">
      <w:start w:val="1"/>
      <w:numFmt w:val="decimal"/>
      <w:pStyle w:val="Heading2"/>
      <w:lvlText w:val="%1.%2"/>
      <w:lvlJc w:val="left"/>
      <w:pPr>
        <w:ind w:left="666" w:hanging="576"/>
      </w:pPr>
      <w:rPr>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D420403"/>
    <w:multiLevelType w:val="hybridMultilevel"/>
    <w:tmpl w:val="31ECB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601C95"/>
    <w:multiLevelType w:val="multilevel"/>
    <w:tmpl w:val="E27074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8AE23CF"/>
    <w:multiLevelType w:val="hybridMultilevel"/>
    <w:tmpl w:val="FEA6E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39"/>
    <w:rsid w:val="00001C1D"/>
    <w:rsid w:val="00004A63"/>
    <w:rsid w:val="00006B5C"/>
    <w:rsid w:val="000275EC"/>
    <w:rsid w:val="000308A3"/>
    <w:rsid w:val="00041D12"/>
    <w:rsid w:val="00043FB8"/>
    <w:rsid w:val="000458BC"/>
    <w:rsid w:val="00045C41"/>
    <w:rsid w:val="00046C03"/>
    <w:rsid w:val="00050A51"/>
    <w:rsid w:val="00057EAF"/>
    <w:rsid w:val="000604B7"/>
    <w:rsid w:val="000610FB"/>
    <w:rsid w:val="0006191B"/>
    <w:rsid w:val="000635C9"/>
    <w:rsid w:val="00064614"/>
    <w:rsid w:val="00065039"/>
    <w:rsid w:val="00066A80"/>
    <w:rsid w:val="00066ACB"/>
    <w:rsid w:val="000675F3"/>
    <w:rsid w:val="0007614F"/>
    <w:rsid w:val="000769EF"/>
    <w:rsid w:val="00090D1A"/>
    <w:rsid w:val="00092D08"/>
    <w:rsid w:val="00095D3E"/>
    <w:rsid w:val="000974D8"/>
    <w:rsid w:val="000A33E1"/>
    <w:rsid w:val="000A35DC"/>
    <w:rsid w:val="000B0384"/>
    <w:rsid w:val="000B0C0F"/>
    <w:rsid w:val="000B1C6B"/>
    <w:rsid w:val="000B32A0"/>
    <w:rsid w:val="000B42EF"/>
    <w:rsid w:val="000B4FF9"/>
    <w:rsid w:val="000B6BB1"/>
    <w:rsid w:val="000B6C79"/>
    <w:rsid w:val="000B7FAE"/>
    <w:rsid w:val="000C09AC"/>
    <w:rsid w:val="000C1A6D"/>
    <w:rsid w:val="000C2F2A"/>
    <w:rsid w:val="000C4648"/>
    <w:rsid w:val="000C4A9B"/>
    <w:rsid w:val="000C7067"/>
    <w:rsid w:val="000D3E6A"/>
    <w:rsid w:val="000D473D"/>
    <w:rsid w:val="000D7B76"/>
    <w:rsid w:val="000E00F3"/>
    <w:rsid w:val="000E02EB"/>
    <w:rsid w:val="000E24E7"/>
    <w:rsid w:val="000E3A57"/>
    <w:rsid w:val="000F0D15"/>
    <w:rsid w:val="000F158C"/>
    <w:rsid w:val="000F57C2"/>
    <w:rsid w:val="000F5D64"/>
    <w:rsid w:val="001006D3"/>
    <w:rsid w:val="00102F3D"/>
    <w:rsid w:val="0010495C"/>
    <w:rsid w:val="00105FE7"/>
    <w:rsid w:val="00106979"/>
    <w:rsid w:val="00112BEE"/>
    <w:rsid w:val="00114A7F"/>
    <w:rsid w:val="00115917"/>
    <w:rsid w:val="00123E50"/>
    <w:rsid w:val="00124E38"/>
    <w:rsid w:val="0012580B"/>
    <w:rsid w:val="0012741E"/>
    <w:rsid w:val="00131F90"/>
    <w:rsid w:val="0013526E"/>
    <w:rsid w:val="00137E03"/>
    <w:rsid w:val="00137E61"/>
    <w:rsid w:val="00146152"/>
    <w:rsid w:val="00147C54"/>
    <w:rsid w:val="00150566"/>
    <w:rsid w:val="00152E57"/>
    <w:rsid w:val="001574D3"/>
    <w:rsid w:val="00166D50"/>
    <w:rsid w:val="0016732B"/>
    <w:rsid w:val="00171371"/>
    <w:rsid w:val="00173F22"/>
    <w:rsid w:val="00175A24"/>
    <w:rsid w:val="001777E3"/>
    <w:rsid w:val="00180C66"/>
    <w:rsid w:val="00182B12"/>
    <w:rsid w:val="00184450"/>
    <w:rsid w:val="00184985"/>
    <w:rsid w:val="00185287"/>
    <w:rsid w:val="00187047"/>
    <w:rsid w:val="00187E58"/>
    <w:rsid w:val="001927A6"/>
    <w:rsid w:val="00193175"/>
    <w:rsid w:val="00193DA5"/>
    <w:rsid w:val="001973A5"/>
    <w:rsid w:val="00197936"/>
    <w:rsid w:val="001A295A"/>
    <w:rsid w:val="001A297E"/>
    <w:rsid w:val="001A2F24"/>
    <w:rsid w:val="001A368E"/>
    <w:rsid w:val="001A3F08"/>
    <w:rsid w:val="001A4A40"/>
    <w:rsid w:val="001A7329"/>
    <w:rsid w:val="001A751D"/>
    <w:rsid w:val="001A792F"/>
    <w:rsid w:val="001B0009"/>
    <w:rsid w:val="001B1486"/>
    <w:rsid w:val="001B397E"/>
    <w:rsid w:val="001B4E28"/>
    <w:rsid w:val="001C05D9"/>
    <w:rsid w:val="001C1357"/>
    <w:rsid w:val="001C330F"/>
    <w:rsid w:val="001C3353"/>
    <w:rsid w:val="001C3525"/>
    <w:rsid w:val="001C3AFB"/>
    <w:rsid w:val="001C43F5"/>
    <w:rsid w:val="001C546B"/>
    <w:rsid w:val="001C5873"/>
    <w:rsid w:val="001C7527"/>
    <w:rsid w:val="001D0E4F"/>
    <w:rsid w:val="001D1BD2"/>
    <w:rsid w:val="001D364B"/>
    <w:rsid w:val="001D5C89"/>
    <w:rsid w:val="001D79C3"/>
    <w:rsid w:val="001E02BE"/>
    <w:rsid w:val="001E2920"/>
    <w:rsid w:val="001E2A72"/>
    <w:rsid w:val="001E3B37"/>
    <w:rsid w:val="001E4381"/>
    <w:rsid w:val="001E5AE6"/>
    <w:rsid w:val="001F04B1"/>
    <w:rsid w:val="001F0C89"/>
    <w:rsid w:val="001F2594"/>
    <w:rsid w:val="001F2BB0"/>
    <w:rsid w:val="001F5DB4"/>
    <w:rsid w:val="001F5E2A"/>
    <w:rsid w:val="001F6284"/>
    <w:rsid w:val="002027D6"/>
    <w:rsid w:val="00202C5A"/>
    <w:rsid w:val="002039D1"/>
    <w:rsid w:val="002055A6"/>
    <w:rsid w:val="00206460"/>
    <w:rsid w:val="002069B4"/>
    <w:rsid w:val="00206F63"/>
    <w:rsid w:val="00207532"/>
    <w:rsid w:val="00215DFC"/>
    <w:rsid w:val="00215FF9"/>
    <w:rsid w:val="0021756D"/>
    <w:rsid w:val="00220B39"/>
    <w:rsid w:val="002212DF"/>
    <w:rsid w:val="00222CD4"/>
    <w:rsid w:val="00225016"/>
    <w:rsid w:val="002264A6"/>
    <w:rsid w:val="00227BA7"/>
    <w:rsid w:val="0023011C"/>
    <w:rsid w:val="00234AF3"/>
    <w:rsid w:val="00235263"/>
    <w:rsid w:val="002375C1"/>
    <w:rsid w:val="002378AD"/>
    <w:rsid w:val="002464AF"/>
    <w:rsid w:val="002505E0"/>
    <w:rsid w:val="002534D7"/>
    <w:rsid w:val="00256FF5"/>
    <w:rsid w:val="002601D5"/>
    <w:rsid w:val="00263398"/>
    <w:rsid w:val="002654A1"/>
    <w:rsid w:val="00266F06"/>
    <w:rsid w:val="00270DF1"/>
    <w:rsid w:val="00272082"/>
    <w:rsid w:val="00275BCF"/>
    <w:rsid w:val="00280385"/>
    <w:rsid w:val="00281970"/>
    <w:rsid w:val="0028333B"/>
    <w:rsid w:val="002846B9"/>
    <w:rsid w:val="00291E36"/>
    <w:rsid w:val="00291F7A"/>
    <w:rsid w:val="00292257"/>
    <w:rsid w:val="00294B11"/>
    <w:rsid w:val="002969E1"/>
    <w:rsid w:val="002A532F"/>
    <w:rsid w:val="002A54E0"/>
    <w:rsid w:val="002A679C"/>
    <w:rsid w:val="002B1595"/>
    <w:rsid w:val="002B191D"/>
    <w:rsid w:val="002B2F5B"/>
    <w:rsid w:val="002B2F70"/>
    <w:rsid w:val="002B6AF1"/>
    <w:rsid w:val="002C0264"/>
    <w:rsid w:val="002C211C"/>
    <w:rsid w:val="002C57C9"/>
    <w:rsid w:val="002D0AF6"/>
    <w:rsid w:val="002D418C"/>
    <w:rsid w:val="002D55E4"/>
    <w:rsid w:val="002D719F"/>
    <w:rsid w:val="002E2B1E"/>
    <w:rsid w:val="002E71B1"/>
    <w:rsid w:val="002F164D"/>
    <w:rsid w:val="002F4188"/>
    <w:rsid w:val="002F4ACF"/>
    <w:rsid w:val="002F4EBE"/>
    <w:rsid w:val="002F59CA"/>
    <w:rsid w:val="002F5E88"/>
    <w:rsid w:val="002F7C4E"/>
    <w:rsid w:val="00306206"/>
    <w:rsid w:val="0031329F"/>
    <w:rsid w:val="00317D85"/>
    <w:rsid w:val="003203F2"/>
    <w:rsid w:val="003215B5"/>
    <w:rsid w:val="003240A8"/>
    <w:rsid w:val="00324331"/>
    <w:rsid w:val="0032510E"/>
    <w:rsid w:val="00326BFB"/>
    <w:rsid w:val="00327C56"/>
    <w:rsid w:val="003315A1"/>
    <w:rsid w:val="00333896"/>
    <w:rsid w:val="00333928"/>
    <w:rsid w:val="003344AC"/>
    <w:rsid w:val="00336BD4"/>
    <w:rsid w:val="003373EC"/>
    <w:rsid w:val="00337B59"/>
    <w:rsid w:val="00340053"/>
    <w:rsid w:val="00342FF4"/>
    <w:rsid w:val="00344C1D"/>
    <w:rsid w:val="00346148"/>
    <w:rsid w:val="003508DA"/>
    <w:rsid w:val="003510B9"/>
    <w:rsid w:val="003529C3"/>
    <w:rsid w:val="00354FA9"/>
    <w:rsid w:val="00355E7F"/>
    <w:rsid w:val="00355F02"/>
    <w:rsid w:val="003572CF"/>
    <w:rsid w:val="00361397"/>
    <w:rsid w:val="00363C52"/>
    <w:rsid w:val="003655B2"/>
    <w:rsid w:val="003669EA"/>
    <w:rsid w:val="00366A41"/>
    <w:rsid w:val="00367D1B"/>
    <w:rsid w:val="003706CC"/>
    <w:rsid w:val="00370C9C"/>
    <w:rsid w:val="00371BA1"/>
    <w:rsid w:val="003726C8"/>
    <w:rsid w:val="003740F4"/>
    <w:rsid w:val="003763DB"/>
    <w:rsid w:val="00377710"/>
    <w:rsid w:val="00395C73"/>
    <w:rsid w:val="003A2D8E"/>
    <w:rsid w:val="003A2E3C"/>
    <w:rsid w:val="003A7CE6"/>
    <w:rsid w:val="003B41D4"/>
    <w:rsid w:val="003B6D0D"/>
    <w:rsid w:val="003C20E4"/>
    <w:rsid w:val="003C35F5"/>
    <w:rsid w:val="003C7A32"/>
    <w:rsid w:val="003D01D4"/>
    <w:rsid w:val="003D0B23"/>
    <w:rsid w:val="003D6342"/>
    <w:rsid w:val="003E250F"/>
    <w:rsid w:val="003E6F90"/>
    <w:rsid w:val="003F0E08"/>
    <w:rsid w:val="003F5D0F"/>
    <w:rsid w:val="003F7AE9"/>
    <w:rsid w:val="00403A04"/>
    <w:rsid w:val="00414101"/>
    <w:rsid w:val="00420E12"/>
    <w:rsid w:val="004234F0"/>
    <w:rsid w:val="00423B56"/>
    <w:rsid w:val="00426735"/>
    <w:rsid w:val="0043141B"/>
    <w:rsid w:val="004316F8"/>
    <w:rsid w:val="00433DDB"/>
    <w:rsid w:val="00435C9F"/>
    <w:rsid w:val="00437619"/>
    <w:rsid w:val="004453CD"/>
    <w:rsid w:val="00450641"/>
    <w:rsid w:val="00450C3A"/>
    <w:rsid w:val="0046131C"/>
    <w:rsid w:val="00464036"/>
    <w:rsid w:val="00465A1E"/>
    <w:rsid w:val="0047118D"/>
    <w:rsid w:val="00480C80"/>
    <w:rsid w:val="004868FD"/>
    <w:rsid w:val="00486B91"/>
    <w:rsid w:val="004952A7"/>
    <w:rsid w:val="0049549A"/>
    <w:rsid w:val="00496811"/>
    <w:rsid w:val="00497A5E"/>
    <w:rsid w:val="004A1632"/>
    <w:rsid w:val="004A2A63"/>
    <w:rsid w:val="004A5F94"/>
    <w:rsid w:val="004B0AF7"/>
    <w:rsid w:val="004B210C"/>
    <w:rsid w:val="004B3510"/>
    <w:rsid w:val="004B42B5"/>
    <w:rsid w:val="004B7C45"/>
    <w:rsid w:val="004C0140"/>
    <w:rsid w:val="004C364F"/>
    <w:rsid w:val="004C732E"/>
    <w:rsid w:val="004D255B"/>
    <w:rsid w:val="004D405F"/>
    <w:rsid w:val="004D486F"/>
    <w:rsid w:val="004D6B80"/>
    <w:rsid w:val="004E23E4"/>
    <w:rsid w:val="004E295F"/>
    <w:rsid w:val="004E4F4F"/>
    <w:rsid w:val="004E519D"/>
    <w:rsid w:val="004E6789"/>
    <w:rsid w:val="004E6878"/>
    <w:rsid w:val="004E783F"/>
    <w:rsid w:val="004F1782"/>
    <w:rsid w:val="004F3FE7"/>
    <w:rsid w:val="004F61E3"/>
    <w:rsid w:val="004F65E8"/>
    <w:rsid w:val="004F7962"/>
    <w:rsid w:val="004F79CD"/>
    <w:rsid w:val="00502E10"/>
    <w:rsid w:val="005047B7"/>
    <w:rsid w:val="00505705"/>
    <w:rsid w:val="0051015C"/>
    <w:rsid w:val="005164FE"/>
    <w:rsid w:val="00516CF1"/>
    <w:rsid w:val="00517950"/>
    <w:rsid w:val="005205C0"/>
    <w:rsid w:val="0052565C"/>
    <w:rsid w:val="0052587A"/>
    <w:rsid w:val="00526D64"/>
    <w:rsid w:val="00527F13"/>
    <w:rsid w:val="005309B9"/>
    <w:rsid w:val="00531AE9"/>
    <w:rsid w:val="00533889"/>
    <w:rsid w:val="00535068"/>
    <w:rsid w:val="0054125E"/>
    <w:rsid w:val="00541A95"/>
    <w:rsid w:val="00541DED"/>
    <w:rsid w:val="005470B7"/>
    <w:rsid w:val="00547CF7"/>
    <w:rsid w:val="00550A66"/>
    <w:rsid w:val="00553913"/>
    <w:rsid w:val="00554654"/>
    <w:rsid w:val="00555E57"/>
    <w:rsid w:val="0056134F"/>
    <w:rsid w:val="005664D9"/>
    <w:rsid w:val="00567EC7"/>
    <w:rsid w:val="00570013"/>
    <w:rsid w:val="005727CD"/>
    <w:rsid w:val="00574451"/>
    <w:rsid w:val="005754FB"/>
    <w:rsid w:val="005778C3"/>
    <w:rsid w:val="005801A2"/>
    <w:rsid w:val="0058461D"/>
    <w:rsid w:val="00584E8F"/>
    <w:rsid w:val="00595171"/>
    <w:rsid w:val="005952A5"/>
    <w:rsid w:val="005977AC"/>
    <w:rsid w:val="005A1BA9"/>
    <w:rsid w:val="005A1CC5"/>
    <w:rsid w:val="005A33A1"/>
    <w:rsid w:val="005A57F6"/>
    <w:rsid w:val="005A5F0B"/>
    <w:rsid w:val="005A7D8C"/>
    <w:rsid w:val="005B038E"/>
    <w:rsid w:val="005B217D"/>
    <w:rsid w:val="005B6B31"/>
    <w:rsid w:val="005B75E3"/>
    <w:rsid w:val="005C385F"/>
    <w:rsid w:val="005C3860"/>
    <w:rsid w:val="005C44B9"/>
    <w:rsid w:val="005C4FA5"/>
    <w:rsid w:val="005C5133"/>
    <w:rsid w:val="005C589E"/>
    <w:rsid w:val="005C5C88"/>
    <w:rsid w:val="005D0189"/>
    <w:rsid w:val="005D0D6F"/>
    <w:rsid w:val="005D5CC2"/>
    <w:rsid w:val="005D713F"/>
    <w:rsid w:val="005E0C32"/>
    <w:rsid w:val="005E1AC6"/>
    <w:rsid w:val="005E5B39"/>
    <w:rsid w:val="005F4196"/>
    <w:rsid w:val="005F4F8C"/>
    <w:rsid w:val="005F5189"/>
    <w:rsid w:val="005F6F1B"/>
    <w:rsid w:val="00601988"/>
    <w:rsid w:val="006055C8"/>
    <w:rsid w:val="006119A4"/>
    <w:rsid w:val="00616035"/>
    <w:rsid w:val="00616ACD"/>
    <w:rsid w:val="00616BCB"/>
    <w:rsid w:val="0061725D"/>
    <w:rsid w:val="00622063"/>
    <w:rsid w:val="00624B33"/>
    <w:rsid w:val="00625F49"/>
    <w:rsid w:val="0063041A"/>
    <w:rsid w:val="00630AA2"/>
    <w:rsid w:val="00633694"/>
    <w:rsid w:val="00637259"/>
    <w:rsid w:val="00637F71"/>
    <w:rsid w:val="006437A7"/>
    <w:rsid w:val="0064380B"/>
    <w:rsid w:val="006449F0"/>
    <w:rsid w:val="00645A26"/>
    <w:rsid w:val="00646707"/>
    <w:rsid w:val="00646D8C"/>
    <w:rsid w:val="00646F22"/>
    <w:rsid w:val="00647D9D"/>
    <w:rsid w:val="006505A8"/>
    <w:rsid w:val="00651473"/>
    <w:rsid w:val="0065205F"/>
    <w:rsid w:val="00653042"/>
    <w:rsid w:val="006555BE"/>
    <w:rsid w:val="00657F7E"/>
    <w:rsid w:val="00661E96"/>
    <w:rsid w:val="00662D04"/>
    <w:rsid w:val="00662E58"/>
    <w:rsid w:val="00663C9F"/>
    <w:rsid w:val="00664215"/>
    <w:rsid w:val="00664DCF"/>
    <w:rsid w:val="0067062A"/>
    <w:rsid w:val="00671795"/>
    <w:rsid w:val="00671A1B"/>
    <w:rsid w:val="006745B5"/>
    <w:rsid w:val="0067535E"/>
    <w:rsid w:val="00681FC4"/>
    <w:rsid w:val="00683706"/>
    <w:rsid w:val="0068783B"/>
    <w:rsid w:val="00687A4C"/>
    <w:rsid w:val="00696F41"/>
    <w:rsid w:val="006A1E0F"/>
    <w:rsid w:val="006A318B"/>
    <w:rsid w:val="006A3D7A"/>
    <w:rsid w:val="006B2CD9"/>
    <w:rsid w:val="006C2F87"/>
    <w:rsid w:val="006C5D39"/>
    <w:rsid w:val="006C690C"/>
    <w:rsid w:val="006C6A4D"/>
    <w:rsid w:val="006D52ED"/>
    <w:rsid w:val="006D6D9B"/>
    <w:rsid w:val="006E100B"/>
    <w:rsid w:val="006E2810"/>
    <w:rsid w:val="006E2EA6"/>
    <w:rsid w:val="006E4DBD"/>
    <w:rsid w:val="006E5417"/>
    <w:rsid w:val="006E691D"/>
    <w:rsid w:val="006E7784"/>
    <w:rsid w:val="006F233A"/>
    <w:rsid w:val="006F6268"/>
    <w:rsid w:val="006F6EEF"/>
    <w:rsid w:val="007023DE"/>
    <w:rsid w:val="00703172"/>
    <w:rsid w:val="0070704B"/>
    <w:rsid w:val="00712F60"/>
    <w:rsid w:val="0071405C"/>
    <w:rsid w:val="007149A0"/>
    <w:rsid w:val="00714CBF"/>
    <w:rsid w:val="00720E3B"/>
    <w:rsid w:val="0072324E"/>
    <w:rsid w:val="007257D6"/>
    <w:rsid w:val="00736EBD"/>
    <w:rsid w:val="00737CFC"/>
    <w:rsid w:val="007407EE"/>
    <w:rsid w:val="00741DFC"/>
    <w:rsid w:val="0074393F"/>
    <w:rsid w:val="0074583B"/>
    <w:rsid w:val="00745CB5"/>
    <w:rsid w:val="00745F6B"/>
    <w:rsid w:val="0075130C"/>
    <w:rsid w:val="0075585E"/>
    <w:rsid w:val="007671C9"/>
    <w:rsid w:val="00770571"/>
    <w:rsid w:val="007711AE"/>
    <w:rsid w:val="00772A9C"/>
    <w:rsid w:val="00774B67"/>
    <w:rsid w:val="00776002"/>
    <w:rsid w:val="0077687E"/>
    <w:rsid w:val="007768FF"/>
    <w:rsid w:val="00777915"/>
    <w:rsid w:val="00777E50"/>
    <w:rsid w:val="0078045F"/>
    <w:rsid w:val="007824D3"/>
    <w:rsid w:val="00783288"/>
    <w:rsid w:val="00786C64"/>
    <w:rsid w:val="00790610"/>
    <w:rsid w:val="00790973"/>
    <w:rsid w:val="007964F6"/>
    <w:rsid w:val="00796EE3"/>
    <w:rsid w:val="00797229"/>
    <w:rsid w:val="00797242"/>
    <w:rsid w:val="007A3154"/>
    <w:rsid w:val="007A5D36"/>
    <w:rsid w:val="007A7D29"/>
    <w:rsid w:val="007B0D9E"/>
    <w:rsid w:val="007B4AB8"/>
    <w:rsid w:val="007B7146"/>
    <w:rsid w:val="007B7B34"/>
    <w:rsid w:val="007B7D93"/>
    <w:rsid w:val="007C57F2"/>
    <w:rsid w:val="007C7570"/>
    <w:rsid w:val="007D040C"/>
    <w:rsid w:val="007D046C"/>
    <w:rsid w:val="007D1181"/>
    <w:rsid w:val="007D1D1D"/>
    <w:rsid w:val="007D4405"/>
    <w:rsid w:val="007D5A0A"/>
    <w:rsid w:val="007E01A3"/>
    <w:rsid w:val="007F10D4"/>
    <w:rsid w:val="007F1F8B"/>
    <w:rsid w:val="007F2906"/>
    <w:rsid w:val="007F67A1"/>
    <w:rsid w:val="007F7D0A"/>
    <w:rsid w:val="008036EC"/>
    <w:rsid w:val="00803F1C"/>
    <w:rsid w:val="0080663E"/>
    <w:rsid w:val="0081137C"/>
    <w:rsid w:val="00811C05"/>
    <w:rsid w:val="008127F5"/>
    <w:rsid w:val="00813D92"/>
    <w:rsid w:val="00813EB8"/>
    <w:rsid w:val="00816739"/>
    <w:rsid w:val="008206C8"/>
    <w:rsid w:val="00826BEC"/>
    <w:rsid w:val="00832A8E"/>
    <w:rsid w:val="00834E89"/>
    <w:rsid w:val="00840D9E"/>
    <w:rsid w:val="00842013"/>
    <w:rsid w:val="00845803"/>
    <w:rsid w:val="00846585"/>
    <w:rsid w:val="00854766"/>
    <w:rsid w:val="00855027"/>
    <w:rsid w:val="00856B08"/>
    <w:rsid w:val="0085714A"/>
    <w:rsid w:val="0086387C"/>
    <w:rsid w:val="00864E55"/>
    <w:rsid w:val="00866020"/>
    <w:rsid w:val="0087255A"/>
    <w:rsid w:val="008725AF"/>
    <w:rsid w:val="008735B8"/>
    <w:rsid w:val="00874A6C"/>
    <w:rsid w:val="00876C65"/>
    <w:rsid w:val="00877758"/>
    <w:rsid w:val="0088254E"/>
    <w:rsid w:val="008828A5"/>
    <w:rsid w:val="00885693"/>
    <w:rsid w:val="00886266"/>
    <w:rsid w:val="00886AE9"/>
    <w:rsid w:val="008878C5"/>
    <w:rsid w:val="00895AB3"/>
    <w:rsid w:val="008A1CBF"/>
    <w:rsid w:val="008A3127"/>
    <w:rsid w:val="008A3E85"/>
    <w:rsid w:val="008A41F8"/>
    <w:rsid w:val="008A4B4C"/>
    <w:rsid w:val="008A6FC9"/>
    <w:rsid w:val="008C0402"/>
    <w:rsid w:val="008C1433"/>
    <w:rsid w:val="008C1AA8"/>
    <w:rsid w:val="008C239F"/>
    <w:rsid w:val="008C44EA"/>
    <w:rsid w:val="008C4B4D"/>
    <w:rsid w:val="008C6A87"/>
    <w:rsid w:val="008D1BF0"/>
    <w:rsid w:val="008D2B88"/>
    <w:rsid w:val="008D5C0A"/>
    <w:rsid w:val="008D7C9D"/>
    <w:rsid w:val="008E39D8"/>
    <w:rsid w:val="008E447C"/>
    <w:rsid w:val="008E480C"/>
    <w:rsid w:val="008E7281"/>
    <w:rsid w:val="008F4C72"/>
    <w:rsid w:val="008F58FC"/>
    <w:rsid w:val="009003F0"/>
    <w:rsid w:val="0090127B"/>
    <w:rsid w:val="00902178"/>
    <w:rsid w:val="00903BF1"/>
    <w:rsid w:val="00907757"/>
    <w:rsid w:val="00912777"/>
    <w:rsid w:val="009128AA"/>
    <w:rsid w:val="00913E70"/>
    <w:rsid w:val="00914694"/>
    <w:rsid w:val="0091755C"/>
    <w:rsid w:val="009176B9"/>
    <w:rsid w:val="009212B0"/>
    <w:rsid w:val="00921FA1"/>
    <w:rsid w:val="009234A5"/>
    <w:rsid w:val="00931928"/>
    <w:rsid w:val="00933453"/>
    <w:rsid w:val="009336F7"/>
    <w:rsid w:val="00935521"/>
    <w:rsid w:val="00935C82"/>
    <w:rsid w:val="00935D1B"/>
    <w:rsid w:val="0093636C"/>
    <w:rsid w:val="00936F15"/>
    <w:rsid w:val="009374A7"/>
    <w:rsid w:val="00940356"/>
    <w:rsid w:val="009455AE"/>
    <w:rsid w:val="00946C49"/>
    <w:rsid w:val="0095309B"/>
    <w:rsid w:val="009542FE"/>
    <w:rsid w:val="00955F6D"/>
    <w:rsid w:val="00960758"/>
    <w:rsid w:val="00961A7D"/>
    <w:rsid w:val="009651A6"/>
    <w:rsid w:val="009734BE"/>
    <w:rsid w:val="009736E5"/>
    <w:rsid w:val="00973C1F"/>
    <w:rsid w:val="00974764"/>
    <w:rsid w:val="009767D1"/>
    <w:rsid w:val="00976989"/>
    <w:rsid w:val="009823D2"/>
    <w:rsid w:val="009851AE"/>
    <w:rsid w:val="0098551D"/>
    <w:rsid w:val="00985A8F"/>
    <w:rsid w:val="009947BE"/>
    <w:rsid w:val="009948BF"/>
    <w:rsid w:val="0099518F"/>
    <w:rsid w:val="00995F43"/>
    <w:rsid w:val="009A1B77"/>
    <w:rsid w:val="009A2232"/>
    <w:rsid w:val="009A4876"/>
    <w:rsid w:val="009A523D"/>
    <w:rsid w:val="009B02A1"/>
    <w:rsid w:val="009B217E"/>
    <w:rsid w:val="009B2873"/>
    <w:rsid w:val="009B758A"/>
    <w:rsid w:val="009B7BE4"/>
    <w:rsid w:val="009C184A"/>
    <w:rsid w:val="009D0DAF"/>
    <w:rsid w:val="009D17D1"/>
    <w:rsid w:val="009D324C"/>
    <w:rsid w:val="009D3CEB"/>
    <w:rsid w:val="009D72CE"/>
    <w:rsid w:val="009D7343"/>
    <w:rsid w:val="009D7CE6"/>
    <w:rsid w:val="009E229F"/>
    <w:rsid w:val="009E2530"/>
    <w:rsid w:val="009E3F6F"/>
    <w:rsid w:val="009E7AF6"/>
    <w:rsid w:val="009F0369"/>
    <w:rsid w:val="009F050B"/>
    <w:rsid w:val="009F0860"/>
    <w:rsid w:val="009F1064"/>
    <w:rsid w:val="009F496B"/>
    <w:rsid w:val="009F511B"/>
    <w:rsid w:val="009F555D"/>
    <w:rsid w:val="009F56C1"/>
    <w:rsid w:val="009F6A94"/>
    <w:rsid w:val="00A01439"/>
    <w:rsid w:val="00A022F0"/>
    <w:rsid w:val="00A02E61"/>
    <w:rsid w:val="00A05CBE"/>
    <w:rsid w:val="00A05CFF"/>
    <w:rsid w:val="00A1280B"/>
    <w:rsid w:val="00A13048"/>
    <w:rsid w:val="00A16E11"/>
    <w:rsid w:val="00A17C81"/>
    <w:rsid w:val="00A2323C"/>
    <w:rsid w:val="00A26401"/>
    <w:rsid w:val="00A3166E"/>
    <w:rsid w:val="00A35F20"/>
    <w:rsid w:val="00A40FF8"/>
    <w:rsid w:val="00A44737"/>
    <w:rsid w:val="00A46843"/>
    <w:rsid w:val="00A507B3"/>
    <w:rsid w:val="00A51637"/>
    <w:rsid w:val="00A51961"/>
    <w:rsid w:val="00A52365"/>
    <w:rsid w:val="00A53256"/>
    <w:rsid w:val="00A5454F"/>
    <w:rsid w:val="00A569A2"/>
    <w:rsid w:val="00A56B97"/>
    <w:rsid w:val="00A6093D"/>
    <w:rsid w:val="00A647B3"/>
    <w:rsid w:val="00A64881"/>
    <w:rsid w:val="00A65548"/>
    <w:rsid w:val="00A67DAA"/>
    <w:rsid w:val="00A7348F"/>
    <w:rsid w:val="00A76119"/>
    <w:rsid w:val="00A767DC"/>
    <w:rsid w:val="00A76A6D"/>
    <w:rsid w:val="00A80D5F"/>
    <w:rsid w:val="00A83253"/>
    <w:rsid w:val="00A86BB2"/>
    <w:rsid w:val="00A92753"/>
    <w:rsid w:val="00A936D6"/>
    <w:rsid w:val="00A93D81"/>
    <w:rsid w:val="00A958C6"/>
    <w:rsid w:val="00A9771E"/>
    <w:rsid w:val="00AA435C"/>
    <w:rsid w:val="00AA6E84"/>
    <w:rsid w:val="00AB070C"/>
    <w:rsid w:val="00AB703D"/>
    <w:rsid w:val="00AC51B2"/>
    <w:rsid w:val="00AC5E12"/>
    <w:rsid w:val="00AC79AD"/>
    <w:rsid w:val="00AD05A8"/>
    <w:rsid w:val="00AD1D3C"/>
    <w:rsid w:val="00AE0EEB"/>
    <w:rsid w:val="00AE1660"/>
    <w:rsid w:val="00AE341B"/>
    <w:rsid w:val="00AF0369"/>
    <w:rsid w:val="00AF4F66"/>
    <w:rsid w:val="00AF539F"/>
    <w:rsid w:val="00AF6A07"/>
    <w:rsid w:val="00B0376A"/>
    <w:rsid w:val="00B055AC"/>
    <w:rsid w:val="00B058F9"/>
    <w:rsid w:val="00B0641C"/>
    <w:rsid w:val="00B07CA7"/>
    <w:rsid w:val="00B07D22"/>
    <w:rsid w:val="00B07DF2"/>
    <w:rsid w:val="00B1241B"/>
    <w:rsid w:val="00B1279A"/>
    <w:rsid w:val="00B14B08"/>
    <w:rsid w:val="00B15534"/>
    <w:rsid w:val="00B24366"/>
    <w:rsid w:val="00B25820"/>
    <w:rsid w:val="00B3292D"/>
    <w:rsid w:val="00B33F71"/>
    <w:rsid w:val="00B34BEC"/>
    <w:rsid w:val="00B34EC5"/>
    <w:rsid w:val="00B35517"/>
    <w:rsid w:val="00B41166"/>
    <w:rsid w:val="00B4194A"/>
    <w:rsid w:val="00B41CE5"/>
    <w:rsid w:val="00B45699"/>
    <w:rsid w:val="00B5222E"/>
    <w:rsid w:val="00B53179"/>
    <w:rsid w:val="00B53A53"/>
    <w:rsid w:val="00B54940"/>
    <w:rsid w:val="00B55518"/>
    <w:rsid w:val="00B57D27"/>
    <w:rsid w:val="00B600CD"/>
    <w:rsid w:val="00B60DD1"/>
    <w:rsid w:val="00B61289"/>
    <w:rsid w:val="00B61C96"/>
    <w:rsid w:val="00B67CBB"/>
    <w:rsid w:val="00B71431"/>
    <w:rsid w:val="00B7341C"/>
    <w:rsid w:val="00B73A2A"/>
    <w:rsid w:val="00B74084"/>
    <w:rsid w:val="00B74EDE"/>
    <w:rsid w:val="00B92980"/>
    <w:rsid w:val="00B92EF5"/>
    <w:rsid w:val="00B932C2"/>
    <w:rsid w:val="00B94B06"/>
    <w:rsid w:val="00B94C28"/>
    <w:rsid w:val="00B9612B"/>
    <w:rsid w:val="00B97502"/>
    <w:rsid w:val="00BA52B0"/>
    <w:rsid w:val="00BA6D36"/>
    <w:rsid w:val="00BB3D55"/>
    <w:rsid w:val="00BB428A"/>
    <w:rsid w:val="00BB500B"/>
    <w:rsid w:val="00BB6BF2"/>
    <w:rsid w:val="00BB6C93"/>
    <w:rsid w:val="00BC0F4A"/>
    <w:rsid w:val="00BC10BA"/>
    <w:rsid w:val="00BC47B0"/>
    <w:rsid w:val="00BC47C5"/>
    <w:rsid w:val="00BC4E9D"/>
    <w:rsid w:val="00BC5100"/>
    <w:rsid w:val="00BC5AFD"/>
    <w:rsid w:val="00BC5CF1"/>
    <w:rsid w:val="00BD299E"/>
    <w:rsid w:val="00BD31A6"/>
    <w:rsid w:val="00BD51BC"/>
    <w:rsid w:val="00BE1B3B"/>
    <w:rsid w:val="00BE41E7"/>
    <w:rsid w:val="00BE7979"/>
    <w:rsid w:val="00BF1273"/>
    <w:rsid w:val="00BF50A6"/>
    <w:rsid w:val="00BF7CAF"/>
    <w:rsid w:val="00C03DF4"/>
    <w:rsid w:val="00C04F43"/>
    <w:rsid w:val="00C0609D"/>
    <w:rsid w:val="00C0770A"/>
    <w:rsid w:val="00C105D9"/>
    <w:rsid w:val="00C115AB"/>
    <w:rsid w:val="00C145B2"/>
    <w:rsid w:val="00C17FAB"/>
    <w:rsid w:val="00C21A68"/>
    <w:rsid w:val="00C2380B"/>
    <w:rsid w:val="00C25B0E"/>
    <w:rsid w:val="00C26CCB"/>
    <w:rsid w:val="00C30249"/>
    <w:rsid w:val="00C3382F"/>
    <w:rsid w:val="00C3723B"/>
    <w:rsid w:val="00C42466"/>
    <w:rsid w:val="00C44C02"/>
    <w:rsid w:val="00C45FB9"/>
    <w:rsid w:val="00C46765"/>
    <w:rsid w:val="00C46B7F"/>
    <w:rsid w:val="00C4763D"/>
    <w:rsid w:val="00C47A2F"/>
    <w:rsid w:val="00C5060B"/>
    <w:rsid w:val="00C50A51"/>
    <w:rsid w:val="00C52554"/>
    <w:rsid w:val="00C54A30"/>
    <w:rsid w:val="00C606C9"/>
    <w:rsid w:val="00C617D8"/>
    <w:rsid w:val="00C63E95"/>
    <w:rsid w:val="00C64281"/>
    <w:rsid w:val="00C72144"/>
    <w:rsid w:val="00C72261"/>
    <w:rsid w:val="00C75101"/>
    <w:rsid w:val="00C75FA6"/>
    <w:rsid w:val="00C76004"/>
    <w:rsid w:val="00C80288"/>
    <w:rsid w:val="00C80D31"/>
    <w:rsid w:val="00C82410"/>
    <w:rsid w:val="00C829FE"/>
    <w:rsid w:val="00C84003"/>
    <w:rsid w:val="00C8599D"/>
    <w:rsid w:val="00C876D9"/>
    <w:rsid w:val="00C9024A"/>
    <w:rsid w:val="00C90650"/>
    <w:rsid w:val="00C93A96"/>
    <w:rsid w:val="00C94B58"/>
    <w:rsid w:val="00C95BD3"/>
    <w:rsid w:val="00C979DF"/>
    <w:rsid w:val="00C97D78"/>
    <w:rsid w:val="00CA0A7E"/>
    <w:rsid w:val="00CA3489"/>
    <w:rsid w:val="00CA7428"/>
    <w:rsid w:val="00CB2776"/>
    <w:rsid w:val="00CC015F"/>
    <w:rsid w:val="00CC207B"/>
    <w:rsid w:val="00CC2AAE"/>
    <w:rsid w:val="00CC43E1"/>
    <w:rsid w:val="00CC45AE"/>
    <w:rsid w:val="00CC5A42"/>
    <w:rsid w:val="00CD0EAB"/>
    <w:rsid w:val="00CD1066"/>
    <w:rsid w:val="00CD203B"/>
    <w:rsid w:val="00CD3173"/>
    <w:rsid w:val="00CD3CC9"/>
    <w:rsid w:val="00CE0149"/>
    <w:rsid w:val="00CE17D6"/>
    <w:rsid w:val="00CE1899"/>
    <w:rsid w:val="00CE5E02"/>
    <w:rsid w:val="00CF172C"/>
    <w:rsid w:val="00CF2CB1"/>
    <w:rsid w:val="00CF34DB"/>
    <w:rsid w:val="00CF3804"/>
    <w:rsid w:val="00CF48D0"/>
    <w:rsid w:val="00CF558F"/>
    <w:rsid w:val="00D010C0"/>
    <w:rsid w:val="00D02F7E"/>
    <w:rsid w:val="00D03E56"/>
    <w:rsid w:val="00D073E2"/>
    <w:rsid w:val="00D12403"/>
    <w:rsid w:val="00D17089"/>
    <w:rsid w:val="00D215CA"/>
    <w:rsid w:val="00D25731"/>
    <w:rsid w:val="00D266F9"/>
    <w:rsid w:val="00D35006"/>
    <w:rsid w:val="00D35498"/>
    <w:rsid w:val="00D36B3C"/>
    <w:rsid w:val="00D3720E"/>
    <w:rsid w:val="00D37454"/>
    <w:rsid w:val="00D446EC"/>
    <w:rsid w:val="00D459BA"/>
    <w:rsid w:val="00D47923"/>
    <w:rsid w:val="00D47976"/>
    <w:rsid w:val="00D51BF0"/>
    <w:rsid w:val="00D52D9D"/>
    <w:rsid w:val="00D5536F"/>
    <w:rsid w:val="00D55942"/>
    <w:rsid w:val="00D572AF"/>
    <w:rsid w:val="00D6288C"/>
    <w:rsid w:val="00D6433B"/>
    <w:rsid w:val="00D71187"/>
    <w:rsid w:val="00D74E16"/>
    <w:rsid w:val="00D802AB"/>
    <w:rsid w:val="00D807BF"/>
    <w:rsid w:val="00D82FCC"/>
    <w:rsid w:val="00D8441F"/>
    <w:rsid w:val="00D94D91"/>
    <w:rsid w:val="00D95030"/>
    <w:rsid w:val="00D95104"/>
    <w:rsid w:val="00D955EE"/>
    <w:rsid w:val="00D95857"/>
    <w:rsid w:val="00D95B45"/>
    <w:rsid w:val="00D975D3"/>
    <w:rsid w:val="00DA17FC"/>
    <w:rsid w:val="00DA7887"/>
    <w:rsid w:val="00DA7B04"/>
    <w:rsid w:val="00DB1CEC"/>
    <w:rsid w:val="00DB222D"/>
    <w:rsid w:val="00DB2C26"/>
    <w:rsid w:val="00DC0453"/>
    <w:rsid w:val="00DC0570"/>
    <w:rsid w:val="00DD02F4"/>
    <w:rsid w:val="00DE04C1"/>
    <w:rsid w:val="00DE1C7C"/>
    <w:rsid w:val="00DE3606"/>
    <w:rsid w:val="00DE6B43"/>
    <w:rsid w:val="00DF0E61"/>
    <w:rsid w:val="00DF3F94"/>
    <w:rsid w:val="00DF4875"/>
    <w:rsid w:val="00DF61A2"/>
    <w:rsid w:val="00DF7D8F"/>
    <w:rsid w:val="00E065AD"/>
    <w:rsid w:val="00E0798D"/>
    <w:rsid w:val="00E117A5"/>
    <w:rsid w:val="00E11923"/>
    <w:rsid w:val="00E137CE"/>
    <w:rsid w:val="00E17A14"/>
    <w:rsid w:val="00E17FEB"/>
    <w:rsid w:val="00E262D4"/>
    <w:rsid w:val="00E301DA"/>
    <w:rsid w:val="00E33240"/>
    <w:rsid w:val="00E35175"/>
    <w:rsid w:val="00E359B2"/>
    <w:rsid w:val="00E36250"/>
    <w:rsid w:val="00E40A01"/>
    <w:rsid w:val="00E41ADC"/>
    <w:rsid w:val="00E41E76"/>
    <w:rsid w:val="00E4398A"/>
    <w:rsid w:val="00E46199"/>
    <w:rsid w:val="00E46F16"/>
    <w:rsid w:val="00E54511"/>
    <w:rsid w:val="00E5505D"/>
    <w:rsid w:val="00E6153E"/>
    <w:rsid w:val="00E61DAC"/>
    <w:rsid w:val="00E672FB"/>
    <w:rsid w:val="00E674A2"/>
    <w:rsid w:val="00E701C4"/>
    <w:rsid w:val="00E706A5"/>
    <w:rsid w:val="00E72B80"/>
    <w:rsid w:val="00E74CE7"/>
    <w:rsid w:val="00E75FE3"/>
    <w:rsid w:val="00E80020"/>
    <w:rsid w:val="00E8348F"/>
    <w:rsid w:val="00E83B9E"/>
    <w:rsid w:val="00E86165"/>
    <w:rsid w:val="00E86C4C"/>
    <w:rsid w:val="00E907A3"/>
    <w:rsid w:val="00E910E5"/>
    <w:rsid w:val="00E91248"/>
    <w:rsid w:val="00E93500"/>
    <w:rsid w:val="00E97E2B"/>
    <w:rsid w:val="00EA5AE0"/>
    <w:rsid w:val="00EA5B0A"/>
    <w:rsid w:val="00EB03CB"/>
    <w:rsid w:val="00EB4408"/>
    <w:rsid w:val="00EB691C"/>
    <w:rsid w:val="00EB730E"/>
    <w:rsid w:val="00EB7AB1"/>
    <w:rsid w:val="00EC06B4"/>
    <w:rsid w:val="00ED08AA"/>
    <w:rsid w:val="00ED4D7A"/>
    <w:rsid w:val="00ED7F1A"/>
    <w:rsid w:val="00EE6336"/>
    <w:rsid w:val="00EE7CD8"/>
    <w:rsid w:val="00EF09F6"/>
    <w:rsid w:val="00EF48CC"/>
    <w:rsid w:val="00EF7DBF"/>
    <w:rsid w:val="00F00801"/>
    <w:rsid w:val="00F0188A"/>
    <w:rsid w:val="00F027DB"/>
    <w:rsid w:val="00F04AEB"/>
    <w:rsid w:val="00F05C44"/>
    <w:rsid w:val="00F11E90"/>
    <w:rsid w:val="00F12E69"/>
    <w:rsid w:val="00F21125"/>
    <w:rsid w:val="00F26A7D"/>
    <w:rsid w:val="00F44A0F"/>
    <w:rsid w:val="00F45A16"/>
    <w:rsid w:val="00F554D3"/>
    <w:rsid w:val="00F556BC"/>
    <w:rsid w:val="00F55781"/>
    <w:rsid w:val="00F678C0"/>
    <w:rsid w:val="00F73032"/>
    <w:rsid w:val="00F76345"/>
    <w:rsid w:val="00F81DD2"/>
    <w:rsid w:val="00F848FC"/>
    <w:rsid w:val="00F8559C"/>
    <w:rsid w:val="00F9282A"/>
    <w:rsid w:val="00F94378"/>
    <w:rsid w:val="00F96BAD"/>
    <w:rsid w:val="00FA0D28"/>
    <w:rsid w:val="00FA139D"/>
    <w:rsid w:val="00FA4A0D"/>
    <w:rsid w:val="00FA509D"/>
    <w:rsid w:val="00FA6EEF"/>
    <w:rsid w:val="00FB0672"/>
    <w:rsid w:val="00FB0E84"/>
    <w:rsid w:val="00FB1BAD"/>
    <w:rsid w:val="00FB65A8"/>
    <w:rsid w:val="00FB7976"/>
    <w:rsid w:val="00FB7A09"/>
    <w:rsid w:val="00FC120D"/>
    <w:rsid w:val="00FC20DE"/>
    <w:rsid w:val="00FC2214"/>
    <w:rsid w:val="00FC314D"/>
    <w:rsid w:val="00FC57F7"/>
    <w:rsid w:val="00FC72A5"/>
    <w:rsid w:val="00FD01C2"/>
    <w:rsid w:val="00FD0F33"/>
    <w:rsid w:val="00FD1929"/>
    <w:rsid w:val="00FD3792"/>
    <w:rsid w:val="00FD5648"/>
    <w:rsid w:val="00FE0997"/>
    <w:rsid w:val="00FE3A77"/>
    <w:rsid w:val="00FE595C"/>
    <w:rsid w:val="00FF0CE3"/>
    <w:rsid w:val="00FF39C8"/>
    <w:rsid w:val="00FF59BD"/>
    <w:rsid w:val="00FF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2394024"/>
  <w15:docId w15:val="{06742C80-A572-4237-8625-C7B0599B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D7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aliases w:val="h1,Heading U,H1,H11,Œ©o‚µ 1,?co??E 1,뙥,?c,?co?ƒÊ 1,?,Œ"/>
    <w:basedOn w:val="Normal"/>
    <w:next w:val="Normal"/>
    <w:link w:val="Heading1Char"/>
    <w:qFormat/>
    <w:rsid w:val="00E11923"/>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C45FB9"/>
    <w:pPr>
      <w:keepNext/>
      <w:numPr>
        <w:ilvl w:val="1"/>
        <w:numId w:val="1"/>
      </w:numPr>
      <w:tabs>
        <w:tab w:val="clear" w:pos="360"/>
      </w:tabs>
      <w:spacing w:before="240" w:after="60"/>
      <w:ind w:left="576"/>
      <w:outlineLvl w:val="1"/>
    </w:pPr>
    <w:rPr>
      <w:b/>
      <w:bCs/>
      <w:i/>
      <w:iCs/>
      <w:sz w:val="28"/>
      <w:szCs w:val="28"/>
    </w:rPr>
  </w:style>
  <w:style w:type="paragraph" w:styleId="Heading3">
    <w:name w:val="heading 3"/>
    <w:basedOn w:val="Normal"/>
    <w:next w:val="Normal"/>
    <w:link w:val="Heading3Char"/>
    <w:qFormat/>
    <w:rsid w:val="002B191D"/>
    <w:pPr>
      <w:keepNext/>
      <w:numPr>
        <w:ilvl w:val="2"/>
        <w:numId w:val="1"/>
      </w:numPr>
      <w:spacing w:before="240" w:after="60"/>
      <w:outlineLvl w:val="2"/>
    </w:pPr>
    <w:rPr>
      <w:b/>
      <w:bCs/>
      <w:sz w:val="26"/>
      <w:szCs w:val="26"/>
    </w:rPr>
  </w:style>
  <w:style w:type="paragraph" w:styleId="Heading4">
    <w:name w:val="heading 4"/>
    <w:aliases w:val="Heading 4 Char1,Heading 4 Char Char"/>
    <w:basedOn w:val="Normal"/>
    <w:next w:val="Normal"/>
    <w:link w:val="Heading4Char"/>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1"/>
      </w:numPr>
      <w:spacing w:before="240" w:after="60"/>
      <w:outlineLvl w:val="4"/>
    </w:pPr>
    <w:rPr>
      <w:b/>
      <w:bCs/>
      <w:i/>
      <w:iCs/>
      <w:sz w:val="24"/>
      <w:szCs w:val="26"/>
    </w:rPr>
  </w:style>
  <w:style w:type="paragraph" w:styleId="Heading6">
    <w:name w:val="heading 6"/>
    <w:basedOn w:val="Normal"/>
    <w:next w:val="Normal"/>
    <w:link w:val="Heading6Char"/>
    <w:qFormat/>
    <w:rsid w:val="000E00F3"/>
    <w:pPr>
      <w:keepNext/>
      <w:numPr>
        <w:ilvl w:val="5"/>
        <w:numId w:val="1"/>
      </w:numPr>
      <w:spacing w:before="240" w:after="60"/>
      <w:outlineLvl w:val="5"/>
    </w:pPr>
    <w:rPr>
      <w:b/>
      <w:bCs/>
      <w:szCs w:val="22"/>
    </w:rPr>
  </w:style>
  <w:style w:type="paragraph" w:styleId="Heading7">
    <w:name w:val="heading 7"/>
    <w:basedOn w:val="Normal"/>
    <w:next w:val="Normal"/>
    <w:link w:val="Heading7Char"/>
    <w:qFormat/>
    <w:rsid w:val="004234F0"/>
    <w:pPr>
      <w:keepNext/>
      <w:numPr>
        <w:ilvl w:val="6"/>
        <w:numId w:val="1"/>
      </w:numPr>
      <w:spacing w:before="240" w:after="60"/>
      <w:outlineLvl w:val="6"/>
    </w:pPr>
    <w:rPr>
      <w:szCs w:val="24"/>
    </w:rPr>
  </w:style>
  <w:style w:type="paragraph" w:styleId="Heading8">
    <w:name w:val="heading 8"/>
    <w:basedOn w:val="Normal"/>
    <w:next w:val="Normal"/>
    <w:link w:val="Heading8Char"/>
    <w:qFormat/>
    <w:rsid w:val="004234F0"/>
    <w:pPr>
      <w:keepNext/>
      <w:numPr>
        <w:ilvl w:val="7"/>
        <w:numId w:val="1"/>
      </w:numPr>
      <w:tabs>
        <w:tab w:val="left" w:pos="1800"/>
      </w:tabs>
      <w:spacing w:before="240" w:after="60"/>
      <w:outlineLvl w:val="7"/>
    </w:pPr>
    <w:rPr>
      <w:i/>
      <w:iCs/>
      <w:szCs w:val="24"/>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C45FB9"/>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aliases w:val="Heading 4 Char1 Char,Heading 4 Char Char Char"/>
    <w:link w:val="Heading4"/>
    <w:rsid w:val="004234F0"/>
    <w:rPr>
      <w:rFonts w:ascii="Times New Roman Bold" w:hAnsi="Times New Roman Bold"/>
      <w:b/>
      <w:bCs/>
      <w:sz w:val="24"/>
      <w:szCs w:val="28"/>
      <w:lang w:eastAsia="en-US"/>
    </w:rPr>
  </w:style>
  <w:style w:type="character" w:customStyle="1" w:styleId="Heading5Char">
    <w:name w:val="Heading 5 Char"/>
    <w:link w:val="Heading5"/>
    <w:rsid w:val="004234F0"/>
    <w:rPr>
      <w:b/>
      <w:bCs/>
      <w:i/>
      <w:iCs/>
      <w:sz w:val="24"/>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lang w:eastAsia="en-US"/>
    </w:rPr>
  </w:style>
  <w:style w:type="character" w:customStyle="1" w:styleId="Heading8Char">
    <w:name w:val="Heading 8 Char"/>
    <w:link w:val="Heading8"/>
    <w:rsid w:val="004234F0"/>
    <w:rPr>
      <w:i/>
      <w:iCs/>
      <w:sz w:val="22"/>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customStyle="1" w:styleId="StyleHeading1Justified">
    <w:name w:val="Style Heading 1 + Justified"/>
    <w:basedOn w:val="Heading1"/>
    <w:rsid w:val="002B191D"/>
    <w:pPr>
      <w:jc w:val="both"/>
    </w:pPr>
    <w:rPr>
      <w:rFonts w:ascii="Times New Roman Bold" w:hAnsi="Times New Roman Bold" w:cs="Times New Roman"/>
      <w:szCs w:val="20"/>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 w:type="paragraph" w:styleId="NormalWeb">
    <w:name w:val="Normal (Web)"/>
    <w:basedOn w:val="Normal"/>
    <w:uiPriority w:val="99"/>
    <w:unhideWhenUsed/>
    <w:rsid w:val="00D36B3C"/>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eastAsia="ko-KR"/>
    </w:rPr>
  </w:style>
  <w:style w:type="table" w:styleId="TableGrid">
    <w:name w:val="Table Grid"/>
    <w:basedOn w:val="TableNormal"/>
    <w:uiPriority w:val="39"/>
    <w:rsid w:val="003E2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7C5"/>
    <w:pPr>
      <w:tabs>
        <w:tab w:val="clear" w:pos="360"/>
        <w:tab w:val="clear" w:pos="720"/>
        <w:tab w:val="clear" w:pos="1080"/>
        <w:tab w:val="clear" w:pos="1440"/>
      </w:tabs>
      <w:overflowPunct/>
      <w:autoSpaceDE/>
      <w:autoSpaceDN/>
      <w:adjustRightInd/>
      <w:spacing w:before="0"/>
      <w:ind w:left="720"/>
      <w:contextualSpacing/>
      <w:textAlignment w:val="auto"/>
    </w:pPr>
    <w:rPr>
      <w:rFonts w:eastAsia="Times New Roman"/>
      <w:sz w:val="24"/>
      <w:szCs w:val="24"/>
      <w:lang w:eastAsia="ko-KR"/>
    </w:rPr>
  </w:style>
  <w:style w:type="character" w:customStyle="1" w:styleId="CaptionChar">
    <w:name w:val="Caption Char"/>
    <w:link w:val="Caption"/>
    <w:locked/>
    <w:rsid w:val="009736E5"/>
    <w:rPr>
      <w:rFonts w:ascii="SimSun" w:eastAsia="SimSun" w:hAnsi="SimSun"/>
      <w:i/>
      <w:iCs/>
      <w:color w:val="1F497D"/>
      <w:sz w:val="18"/>
      <w:szCs w:val="18"/>
      <w:lang w:val="en-GB" w:eastAsia="ja-JP"/>
    </w:rPr>
  </w:style>
  <w:style w:type="paragraph" w:styleId="Caption">
    <w:name w:val="caption"/>
    <w:basedOn w:val="Normal"/>
    <w:next w:val="Normal"/>
    <w:link w:val="CaptionChar"/>
    <w:unhideWhenUsed/>
    <w:qFormat/>
    <w:rsid w:val="009736E5"/>
    <w:pPr>
      <w:tabs>
        <w:tab w:val="clear" w:pos="360"/>
        <w:tab w:val="clear" w:pos="720"/>
        <w:tab w:val="clear" w:pos="1080"/>
        <w:tab w:val="clear" w:pos="1440"/>
      </w:tabs>
      <w:overflowPunct/>
      <w:autoSpaceDE/>
      <w:autoSpaceDN/>
      <w:adjustRightInd/>
      <w:spacing w:before="0" w:after="200"/>
      <w:textAlignment w:val="auto"/>
    </w:pPr>
    <w:rPr>
      <w:rFonts w:ascii="SimSun" w:eastAsia="SimSun" w:hAnsi="SimSun"/>
      <w:i/>
      <w:iCs/>
      <w:color w:val="1F497D"/>
      <w:sz w:val="18"/>
      <w:szCs w:val="18"/>
      <w:lang w:val="en-GB" w:eastAsia="ja-JP"/>
    </w:rPr>
  </w:style>
  <w:style w:type="paragraph" w:customStyle="1" w:styleId="11BodyText">
    <w:name w:val="11 BodyText"/>
    <w:basedOn w:val="Normal"/>
    <w:rsid w:val="00BB428A"/>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rPr>
  </w:style>
  <w:style w:type="character" w:styleId="CommentReference">
    <w:name w:val="annotation reference"/>
    <w:rsid w:val="00095D3E"/>
    <w:rPr>
      <w:sz w:val="16"/>
      <w:szCs w:val="16"/>
    </w:rPr>
  </w:style>
  <w:style w:type="paragraph" w:styleId="CommentText">
    <w:name w:val="annotation text"/>
    <w:basedOn w:val="Normal"/>
    <w:link w:val="CommentTextChar"/>
    <w:rsid w:val="00095D3E"/>
    <w:rPr>
      <w:sz w:val="20"/>
    </w:rPr>
  </w:style>
  <w:style w:type="character" w:customStyle="1" w:styleId="CommentTextChar">
    <w:name w:val="Comment Text Char"/>
    <w:link w:val="CommentText"/>
    <w:rsid w:val="00095D3E"/>
    <w:rPr>
      <w:lang w:eastAsia="en-US"/>
    </w:rPr>
  </w:style>
  <w:style w:type="paragraph" w:styleId="CommentSubject">
    <w:name w:val="annotation subject"/>
    <w:basedOn w:val="CommentText"/>
    <w:next w:val="CommentText"/>
    <w:link w:val="CommentSubjectChar"/>
    <w:rsid w:val="00095D3E"/>
    <w:rPr>
      <w:b/>
      <w:bCs/>
    </w:rPr>
  </w:style>
  <w:style w:type="character" w:customStyle="1" w:styleId="CommentSubjectChar">
    <w:name w:val="Comment Subject Char"/>
    <w:link w:val="CommentSubject"/>
    <w:rsid w:val="00095D3E"/>
    <w:rPr>
      <w:b/>
      <w:bCs/>
      <w:lang w:eastAsia="en-US"/>
    </w:rPr>
  </w:style>
  <w:style w:type="character" w:styleId="PlaceholderText">
    <w:name w:val="Placeholder Text"/>
    <w:basedOn w:val="DefaultParagraphFont"/>
    <w:uiPriority w:val="99"/>
    <w:semiHidden/>
    <w:rsid w:val="00371BA1"/>
    <w:rPr>
      <w:color w:val="808080"/>
    </w:rPr>
  </w:style>
  <w:style w:type="paragraph" w:styleId="PlainText">
    <w:name w:val="Plain Text"/>
    <w:basedOn w:val="Normal"/>
    <w:link w:val="PlainTextChar"/>
    <w:uiPriority w:val="99"/>
    <w:unhideWhenUsed/>
    <w:rsid w:val="004868FD"/>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Cambria"/>
      <w:sz w:val="24"/>
      <w:szCs w:val="24"/>
    </w:rPr>
  </w:style>
  <w:style w:type="character" w:customStyle="1" w:styleId="PlainTextChar">
    <w:name w:val="Plain Text Char"/>
    <w:basedOn w:val="DefaultParagraphFont"/>
    <w:link w:val="PlainText"/>
    <w:uiPriority w:val="99"/>
    <w:rsid w:val="004868FD"/>
    <w:rPr>
      <w:rFonts w:eastAsia="Cambria"/>
      <w:sz w:val="24"/>
      <w:szCs w:val="24"/>
      <w:lang w:eastAsia="en-US"/>
    </w:rPr>
  </w:style>
  <w:style w:type="character" w:customStyle="1" w:styleId="apple-converted-space">
    <w:name w:val="apple-converted-space"/>
    <w:rsid w:val="00C829FE"/>
  </w:style>
  <w:style w:type="paragraph" w:customStyle="1" w:styleId="Tablehead">
    <w:name w:val="Table_head"/>
    <w:basedOn w:val="Normal"/>
    <w:next w:val="Normal"/>
    <w:uiPriority w:val="99"/>
    <w:rsid w:val="000610FB"/>
    <w:pPr>
      <w:keepNext/>
      <w:tabs>
        <w:tab w:val="clear" w:pos="360"/>
        <w:tab w:val="clear" w:pos="720"/>
        <w:tab w:val="clear" w:pos="1080"/>
        <w:tab w:val="clear" w:pos="144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rFonts w:eastAsia="Times New Roman"/>
      <w:b/>
      <w:lang w:val="en-GB"/>
    </w:rPr>
  </w:style>
  <w:style w:type="paragraph" w:customStyle="1" w:styleId="TableNotitle">
    <w:name w:val="Table_No &amp; title"/>
    <w:basedOn w:val="Normal"/>
    <w:next w:val="Normal"/>
    <w:uiPriority w:val="99"/>
    <w:qFormat/>
    <w:rsid w:val="000610FB"/>
    <w:pPr>
      <w:keepNext/>
      <w:keepLines/>
      <w:tabs>
        <w:tab w:val="clear" w:pos="360"/>
        <w:tab w:val="clear" w:pos="720"/>
        <w:tab w:val="clear" w:pos="1080"/>
        <w:tab w:val="clear" w:pos="1440"/>
        <w:tab w:val="left" w:pos="794"/>
        <w:tab w:val="left" w:pos="1191"/>
        <w:tab w:val="left" w:pos="1588"/>
        <w:tab w:val="left" w:pos="1985"/>
      </w:tabs>
      <w:spacing w:before="360" w:after="120"/>
      <w:jc w:val="center"/>
      <w:textAlignment w:val="auto"/>
    </w:pPr>
    <w:rPr>
      <w:rFonts w:eastAsia="SimSun"/>
      <w:b/>
      <w:sz w:val="24"/>
      <w:lang w:val="en-GB" w:eastAsia="ja-JP"/>
    </w:rPr>
  </w:style>
  <w:style w:type="paragraph" w:customStyle="1" w:styleId="Tabletext">
    <w:name w:val="Table_text"/>
    <w:basedOn w:val="Normal"/>
    <w:rsid w:val="000610FB"/>
    <w:pPr>
      <w:tabs>
        <w:tab w:val="clear" w:pos="360"/>
        <w:tab w:val="clear" w:pos="720"/>
        <w:tab w:val="clear" w:pos="1080"/>
        <w:tab w:val="clear" w:pos="144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Times New Roman"/>
      <w:lang w:val="en-GB"/>
    </w:rPr>
  </w:style>
  <w:style w:type="paragraph" w:customStyle="1" w:styleId="Normalbeforetable">
    <w:name w:val="Normal before table"/>
    <w:basedOn w:val="Normal"/>
    <w:uiPriority w:val="99"/>
    <w:rsid w:val="000610FB"/>
    <w:pPr>
      <w:keepNext/>
      <w:tabs>
        <w:tab w:val="clear" w:pos="360"/>
        <w:tab w:val="clear" w:pos="720"/>
        <w:tab w:val="clear" w:pos="1080"/>
        <w:tab w:val="clear" w:pos="1440"/>
      </w:tabs>
      <w:overflowPunct/>
      <w:autoSpaceDE/>
      <w:autoSpaceDN/>
      <w:adjustRightInd/>
      <w:spacing w:before="120" w:after="120"/>
      <w:textAlignment w:val="auto"/>
    </w:pPr>
    <w:rPr>
      <w:rFonts w:eastAsia="????"/>
      <w:sz w:val="24"/>
      <w:szCs w:val="24"/>
      <w:lang w:val="en-GB"/>
    </w:rPr>
  </w:style>
  <w:style w:type="paragraph" w:customStyle="1" w:styleId="Default">
    <w:name w:val="Default"/>
    <w:rsid w:val="00EB691C"/>
    <w:pPr>
      <w:widowControl w:val="0"/>
      <w:autoSpaceDE w:val="0"/>
      <w:autoSpaceDN w:val="0"/>
      <w:adjustRightInd w:val="0"/>
    </w:pPr>
    <w:rPr>
      <w:color w:val="000000"/>
      <w:sz w:val="24"/>
      <w:szCs w:val="24"/>
    </w:rPr>
  </w:style>
  <w:style w:type="character" w:customStyle="1" w:styleId="WW8Num8z3">
    <w:name w:val="WW8Num8z3"/>
    <w:rsid w:val="00E701C4"/>
  </w:style>
  <w:style w:type="paragraph" w:customStyle="1" w:styleId="Annex">
    <w:name w:val="Annex"/>
    <w:basedOn w:val="Normal"/>
    <w:rsid w:val="00845803"/>
    <w:pPr>
      <w:tabs>
        <w:tab w:val="clear" w:pos="360"/>
        <w:tab w:val="clear" w:pos="720"/>
        <w:tab w:val="clear" w:pos="1080"/>
        <w:tab w:val="clear" w:pos="1440"/>
      </w:tabs>
      <w:overflowPunct/>
      <w:autoSpaceDE/>
      <w:autoSpaceDN/>
      <w:adjustRightInd/>
      <w:spacing w:before="0"/>
      <w:textAlignment w:val="auto"/>
    </w:pPr>
    <w:rPr>
      <w:rFonts w:eastAsia="Batang"/>
      <w:sz w:val="24"/>
      <w:szCs w:val="24"/>
      <w:lang w:val="de-DE" w:eastAsia="ko-KR"/>
    </w:rPr>
  </w:style>
  <w:style w:type="character" w:customStyle="1" w:styleId="Heading1Char">
    <w:name w:val="Heading 1 Char"/>
    <w:aliases w:val="h1 Char,Heading U Char,H1 Char,H11 Char,Œ©o‚µ 1 Char,?co??E 1 Char,뙥 Char,?c Char,?co?ƒÊ 1 Char,? Char,Œ Char"/>
    <w:link w:val="Heading1"/>
    <w:locked/>
    <w:rsid w:val="00935521"/>
    <w:rPr>
      <w:rFonts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243">
      <w:bodyDiv w:val="1"/>
      <w:marLeft w:val="0"/>
      <w:marRight w:val="0"/>
      <w:marTop w:val="0"/>
      <w:marBottom w:val="0"/>
      <w:divBdr>
        <w:top w:val="none" w:sz="0" w:space="0" w:color="auto"/>
        <w:left w:val="none" w:sz="0" w:space="0" w:color="auto"/>
        <w:bottom w:val="none" w:sz="0" w:space="0" w:color="auto"/>
        <w:right w:val="none" w:sz="0" w:space="0" w:color="auto"/>
      </w:divBdr>
    </w:div>
    <w:div w:id="51318400">
      <w:bodyDiv w:val="1"/>
      <w:marLeft w:val="0"/>
      <w:marRight w:val="0"/>
      <w:marTop w:val="0"/>
      <w:marBottom w:val="0"/>
      <w:divBdr>
        <w:top w:val="none" w:sz="0" w:space="0" w:color="auto"/>
        <w:left w:val="none" w:sz="0" w:space="0" w:color="auto"/>
        <w:bottom w:val="none" w:sz="0" w:space="0" w:color="auto"/>
        <w:right w:val="none" w:sz="0" w:space="0" w:color="auto"/>
      </w:divBdr>
    </w:div>
    <w:div w:id="61300397">
      <w:bodyDiv w:val="1"/>
      <w:marLeft w:val="0"/>
      <w:marRight w:val="0"/>
      <w:marTop w:val="0"/>
      <w:marBottom w:val="0"/>
      <w:divBdr>
        <w:top w:val="none" w:sz="0" w:space="0" w:color="auto"/>
        <w:left w:val="none" w:sz="0" w:space="0" w:color="auto"/>
        <w:bottom w:val="none" w:sz="0" w:space="0" w:color="auto"/>
        <w:right w:val="none" w:sz="0" w:space="0" w:color="auto"/>
      </w:divBdr>
    </w:div>
    <w:div w:id="109278895">
      <w:bodyDiv w:val="1"/>
      <w:marLeft w:val="0"/>
      <w:marRight w:val="0"/>
      <w:marTop w:val="0"/>
      <w:marBottom w:val="0"/>
      <w:divBdr>
        <w:top w:val="none" w:sz="0" w:space="0" w:color="auto"/>
        <w:left w:val="none" w:sz="0" w:space="0" w:color="auto"/>
        <w:bottom w:val="none" w:sz="0" w:space="0" w:color="auto"/>
        <w:right w:val="none" w:sz="0" w:space="0" w:color="auto"/>
      </w:divBdr>
    </w:div>
    <w:div w:id="113140386">
      <w:bodyDiv w:val="1"/>
      <w:marLeft w:val="0"/>
      <w:marRight w:val="0"/>
      <w:marTop w:val="0"/>
      <w:marBottom w:val="0"/>
      <w:divBdr>
        <w:top w:val="none" w:sz="0" w:space="0" w:color="auto"/>
        <w:left w:val="none" w:sz="0" w:space="0" w:color="auto"/>
        <w:bottom w:val="none" w:sz="0" w:space="0" w:color="auto"/>
        <w:right w:val="none" w:sz="0" w:space="0" w:color="auto"/>
      </w:divBdr>
    </w:div>
    <w:div w:id="217783502">
      <w:bodyDiv w:val="1"/>
      <w:marLeft w:val="0"/>
      <w:marRight w:val="0"/>
      <w:marTop w:val="0"/>
      <w:marBottom w:val="0"/>
      <w:divBdr>
        <w:top w:val="none" w:sz="0" w:space="0" w:color="auto"/>
        <w:left w:val="none" w:sz="0" w:space="0" w:color="auto"/>
        <w:bottom w:val="none" w:sz="0" w:space="0" w:color="auto"/>
        <w:right w:val="none" w:sz="0" w:space="0" w:color="auto"/>
      </w:divBdr>
      <w:divsChild>
        <w:div w:id="42565237">
          <w:marLeft w:val="864"/>
          <w:marRight w:val="0"/>
          <w:marTop w:val="100"/>
          <w:marBottom w:val="0"/>
          <w:divBdr>
            <w:top w:val="none" w:sz="0" w:space="0" w:color="auto"/>
            <w:left w:val="none" w:sz="0" w:space="0" w:color="auto"/>
            <w:bottom w:val="none" w:sz="0" w:space="0" w:color="auto"/>
            <w:right w:val="none" w:sz="0" w:space="0" w:color="auto"/>
          </w:divBdr>
        </w:div>
      </w:divsChild>
    </w:div>
    <w:div w:id="254946267">
      <w:bodyDiv w:val="1"/>
      <w:marLeft w:val="0"/>
      <w:marRight w:val="0"/>
      <w:marTop w:val="0"/>
      <w:marBottom w:val="0"/>
      <w:divBdr>
        <w:top w:val="none" w:sz="0" w:space="0" w:color="auto"/>
        <w:left w:val="none" w:sz="0" w:space="0" w:color="auto"/>
        <w:bottom w:val="none" w:sz="0" w:space="0" w:color="auto"/>
        <w:right w:val="none" w:sz="0" w:space="0" w:color="auto"/>
      </w:divBdr>
    </w:div>
    <w:div w:id="280383323">
      <w:bodyDiv w:val="1"/>
      <w:marLeft w:val="0"/>
      <w:marRight w:val="0"/>
      <w:marTop w:val="0"/>
      <w:marBottom w:val="0"/>
      <w:divBdr>
        <w:top w:val="none" w:sz="0" w:space="0" w:color="auto"/>
        <w:left w:val="none" w:sz="0" w:space="0" w:color="auto"/>
        <w:bottom w:val="none" w:sz="0" w:space="0" w:color="auto"/>
        <w:right w:val="none" w:sz="0" w:space="0" w:color="auto"/>
      </w:divBdr>
    </w:div>
    <w:div w:id="300505690">
      <w:bodyDiv w:val="1"/>
      <w:marLeft w:val="0"/>
      <w:marRight w:val="0"/>
      <w:marTop w:val="0"/>
      <w:marBottom w:val="0"/>
      <w:divBdr>
        <w:top w:val="none" w:sz="0" w:space="0" w:color="auto"/>
        <w:left w:val="none" w:sz="0" w:space="0" w:color="auto"/>
        <w:bottom w:val="none" w:sz="0" w:space="0" w:color="auto"/>
        <w:right w:val="none" w:sz="0" w:space="0" w:color="auto"/>
      </w:divBdr>
    </w:div>
    <w:div w:id="302585498">
      <w:bodyDiv w:val="1"/>
      <w:marLeft w:val="0"/>
      <w:marRight w:val="0"/>
      <w:marTop w:val="0"/>
      <w:marBottom w:val="0"/>
      <w:divBdr>
        <w:top w:val="none" w:sz="0" w:space="0" w:color="auto"/>
        <w:left w:val="none" w:sz="0" w:space="0" w:color="auto"/>
        <w:bottom w:val="none" w:sz="0" w:space="0" w:color="auto"/>
        <w:right w:val="none" w:sz="0" w:space="0" w:color="auto"/>
      </w:divBdr>
    </w:div>
    <w:div w:id="307635132">
      <w:bodyDiv w:val="1"/>
      <w:marLeft w:val="0"/>
      <w:marRight w:val="0"/>
      <w:marTop w:val="0"/>
      <w:marBottom w:val="0"/>
      <w:divBdr>
        <w:top w:val="none" w:sz="0" w:space="0" w:color="auto"/>
        <w:left w:val="none" w:sz="0" w:space="0" w:color="auto"/>
        <w:bottom w:val="none" w:sz="0" w:space="0" w:color="auto"/>
        <w:right w:val="none" w:sz="0" w:space="0" w:color="auto"/>
      </w:divBdr>
    </w:div>
    <w:div w:id="316349384">
      <w:bodyDiv w:val="1"/>
      <w:marLeft w:val="0"/>
      <w:marRight w:val="0"/>
      <w:marTop w:val="0"/>
      <w:marBottom w:val="0"/>
      <w:divBdr>
        <w:top w:val="none" w:sz="0" w:space="0" w:color="auto"/>
        <w:left w:val="none" w:sz="0" w:space="0" w:color="auto"/>
        <w:bottom w:val="none" w:sz="0" w:space="0" w:color="auto"/>
        <w:right w:val="none" w:sz="0" w:space="0" w:color="auto"/>
      </w:divBdr>
    </w:div>
    <w:div w:id="323976710">
      <w:bodyDiv w:val="1"/>
      <w:marLeft w:val="0"/>
      <w:marRight w:val="0"/>
      <w:marTop w:val="0"/>
      <w:marBottom w:val="0"/>
      <w:divBdr>
        <w:top w:val="none" w:sz="0" w:space="0" w:color="auto"/>
        <w:left w:val="none" w:sz="0" w:space="0" w:color="auto"/>
        <w:bottom w:val="none" w:sz="0" w:space="0" w:color="auto"/>
        <w:right w:val="none" w:sz="0" w:space="0" w:color="auto"/>
      </w:divBdr>
    </w:div>
    <w:div w:id="327171522">
      <w:bodyDiv w:val="1"/>
      <w:marLeft w:val="0"/>
      <w:marRight w:val="0"/>
      <w:marTop w:val="0"/>
      <w:marBottom w:val="0"/>
      <w:divBdr>
        <w:top w:val="none" w:sz="0" w:space="0" w:color="auto"/>
        <w:left w:val="none" w:sz="0" w:space="0" w:color="auto"/>
        <w:bottom w:val="none" w:sz="0" w:space="0" w:color="auto"/>
        <w:right w:val="none" w:sz="0" w:space="0" w:color="auto"/>
      </w:divBdr>
    </w:div>
    <w:div w:id="374499807">
      <w:bodyDiv w:val="1"/>
      <w:marLeft w:val="0"/>
      <w:marRight w:val="0"/>
      <w:marTop w:val="0"/>
      <w:marBottom w:val="0"/>
      <w:divBdr>
        <w:top w:val="none" w:sz="0" w:space="0" w:color="auto"/>
        <w:left w:val="none" w:sz="0" w:space="0" w:color="auto"/>
        <w:bottom w:val="none" w:sz="0" w:space="0" w:color="auto"/>
        <w:right w:val="none" w:sz="0" w:space="0" w:color="auto"/>
      </w:divBdr>
    </w:div>
    <w:div w:id="399905256">
      <w:bodyDiv w:val="1"/>
      <w:marLeft w:val="0"/>
      <w:marRight w:val="0"/>
      <w:marTop w:val="0"/>
      <w:marBottom w:val="0"/>
      <w:divBdr>
        <w:top w:val="none" w:sz="0" w:space="0" w:color="auto"/>
        <w:left w:val="none" w:sz="0" w:space="0" w:color="auto"/>
        <w:bottom w:val="none" w:sz="0" w:space="0" w:color="auto"/>
        <w:right w:val="none" w:sz="0" w:space="0" w:color="auto"/>
      </w:divBdr>
    </w:div>
    <w:div w:id="413087242">
      <w:bodyDiv w:val="1"/>
      <w:marLeft w:val="0"/>
      <w:marRight w:val="0"/>
      <w:marTop w:val="0"/>
      <w:marBottom w:val="0"/>
      <w:divBdr>
        <w:top w:val="none" w:sz="0" w:space="0" w:color="auto"/>
        <w:left w:val="none" w:sz="0" w:space="0" w:color="auto"/>
        <w:bottom w:val="none" w:sz="0" w:space="0" w:color="auto"/>
        <w:right w:val="none" w:sz="0" w:space="0" w:color="auto"/>
      </w:divBdr>
    </w:div>
    <w:div w:id="413823885">
      <w:bodyDiv w:val="1"/>
      <w:marLeft w:val="0"/>
      <w:marRight w:val="0"/>
      <w:marTop w:val="0"/>
      <w:marBottom w:val="0"/>
      <w:divBdr>
        <w:top w:val="none" w:sz="0" w:space="0" w:color="auto"/>
        <w:left w:val="none" w:sz="0" w:space="0" w:color="auto"/>
        <w:bottom w:val="none" w:sz="0" w:space="0" w:color="auto"/>
        <w:right w:val="none" w:sz="0" w:space="0" w:color="auto"/>
      </w:divBdr>
    </w:div>
    <w:div w:id="427383561">
      <w:bodyDiv w:val="1"/>
      <w:marLeft w:val="0"/>
      <w:marRight w:val="0"/>
      <w:marTop w:val="0"/>
      <w:marBottom w:val="0"/>
      <w:divBdr>
        <w:top w:val="none" w:sz="0" w:space="0" w:color="auto"/>
        <w:left w:val="none" w:sz="0" w:space="0" w:color="auto"/>
        <w:bottom w:val="none" w:sz="0" w:space="0" w:color="auto"/>
        <w:right w:val="none" w:sz="0" w:space="0" w:color="auto"/>
      </w:divBdr>
      <w:divsChild>
        <w:div w:id="842820815">
          <w:marLeft w:val="432"/>
          <w:marRight w:val="0"/>
          <w:marTop w:val="120"/>
          <w:marBottom w:val="0"/>
          <w:divBdr>
            <w:top w:val="none" w:sz="0" w:space="0" w:color="auto"/>
            <w:left w:val="none" w:sz="0" w:space="0" w:color="auto"/>
            <w:bottom w:val="none" w:sz="0" w:space="0" w:color="auto"/>
            <w:right w:val="none" w:sz="0" w:space="0" w:color="auto"/>
          </w:divBdr>
        </w:div>
        <w:div w:id="887913987">
          <w:marLeft w:val="432"/>
          <w:marRight w:val="0"/>
          <w:marTop w:val="120"/>
          <w:marBottom w:val="0"/>
          <w:divBdr>
            <w:top w:val="none" w:sz="0" w:space="0" w:color="auto"/>
            <w:left w:val="none" w:sz="0" w:space="0" w:color="auto"/>
            <w:bottom w:val="none" w:sz="0" w:space="0" w:color="auto"/>
            <w:right w:val="none" w:sz="0" w:space="0" w:color="auto"/>
          </w:divBdr>
        </w:div>
        <w:div w:id="1308435779">
          <w:marLeft w:val="864"/>
          <w:marRight w:val="0"/>
          <w:marTop w:val="100"/>
          <w:marBottom w:val="0"/>
          <w:divBdr>
            <w:top w:val="none" w:sz="0" w:space="0" w:color="auto"/>
            <w:left w:val="none" w:sz="0" w:space="0" w:color="auto"/>
            <w:bottom w:val="none" w:sz="0" w:space="0" w:color="auto"/>
            <w:right w:val="none" w:sz="0" w:space="0" w:color="auto"/>
          </w:divBdr>
        </w:div>
        <w:div w:id="1695618935">
          <w:marLeft w:val="864"/>
          <w:marRight w:val="0"/>
          <w:marTop w:val="100"/>
          <w:marBottom w:val="0"/>
          <w:divBdr>
            <w:top w:val="none" w:sz="0" w:space="0" w:color="auto"/>
            <w:left w:val="none" w:sz="0" w:space="0" w:color="auto"/>
            <w:bottom w:val="none" w:sz="0" w:space="0" w:color="auto"/>
            <w:right w:val="none" w:sz="0" w:space="0" w:color="auto"/>
          </w:divBdr>
        </w:div>
        <w:div w:id="1804496744">
          <w:marLeft w:val="1296"/>
          <w:marRight w:val="0"/>
          <w:marTop w:val="100"/>
          <w:marBottom w:val="0"/>
          <w:divBdr>
            <w:top w:val="none" w:sz="0" w:space="0" w:color="auto"/>
            <w:left w:val="none" w:sz="0" w:space="0" w:color="auto"/>
            <w:bottom w:val="none" w:sz="0" w:space="0" w:color="auto"/>
            <w:right w:val="none" w:sz="0" w:space="0" w:color="auto"/>
          </w:divBdr>
        </w:div>
        <w:div w:id="1813520431">
          <w:marLeft w:val="864"/>
          <w:marRight w:val="0"/>
          <w:marTop w:val="100"/>
          <w:marBottom w:val="0"/>
          <w:divBdr>
            <w:top w:val="none" w:sz="0" w:space="0" w:color="auto"/>
            <w:left w:val="none" w:sz="0" w:space="0" w:color="auto"/>
            <w:bottom w:val="none" w:sz="0" w:space="0" w:color="auto"/>
            <w:right w:val="none" w:sz="0" w:space="0" w:color="auto"/>
          </w:divBdr>
        </w:div>
      </w:divsChild>
    </w:div>
    <w:div w:id="429352669">
      <w:bodyDiv w:val="1"/>
      <w:marLeft w:val="0"/>
      <w:marRight w:val="0"/>
      <w:marTop w:val="0"/>
      <w:marBottom w:val="0"/>
      <w:divBdr>
        <w:top w:val="none" w:sz="0" w:space="0" w:color="auto"/>
        <w:left w:val="none" w:sz="0" w:space="0" w:color="auto"/>
        <w:bottom w:val="none" w:sz="0" w:space="0" w:color="auto"/>
        <w:right w:val="none" w:sz="0" w:space="0" w:color="auto"/>
      </w:divBdr>
    </w:div>
    <w:div w:id="438991209">
      <w:bodyDiv w:val="1"/>
      <w:marLeft w:val="0"/>
      <w:marRight w:val="0"/>
      <w:marTop w:val="0"/>
      <w:marBottom w:val="0"/>
      <w:divBdr>
        <w:top w:val="none" w:sz="0" w:space="0" w:color="auto"/>
        <w:left w:val="none" w:sz="0" w:space="0" w:color="auto"/>
        <w:bottom w:val="none" w:sz="0" w:space="0" w:color="auto"/>
        <w:right w:val="none" w:sz="0" w:space="0" w:color="auto"/>
      </w:divBdr>
    </w:div>
    <w:div w:id="478810797">
      <w:bodyDiv w:val="1"/>
      <w:marLeft w:val="0"/>
      <w:marRight w:val="0"/>
      <w:marTop w:val="0"/>
      <w:marBottom w:val="0"/>
      <w:divBdr>
        <w:top w:val="none" w:sz="0" w:space="0" w:color="auto"/>
        <w:left w:val="none" w:sz="0" w:space="0" w:color="auto"/>
        <w:bottom w:val="none" w:sz="0" w:space="0" w:color="auto"/>
        <w:right w:val="none" w:sz="0" w:space="0" w:color="auto"/>
      </w:divBdr>
    </w:div>
    <w:div w:id="490214216">
      <w:bodyDiv w:val="1"/>
      <w:marLeft w:val="0"/>
      <w:marRight w:val="0"/>
      <w:marTop w:val="0"/>
      <w:marBottom w:val="0"/>
      <w:divBdr>
        <w:top w:val="none" w:sz="0" w:space="0" w:color="auto"/>
        <w:left w:val="none" w:sz="0" w:space="0" w:color="auto"/>
        <w:bottom w:val="none" w:sz="0" w:space="0" w:color="auto"/>
        <w:right w:val="none" w:sz="0" w:space="0" w:color="auto"/>
      </w:divBdr>
    </w:div>
    <w:div w:id="517743504">
      <w:bodyDiv w:val="1"/>
      <w:marLeft w:val="0"/>
      <w:marRight w:val="0"/>
      <w:marTop w:val="0"/>
      <w:marBottom w:val="0"/>
      <w:divBdr>
        <w:top w:val="none" w:sz="0" w:space="0" w:color="auto"/>
        <w:left w:val="none" w:sz="0" w:space="0" w:color="auto"/>
        <w:bottom w:val="none" w:sz="0" w:space="0" w:color="auto"/>
        <w:right w:val="none" w:sz="0" w:space="0" w:color="auto"/>
      </w:divBdr>
    </w:div>
    <w:div w:id="525486550">
      <w:bodyDiv w:val="1"/>
      <w:marLeft w:val="0"/>
      <w:marRight w:val="0"/>
      <w:marTop w:val="0"/>
      <w:marBottom w:val="0"/>
      <w:divBdr>
        <w:top w:val="none" w:sz="0" w:space="0" w:color="auto"/>
        <w:left w:val="none" w:sz="0" w:space="0" w:color="auto"/>
        <w:bottom w:val="none" w:sz="0" w:space="0" w:color="auto"/>
        <w:right w:val="none" w:sz="0" w:space="0" w:color="auto"/>
      </w:divBdr>
    </w:div>
    <w:div w:id="564608631">
      <w:bodyDiv w:val="1"/>
      <w:marLeft w:val="0"/>
      <w:marRight w:val="0"/>
      <w:marTop w:val="0"/>
      <w:marBottom w:val="0"/>
      <w:divBdr>
        <w:top w:val="none" w:sz="0" w:space="0" w:color="auto"/>
        <w:left w:val="none" w:sz="0" w:space="0" w:color="auto"/>
        <w:bottom w:val="none" w:sz="0" w:space="0" w:color="auto"/>
        <w:right w:val="none" w:sz="0" w:space="0" w:color="auto"/>
      </w:divBdr>
    </w:div>
    <w:div w:id="571618530">
      <w:bodyDiv w:val="1"/>
      <w:marLeft w:val="0"/>
      <w:marRight w:val="0"/>
      <w:marTop w:val="0"/>
      <w:marBottom w:val="0"/>
      <w:divBdr>
        <w:top w:val="none" w:sz="0" w:space="0" w:color="auto"/>
        <w:left w:val="none" w:sz="0" w:space="0" w:color="auto"/>
        <w:bottom w:val="none" w:sz="0" w:space="0" w:color="auto"/>
        <w:right w:val="none" w:sz="0" w:space="0" w:color="auto"/>
      </w:divBdr>
    </w:div>
    <w:div w:id="573586439">
      <w:bodyDiv w:val="1"/>
      <w:marLeft w:val="0"/>
      <w:marRight w:val="0"/>
      <w:marTop w:val="0"/>
      <w:marBottom w:val="0"/>
      <w:divBdr>
        <w:top w:val="none" w:sz="0" w:space="0" w:color="auto"/>
        <w:left w:val="none" w:sz="0" w:space="0" w:color="auto"/>
        <w:bottom w:val="none" w:sz="0" w:space="0" w:color="auto"/>
        <w:right w:val="none" w:sz="0" w:space="0" w:color="auto"/>
      </w:divBdr>
    </w:div>
    <w:div w:id="649795848">
      <w:bodyDiv w:val="1"/>
      <w:marLeft w:val="0"/>
      <w:marRight w:val="0"/>
      <w:marTop w:val="0"/>
      <w:marBottom w:val="0"/>
      <w:divBdr>
        <w:top w:val="none" w:sz="0" w:space="0" w:color="auto"/>
        <w:left w:val="none" w:sz="0" w:space="0" w:color="auto"/>
        <w:bottom w:val="none" w:sz="0" w:space="0" w:color="auto"/>
        <w:right w:val="none" w:sz="0" w:space="0" w:color="auto"/>
      </w:divBdr>
    </w:div>
    <w:div w:id="686519601">
      <w:bodyDiv w:val="1"/>
      <w:marLeft w:val="0"/>
      <w:marRight w:val="0"/>
      <w:marTop w:val="0"/>
      <w:marBottom w:val="0"/>
      <w:divBdr>
        <w:top w:val="none" w:sz="0" w:space="0" w:color="auto"/>
        <w:left w:val="none" w:sz="0" w:space="0" w:color="auto"/>
        <w:bottom w:val="none" w:sz="0" w:space="0" w:color="auto"/>
        <w:right w:val="none" w:sz="0" w:space="0" w:color="auto"/>
      </w:divBdr>
      <w:divsChild>
        <w:div w:id="398597271">
          <w:marLeft w:val="1296"/>
          <w:marRight w:val="0"/>
          <w:marTop w:val="100"/>
          <w:marBottom w:val="0"/>
          <w:divBdr>
            <w:top w:val="none" w:sz="0" w:space="0" w:color="auto"/>
            <w:left w:val="none" w:sz="0" w:space="0" w:color="auto"/>
            <w:bottom w:val="none" w:sz="0" w:space="0" w:color="auto"/>
            <w:right w:val="none" w:sz="0" w:space="0" w:color="auto"/>
          </w:divBdr>
        </w:div>
        <w:div w:id="440077329">
          <w:marLeft w:val="1296"/>
          <w:marRight w:val="0"/>
          <w:marTop w:val="100"/>
          <w:marBottom w:val="0"/>
          <w:divBdr>
            <w:top w:val="none" w:sz="0" w:space="0" w:color="auto"/>
            <w:left w:val="none" w:sz="0" w:space="0" w:color="auto"/>
            <w:bottom w:val="none" w:sz="0" w:space="0" w:color="auto"/>
            <w:right w:val="none" w:sz="0" w:space="0" w:color="auto"/>
          </w:divBdr>
        </w:div>
        <w:div w:id="806313082">
          <w:marLeft w:val="864"/>
          <w:marRight w:val="0"/>
          <w:marTop w:val="100"/>
          <w:marBottom w:val="0"/>
          <w:divBdr>
            <w:top w:val="none" w:sz="0" w:space="0" w:color="auto"/>
            <w:left w:val="none" w:sz="0" w:space="0" w:color="auto"/>
            <w:bottom w:val="none" w:sz="0" w:space="0" w:color="auto"/>
            <w:right w:val="none" w:sz="0" w:space="0" w:color="auto"/>
          </w:divBdr>
        </w:div>
        <w:div w:id="822087521">
          <w:marLeft w:val="1296"/>
          <w:marRight w:val="0"/>
          <w:marTop w:val="100"/>
          <w:marBottom w:val="0"/>
          <w:divBdr>
            <w:top w:val="none" w:sz="0" w:space="0" w:color="auto"/>
            <w:left w:val="none" w:sz="0" w:space="0" w:color="auto"/>
            <w:bottom w:val="none" w:sz="0" w:space="0" w:color="auto"/>
            <w:right w:val="none" w:sz="0" w:space="0" w:color="auto"/>
          </w:divBdr>
        </w:div>
        <w:div w:id="950209704">
          <w:marLeft w:val="1296"/>
          <w:marRight w:val="0"/>
          <w:marTop w:val="100"/>
          <w:marBottom w:val="0"/>
          <w:divBdr>
            <w:top w:val="none" w:sz="0" w:space="0" w:color="auto"/>
            <w:left w:val="none" w:sz="0" w:space="0" w:color="auto"/>
            <w:bottom w:val="none" w:sz="0" w:space="0" w:color="auto"/>
            <w:right w:val="none" w:sz="0" w:space="0" w:color="auto"/>
          </w:divBdr>
        </w:div>
        <w:div w:id="1306858524">
          <w:marLeft w:val="1728"/>
          <w:marRight w:val="0"/>
          <w:marTop w:val="80"/>
          <w:marBottom w:val="0"/>
          <w:divBdr>
            <w:top w:val="none" w:sz="0" w:space="0" w:color="auto"/>
            <w:left w:val="none" w:sz="0" w:space="0" w:color="auto"/>
            <w:bottom w:val="none" w:sz="0" w:space="0" w:color="auto"/>
            <w:right w:val="none" w:sz="0" w:space="0" w:color="auto"/>
          </w:divBdr>
        </w:div>
        <w:div w:id="1362779549">
          <w:marLeft w:val="1728"/>
          <w:marRight w:val="0"/>
          <w:marTop w:val="80"/>
          <w:marBottom w:val="0"/>
          <w:divBdr>
            <w:top w:val="none" w:sz="0" w:space="0" w:color="auto"/>
            <w:left w:val="none" w:sz="0" w:space="0" w:color="auto"/>
            <w:bottom w:val="none" w:sz="0" w:space="0" w:color="auto"/>
            <w:right w:val="none" w:sz="0" w:space="0" w:color="auto"/>
          </w:divBdr>
        </w:div>
        <w:div w:id="1434011193">
          <w:marLeft w:val="1296"/>
          <w:marRight w:val="0"/>
          <w:marTop w:val="100"/>
          <w:marBottom w:val="0"/>
          <w:divBdr>
            <w:top w:val="none" w:sz="0" w:space="0" w:color="auto"/>
            <w:left w:val="none" w:sz="0" w:space="0" w:color="auto"/>
            <w:bottom w:val="none" w:sz="0" w:space="0" w:color="auto"/>
            <w:right w:val="none" w:sz="0" w:space="0" w:color="auto"/>
          </w:divBdr>
        </w:div>
        <w:div w:id="1535540113">
          <w:marLeft w:val="1728"/>
          <w:marRight w:val="0"/>
          <w:marTop w:val="80"/>
          <w:marBottom w:val="0"/>
          <w:divBdr>
            <w:top w:val="none" w:sz="0" w:space="0" w:color="auto"/>
            <w:left w:val="none" w:sz="0" w:space="0" w:color="auto"/>
            <w:bottom w:val="none" w:sz="0" w:space="0" w:color="auto"/>
            <w:right w:val="none" w:sz="0" w:space="0" w:color="auto"/>
          </w:divBdr>
        </w:div>
        <w:div w:id="1659765752">
          <w:marLeft w:val="1728"/>
          <w:marRight w:val="0"/>
          <w:marTop w:val="80"/>
          <w:marBottom w:val="0"/>
          <w:divBdr>
            <w:top w:val="none" w:sz="0" w:space="0" w:color="auto"/>
            <w:left w:val="none" w:sz="0" w:space="0" w:color="auto"/>
            <w:bottom w:val="none" w:sz="0" w:space="0" w:color="auto"/>
            <w:right w:val="none" w:sz="0" w:space="0" w:color="auto"/>
          </w:divBdr>
        </w:div>
        <w:div w:id="1812551954">
          <w:marLeft w:val="2160"/>
          <w:marRight w:val="0"/>
          <w:marTop w:val="60"/>
          <w:marBottom w:val="0"/>
          <w:divBdr>
            <w:top w:val="none" w:sz="0" w:space="0" w:color="auto"/>
            <w:left w:val="none" w:sz="0" w:space="0" w:color="auto"/>
            <w:bottom w:val="none" w:sz="0" w:space="0" w:color="auto"/>
            <w:right w:val="none" w:sz="0" w:space="0" w:color="auto"/>
          </w:divBdr>
        </w:div>
        <w:div w:id="1832865731">
          <w:marLeft w:val="1728"/>
          <w:marRight w:val="0"/>
          <w:marTop w:val="80"/>
          <w:marBottom w:val="0"/>
          <w:divBdr>
            <w:top w:val="none" w:sz="0" w:space="0" w:color="auto"/>
            <w:left w:val="none" w:sz="0" w:space="0" w:color="auto"/>
            <w:bottom w:val="none" w:sz="0" w:space="0" w:color="auto"/>
            <w:right w:val="none" w:sz="0" w:space="0" w:color="auto"/>
          </w:divBdr>
        </w:div>
        <w:div w:id="1838416947">
          <w:marLeft w:val="864"/>
          <w:marRight w:val="0"/>
          <w:marTop w:val="100"/>
          <w:marBottom w:val="0"/>
          <w:divBdr>
            <w:top w:val="none" w:sz="0" w:space="0" w:color="auto"/>
            <w:left w:val="none" w:sz="0" w:space="0" w:color="auto"/>
            <w:bottom w:val="none" w:sz="0" w:space="0" w:color="auto"/>
            <w:right w:val="none" w:sz="0" w:space="0" w:color="auto"/>
          </w:divBdr>
        </w:div>
        <w:div w:id="1929076929">
          <w:marLeft w:val="432"/>
          <w:marRight w:val="0"/>
          <w:marTop w:val="120"/>
          <w:marBottom w:val="0"/>
          <w:divBdr>
            <w:top w:val="none" w:sz="0" w:space="0" w:color="auto"/>
            <w:left w:val="none" w:sz="0" w:space="0" w:color="auto"/>
            <w:bottom w:val="none" w:sz="0" w:space="0" w:color="auto"/>
            <w:right w:val="none" w:sz="0" w:space="0" w:color="auto"/>
          </w:divBdr>
        </w:div>
        <w:div w:id="2049405721">
          <w:marLeft w:val="2160"/>
          <w:marRight w:val="0"/>
          <w:marTop w:val="60"/>
          <w:marBottom w:val="0"/>
          <w:divBdr>
            <w:top w:val="none" w:sz="0" w:space="0" w:color="auto"/>
            <w:left w:val="none" w:sz="0" w:space="0" w:color="auto"/>
            <w:bottom w:val="none" w:sz="0" w:space="0" w:color="auto"/>
            <w:right w:val="none" w:sz="0" w:space="0" w:color="auto"/>
          </w:divBdr>
        </w:div>
      </w:divsChild>
    </w:div>
    <w:div w:id="763041221">
      <w:bodyDiv w:val="1"/>
      <w:marLeft w:val="0"/>
      <w:marRight w:val="0"/>
      <w:marTop w:val="0"/>
      <w:marBottom w:val="0"/>
      <w:divBdr>
        <w:top w:val="none" w:sz="0" w:space="0" w:color="auto"/>
        <w:left w:val="none" w:sz="0" w:space="0" w:color="auto"/>
        <w:bottom w:val="none" w:sz="0" w:space="0" w:color="auto"/>
        <w:right w:val="none" w:sz="0" w:space="0" w:color="auto"/>
      </w:divBdr>
    </w:div>
    <w:div w:id="768625074">
      <w:bodyDiv w:val="1"/>
      <w:marLeft w:val="0"/>
      <w:marRight w:val="0"/>
      <w:marTop w:val="0"/>
      <w:marBottom w:val="0"/>
      <w:divBdr>
        <w:top w:val="none" w:sz="0" w:space="0" w:color="auto"/>
        <w:left w:val="none" w:sz="0" w:space="0" w:color="auto"/>
        <w:bottom w:val="none" w:sz="0" w:space="0" w:color="auto"/>
        <w:right w:val="none" w:sz="0" w:space="0" w:color="auto"/>
      </w:divBdr>
    </w:div>
    <w:div w:id="834956816">
      <w:bodyDiv w:val="1"/>
      <w:marLeft w:val="0"/>
      <w:marRight w:val="0"/>
      <w:marTop w:val="0"/>
      <w:marBottom w:val="0"/>
      <w:divBdr>
        <w:top w:val="none" w:sz="0" w:space="0" w:color="auto"/>
        <w:left w:val="none" w:sz="0" w:space="0" w:color="auto"/>
        <w:bottom w:val="none" w:sz="0" w:space="0" w:color="auto"/>
        <w:right w:val="none" w:sz="0" w:space="0" w:color="auto"/>
      </w:divBdr>
    </w:div>
    <w:div w:id="846990876">
      <w:bodyDiv w:val="1"/>
      <w:marLeft w:val="0"/>
      <w:marRight w:val="0"/>
      <w:marTop w:val="0"/>
      <w:marBottom w:val="0"/>
      <w:divBdr>
        <w:top w:val="none" w:sz="0" w:space="0" w:color="auto"/>
        <w:left w:val="none" w:sz="0" w:space="0" w:color="auto"/>
        <w:bottom w:val="none" w:sz="0" w:space="0" w:color="auto"/>
        <w:right w:val="none" w:sz="0" w:space="0" w:color="auto"/>
      </w:divBdr>
    </w:div>
    <w:div w:id="853686524">
      <w:bodyDiv w:val="1"/>
      <w:marLeft w:val="0"/>
      <w:marRight w:val="0"/>
      <w:marTop w:val="0"/>
      <w:marBottom w:val="0"/>
      <w:divBdr>
        <w:top w:val="none" w:sz="0" w:space="0" w:color="auto"/>
        <w:left w:val="none" w:sz="0" w:space="0" w:color="auto"/>
        <w:bottom w:val="none" w:sz="0" w:space="0" w:color="auto"/>
        <w:right w:val="none" w:sz="0" w:space="0" w:color="auto"/>
      </w:divBdr>
    </w:div>
    <w:div w:id="913734263">
      <w:bodyDiv w:val="1"/>
      <w:marLeft w:val="0"/>
      <w:marRight w:val="0"/>
      <w:marTop w:val="0"/>
      <w:marBottom w:val="0"/>
      <w:divBdr>
        <w:top w:val="none" w:sz="0" w:space="0" w:color="auto"/>
        <w:left w:val="none" w:sz="0" w:space="0" w:color="auto"/>
        <w:bottom w:val="none" w:sz="0" w:space="0" w:color="auto"/>
        <w:right w:val="none" w:sz="0" w:space="0" w:color="auto"/>
      </w:divBdr>
    </w:div>
    <w:div w:id="959872237">
      <w:bodyDiv w:val="1"/>
      <w:marLeft w:val="0"/>
      <w:marRight w:val="0"/>
      <w:marTop w:val="0"/>
      <w:marBottom w:val="0"/>
      <w:divBdr>
        <w:top w:val="none" w:sz="0" w:space="0" w:color="auto"/>
        <w:left w:val="none" w:sz="0" w:space="0" w:color="auto"/>
        <w:bottom w:val="none" w:sz="0" w:space="0" w:color="auto"/>
        <w:right w:val="none" w:sz="0" w:space="0" w:color="auto"/>
      </w:divBdr>
    </w:div>
    <w:div w:id="1018392796">
      <w:bodyDiv w:val="1"/>
      <w:marLeft w:val="0"/>
      <w:marRight w:val="0"/>
      <w:marTop w:val="0"/>
      <w:marBottom w:val="0"/>
      <w:divBdr>
        <w:top w:val="none" w:sz="0" w:space="0" w:color="auto"/>
        <w:left w:val="none" w:sz="0" w:space="0" w:color="auto"/>
        <w:bottom w:val="none" w:sz="0" w:space="0" w:color="auto"/>
        <w:right w:val="none" w:sz="0" w:space="0" w:color="auto"/>
      </w:divBdr>
      <w:divsChild>
        <w:div w:id="209919108">
          <w:marLeft w:val="864"/>
          <w:marRight w:val="0"/>
          <w:marTop w:val="100"/>
          <w:marBottom w:val="0"/>
          <w:divBdr>
            <w:top w:val="none" w:sz="0" w:space="0" w:color="auto"/>
            <w:left w:val="none" w:sz="0" w:space="0" w:color="auto"/>
            <w:bottom w:val="none" w:sz="0" w:space="0" w:color="auto"/>
            <w:right w:val="none" w:sz="0" w:space="0" w:color="auto"/>
          </w:divBdr>
        </w:div>
        <w:div w:id="254288312">
          <w:marLeft w:val="432"/>
          <w:marRight w:val="0"/>
          <w:marTop w:val="120"/>
          <w:marBottom w:val="0"/>
          <w:divBdr>
            <w:top w:val="none" w:sz="0" w:space="0" w:color="auto"/>
            <w:left w:val="none" w:sz="0" w:space="0" w:color="auto"/>
            <w:bottom w:val="none" w:sz="0" w:space="0" w:color="auto"/>
            <w:right w:val="none" w:sz="0" w:space="0" w:color="auto"/>
          </w:divBdr>
        </w:div>
        <w:div w:id="263078754">
          <w:marLeft w:val="864"/>
          <w:marRight w:val="0"/>
          <w:marTop w:val="100"/>
          <w:marBottom w:val="0"/>
          <w:divBdr>
            <w:top w:val="none" w:sz="0" w:space="0" w:color="auto"/>
            <w:left w:val="none" w:sz="0" w:space="0" w:color="auto"/>
            <w:bottom w:val="none" w:sz="0" w:space="0" w:color="auto"/>
            <w:right w:val="none" w:sz="0" w:space="0" w:color="auto"/>
          </w:divBdr>
        </w:div>
        <w:div w:id="351493718">
          <w:marLeft w:val="864"/>
          <w:marRight w:val="0"/>
          <w:marTop w:val="100"/>
          <w:marBottom w:val="0"/>
          <w:divBdr>
            <w:top w:val="none" w:sz="0" w:space="0" w:color="auto"/>
            <w:left w:val="none" w:sz="0" w:space="0" w:color="auto"/>
            <w:bottom w:val="none" w:sz="0" w:space="0" w:color="auto"/>
            <w:right w:val="none" w:sz="0" w:space="0" w:color="auto"/>
          </w:divBdr>
        </w:div>
        <w:div w:id="457190715">
          <w:marLeft w:val="1296"/>
          <w:marRight w:val="0"/>
          <w:marTop w:val="100"/>
          <w:marBottom w:val="0"/>
          <w:divBdr>
            <w:top w:val="none" w:sz="0" w:space="0" w:color="auto"/>
            <w:left w:val="none" w:sz="0" w:space="0" w:color="auto"/>
            <w:bottom w:val="none" w:sz="0" w:space="0" w:color="auto"/>
            <w:right w:val="none" w:sz="0" w:space="0" w:color="auto"/>
          </w:divBdr>
        </w:div>
        <w:div w:id="517961958">
          <w:marLeft w:val="864"/>
          <w:marRight w:val="0"/>
          <w:marTop w:val="100"/>
          <w:marBottom w:val="0"/>
          <w:divBdr>
            <w:top w:val="none" w:sz="0" w:space="0" w:color="auto"/>
            <w:left w:val="none" w:sz="0" w:space="0" w:color="auto"/>
            <w:bottom w:val="none" w:sz="0" w:space="0" w:color="auto"/>
            <w:right w:val="none" w:sz="0" w:space="0" w:color="auto"/>
          </w:divBdr>
        </w:div>
        <w:div w:id="555434749">
          <w:marLeft w:val="432"/>
          <w:marRight w:val="0"/>
          <w:marTop w:val="120"/>
          <w:marBottom w:val="0"/>
          <w:divBdr>
            <w:top w:val="none" w:sz="0" w:space="0" w:color="auto"/>
            <w:left w:val="none" w:sz="0" w:space="0" w:color="auto"/>
            <w:bottom w:val="none" w:sz="0" w:space="0" w:color="auto"/>
            <w:right w:val="none" w:sz="0" w:space="0" w:color="auto"/>
          </w:divBdr>
        </w:div>
        <w:div w:id="1312520060">
          <w:marLeft w:val="1296"/>
          <w:marRight w:val="0"/>
          <w:marTop w:val="100"/>
          <w:marBottom w:val="0"/>
          <w:divBdr>
            <w:top w:val="none" w:sz="0" w:space="0" w:color="auto"/>
            <w:left w:val="none" w:sz="0" w:space="0" w:color="auto"/>
            <w:bottom w:val="none" w:sz="0" w:space="0" w:color="auto"/>
            <w:right w:val="none" w:sz="0" w:space="0" w:color="auto"/>
          </w:divBdr>
        </w:div>
        <w:div w:id="1334917635">
          <w:marLeft w:val="864"/>
          <w:marRight w:val="0"/>
          <w:marTop w:val="100"/>
          <w:marBottom w:val="0"/>
          <w:divBdr>
            <w:top w:val="none" w:sz="0" w:space="0" w:color="auto"/>
            <w:left w:val="none" w:sz="0" w:space="0" w:color="auto"/>
            <w:bottom w:val="none" w:sz="0" w:space="0" w:color="auto"/>
            <w:right w:val="none" w:sz="0" w:space="0" w:color="auto"/>
          </w:divBdr>
        </w:div>
        <w:div w:id="1492140977">
          <w:marLeft w:val="432"/>
          <w:marRight w:val="0"/>
          <w:marTop w:val="120"/>
          <w:marBottom w:val="0"/>
          <w:divBdr>
            <w:top w:val="none" w:sz="0" w:space="0" w:color="auto"/>
            <w:left w:val="none" w:sz="0" w:space="0" w:color="auto"/>
            <w:bottom w:val="none" w:sz="0" w:space="0" w:color="auto"/>
            <w:right w:val="none" w:sz="0" w:space="0" w:color="auto"/>
          </w:divBdr>
        </w:div>
        <w:div w:id="1684211448">
          <w:marLeft w:val="432"/>
          <w:marRight w:val="0"/>
          <w:marTop w:val="120"/>
          <w:marBottom w:val="0"/>
          <w:divBdr>
            <w:top w:val="none" w:sz="0" w:space="0" w:color="auto"/>
            <w:left w:val="none" w:sz="0" w:space="0" w:color="auto"/>
            <w:bottom w:val="none" w:sz="0" w:space="0" w:color="auto"/>
            <w:right w:val="none" w:sz="0" w:space="0" w:color="auto"/>
          </w:divBdr>
        </w:div>
        <w:div w:id="1689135233">
          <w:marLeft w:val="1296"/>
          <w:marRight w:val="0"/>
          <w:marTop w:val="100"/>
          <w:marBottom w:val="0"/>
          <w:divBdr>
            <w:top w:val="none" w:sz="0" w:space="0" w:color="auto"/>
            <w:left w:val="none" w:sz="0" w:space="0" w:color="auto"/>
            <w:bottom w:val="none" w:sz="0" w:space="0" w:color="auto"/>
            <w:right w:val="none" w:sz="0" w:space="0" w:color="auto"/>
          </w:divBdr>
        </w:div>
      </w:divsChild>
    </w:div>
    <w:div w:id="1044016925">
      <w:bodyDiv w:val="1"/>
      <w:marLeft w:val="0"/>
      <w:marRight w:val="0"/>
      <w:marTop w:val="0"/>
      <w:marBottom w:val="0"/>
      <w:divBdr>
        <w:top w:val="none" w:sz="0" w:space="0" w:color="auto"/>
        <w:left w:val="none" w:sz="0" w:space="0" w:color="auto"/>
        <w:bottom w:val="none" w:sz="0" w:space="0" w:color="auto"/>
        <w:right w:val="none" w:sz="0" w:space="0" w:color="auto"/>
      </w:divBdr>
    </w:div>
    <w:div w:id="1047879912">
      <w:bodyDiv w:val="1"/>
      <w:marLeft w:val="0"/>
      <w:marRight w:val="0"/>
      <w:marTop w:val="0"/>
      <w:marBottom w:val="0"/>
      <w:divBdr>
        <w:top w:val="none" w:sz="0" w:space="0" w:color="auto"/>
        <w:left w:val="none" w:sz="0" w:space="0" w:color="auto"/>
        <w:bottom w:val="none" w:sz="0" w:space="0" w:color="auto"/>
        <w:right w:val="none" w:sz="0" w:space="0" w:color="auto"/>
      </w:divBdr>
      <w:divsChild>
        <w:div w:id="1667243972">
          <w:marLeft w:val="432"/>
          <w:marRight w:val="0"/>
          <w:marTop w:val="120"/>
          <w:marBottom w:val="0"/>
          <w:divBdr>
            <w:top w:val="none" w:sz="0" w:space="0" w:color="auto"/>
            <w:left w:val="none" w:sz="0" w:space="0" w:color="auto"/>
            <w:bottom w:val="none" w:sz="0" w:space="0" w:color="auto"/>
            <w:right w:val="none" w:sz="0" w:space="0" w:color="auto"/>
          </w:divBdr>
        </w:div>
      </w:divsChild>
    </w:div>
    <w:div w:id="1057819230">
      <w:bodyDiv w:val="1"/>
      <w:marLeft w:val="0"/>
      <w:marRight w:val="0"/>
      <w:marTop w:val="0"/>
      <w:marBottom w:val="0"/>
      <w:divBdr>
        <w:top w:val="none" w:sz="0" w:space="0" w:color="auto"/>
        <w:left w:val="none" w:sz="0" w:space="0" w:color="auto"/>
        <w:bottom w:val="none" w:sz="0" w:space="0" w:color="auto"/>
        <w:right w:val="none" w:sz="0" w:space="0" w:color="auto"/>
      </w:divBdr>
    </w:div>
    <w:div w:id="1167359672">
      <w:bodyDiv w:val="1"/>
      <w:marLeft w:val="0"/>
      <w:marRight w:val="0"/>
      <w:marTop w:val="0"/>
      <w:marBottom w:val="0"/>
      <w:divBdr>
        <w:top w:val="none" w:sz="0" w:space="0" w:color="auto"/>
        <w:left w:val="none" w:sz="0" w:space="0" w:color="auto"/>
        <w:bottom w:val="none" w:sz="0" w:space="0" w:color="auto"/>
        <w:right w:val="none" w:sz="0" w:space="0" w:color="auto"/>
      </w:divBdr>
    </w:div>
    <w:div w:id="1252202998">
      <w:bodyDiv w:val="1"/>
      <w:marLeft w:val="0"/>
      <w:marRight w:val="0"/>
      <w:marTop w:val="0"/>
      <w:marBottom w:val="0"/>
      <w:divBdr>
        <w:top w:val="none" w:sz="0" w:space="0" w:color="auto"/>
        <w:left w:val="none" w:sz="0" w:space="0" w:color="auto"/>
        <w:bottom w:val="none" w:sz="0" w:space="0" w:color="auto"/>
        <w:right w:val="none" w:sz="0" w:space="0" w:color="auto"/>
      </w:divBdr>
      <w:divsChild>
        <w:div w:id="118568648">
          <w:marLeft w:val="1296"/>
          <w:marRight w:val="0"/>
          <w:marTop w:val="100"/>
          <w:marBottom w:val="0"/>
          <w:divBdr>
            <w:top w:val="none" w:sz="0" w:space="0" w:color="auto"/>
            <w:left w:val="none" w:sz="0" w:space="0" w:color="auto"/>
            <w:bottom w:val="none" w:sz="0" w:space="0" w:color="auto"/>
            <w:right w:val="none" w:sz="0" w:space="0" w:color="auto"/>
          </w:divBdr>
        </w:div>
        <w:div w:id="386728065">
          <w:marLeft w:val="1296"/>
          <w:marRight w:val="0"/>
          <w:marTop w:val="100"/>
          <w:marBottom w:val="0"/>
          <w:divBdr>
            <w:top w:val="none" w:sz="0" w:space="0" w:color="auto"/>
            <w:left w:val="none" w:sz="0" w:space="0" w:color="auto"/>
            <w:bottom w:val="none" w:sz="0" w:space="0" w:color="auto"/>
            <w:right w:val="none" w:sz="0" w:space="0" w:color="auto"/>
          </w:divBdr>
        </w:div>
        <w:div w:id="410008011">
          <w:marLeft w:val="1296"/>
          <w:marRight w:val="0"/>
          <w:marTop w:val="100"/>
          <w:marBottom w:val="0"/>
          <w:divBdr>
            <w:top w:val="none" w:sz="0" w:space="0" w:color="auto"/>
            <w:left w:val="none" w:sz="0" w:space="0" w:color="auto"/>
            <w:bottom w:val="none" w:sz="0" w:space="0" w:color="auto"/>
            <w:right w:val="none" w:sz="0" w:space="0" w:color="auto"/>
          </w:divBdr>
        </w:div>
        <w:div w:id="592710437">
          <w:marLeft w:val="1296"/>
          <w:marRight w:val="0"/>
          <w:marTop w:val="100"/>
          <w:marBottom w:val="0"/>
          <w:divBdr>
            <w:top w:val="none" w:sz="0" w:space="0" w:color="auto"/>
            <w:left w:val="none" w:sz="0" w:space="0" w:color="auto"/>
            <w:bottom w:val="none" w:sz="0" w:space="0" w:color="auto"/>
            <w:right w:val="none" w:sz="0" w:space="0" w:color="auto"/>
          </w:divBdr>
        </w:div>
        <w:div w:id="732629052">
          <w:marLeft w:val="1296"/>
          <w:marRight w:val="0"/>
          <w:marTop w:val="100"/>
          <w:marBottom w:val="0"/>
          <w:divBdr>
            <w:top w:val="none" w:sz="0" w:space="0" w:color="auto"/>
            <w:left w:val="none" w:sz="0" w:space="0" w:color="auto"/>
            <w:bottom w:val="none" w:sz="0" w:space="0" w:color="auto"/>
            <w:right w:val="none" w:sz="0" w:space="0" w:color="auto"/>
          </w:divBdr>
        </w:div>
        <w:div w:id="968366359">
          <w:marLeft w:val="864"/>
          <w:marRight w:val="0"/>
          <w:marTop w:val="100"/>
          <w:marBottom w:val="0"/>
          <w:divBdr>
            <w:top w:val="none" w:sz="0" w:space="0" w:color="auto"/>
            <w:left w:val="none" w:sz="0" w:space="0" w:color="auto"/>
            <w:bottom w:val="none" w:sz="0" w:space="0" w:color="auto"/>
            <w:right w:val="none" w:sz="0" w:space="0" w:color="auto"/>
          </w:divBdr>
        </w:div>
        <w:div w:id="1433238995">
          <w:marLeft w:val="864"/>
          <w:marRight w:val="0"/>
          <w:marTop w:val="100"/>
          <w:marBottom w:val="0"/>
          <w:divBdr>
            <w:top w:val="none" w:sz="0" w:space="0" w:color="auto"/>
            <w:left w:val="none" w:sz="0" w:space="0" w:color="auto"/>
            <w:bottom w:val="none" w:sz="0" w:space="0" w:color="auto"/>
            <w:right w:val="none" w:sz="0" w:space="0" w:color="auto"/>
          </w:divBdr>
        </w:div>
        <w:div w:id="1714231350">
          <w:marLeft w:val="864"/>
          <w:marRight w:val="0"/>
          <w:marTop w:val="100"/>
          <w:marBottom w:val="0"/>
          <w:divBdr>
            <w:top w:val="none" w:sz="0" w:space="0" w:color="auto"/>
            <w:left w:val="none" w:sz="0" w:space="0" w:color="auto"/>
            <w:bottom w:val="none" w:sz="0" w:space="0" w:color="auto"/>
            <w:right w:val="none" w:sz="0" w:space="0" w:color="auto"/>
          </w:divBdr>
        </w:div>
        <w:div w:id="1937250509">
          <w:marLeft w:val="1728"/>
          <w:marRight w:val="0"/>
          <w:marTop w:val="80"/>
          <w:marBottom w:val="0"/>
          <w:divBdr>
            <w:top w:val="none" w:sz="0" w:space="0" w:color="auto"/>
            <w:left w:val="none" w:sz="0" w:space="0" w:color="auto"/>
            <w:bottom w:val="none" w:sz="0" w:space="0" w:color="auto"/>
            <w:right w:val="none" w:sz="0" w:space="0" w:color="auto"/>
          </w:divBdr>
        </w:div>
      </w:divsChild>
    </w:div>
    <w:div w:id="1289117660">
      <w:bodyDiv w:val="1"/>
      <w:marLeft w:val="0"/>
      <w:marRight w:val="0"/>
      <w:marTop w:val="0"/>
      <w:marBottom w:val="0"/>
      <w:divBdr>
        <w:top w:val="none" w:sz="0" w:space="0" w:color="auto"/>
        <w:left w:val="none" w:sz="0" w:space="0" w:color="auto"/>
        <w:bottom w:val="none" w:sz="0" w:space="0" w:color="auto"/>
        <w:right w:val="none" w:sz="0" w:space="0" w:color="auto"/>
      </w:divBdr>
    </w:div>
    <w:div w:id="1309046219">
      <w:bodyDiv w:val="1"/>
      <w:marLeft w:val="0"/>
      <w:marRight w:val="0"/>
      <w:marTop w:val="0"/>
      <w:marBottom w:val="0"/>
      <w:divBdr>
        <w:top w:val="none" w:sz="0" w:space="0" w:color="auto"/>
        <w:left w:val="none" w:sz="0" w:space="0" w:color="auto"/>
        <w:bottom w:val="none" w:sz="0" w:space="0" w:color="auto"/>
        <w:right w:val="none" w:sz="0" w:space="0" w:color="auto"/>
      </w:divBdr>
    </w:div>
    <w:div w:id="1325864586">
      <w:bodyDiv w:val="1"/>
      <w:marLeft w:val="0"/>
      <w:marRight w:val="0"/>
      <w:marTop w:val="0"/>
      <w:marBottom w:val="0"/>
      <w:divBdr>
        <w:top w:val="none" w:sz="0" w:space="0" w:color="auto"/>
        <w:left w:val="none" w:sz="0" w:space="0" w:color="auto"/>
        <w:bottom w:val="none" w:sz="0" w:space="0" w:color="auto"/>
        <w:right w:val="none" w:sz="0" w:space="0" w:color="auto"/>
      </w:divBdr>
    </w:div>
    <w:div w:id="1327199223">
      <w:bodyDiv w:val="1"/>
      <w:marLeft w:val="0"/>
      <w:marRight w:val="0"/>
      <w:marTop w:val="0"/>
      <w:marBottom w:val="0"/>
      <w:divBdr>
        <w:top w:val="none" w:sz="0" w:space="0" w:color="auto"/>
        <w:left w:val="none" w:sz="0" w:space="0" w:color="auto"/>
        <w:bottom w:val="none" w:sz="0" w:space="0" w:color="auto"/>
        <w:right w:val="none" w:sz="0" w:space="0" w:color="auto"/>
      </w:divBdr>
    </w:div>
    <w:div w:id="1367100318">
      <w:bodyDiv w:val="1"/>
      <w:marLeft w:val="0"/>
      <w:marRight w:val="0"/>
      <w:marTop w:val="0"/>
      <w:marBottom w:val="0"/>
      <w:divBdr>
        <w:top w:val="none" w:sz="0" w:space="0" w:color="auto"/>
        <w:left w:val="none" w:sz="0" w:space="0" w:color="auto"/>
        <w:bottom w:val="none" w:sz="0" w:space="0" w:color="auto"/>
        <w:right w:val="none" w:sz="0" w:space="0" w:color="auto"/>
      </w:divBdr>
    </w:div>
    <w:div w:id="1404376851">
      <w:bodyDiv w:val="1"/>
      <w:marLeft w:val="0"/>
      <w:marRight w:val="0"/>
      <w:marTop w:val="0"/>
      <w:marBottom w:val="0"/>
      <w:divBdr>
        <w:top w:val="none" w:sz="0" w:space="0" w:color="auto"/>
        <w:left w:val="none" w:sz="0" w:space="0" w:color="auto"/>
        <w:bottom w:val="none" w:sz="0" w:space="0" w:color="auto"/>
        <w:right w:val="none" w:sz="0" w:space="0" w:color="auto"/>
      </w:divBdr>
      <w:divsChild>
        <w:div w:id="248197594">
          <w:marLeft w:val="864"/>
          <w:marRight w:val="0"/>
          <w:marTop w:val="100"/>
          <w:marBottom w:val="0"/>
          <w:divBdr>
            <w:top w:val="none" w:sz="0" w:space="0" w:color="auto"/>
            <w:left w:val="none" w:sz="0" w:space="0" w:color="auto"/>
            <w:bottom w:val="none" w:sz="0" w:space="0" w:color="auto"/>
            <w:right w:val="none" w:sz="0" w:space="0" w:color="auto"/>
          </w:divBdr>
        </w:div>
        <w:div w:id="258569149">
          <w:marLeft w:val="432"/>
          <w:marRight w:val="0"/>
          <w:marTop w:val="120"/>
          <w:marBottom w:val="0"/>
          <w:divBdr>
            <w:top w:val="none" w:sz="0" w:space="0" w:color="auto"/>
            <w:left w:val="none" w:sz="0" w:space="0" w:color="auto"/>
            <w:bottom w:val="none" w:sz="0" w:space="0" w:color="auto"/>
            <w:right w:val="none" w:sz="0" w:space="0" w:color="auto"/>
          </w:divBdr>
        </w:div>
        <w:div w:id="731275804">
          <w:marLeft w:val="432"/>
          <w:marRight w:val="0"/>
          <w:marTop w:val="120"/>
          <w:marBottom w:val="0"/>
          <w:divBdr>
            <w:top w:val="none" w:sz="0" w:space="0" w:color="auto"/>
            <w:left w:val="none" w:sz="0" w:space="0" w:color="auto"/>
            <w:bottom w:val="none" w:sz="0" w:space="0" w:color="auto"/>
            <w:right w:val="none" w:sz="0" w:space="0" w:color="auto"/>
          </w:divBdr>
        </w:div>
        <w:div w:id="846406123">
          <w:marLeft w:val="432"/>
          <w:marRight w:val="0"/>
          <w:marTop w:val="120"/>
          <w:marBottom w:val="0"/>
          <w:divBdr>
            <w:top w:val="none" w:sz="0" w:space="0" w:color="auto"/>
            <w:left w:val="none" w:sz="0" w:space="0" w:color="auto"/>
            <w:bottom w:val="none" w:sz="0" w:space="0" w:color="auto"/>
            <w:right w:val="none" w:sz="0" w:space="0" w:color="auto"/>
          </w:divBdr>
        </w:div>
        <w:div w:id="1131170540">
          <w:marLeft w:val="432"/>
          <w:marRight w:val="0"/>
          <w:marTop w:val="120"/>
          <w:marBottom w:val="0"/>
          <w:divBdr>
            <w:top w:val="none" w:sz="0" w:space="0" w:color="auto"/>
            <w:left w:val="none" w:sz="0" w:space="0" w:color="auto"/>
            <w:bottom w:val="none" w:sz="0" w:space="0" w:color="auto"/>
            <w:right w:val="none" w:sz="0" w:space="0" w:color="auto"/>
          </w:divBdr>
        </w:div>
        <w:div w:id="2108500978">
          <w:marLeft w:val="432"/>
          <w:marRight w:val="0"/>
          <w:marTop w:val="120"/>
          <w:marBottom w:val="0"/>
          <w:divBdr>
            <w:top w:val="none" w:sz="0" w:space="0" w:color="auto"/>
            <w:left w:val="none" w:sz="0" w:space="0" w:color="auto"/>
            <w:bottom w:val="none" w:sz="0" w:space="0" w:color="auto"/>
            <w:right w:val="none" w:sz="0" w:space="0" w:color="auto"/>
          </w:divBdr>
        </w:div>
      </w:divsChild>
    </w:div>
    <w:div w:id="1407873005">
      <w:bodyDiv w:val="1"/>
      <w:marLeft w:val="0"/>
      <w:marRight w:val="0"/>
      <w:marTop w:val="0"/>
      <w:marBottom w:val="0"/>
      <w:divBdr>
        <w:top w:val="none" w:sz="0" w:space="0" w:color="auto"/>
        <w:left w:val="none" w:sz="0" w:space="0" w:color="auto"/>
        <w:bottom w:val="none" w:sz="0" w:space="0" w:color="auto"/>
        <w:right w:val="none" w:sz="0" w:space="0" w:color="auto"/>
      </w:divBdr>
    </w:div>
    <w:div w:id="1430617258">
      <w:bodyDiv w:val="1"/>
      <w:marLeft w:val="0"/>
      <w:marRight w:val="0"/>
      <w:marTop w:val="0"/>
      <w:marBottom w:val="0"/>
      <w:divBdr>
        <w:top w:val="none" w:sz="0" w:space="0" w:color="auto"/>
        <w:left w:val="none" w:sz="0" w:space="0" w:color="auto"/>
        <w:bottom w:val="none" w:sz="0" w:space="0" w:color="auto"/>
        <w:right w:val="none" w:sz="0" w:space="0" w:color="auto"/>
      </w:divBdr>
      <w:divsChild>
        <w:div w:id="1699966786">
          <w:marLeft w:val="1728"/>
          <w:marRight w:val="0"/>
          <w:marTop w:val="80"/>
          <w:marBottom w:val="0"/>
          <w:divBdr>
            <w:top w:val="none" w:sz="0" w:space="0" w:color="auto"/>
            <w:left w:val="none" w:sz="0" w:space="0" w:color="auto"/>
            <w:bottom w:val="none" w:sz="0" w:space="0" w:color="auto"/>
            <w:right w:val="none" w:sz="0" w:space="0" w:color="auto"/>
          </w:divBdr>
        </w:div>
      </w:divsChild>
    </w:div>
    <w:div w:id="1491672169">
      <w:bodyDiv w:val="1"/>
      <w:marLeft w:val="0"/>
      <w:marRight w:val="0"/>
      <w:marTop w:val="0"/>
      <w:marBottom w:val="0"/>
      <w:divBdr>
        <w:top w:val="none" w:sz="0" w:space="0" w:color="auto"/>
        <w:left w:val="none" w:sz="0" w:space="0" w:color="auto"/>
        <w:bottom w:val="none" w:sz="0" w:space="0" w:color="auto"/>
        <w:right w:val="none" w:sz="0" w:space="0" w:color="auto"/>
      </w:divBdr>
    </w:div>
    <w:div w:id="1505776447">
      <w:bodyDiv w:val="1"/>
      <w:marLeft w:val="0"/>
      <w:marRight w:val="0"/>
      <w:marTop w:val="0"/>
      <w:marBottom w:val="0"/>
      <w:divBdr>
        <w:top w:val="none" w:sz="0" w:space="0" w:color="auto"/>
        <w:left w:val="none" w:sz="0" w:space="0" w:color="auto"/>
        <w:bottom w:val="none" w:sz="0" w:space="0" w:color="auto"/>
        <w:right w:val="none" w:sz="0" w:space="0" w:color="auto"/>
      </w:divBdr>
      <w:divsChild>
        <w:div w:id="44839978">
          <w:marLeft w:val="2160"/>
          <w:marRight w:val="0"/>
          <w:marTop w:val="60"/>
          <w:marBottom w:val="0"/>
          <w:divBdr>
            <w:top w:val="none" w:sz="0" w:space="0" w:color="auto"/>
            <w:left w:val="none" w:sz="0" w:space="0" w:color="auto"/>
            <w:bottom w:val="none" w:sz="0" w:space="0" w:color="auto"/>
            <w:right w:val="none" w:sz="0" w:space="0" w:color="auto"/>
          </w:divBdr>
        </w:div>
        <w:div w:id="166674801">
          <w:marLeft w:val="864"/>
          <w:marRight w:val="0"/>
          <w:marTop w:val="100"/>
          <w:marBottom w:val="0"/>
          <w:divBdr>
            <w:top w:val="none" w:sz="0" w:space="0" w:color="auto"/>
            <w:left w:val="none" w:sz="0" w:space="0" w:color="auto"/>
            <w:bottom w:val="none" w:sz="0" w:space="0" w:color="auto"/>
            <w:right w:val="none" w:sz="0" w:space="0" w:color="auto"/>
          </w:divBdr>
        </w:div>
        <w:div w:id="262611287">
          <w:marLeft w:val="1296"/>
          <w:marRight w:val="0"/>
          <w:marTop w:val="100"/>
          <w:marBottom w:val="0"/>
          <w:divBdr>
            <w:top w:val="none" w:sz="0" w:space="0" w:color="auto"/>
            <w:left w:val="none" w:sz="0" w:space="0" w:color="auto"/>
            <w:bottom w:val="none" w:sz="0" w:space="0" w:color="auto"/>
            <w:right w:val="none" w:sz="0" w:space="0" w:color="auto"/>
          </w:divBdr>
        </w:div>
        <w:div w:id="1385837023">
          <w:marLeft w:val="432"/>
          <w:marRight w:val="0"/>
          <w:marTop w:val="120"/>
          <w:marBottom w:val="0"/>
          <w:divBdr>
            <w:top w:val="none" w:sz="0" w:space="0" w:color="auto"/>
            <w:left w:val="none" w:sz="0" w:space="0" w:color="auto"/>
            <w:bottom w:val="none" w:sz="0" w:space="0" w:color="auto"/>
            <w:right w:val="none" w:sz="0" w:space="0" w:color="auto"/>
          </w:divBdr>
        </w:div>
        <w:div w:id="1466696125">
          <w:marLeft w:val="1728"/>
          <w:marRight w:val="0"/>
          <w:marTop w:val="80"/>
          <w:marBottom w:val="0"/>
          <w:divBdr>
            <w:top w:val="none" w:sz="0" w:space="0" w:color="auto"/>
            <w:left w:val="none" w:sz="0" w:space="0" w:color="auto"/>
            <w:bottom w:val="none" w:sz="0" w:space="0" w:color="auto"/>
            <w:right w:val="none" w:sz="0" w:space="0" w:color="auto"/>
          </w:divBdr>
        </w:div>
        <w:div w:id="1506364204">
          <w:marLeft w:val="1296"/>
          <w:marRight w:val="0"/>
          <w:marTop w:val="100"/>
          <w:marBottom w:val="0"/>
          <w:divBdr>
            <w:top w:val="none" w:sz="0" w:space="0" w:color="auto"/>
            <w:left w:val="none" w:sz="0" w:space="0" w:color="auto"/>
            <w:bottom w:val="none" w:sz="0" w:space="0" w:color="auto"/>
            <w:right w:val="none" w:sz="0" w:space="0" w:color="auto"/>
          </w:divBdr>
        </w:div>
        <w:div w:id="1794518837">
          <w:marLeft w:val="864"/>
          <w:marRight w:val="0"/>
          <w:marTop w:val="100"/>
          <w:marBottom w:val="0"/>
          <w:divBdr>
            <w:top w:val="none" w:sz="0" w:space="0" w:color="auto"/>
            <w:left w:val="none" w:sz="0" w:space="0" w:color="auto"/>
            <w:bottom w:val="none" w:sz="0" w:space="0" w:color="auto"/>
            <w:right w:val="none" w:sz="0" w:space="0" w:color="auto"/>
          </w:divBdr>
        </w:div>
        <w:div w:id="1959217488">
          <w:marLeft w:val="1296"/>
          <w:marRight w:val="0"/>
          <w:marTop w:val="100"/>
          <w:marBottom w:val="0"/>
          <w:divBdr>
            <w:top w:val="none" w:sz="0" w:space="0" w:color="auto"/>
            <w:left w:val="none" w:sz="0" w:space="0" w:color="auto"/>
            <w:bottom w:val="none" w:sz="0" w:space="0" w:color="auto"/>
            <w:right w:val="none" w:sz="0" w:space="0" w:color="auto"/>
          </w:divBdr>
        </w:div>
      </w:divsChild>
    </w:div>
    <w:div w:id="1533181346">
      <w:bodyDiv w:val="1"/>
      <w:marLeft w:val="0"/>
      <w:marRight w:val="0"/>
      <w:marTop w:val="0"/>
      <w:marBottom w:val="0"/>
      <w:divBdr>
        <w:top w:val="none" w:sz="0" w:space="0" w:color="auto"/>
        <w:left w:val="none" w:sz="0" w:space="0" w:color="auto"/>
        <w:bottom w:val="none" w:sz="0" w:space="0" w:color="auto"/>
        <w:right w:val="none" w:sz="0" w:space="0" w:color="auto"/>
      </w:divBdr>
    </w:div>
    <w:div w:id="1540509231">
      <w:bodyDiv w:val="1"/>
      <w:marLeft w:val="0"/>
      <w:marRight w:val="0"/>
      <w:marTop w:val="0"/>
      <w:marBottom w:val="0"/>
      <w:divBdr>
        <w:top w:val="none" w:sz="0" w:space="0" w:color="auto"/>
        <w:left w:val="none" w:sz="0" w:space="0" w:color="auto"/>
        <w:bottom w:val="none" w:sz="0" w:space="0" w:color="auto"/>
        <w:right w:val="none" w:sz="0" w:space="0" w:color="auto"/>
      </w:divBdr>
    </w:div>
    <w:div w:id="1555123510">
      <w:bodyDiv w:val="1"/>
      <w:marLeft w:val="0"/>
      <w:marRight w:val="0"/>
      <w:marTop w:val="0"/>
      <w:marBottom w:val="0"/>
      <w:divBdr>
        <w:top w:val="none" w:sz="0" w:space="0" w:color="auto"/>
        <w:left w:val="none" w:sz="0" w:space="0" w:color="auto"/>
        <w:bottom w:val="none" w:sz="0" w:space="0" w:color="auto"/>
        <w:right w:val="none" w:sz="0" w:space="0" w:color="auto"/>
      </w:divBdr>
    </w:div>
    <w:div w:id="1573002077">
      <w:bodyDiv w:val="1"/>
      <w:marLeft w:val="0"/>
      <w:marRight w:val="0"/>
      <w:marTop w:val="0"/>
      <w:marBottom w:val="0"/>
      <w:divBdr>
        <w:top w:val="none" w:sz="0" w:space="0" w:color="auto"/>
        <w:left w:val="none" w:sz="0" w:space="0" w:color="auto"/>
        <w:bottom w:val="none" w:sz="0" w:space="0" w:color="auto"/>
        <w:right w:val="none" w:sz="0" w:space="0" w:color="auto"/>
      </w:divBdr>
      <w:divsChild>
        <w:div w:id="344131491">
          <w:marLeft w:val="1728"/>
          <w:marRight w:val="0"/>
          <w:marTop w:val="80"/>
          <w:marBottom w:val="0"/>
          <w:divBdr>
            <w:top w:val="none" w:sz="0" w:space="0" w:color="auto"/>
            <w:left w:val="none" w:sz="0" w:space="0" w:color="auto"/>
            <w:bottom w:val="none" w:sz="0" w:space="0" w:color="auto"/>
            <w:right w:val="none" w:sz="0" w:space="0" w:color="auto"/>
          </w:divBdr>
        </w:div>
        <w:div w:id="348678179">
          <w:marLeft w:val="2592"/>
          <w:marRight w:val="0"/>
          <w:marTop w:val="60"/>
          <w:marBottom w:val="0"/>
          <w:divBdr>
            <w:top w:val="none" w:sz="0" w:space="0" w:color="auto"/>
            <w:left w:val="none" w:sz="0" w:space="0" w:color="auto"/>
            <w:bottom w:val="none" w:sz="0" w:space="0" w:color="auto"/>
            <w:right w:val="none" w:sz="0" w:space="0" w:color="auto"/>
          </w:divBdr>
        </w:div>
        <w:div w:id="658003015">
          <w:marLeft w:val="2592"/>
          <w:marRight w:val="0"/>
          <w:marTop w:val="60"/>
          <w:marBottom w:val="0"/>
          <w:divBdr>
            <w:top w:val="none" w:sz="0" w:space="0" w:color="auto"/>
            <w:left w:val="none" w:sz="0" w:space="0" w:color="auto"/>
            <w:bottom w:val="none" w:sz="0" w:space="0" w:color="auto"/>
            <w:right w:val="none" w:sz="0" w:space="0" w:color="auto"/>
          </w:divBdr>
        </w:div>
        <w:div w:id="899293288">
          <w:marLeft w:val="1728"/>
          <w:marRight w:val="0"/>
          <w:marTop w:val="80"/>
          <w:marBottom w:val="0"/>
          <w:divBdr>
            <w:top w:val="none" w:sz="0" w:space="0" w:color="auto"/>
            <w:left w:val="none" w:sz="0" w:space="0" w:color="auto"/>
            <w:bottom w:val="none" w:sz="0" w:space="0" w:color="auto"/>
            <w:right w:val="none" w:sz="0" w:space="0" w:color="auto"/>
          </w:divBdr>
        </w:div>
        <w:div w:id="902835372">
          <w:marLeft w:val="864"/>
          <w:marRight w:val="0"/>
          <w:marTop w:val="100"/>
          <w:marBottom w:val="0"/>
          <w:divBdr>
            <w:top w:val="none" w:sz="0" w:space="0" w:color="auto"/>
            <w:left w:val="none" w:sz="0" w:space="0" w:color="auto"/>
            <w:bottom w:val="none" w:sz="0" w:space="0" w:color="auto"/>
            <w:right w:val="none" w:sz="0" w:space="0" w:color="auto"/>
          </w:divBdr>
        </w:div>
        <w:div w:id="904878768">
          <w:marLeft w:val="864"/>
          <w:marRight w:val="0"/>
          <w:marTop w:val="100"/>
          <w:marBottom w:val="0"/>
          <w:divBdr>
            <w:top w:val="none" w:sz="0" w:space="0" w:color="auto"/>
            <w:left w:val="none" w:sz="0" w:space="0" w:color="auto"/>
            <w:bottom w:val="none" w:sz="0" w:space="0" w:color="auto"/>
            <w:right w:val="none" w:sz="0" w:space="0" w:color="auto"/>
          </w:divBdr>
        </w:div>
        <w:div w:id="941449722">
          <w:marLeft w:val="2160"/>
          <w:marRight w:val="0"/>
          <w:marTop w:val="60"/>
          <w:marBottom w:val="0"/>
          <w:divBdr>
            <w:top w:val="none" w:sz="0" w:space="0" w:color="auto"/>
            <w:left w:val="none" w:sz="0" w:space="0" w:color="auto"/>
            <w:bottom w:val="none" w:sz="0" w:space="0" w:color="auto"/>
            <w:right w:val="none" w:sz="0" w:space="0" w:color="auto"/>
          </w:divBdr>
        </w:div>
        <w:div w:id="1357122599">
          <w:marLeft w:val="1296"/>
          <w:marRight w:val="0"/>
          <w:marTop w:val="100"/>
          <w:marBottom w:val="0"/>
          <w:divBdr>
            <w:top w:val="none" w:sz="0" w:space="0" w:color="auto"/>
            <w:left w:val="none" w:sz="0" w:space="0" w:color="auto"/>
            <w:bottom w:val="none" w:sz="0" w:space="0" w:color="auto"/>
            <w:right w:val="none" w:sz="0" w:space="0" w:color="auto"/>
          </w:divBdr>
        </w:div>
        <w:div w:id="1445155483">
          <w:marLeft w:val="864"/>
          <w:marRight w:val="0"/>
          <w:marTop w:val="100"/>
          <w:marBottom w:val="0"/>
          <w:divBdr>
            <w:top w:val="none" w:sz="0" w:space="0" w:color="auto"/>
            <w:left w:val="none" w:sz="0" w:space="0" w:color="auto"/>
            <w:bottom w:val="none" w:sz="0" w:space="0" w:color="auto"/>
            <w:right w:val="none" w:sz="0" w:space="0" w:color="auto"/>
          </w:divBdr>
        </w:div>
        <w:div w:id="1538156122">
          <w:marLeft w:val="1728"/>
          <w:marRight w:val="0"/>
          <w:marTop w:val="80"/>
          <w:marBottom w:val="0"/>
          <w:divBdr>
            <w:top w:val="none" w:sz="0" w:space="0" w:color="auto"/>
            <w:left w:val="none" w:sz="0" w:space="0" w:color="auto"/>
            <w:bottom w:val="none" w:sz="0" w:space="0" w:color="auto"/>
            <w:right w:val="none" w:sz="0" w:space="0" w:color="auto"/>
          </w:divBdr>
        </w:div>
        <w:div w:id="1730616890">
          <w:marLeft w:val="432"/>
          <w:marRight w:val="0"/>
          <w:marTop w:val="120"/>
          <w:marBottom w:val="0"/>
          <w:divBdr>
            <w:top w:val="none" w:sz="0" w:space="0" w:color="auto"/>
            <w:left w:val="none" w:sz="0" w:space="0" w:color="auto"/>
            <w:bottom w:val="none" w:sz="0" w:space="0" w:color="auto"/>
            <w:right w:val="none" w:sz="0" w:space="0" w:color="auto"/>
          </w:divBdr>
        </w:div>
      </w:divsChild>
    </w:div>
    <w:div w:id="1591543306">
      <w:bodyDiv w:val="1"/>
      <w:marLeft w:val="0"/>
      <w:marRight w:val="0"/>
      <w:marTop w:val="0"/>
      <w:marBottom w:val="0"/>
      <w:divBdr>
        <w:top w:val="none" w:sz="0" w:space="0" w:color="auto"/>
        <w:left w:val="none" w:sz="0" w:space="0" w:color="auto"/>
        <w:bottom w:val="none" w:sz="0" w:space="0" w:color="auto"/>
        <w:right w:val="none" w:sz="0" w:space="0" w:color="auto"/>
      </w:divBdr>
    </w:div>
    <w:div w:id="1595554795">
      <w:bodyDiv w:val="1"/>
      <w:marLeft w:val="0"/>
      <w:marRight w:val="0"/>
      <w:marTop w:val="0"/>
      <w:marBottom w:val="0"/>
      <w:divBdr>
        <w:top w:val="none" w:sz="0" w:space="0" w:color="auto"/>
        <w:left w:val="none" w:sz="0" w:space="0" w:color="auto"/>
        <w:bottom w:val="none" w:sz="0" w:space="0" w:color="auto"/>
        <w:right w:val="none" w:sz="0" w:space="0" w:color="auto"/>
      </w:divBdr>
    </w:div>
    <w:div w:id="1612854156">
      <w:bodyDiv w:val="1"/>
      <w:marLeft w:val="0"/>
      <w:marRight w:val="0"/>
      <w:marTop w:val="0"/>
      <w:marBottom w:val="0"/>
      <w:divBdr>
        <w:top w:val="none" w:sz="0" w:space="0" w:color="auto"/>
        <w:left w:val="none" w:sz="0" w:space="0" w:color="auto"/>
        <w:bottom w:val="none" w:sz="0" w:space="0" w:color="auto"/>
        <w:right w:val="none" w:sz="0" w:space="0" w:color="auto"/>
      </w:divBdr>
    </w:div>
    <w:div w:id="1642613689">
      <w:bodyDiv w:val="1"/>
      <w:marLeft w:val="0"/>
      <w:marRight w:val="0"/>
      <w:marTop w:val="0"/>
      <w:marBottom w:val="0"/>
      <w:divBdr>
        <w:top w:val="none" w:sz="0" w:space="0" w:color="auto"/>
        <w:left w:val="none" w:sz="0" w:space="0" w:color="auto"/>
        <w:bottom w:val="none" w:sz="0" w:space="0" w:color="auto"/>
        <w:right w:val="none" w:sz="0" w:space="0" w:color="auto"/>
      </w:divBdr>
      <w:divsChild>
        <w:div w:id="530194653">
          <w:marLeft w:val="864"/>
          <w:marRight w:val="0"/>
          <w:marTop w:val="100"/>
          <w:marBottom w:val="0"/>
          <w:divBdr>
            <w:top w:val="none" w:sz="0" w:space="0" w:color="auto"/>
            <w:left w:val="none" w:sz="0" w:space="0" w:color="auto"/>
            <w:bottom w:val="none" w:sz="0" w:space="0" w:color="auto"/>
            <w:right w:val="none" w:sz="0" w:space="0" w:color="auto"/>
          </w:divBdr>
        </w:div>
        <w:div w:id="588269665">
          <w:marLeft w:val="864"/>
          <w:marRight w:val="0"/>
          <w:marTop w:val="100"/>
          <w:marBottom w:val="0"/>
          <w:divBdr>
            <w:top w:val="none" w:sz="0" w:space="0" w:color="auto"/>
            <w:left w:val="none" w:sz="0" w:space="0" w:color="auto"/>
            <w:bottom w:val="none" w:sz="0" w:space="0" w:color="auto"/>
            <w:right w:val="none" w:sz="0" w:space="0" w:color="auto"/>
          </w:divBdr>
        </w:div>
        <w:div w:id="1386180982">
          <w:marLeft w:val="1296"/>
          <w:marRight w:val="0"/>
          <w:marTop w:val="100"/>
          <w:marBottom w:val="0"/>
          <w:divBdr>
            <w:top w:val="none" w:sz="0" w:space="0" w:color="auto"/>
            <w:left w:val="none" w:sz="0" w:space="0" w:color="auto"/>
            <w:bottom w:val="none" w:sz="0" w:space="0" w:color="auto"/>
            <w:right w:val="none" w:sz="0" w:space="0" w:color="auto"/>
          </w:divBdr>
        </w:div>
        <w:div w:id="1543711944">
          <w:marLeft w:val="1296"/>
          <w:marRight w:val="0"/>
          <w:marTop w:val="100"/>
          <w:marBottom w:val="0"/>
          <w:divBdr>
            <w:top w:val="none" w:sz="0" w:space="0" w:color="auto"/>
            <w:left w:val="none" w:sz="0" w:space="0" w:color="auto"/>
            <w:bottom w:val="none" w:sz="0" w:space="0" w:color="auto"/>
            <w:right w:val="none" w:sz="0" w:space="0" w:color="auto"/>
          </w:divBdr>
        </w:div>
        <w:div w:id="1653177869">
          <w:marLeft w:val="432"/>
          <w:marRight w:val="0"/>
          <w:marTop w:val="120"/>
          <w:marBottom w:val="0"/>
          <w:divBdr>
            <w:top w:val="none" w:sz="0" w:space="0" w:color="auto"/>
            <w:left w:val="none" w:sz="0" w:space="0" w:color="auto"/>
            <w:bottom w:val="none" w:sz="0" w:space="0" w:color="auto"/>
            <w:right w:val="none" w:sz="0" w:space="0" w:color="auto"/>
          </w:divBdr>
        </w:div>
        <w:div w:id="1923635521">
          <w:marLeft w:val="864"/>
          <w:marRight w:val="0"/>
          <w:marTop w:val="100"/>
          <w:marBottom w:val="0"/>
          <w:divBdr>
            <w:top w:val="none" w:sz="0" w:space="0" w:color="auto"/>
            <w:left w:val="none" w:sz="0" w:space="0" w:color="auto"/>
            <w:bottom w:val="none" w:sz="0" w:space="0" w:color="auto"/>
            <w:right w:val="none" w:sz="0" w:space="0" w:color="auto"/>
          </w:divBdr>
        </w:div>
      </w:divsChild>
    </w:div>
    <w:div w:id="1678460162">
      <w:bodyDiv w:val="1"/>
      <w:marLeft w:val="0"/>
      <w:marRight w:val="0"/>
      <w:marTop w:val="0"/>
      <w:marBottom w:val="0"/>
      <w:divBdr>
        <w:top w:val="none" w:sz="0" w:space="0" w:color="auto"/>
        <w:left w:val="none" w:sz="0" w:space="0" w:color="auto"/>
        <w:bottom w:val="none" w:sz="0" w:space="0" w:color="auto"/>
        <w:right w:val="none" w:sz="0" w:space="0" w:color="auto"/>
      </w:divBdr>
      <w:divsChild>
        <w:div w:id="1125122683">
          <w:marLeft w:val="432"/>
          <w:marRight w:val="0"/>
          <w:marTop w:val="120"/>
          <w:marBottom w:val="0"/>
          <w:divBdr>
            <w:top w:val="none" w:sz="0" w:space="0" w:color="auto"/>
            <w:left w:val="none" w:sz="0" w:space="0" w:color="auto"/>
            <w:bottom w:val="none" w:sz="0" w:space="0" w:color="auto"/>
            <w:right w:val="none" w:sz="0" w:space="0" w:color="auto"/>
          </w:divBdr>
        </w:div>
        <w:div w:id="1997800751">
          <w:marLeft w:val="864"/>
          <w:marRight w:val="0"/>
          <w:marTop w:val="100"/>
          <w:marBottom w:val="0"/>
          <w:divBdr>
            <w:top w:val="none" w:sz="0" w:space="0" w:color="auto"/>
            <w:left w:val="none" w:sz="0" w:space="0" w:color="auto"/>
            <w:bottom w:val="none" w:sz="0" w:space="0" w:color="auto"/>
            <w:right w:val="none" w:sz="0" w:space="0" w:color="auto"/>
          </w:divBdr>
        </w:div>
      </w:divsChild>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11998700">
      <w:bodyDiv w:val="1"/>
      <w:marLeft w:val="0"/>
      <w:marRight w:val="0"/>
      <w:marTop w:val="0"/>
      <w:marBottom w:val="0"/>
      <w:divBdr>
        <w:top w:val="none" w:sz="0" w:space="0" w:color="auto"/>
        <w:left w:val="none" w:sz="0" w:space="0" w:color="auto"/>
        <w:bottom w:val="none" w:sz="0" w:space="0" w:color="auto"/>
        <w:right w:val="none" w:sz="0" w:space="0" w:color="auto"/>
      </w:divBdr>
      <w:divsChild>
        <w:div w:id="1756248571">
          <w:marLeft w:val="864"/>
          <w:marRight w:val="0"/>
          <w:marTop w:val="100"/>
          <w:marBottom w:val="0"/>
          <w:divBdr>
            <w:top w:val="none" w:sz="0" w:space="0" w:color="auto"/>
            <w:left w:val="none" w:sz="0" w:space="0" w:color="auto"/>
            <w:bottom w:val="none" w:sz="0" w:space="0" w:color="auto"/>
            <w:right w:val="none" w:sz="0" w:space="0" w:color="auto"/>
          </w:divBdr>
        </w:div>
      </w:divsChild>
    </w:div>
    <w:div w:id="1734158848">
      <w:bodyDiv w:val="1"/>
      <w:marLeft w:val="0"/>
      <w:marRight w:val="0"/>
      <w:marTop w:val="0"/>
      <w:marBottom w:val="0"/>
      <w:divBdr>
        <w:top w:val="none" w:sz="0" w:space="0" w:color="auto"/>
        <w:left w:val="none" w:sz="0" w:space="0" w:color="auto"/>
        <w:bottom w:val="none" w:sz="0" w:space="0" w:color="auto"/>
        <w:right w:val="none" w:sz="0" w:space="0" w:color="auto"/>
      </w:divBdr>
      <w:divsChild>
        <w:div w:id="397559145">
          <w:marLeft w:val="547"/>
          <w:marRight w:val="0"/>
          <w:marTop w:val="106"/>
          <w:marBottom w:val="0"/>
          <w:divBdr>
            <w:top w:val="none" w:sz="0" w:space="0" w:color="auto"/>
            <w:left w:val="none" w:sz="0" w:space="0" w:color="auto"/>
            <w:bottom w:val="none" w:sz="0" w:space="0" w:color="auto"/>
            <w:right w:val="none" w:sz="0" w:space="0" w:color="auto"/>
          </w:divBdr>
        </w:div>
        <w:div w:id="473259724">
          <w:marLeft w:val="547"/>
          <w:marRight w:val="0"/>
          <w:marTop w:val="106"/>
          <w:marBottom w:val="0"/>
          <w:divBdr>
            <w:top w:val="none" w:sz="0" w:space="0" w:color="auto"/>
            <w:left w:val="none" w:sz="0" w:space="0" w:color="auto"/>
            <w:bottom w:val="none" w:sz="0" w:space="0" w:color="auto"/>
            <w:right w:val="none" w:sz="0" w:space="0" w:color="auto"/>
          </w:divBdr>
        </w:div>
        <w:div w:id="991178743">
          <w:marLeft w:val="547"/>
          <w:marRight w:val="0"/>
          <w:marTop w:val="106"/>
          <w:marBottom w:val="0"/>
          <w:divBdr>
            <w:top w:val="none" w:sz="0" w:space="0" w:color="auto"/>
            <w:left w:val="none" w:sz="0" w:space="0" w:color="auto"/>
            <w:bottom w:val="none" w:sz="0" w:space="0" w:color="auto"/>
            <w:right w:val="none" w:sz="0" w:space="0" w:color="auto"/>
          </w:divBdr>
        </w:div>
        <w:div w:id="1625429712">
          <w:marLeft w:val="1267"/>
          <w:marRight w:val="0"/>
          <w:marTop w:val="106"/>
          <w:marBottom w:val="0"/>
          <w:divBdr>
            <w:top w:val="none" w:sz="0" w:space="0" w:color="auto"/>
            <w:left w:val="none" w:sz="0" w:space="0" w:color="auto"/>
            <w:bottom w:val="none" w:sz="0" w:space="0" w:color="auto"/>
            <w:right w:val="none" w:sz="0" w:space="0" w:color="auto"/>
          </w:divBdr>
        </w:div>
        <w:div w:id="1656108400">
          <w:marLeft w:val="1267"/>
          <w:marRight w:val="0"/>
          <w:marTop w:val="106"/>
          <w:marBottom w:val="0"/>
          <w:divBdr>
            <w:top w:val="none" w:sz="0" w:space="0" w:color="auto"/>
            <w:left w:val="none" w:sz="0" w:space="0" w:color="auto"/>
            <w:bottom w:val="none" w:sz="0" w:space="0" w:color="auto"/>
            <w:right w:val="none" w:sz="0" w:space="0" w:color="auto"/>
          </w:divBdr>
        </w:div>
        <w:div w:id="1883520754">
          <w:marLeft w:val="1267"/>
          <w:marRight w:val="0"/>
          <w:marTop w:val="106"/>
          <w:marBottom w:val="0"/>
          <w:divBdr>
            <w:top w:val="none" w:sz="0" w:space="0" w:color="auto"/>
            <w:left w:val="none" w:sz="0" w:space="0" w:color="auto"/>
            <w:bottom w:val="none" w:sz="0" w:space="0" w:color="auto"/>
            <w:right w:val="none" w:sz="0" w:space="0" w:color="auto"/>
          </w:divBdr>
        </w:div>
        <w:div w:id="2119715499">
          <w:marLeft w:val="547"/>
          <w:marRight w:val="0"/>
          <w:marTop w:val="106"/>
          <w:marBottom w:val="0"/>
          <w:divBdr>
            <w:top w:val="none" w:sz="0" w:space="0" w:color="auto"/>
            <w:left w:val="none" w:sz="0" w:space="0" w:color="auto"/>
            <w:bottom w:val="none" w:sz="0" w:space="0" w:color="auto"/>
            <w:right w:val="none" w:sz="0" w:space="0" w:color="auto"/>
          </w:divBdr>
        </w:div>
      </w:divsChild>
    </w:div>
    <w:div w:id="1745488197">
      <w:bodyDiv w:val="1"/>
      <w:marLeft w:val="0"/>
      <w:marRight w:val="0"/>
      <w:marTop w:val="0"/>
      <w:marBottom w:val="0"/>
      <w:divBdr>
        <w:top w:val="none" w:sz="0" w:space="0" w:color="auto"/>
        <w:left w:val="none" w:sz="0" w:space="0" w:color="auto"/>
        <w:bottom w:val="none" w:sz="0" w:space="0" w:color="auto"/>
        <w:right w:val="none" w:sz="0" w:space="0" w:color="auto"/>
      </w:divBdr>
    </w:div>
    <w:div w:id="1782993116">
      <w:bodyDiv w:val="1"/>
      <w:marLeft w:val="0"/>
      <w:marRight w:val="0"/>
      <w:marTop w:val="0"/>
      <w:marBottom w:val="0"/>
      <w:divBdr>
        <w:top w:val="none" w:sz="0" w:space="0" w:color="auto"/>
        <w:left w:val="none" w:sz="0" w:space="0" w:color="auto"/>
        <w:bottom w:val="none" w:sz="0" w:space="0" w:color="auto"/>
        <w:right w:val="none" w:sz="0" w:space="0" w:color="auto"/>
      </w:divBdr>
    </w:div>
    <w:div w:id="1791044678">
      <w:bodyDiv w:val="1"/>
      <w:marLeft w:val="0"/>
      <w:marRight w:val="0"/>
      <w:marTop w:val="0"/>
      <w:marBottom w:val="0"/>
      <w:divBdr>
        <w:top w:val="none" w:sz="0" w:space="0" w:color="auto"/>
        <w:left w:val="none" w:sz="0" w:space="0" w:color="auto"/>
        <w:bottom w:val="none" w:sz="0" w:space="0" w:color="auto"/>
        <w:right w:val="none" w:sz="0" w:space="0" w:color="auto"/>
      </w:divBdr>
    </w:div>
    <w:div w:id="1842694955">
      <w:bodyDiv w:val="1"/>
      <w:marLeft w:val="0"/>
      <w:marRight w:val="0"/>
      <w:marTop w:val="0"/>
      <w:marBottom w:val="0"/>
      <w:divBdr>
        <w:top w:val="none" w:sz="0" w:space="0" w:color="auto"/>
        <w:left w:val="none" w:sz="0" w:space="0" w:color="auto"/>
        <w:bottom w:val="none" w:sz="0" w:space="0" w:color="auto"/>
        <w:right w:val="none" w:sz="0" w:space="0" w:color="auto"/>
      </w:divBdr>
    </w:div>
    <w:div w:id="1845394762">
      <w:bodyDiv w:val="1"/>
      <w:marLeft w:val="0"/>
      <w:marRight w:val="0"/>
      <w:marTop w:val="0"/>
      <w:marBottom w:val="0"/>
      <w:divBdr>
        <w:top w:val="none" w:sz="0" w:space="0" w:color="auto"/>
        <w:left w:val="none" w:sz="0" w:space="0" w:color="auto"/>
        <w:bottom w:val="none" w:sz="0" w:space="0" w:color="auto"/>
        <w:right w:val="none" w:sz="0" w:space="0" w:color="auto"/>
      </w:divBdr>
    </w:div>
    <w:div w:id="1890651910">
      <w:bodyDiv w:val="1"/>
      <w:marLeft w:val="0"/>
      <w:marRight w:val="0"/>
      <w:marTop w:val="0"/>
      <w:marBottom w:val="0"/>
      <w:divBdr>
        <w:top w:val="none" w:sz="0" w:space="0" w:color="auto"/>
        <w:left w:val="none" w:sz="0" w:space="0" w:color="auto"/>
        <w:bottom w:val="none" w:sz="0" w:space="0" w:color="auto"/>
        <w:right w:val="none" w:sz="0" w:space="0" w:color="auto"/>
      </w:divBdr>
    </w:div>
    <w:div w:id="1898321664">
      <w:bodyDiv w:val="1"/>
      <w:marLeft w:val="0"/>
      <w:marRight w:val="0"/>
      <w:marTop w:val="0"/>
      <w:marBottom w:val="0"/>
      <w:divBdr>
        <w:top w:val="none" w:sz="0" w:space="0" w:color="auto"/>
        <w:left w:val="none" w:sz="0" w:space="0" w:color="auto"/>
        <w:bottom w:val="none" w:sz="0" w:space="0" w:color="auto"/>
        <w:right w:val="none" w:sz="0" w:space="0" w:color="auto"/>
      </w:divBdr>
    </w:div>
    <w:div w:id="1915973851">
      <w:bodyDiv w:val="1"/>
      <w:marLeft w:val="0"/>
      <w:marRight w:val="0"/>
      <w:marTop w:val="0"/>
      <w:marBottom w:val="0"/>
      <w:divBdr>
        <w:top w:val="none" w:sz="0" w:space="0" w:color="auto"/>
        <w:left w:val="none" w:sz="0" w:space="0" w:color="auto"/>
        <w:bottom w:val="none" w:sz="0" w:space="0" w:color="auto"/>
        <w:right w:val="none" w:sz="0" w:space="0" w:color="auto"/>
      </w:divBdr>
    </w:div>
    <w:div w:id="1932468834">
      <w:bodyDiv w:val="1"/>
      <w:marLeft w:val="0"/>
      <w:marRight w:val="0"/>
      <w:marTop w:val="0"/>
      <w:marBottom w:val="0"/>
      <w:divBdr>
        <w:top w:val="none" w:sz="0" w:space="0" w:color="auto"/>
        <w:left w:val="none" w:sz="0" w:space="0" w:color="auto"/>
        <w:bottom w:val="none" w:sz="0" w:space="0" w:color="auto"/>
        <w:right w:val="none" w:sz="0" w:space="0" w:color="auto"/>
      </w:divBdr>
      <w:divsChild>
        <w:div w:id="199392336">
          <w:marLeft w:val="864"/>
          <w:marRight w:val="0"/>
          <w:marTop w:val="100"/>
          <w:marBottom w:val="0"/>
          <w:divBdr>
            <w:top w:val="none" w:sz="0" w:space="0" w:color="auto"/>
            <w:left w:val="none" w:sz="0" w:space="0" w:color="auto"/>
            <w:bottom w:val="none" w:sz="0" w:space="0" w:color="auto"/>
            <w:right w:val="none" w:sz="0" w:space="0" w:color="auto"/>
          </w:divBdr>
        </w:div>
        <w:div w:id="451755525">
          <w:marLeft w:val="1296"/>
          <w:marRight w:val="0"/>
          <w:marTop w:val="100"/>
          <w:marBottom w:val="0"/>
          <w:divBdr>
            <w:top w:val="none" w:sz="0" w:space="0" w:color="auto"/>
            <w:left w:val="none" w:sz="0" w:space="0" w:color="auto"/>
            <w:bottom w:val="none" w:sz="0" w:space="0" w:color="auto"/>
            <w:right w:val="none" w:sz="0" w:space="0" w:color="auto"/>
          </w:divBdr>
        </w:div>
        <w:div w:id="494732792">
          <w:marLeft w:val="1296"/>
          <w:marRight w:val="0"/>
          <w:marTop w:val="100"/>
          <w:marBottom w:val="0"/>
          <w:divBdr>
            <w:top w:val="none" w:sz="0" w:space="0" w:color="auto"/>
            <w:left w:val="none" w:sz="0" w:space="0" w:color="auto"/>
            <w:bottom w:val="none" w:sz="0" w:space="0" w:color="auto"/>
            <w:right w:val="none" w:sz="0" w:space="0" w:color="auto"/>
          </w:divBdr>
        </w:div>
        <w:div w:id="632055441">
          <w:marLeft w:val="1296"/>
          <w:marRight w:val="0"/>
          <w:marTop w:val="100"/>
          <w:marBottom w:val="0"/>
          <w:divBdr>
            <w:top w:val="none" w:sz="0" w:space="0" w:color="auto"/>
            <w:left w:val="none" w:sz="0" w:space="0" w:color="auto"/>
            <w:bottom w:val="none" w:sz="0" w:space="0" w:color="auto"/>
            <w:right w:val="none" w:sz="0" w:space="0" w:color="auto"/>
          </w:divBdr>
        </w:div>
        <w:div w:id="948122717">
          <w:marLeft w:val="1296"/>
          <w:marRight w:val="0"/>
          <w:marTop w:val="100"/>
          <w:marBottom w:val="0"/>
          <w:divBdr>
            <w:top w:val="none" w:sz="0" w:space="0" w:color="auto"/>
            <w:left w:val="none" w:sz="0" w:space="0" w:color="auto"/>
            <w:bottom w:val="none" w:sz="0" w:space="0" w:color="auto"/>
            <w:right w:val="none" w:sz="0" w:space="0" w:color="auto"/>
          </w:divBdr>
        </w:div>
        <w:div w:id="1527981997">
          <w:marLeft w:val="1296"/>
          <w:marRight w:val="0"/>
          <w:marTop w:val="100"/>
          <w:marBottom w:val="0"/>
          <w:divBdr>
            <w:top w:val="none" w:sz="0" w:space="0" w:color="auto"/>
            <w:left w:val="none" w:sz="0" w:space="0" w:color="auto"/>
            <w:bottom w:val="none" w:sz="0" w:space="0" w:color="auto"/>
            <w:right w:val="none" w:sz="0" w:space="0" w:color="auto"/>
          </w:divBdr>
        </w:div>
        <w:div w:id="2091582848">
          <w:marLeft w:val="1296"/>
          <w:marRight w:val="0"/>
          <w:marTop w:val="100"/>
          <w:marBottom w:val="0"/>
          <w:divBdr>
            <w:top w:val="none" w:sz="0" w:space="0" w:color="auto"/>
            <w:left w:val="none" w:sz="0" w:space="0" w:color="auto"/>
            <w:bottom w:val="none" w:sz="0" w:space="0" w:color="auto"/>
            <w:right w:val="none" w:sz="0" w:space="0" w:color="auto"/>
          </w:divBdr>
        </w:div>
      </w:divsChild>
    </w:div>
    <w:div w:id="1975139237">
      <w:bodyDiv w:val="1"/>
      <w:marLeft w:val="0"/>
      <w:marRight w:val="0"/>
      <w:marTop w:val="0"/>
      <w:marBottom w:val="0"/>
      <w:divBdr>
        <w:top w:val="none" w:sz="0" w:space="0" w:color="auto"/>
        <w:left w:val="none" w:sz="0" w:space="0" w:color="auto"/>
        <w:bottom w:val="none" w:sz="0" w:space="0" w:color="auto"/>
        <w:right w:val="none" w:sz="0" w:space="0" w:color="auto"/>
      </w:divBdr>
    </w:div>
    <w:div w:id="2086295376">
      <w:bodyDiv w:val="1"/>
      <w:marLeft w:val="0"/>
      <w:marRight w:val="0"/>
      <w:marTop w:val="0"/>
      <w:marBottom w:val="0"/>
      <w:divBdr>
        <w:top w:val="none" w:sz="0" w:space="0" w:color="auto"/>
        <w:left w:val="none" w:sz="0" w:space="0" w:color="auto"/>
        <w:bottom w:val="none" w:sz="0" w:space="0" w:color="auto"/>
        <w:right w:val="none" w:sz="0" w:space="0" w:color="auto"/>
      </w:divBdr>
    </w:div>
    <w:div w:id="212831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uhikos@jp.sony.com" TargetMode="External"/><Relationship Id="rId5" Type="http://schemas.openxmlformats.org/officeDocument/2006/relationships/webSettings" Target="webSettings.xml"/><Relationship Id="rId10" Type="http://schemas.openxmlformats.org/officeDocument/2006/relationships/hyperlink" Target="mailto:garysull@microsoft.com" TargetMode="External"/><Relationship Id="rId4" Type="http://schemas.openxmlformats.org/officeDocument/2006/relationships/settings" Target="settings.xml"/><Relationship Id="rId9" Type="http://schemas.openxmlformats.org/officeDocument/2006/relationships/hyperlink" Target="mailto:ohm@ient.rwth-aachen.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C469-9E60-4E4C-9B36-9E92AD26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1383</Words>
  <Characters>7886</Characters>
  <Application>Microsoft Office Word</Application>
  <DocSecurity>0</DocSecurity>
  <Lines>65</Lines>
  <Paragraphs>18</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Joint Collaborative Team on Video Coding (JCT-VC) Contribution</vt:lpstr>
      <vt:lpstr>Joint Collaborative Team on Video Coding (JCT-VC) Contribution</vt:lpstr>
      <vt:lpstr>Joint Collaborative Team on Video Coding (JCT-VC) Contribution</vt:lpstr>
    </vt:vector>
  </TitlesOfParts>
  <Company>JCT-VC</Company>
  <LinksUpToDate>false</LinksUpToDate>
  <CharactersWithSpaces>9251</CharactersWithSpaces>
  <SharedDoc>false</SharedDoc>
  <HLinks>
    <vt:vector size="6" baseType="variant">
      <vt:variant>
        <vt:i4>6684701</vt:i4>
      </vt:variant>
      <vt:variant>
        <vt:i4>87</vt:i4>
      </vt:variant>
      <vt:variant>
        <vt:i4>0</vt:i4>
      </vt:variant>
      <vt:variant>
        <vt:i4>5</vt:i4>
      </vt:variant>
      <vt:variant>
        <vt:lpwstr>https://vceg.hhi.fraunhofer.de/svn/svn_HMJEMSoftware/tags/HM-16.6-JEM-1.0/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creator>Gary J. Sullivan &amp; Jens-Rainer Ohm</dc:creator>
  <cp:keywords>JCT-VC, MPEG, VCEG</cp:keywords>
  <cp:lastModifiedBy>HEVC_SCC_W1005</cp:lastModifiedBy>
  <cp:revision>7</cp:revision>
  <cp:lastPrinted>2016-02-15T07:20:00Z</cp:lastPrinted>
  <dcterms:created xsi:type="dcterms:W3CDTF">2016-03-04T17:19:00Z</dcterms:created>
  <dcterms:modified xsi:type="dcterms:W3CDTF">2016-03-05T22:44:00Z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-761255790</vt:i4>
  </property>
  <property fmtid="{D5CDD505-2E9C-101B-9397-08002B2CF9AE}" pid="3" name="_NewReviewCycle">
    <vt:lpwstr/>
  </property>
  <property fmtid="{D5CDD505-2E9C-101B-9397-08002B2CF9AE}" pid="4" name="_EmailSubject">
    <vt:lpwstr>fixed filters</vt:lpwstr>
  </property>
  <property fmtid="{D5CDD505-2E9C-101B-9397-08002B2CF9AE}" pid="5" name="_AuthorEmail">
    <vt:lpwstr>lizhang@qti.qualcomm.com</vt:lpwstr>
  </property>
  <property fmtid="{D5CDD505-2E9C-101B-9397-08002B2CF9AE}" pid="6" name="_AuthorEmailDisplayName">
    <vt:lpwstr>Zhang, Li</vt:lpwstr>
  </property>
  <property fmtid="{D5CDD505-2E9C-101B-9397-08002B2CF9AE}" pid="7" name="_ReviewingToolsShownOnce">
    <vt:lpwstr/>
  </property>
</Properties>
</file>