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8CF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CEDD871" w:rsidR="008A4B4C" w:rsidRPr="005B217D" w:rsidRDefault="00E61DAC" w:rsidP="00810A3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10A3F">
              <w:rPr>
                <w:lang w:val="en-CA"/>
              </w:rPr>
              <w:t>0259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F069FD" w:rsidR="00E61DAC" w:rsidRPr="005B217D" w:rsidRDefault="001449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JVET-AI0076</w:t>
            </w:r>
            <w:r w:rsidR="00BA11B8">
              <w:rPr>
                <w:b/>
                <w:szCs w:val="22"/>
                <w:lang w:val="en-CA"/>
              </w:rPr>
              <w:t xml:space="preserve"> (AHG12: The Modification of BV candidate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4C6FCA" w:rsidR="00E61DAC" w:rsidRPr="005B217D" w:rsidRDefault="0013458C" w:rsidP="00810A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C44C2B" w:rsidR="00E61DAC" w:rsidRPr="005B217D" w:rsidRDefault="00E61DAC" w:rsidP="00810A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6A313E" w:rsidR="00E61DAC" w:rsidRPr="005B217D" w:rsidRDefault="00810A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  <w:t xml:space="preserve">19 Yangjaedaero-11 </w:t>
            </w:r>
            <w:proofErr w:type="spellStart"/>
            <w:r>
              <w:rPr>
                <w:szCs w:val="22"/>
                <w:lang w:val="en-CA"/>
              </w:rPr>
              <w:t>gil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29BED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10A3F">
              <w:rPr>
                <w:szCs w:val="22"/>
                <w:lang w:val="en-GB"/>
              </w:rPr>
              <w:t>+82-2-6912-6561</w:t>
            </w:r>
            <w:r w:rsidR="00810A3F">
              <w:rPr>
                <w:szCs w:val="22"/>
                <w:lang w:val="en-GB"/>
              </w:rPr>
              <w:br/>
            </w:r>
            <w:hyperlink r:id="rId9" w:history="1">
              <w:r w:rsidR="00810A3F" w:rsidRPr="00450841">
                <w:rPr>
                  <w:rStyle w:val="a6"/>
                  <w:szCs w:val="22"/>
                  <w:lang w:val="en-GB"/>
                </w:rPr>
                <w:t>yongjo.ahn@lge.com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5C005B" w:rsidR="00E61DAC" w:rsidRPr="005B217D" w:rsidRDefault="00810A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0A7BC2" w14:textId="77777777" w:rsidR="00810A3F" w:rsidRPr="005B217D" w:rsidRDefault="00810A3F" w:rsidP="00810A3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706C8F" w14:textId="0A06CA55" w:rsidR="00810A3F" w:rsidRDefault="00810A3F" w:rsidP="00810A3F">
      <w:pPr>
        <w:rPr>
          <w:szCs w:val="22"/>
          <w:lang w:val="en-CA" w:eastAsia="ko-KR"/>
        </w:rPr>
      </w:pPr>
      <w:r>
        <w:rPr>
          <w:lang w:val="en-CA"/>
        </w:rPr>
        <w:t xml:space="preserve">This document reports the crosscheck results for </w:t>
      </w:r>
      <w:r>
        <w:rPr>
          <w:rFonts w:hint="eastAsia"/>
          <w:lang w:val="en-CA" w:eastAsia="ko-KR"/>
        </w:rPr>
        <w:t>JVET-AI0076</w:t>
      </w:r>
      <w:r>
        <w:rPr>
          <w:lang w:val="en-CA"/>
        </w:rPr>
        <w:t xml:space="preserve">. </w:t>
      </w:r>
      <w:r w:rsidR="008D6859">
        <w:rPr>
          <w:szCs w:val="22"/>
          <w:lang w:val="en-CA" w:eastAsia="ko-KR"/>
        </w:rPr>
        <w:t>JVET-AI0076 proposes two methods to modify the adjacent spatial candidate blocks in the process of</w:t>
      </w:r>
      <w:r w:rsidR="00144987">
        <w:rPr>
          <w:szCs w:val="22"/>
          <w:lang w:val="en-CA" w:eastAsia="ko-KR"/>
        </w:rPr>
        <w:t xml:space="preserve"> </w:t>
      </w:r>
      <w:r w:rsidR="00BA11B8">
        <w:rPr>
          <w:szCs w:val="22"/>
          <w:lang w:val="en-CA" w:eastAsia="ko-KR"/>
        </w:rPr>
        <w:t>BV candidate list construction.</w:t>
      </w:r>
    </w:p>
    <w:p w14:paraId="0DF0F992" w14:textId="77777777" w:rsidR="008D6859" w:rsidRPr="005B217D" w:rsidRDefault="008D6859" w:rsidP="00810A3F">
      <w:pPr>
        <w:rPr>
          <w:szCs w:val="22"/>
          <w:lang w:val="en-CA"/>
        </w:rPr>
      </w:pPr>
    </w:p>
    <w:p w14:paraId="53019492" w14:textId="77777777" w:rsidR="00810A3F" w:rsidRPr="005B217D" w:rsidRDefault="00810A3F" w:rsidP="00810A3F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E851686" w14:textId="5B6A235A" w:rsidR="00144987" w:rsidRDefault="00144987" w:rsidP="00144987">
      <w:pPr>
        <w:rPr>
          <w:szCs w:val="22"/>
          <w:lang w:val="en-CA" w:eastAsia="ko-KR"/>
        </w:rPr>
      </w:pPr>
      <w:r>
        <w:rPr>
          <w:lang w:val="en-CA" w:eastAsia="ko-KR"/>
        </w:rPr>
        <w:t>JVET-AI0076[1]</w:t>
      </w:r>
      <w:r>
        <w:rPr>
          <w:rFonts w:hint="eastAsia"/>
          <w:szCs w:val="22"/>
          <w:lang w:val="en-CA" w:eastAsia="ko-KR"/>
        </w:rPr>
        <w:t xml:space="preserve"> propose two methods to modify the adjacent spatial candidate blocks in the process of BV candidate list construction. Firstly, </w:t>
      </w:r>
      <w:r>
        <w:rPr>
          <w:szCs w:val="22"/>
          <w:lang w:val="en-CA" w:eastAsia="ko-KR"/>
        </w:rPr>
        <w:t>JVET-AI0076</w:t>
      </w:r>
      <w:r>
        <w:rPr>
          <w:rFonts w:hint="eastAsia"/>
          <w:szCs w:val="22"/>
          <w:lang w:val="en-CA" w:eastAsia="ko-KR"/>
        </w:rPr>
        <w:t xml:space="preserve"> replaced conventional adjacent spatial candidate blocks with the adjacent spatial candidate blocks used in OBIC mode. In other words, Method 1 extended the number of adjacent spatial candidate blocks in the same manner as OBIC mode. Secondly, </w:t>
      </w:r>
      <w:r>
        <w:rPr>
          <w:szCs w:val="22"/>
          <w:lang w:val="en-CA" w:eastAsia="ko-KR"/>
        </w:rPr>
        <w:t>JVET-AI0076</w:t>
      </w:r>
      <w:r>
        <w:rPr>
          <w:rFonts w:hint="eastAsia"/>
          <w:szCs w:val="22"/>
          <w:lang w:val="en-CA" w:eastAsia="ko-KR"/>
        </w:rPr>
        <w:t xml:space="preserve"> modified the adjacent spatial candidate blocks of Method 1 without exceptional cases.</w:t>
      </w:r>
    </w:p>
    <w:p w14:paraId="11DB1122" w14:textId="77777777" w:rsidR="00BA11B8" w:rsidRPr="00F46EAA" w:rsidRDefault="00BA11B8" w:rsidP="00144987">
      <w:pPr>
        <w:rPr>
          <w:szCs w:val="22"/>
          <w:lang w:val="en-CA" w:eastAsia="ko-KR"/>
        </w:rPr>
      </w:pPr>
    </w:p>
    <w:p w14:paraId="0625CEC8" w14:textId="77777777" w:rsidR="00810A3F" w:rsidRPr="005B217D" w:rsidRDefault="00810A3F" w:rsidP="00810A3F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737A8846" w14:textId="3B5FC903" w:rsidR="00810A3F" w:rsidRDefault="00810A3F" w:rsidP="00810A3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report, simulations of ECM-</w:t>
      </w:r>
      <w:r w:rsidR="00144987">
        <w:rPr>
          <w:szCs w:val="22"/>
          <w:lang w:val="en-CA" w:eastAsia="ko-KR"/>
        </w:rPr>
        <w:t>13</w:t>
      </w:r>
      <w:r>
        <w:rPr>
          <w:szCs w:val="22"/>
          <w:lang w:val="en-CA" w:eastAsia="ko-KR"/>
        </w:rPr>
        <w:t xml:space="preserve">.0 [2] and </w:t>
      </w:r>
      <w:r w:rsidR="00144987">
        <w:rPr>
          <w:szCs w:val="22"/>
          <w:lang w:val="en-CA" w:eastAsia="ko-KR"/>
        </w:rPr>
        <w:t>two methods of JVET-AI0076</w:t>
      </w:r>
      <w:r>
        <w:rPr>
          <w:szCs w:val="22"/>
          <w:lang w:val="en-CA" w:eastAsia="ko-KR"/>
        </w:rPr>
        <w:t xml:space="preserve"> are crosschecked under </w:t>
      </w:r>
      <w:r w:rsidR="00144987">
        <w:rPr>
          <w:szCs w:val="22"/>
          <w:lang w:val="en-CA" w:eastAsia="ko-KR"/>
        </w:rPr>
        <w:t>all intra (AI)</w:t>
      </w:r>
      <w:r>
        <w:rPr>
          <w:szCs w:val="22"/>
          <w:lang w:val="en-CA" w:eastAsia="ko-KR"/>
        </w:rPr>
        <w:t xml:space="preserve"> common test configurations [3].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crosscheck results are as follows:</w:t>
      </w:r>
    </w:p>
    <w:p w14:paraId="64AF572C" w14:textId="77777777" w:rsidR="00BA11B8" w:rsidRDefault="00BA11B8" w:rsidP="00810A3F">
      <w:pPr>
        <w:rPr>
          <w:szCs w:val="22"/>
          <w:lang w:val="en-CA" w:eastAsia="ko-KR"/>
        </w:rPr>
      </w:pPr>
    </w:p>
    <w:p w14:paraId="0E716632" w14:textId="385A0265" w:rsidR="00BA11B8" w:rsidRDefault="00BA11B8" w:rsidP="00BA11B8">
      <w:pPr>
        <w:pStyle w:val="ac"/>
        <w:keepNext/>
      </w:pPr>
      <w:r>
        <w:t xml:space="preserve">Table </w:t>
      </w:r>
      <w:r w:rsidR="00AD5E90">
        <w:fldChar w:fldCharType="begin"/>
      </w:r>
      <w:r w:rsidR="00AD5E90">
        <w:instrText xml:space="preserve"> SEQ Table \* ARABIC </w:instrText>
      </w:r>
      <w:r w:rsidR="00AD5E90">
        <w:fldChar w:fldCharType="separate"/>
      </w:r>
      <w:r>
        <w:rPr>
          <w:noProof/>
        </w:rPr>
        <w:t>1</w:t>
      </w:r>
      <w:r w:rsidR="00AD5E90">
        <w:rPr>
          <w:noProof/>
        </w:rPr>
        <w:fldChar w:fldCharType="end"/>
      </w:r>
      <w:r>
        <w:t>. Method 1 of JVET-AI0076</w:t>
      </w:r>
    </w:p>
    <w:tbl>
      <w:tblPr>
        <w:tblW w:w="94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969"/>
        <w:gridCol w:w="969"/>
        <w:gridCol w:w="969"/>
        <w:gridCol w:w="1033"/>
        <w:gridCol w:w="1033"/>
        <w:gridCol w:w="1646"/>
        <w:gridCol w:w="1662"/>
      </w:tblGrid>
      <w:tr w:rsidR="00BA11B8" w:rsidRPr="00BA11B8" w14:paraId="4825A86D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2D0D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1408A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BA11B8" w:rsidRPr="00BA11B8" w14:paraId="5707AD44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439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C4EC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BA11B8" w:rsidRPr="00BA11B8" w14:paraId="05C8DD1E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FCA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F11D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C6562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393E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D4CB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3E5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A49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060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BA11B8" w:rsidRPr="00BA11B8" w14:paraId="09C95D3C" w14:textId="77777777" w:rsidTr="00BA11B8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8AD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08E8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80BA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2E3F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F61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839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B47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1271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BA11B8" w:rsidRPr="00BA11B8" w14:paraId="51EB679C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A74A8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0ACD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360A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CFC2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332D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F5D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8D8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25EB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BA11B8" w:rsidRPr="00BA11B8" w14:paraId="0288156E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B13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E71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36F8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AB3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8F75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6EF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F67D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DD85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BA11B8" w:rsidRPr="00BA11B8" w14:paraId="53EA4318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D5D5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210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C3F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D4AF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1936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0C1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1E7B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058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BA11B8" w:rsidRPr="00BA11B8" w14:paraId="641D6370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BFE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754E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0541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793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DED8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DB7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134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40E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BA11B8" w:rsidRPr="00BA11B8" w14:paraId="135FE1CC" w14:textId="77777777" w:rsidTr="00BA11B8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9E2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D9B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6818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1FD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1FCB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6F3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4002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4FB6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BA11B8" w:rsidRPr="00BA11B8" w14:paraId="5DFC674D" w14:textId="77777777" w:rsidTr="00BA11B8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04AE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28B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E796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3E3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537E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D35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0D1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017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BA11B8" w:rsidRPr="00BA11B8" w14:paraId="6460D03D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DC9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BB71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9A11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6AF8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A26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426D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36D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083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BA11B8" w:rsidRPr="00BA11B8" w14:paraId="6C9308EC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9F15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CA3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5A1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2F9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E09D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0A21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B83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99.2%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6726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</w:tbl>
    <w:p w14:paraId="3E16C2C3" w14:textId="4A6C1EE6" w:rsidR="00BA11B8" w:rsidRDefault="00BA11B8" w:rsidP="00810A3F">
      <w:pPr>
        <w:rPr>
          <w:szCs w:val="22"/>
          <w:lang w:val="en-CA" w:eastAsia="ko-KR"/>
        </w:rPr>
      </w:pPr>
    </w:p>
    <w:p w14:paraId="6E5E5A71" w14:textId="7B773FE1" w:rsidR="00BA11B8" w:rsidRDefault="00BA11B8" w:rsidP="00BA11B8">
      <w:pPr>
        <w:pStyle w:val="ac"/>
        <w:keepNext/>
      </w:pPr>
      <w:r>
        <w:lastRenderedPageBreak/>
        <w:t xml:space="preserve">Table </w:t>
      </w:r>
      <w:r w:rsidR="00AD5E90">
        <w:fldChar w:fldCharType="begin"/>
      </w:r>
      <w:r w:rsidR="00AD5E90">
        <w:instrText xml:space="preserve"> SEQ Table \* ARABIC </w:instrText>
      </w:r>
      <w:r w:rsidR="00AD5E90">
        <w:fldChar w:fldCharType="separate"/>
      </w:r>
      <w:r>
        <w:rPr>
          <w:noProof/>
        </w:rPr>
        <w:t>2</w:t>
      </w:r>
      <w:r w:rsidR="00AD5E90">
        <w:rPr>
          <w:noProof/>
        </w:rPr>
        <w:fldChar w:fldCharType="end"/>
      </w:r>
      <w:r>
        <w:t>. Method 2 of JVET-AI0076</w:t>
      </w:r>
    </w:p>
    <w:tbl>
      <w:tblPr>
        <w:tblW w:w="94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131"/>
        <w:gridCol w:w="1130"/>
        <w:gridCol w:w="1130"/>
        <w:gridCol w:w="940"/>
        <w:gridCol w:w="940"/>
        <w:gridCol w:w="1497"/>
        <w:gridCol w:w="1512"/>
      </w:tblGrid>
      <w:tr w:rsidR="00BA11B8" w:rsidRPr="00BA11B8" w14:paraId="5DAF2C57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3C6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852D9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BA11B8" w:rsidRPr="00BA11B8" w14:paraId="39BEC0E5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F9D2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0BC91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BA11B8" w:rsidRPr="00BA11B8" w14:paraId="05F94482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F033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DBAA7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889C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B0BF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74B1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73F4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A46B0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88C2" w14:textId="77777777" w:rsidR="00BA11B8" w:rsidRPr="00BA11B8" w:rsidRDefault="00BA11B8" w:rsidP="00BA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F73167" w:rsidRPr="00BA11B8" w14:paraId="79FE0FE9" w14:textId="77777777" w:rsidTr="00BA11B8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F463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468B" w14:textId="366EE9B8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E66" w14:textId="6BE49BAE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38F8" w14:textId="63BA7488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5ABC" w14:textId="6B82A58A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B391" w14:textId="6D7D7B4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9047" w14:textId="505C2B7E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BC07" w14:textId="62F4D3F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3167" w:rsidRPr="00BA11B8" w14:paraId="5449B4E0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66C4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3044" w14:textId="24BA7883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69FD" w14:textId="4EB990D3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B4C0" w14:textId="556F408B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F92E" w14:textId="7077C03C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0701" w14:textId="29DD764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96C7" w14:textId="49FB6BA3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2378B" w14:textId="0B4D047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73167" w:rsidRPr="00BA11B8" w14:paraId="00527EC7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C600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B28F" w14:textId="2A1119B6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F982" w14:textId="36C5804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B6BB" w14:textId="3EF28B5A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2136" w14:textId="0F64F05B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096E" w14:textId="0B67DF18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A1B2" w14:textId="6330A38A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F040" w14:textId="56E5A8A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3167" w:rsidRPr="00BA11B8" w14:paraId="2E28F3E3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3C41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9102" w14:textId="2D633DA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EAA4" w14:textId="011691E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8B98" w14:textId="3405FB24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FCEB" w14:textId="2DA10692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8DC7" w14:textId="4BD10218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CEE" w14:textId="33B925D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A4CC" w14:textId="0FC0126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3167" w:rsidRPr="00BA11B8" w14:paraId="1390FDF1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13C5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5145" w14:textId="176393C9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A2B4" w14:textId="646F9936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96AD" w14:textId="745BE4F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4908" w14:textId="11C7191C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9E1C" w14:textId="0A56B7C4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68B7" w14:textId="66BBE1D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3ECD" w14:textId="4A1DEC00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3167" w:rsidRPr="00BA11B8" w14:paraId="2B9D8C78" w14:textId="77777777" w:rsidTr="00BA11B8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B442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1A2C" w14:textId="32219DCA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EDCA" w14:textId="2F64F2DD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3621" w14:textId="189D7602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3800" w14:textId="7A0EC840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31B1" w14:textId="42622983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A1708" w14:textId="746F658E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95E7" w14:textId="1064183D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73167" w:rsidRPr="00BA11B8" w14:paraId="67CC1D82" w14:textId="77777777" w:rsidTr="00BA11B8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B15B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E121" w14:textId="5FD9890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6623" w14:textId="0703219A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1A92" w14:textId="38D3D9C0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FBF4" w14:textId="101F3C4B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79DD" w14:textId="7E57FF5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CBEE" w14:textId="3915783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4F96" w14:textId="24D28324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3167" w:rsidRPr="00BA11B8" w14:paraId="34A3CDE7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F346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7F40" w14:textId="31BA86F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8448" w14:textId="0F8B71B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8351" w14:textId="40087AA1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8701" w14:textId="0471F7C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FD43" w14:textId="31536CB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F39D" w14:textId="4BD265CA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CD09" w14:textId="175E34EB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3167" w:rsidRPr="00BA11B8" w14:paraId="72A738E8" w14:textId="77777777" w:rsidTr="00BA11B8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E585" w14:textId="77777777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11B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E78C" w14:textId="4A1F2755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AC398" w14:textId="093255F4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80F9" w14:textId="181B4429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6B9BB" w14:textId="086EE0E0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1CA4" w14:textId="74F7C00D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79405" w14:textId="26F27E4B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78DB" w14:textId="22F60E8E" w:rsidR="00F73167" w:rsidRPr="00BA11B8" w:rsidRDefault="00F73167" w:rsidP="00F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6EC0CD27" w14:textId="77777777" w:rsidR="00BA11B8" w:rsidRDefault="00BA11B8" w:rsidP="00810A3F">
      <w:pPr>
        <w:rPr>
          <w:szCs w:val="22"/>
          <w:lang w:val="en-CA" w:eastAsia="ko-KR"/>
        </w:rPr>
      </w:pPr>
    </w:p>
    <w:p w14:paraId="70CA5861" w14:textId="77777777" w:rsidR="00810A3F" w:rsidRDefault="00810A3F" w:rsidP="00810A3F">
      <w:pPr>
        <w:pStyle w:val="1"/>
      </w:pPr>
      <w:r>
        <w:t>Conclusion</w:t>
      </w:r>
      <w:bookmarkStart w:id="0" w:name="_GoBack"/>
      <w:bookmarkEnd w:id="0"/>
    </w:p>
    <w:p w14:paraId="1DAD803F" w14:textId="6392C95A" w:rsidR="00810A3F" w:rsidRDefault="00144987" w:rsidP="00810A3F">
      <w:r>
        <w:t>The cross-checker has verified the description and test results repo</w:t>
      </w:r>
      <w:r w:rsidR="00557075">
        <w:t>rted in JVET-AI0076. It is confir</w:t>
      </w:r>
      <w:r>
        <w:t>med that the software provided by the proponent matched the proposal description, and the test results produced by the cross-checker match the results reported in JVET-AI0076.</w:t>
      </w:r>
    </w:p>
    <w:p w14:paraId="241D9FDE" w14:textId="77777777" w:rsidR="00810A3F" w:rsidRDefault="00810A3F" w:rsidP="00810A3F"/>
    <w:p w14:paraId="1F8ADD38" w14:textId="77777777" w:rsidR="00810A3F" w:rsidRDefault="00810A3F" w:rsidP="00810A3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D557174" w14:textId="2C4F3CEB" w:rsidR="00810A3F" w:rsidRDefault="00144987" w:rsidP="00810A3F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bookmarkStart w:id="1" w:name="_Ref36827579"/>
      <w:r>
        <w:rPr>
          <w:lang w:val="en-CA" w:eastAsia="ko-KR"/>
        </w:rPr>
        <w:t xml:space="preserve">T. Lee, S. Kim, B. Park D. Lee, J. </w:t>
      </w:r>
      <w:proofErr w:type="spellStart"/>
      <w:r>
        <w:rPr>
          <w:lang w:val="en-CA" w:eastAsia="ko-KR"/>
        </w:rPr>
        <w:t>Seo</w:t>
      </w:r>
      <w:proofErr w:type="spellEnd"/>
      <w:r>
        <w:rPr>
          <w:lang w:val="en-CA" w:eastAsia="ko-KR"/>
        </w:rPr>
        <w:t>, D. Jun</w:t>
      </w:r>
      <w:r w:rsidR="00810A3F">
        <w:rPr>
          <w:lang w:val="en-CA" w:eastAsia="ko-KR"/>
        </w:rPr>
        <w:t>, “</w:t>
      </w:r>
      <w:r w:rsidR="00BA11B8">
        <w:rPr>
          <w:lang w:val="en-CA" w:eastAsia="ko-KR"/>
        </w:rPr>
        <w:t>AHG12: The Modification of BV candidate List Construction</w:t>
      </w:r>
      <w:r w:rsidR="00810A3F">
        <w:rPr>
          <w:lang w:val="en-CA" w:eastAsia="ko-KR"/>
        </w:rPr>
        <w:t>,” JVET-A</w:t>
      </w:r>
      <w:r w:rsidR="00BA11B8">
        <w:rPr>
          <w:lang w:val="en-CA" w:eastAsia="ko-KR"/>
        </w:rPr>
        <w:t>I0076</w:t>
      </w:r>
      <w:r w:rsidR="00810A3F">
        <w:rPr>
          <w:lang w:val="en-CA" w:eastAsia="ko-KR"/>
        </w:rPr>
        <w:t>, 3</w:t>
      </w:r>
      <w:r w:rsidR="00BA11B8">
        <w:rPr>
          <w:lang w:val="en-CA" w:eastAsia="ko-KR"/>
        </w:rPr>
        <w:t>5th</w:t>
      </w:r>
      <w:r w:rsidR="00810A3F">
        <w:rPr>
          <w:lang w:val="en-CA" w:eastAsia="ko-KR"/>
        </w:rPr>
        <w:t xml:space="preserve"> </w:t>
      </w:r>
      <w:r w:rsidR="00BA11B8">
        <w:rPr>
          <w:lang w:val="en-CA" w:eastAsia="ko-KR"/>
        </w:rPr>
        <w:t xml:space="preserve">JVET </w:t>
      </w:r>
      <w:r w:rsidR="00810A3F">
        <w:rPr>
          <w:lang w:val="en-CA" w:eastAsia="ko-KR"/>
        </w:rPr>
        <w:t xml:space="preserve">Meeting, </w:t>
      </w:r>
      <w:r w:rsidR="00BA11B8">
        <w:rPr>
          <w:lang w:val="en-CA" w:eastAsia="ko-KR"/>
        </w:rPr>
        <w:t>Sapporo</w:t>
      </w:r>
      <w:r w:rsidR="00810A3F">
        <w:rPr>
          <w:lang w:val="en-CA" w:eastAsia="ko-KR"/>
        </w:rPr>
        <w:t xml:space="preserve">, </w:t>
      </w:r>
      <w:r w:rsidR="00BA11B8">
        <w:rPr>
          <w:lang w:val="en-CA" w:eastAsia="ko-KR"/>
        </w:rPr>
        <w:t>JP</w:t>
      </w:r>
      <w:r w:rsidR="00810A3F">
        <w:rPr>
          <w:lang w:val="en-CA" w:eastAsia="ko-KR"/>
        </w:rPr>
        <w:t>, 1</w:t>
      </w:r>
      <w:r w:rsidR="00BA11B8">
        <w:rPr>
          <w:lang w:val="en-CA" w:eastAsia="ko-KR"/>
        </w:rPr>
        <w:t>2</w:t>
      </w:r>
      <w:r w:rsidR="00810A3F" w:rsidRPr="006766F1">
        <w:rPr>
          <w:lang w:val="en-CA"/>
        </w:rPr>
        <w:t>–</w:t>
      </w:r>
      <w:r w:rsidR="00BA11B8">
        <w:rPr>
          <w:lang w:val="en-CA" w:eastAsia="ko-KR"/>
        </w:rPr>
        <w:t>19 July 2024</w:t>
      </w:r>
      <w:r w:rsidR="00810A3F">
        <w:rPr>
          <w:lang w:val="en-CA" w:eastAsia="ko-KR"/>
        </w:rPr>
        <w:t>.</w:t>
      </w:r>
    </w:p>
    <w:p w14:paraId="2B93D263" w14:textId="77777777" w:rsidR="00BA11B8" w:rsidRDefault="00BA11B8" w:rsidP="00BA11B8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 xml:space="preserve">CM-13.0, </w:t>
      </w:r>
      <w:hyperlink r:id="rId10" w:history="1">
        <w:r w:rsidRPr="00DE7F4F">
          <w:rPr>
            <w:rStyle w:val="a6"/>
            <w:lang w:val="en-CA" w:eastAsia="ko-KR"/>
          </w:rPr>
          <w:t>https://vcgit.hhi.fraunhofer.de/ecm/ECM/-/tags/ECM-13.0</w:t>
        </w:r>
      </w:hyperlink>
      <w:r>
        <w:rPr>
          <w:lang w:val="en-CA" w:eastAsia="ko-KR"/>
        </w:rPr>
        <w:t xml:space="preserve"> </w:t>
      </w:r>
    </w:p>
    <w:bookmarkEnd w:id="1"/>
    <w:p w14:paraId="27093290" w14:textId="77777777" w:rsidR="00BA11B8" w:rsidRPr="00C22F71" w:rsidRDefault="00BA11B8" w:rsidP="00BA11B8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 w:rsidRPr="00C22F71">
        <w:rPr>
          <w:szCs w:val="22"/>
          <w:lang w:val="en-CA"/>
        </w:rPr>
        <w:t xml:space="preserve">M. Karczewicz, Y. Ye, </w:t>
      </w:r>
      <w:r>
        <w:rPr>
          <w:szCs w:val="22"/>
          <w:lang w:val="en-CA"/>
        </w:rPr>
        <w:t>“Common test c</w:t>
      </w:r>
      <w:r w:rsidRPr="00C22F71">
        <w:rPr>
          <w:szCs w:val="22"/>
          <w:lang w:val="en-CA"/>
        </w:rPr>
        <w:t>onditions and evaluation procedures for enhanced compression tool testing,” JVET-A</w:t>
      </w:r>
      <w:r>
        <w:rPr>
          <w:szCs w:val="22"/>
          <w:lang w:val="en-CA" w:eastAsia="ko-KR"/>
        </w:rPr>
        <w:t>F</w:t>
      </w:r>
      <w:r w:rsidRPr="00C22F71">
        <w:rPr>
          <w:szCs w:val="22"/>
          <w:lang w:val="en-CA"/>
        </w:rPr>
        <w:t xml:space="preserve">2017, </w:t>
      </w:r>
      <w:r>
        <w:rPr>
          <w:lang w:val="en-CA"/>
        </w:rPr>
        <w:t>32nd</w:t>
      </w:r>
      <w:r w:rsidRPr="00C22F71">
        <w:rPr>
          <w:lang w:val="en-CA"/>
        </w:rPr>
        <w:t xml:space="preserve"> </w:t>
      </w:r>
      <w:r>
        <w:rPr>
          <w:lang w:val="en-CA"/>
        </w:rPr>
        <w:t xml:space="preserve">JVET </w:t>
      </w:r>
      <w:r w:rsidRPr="00C22F71">
        <w:rPr>
          <w:lang w:val="en-CA"/>
        </w:rPr>
        <w:t xml:space="preserve">Meeting, </w:t>
      </w:r>
      <w:r>
        <w:rPr>
          <w:lang w:val="en-CA"/>
        </w:rPr>
        <w:t>Hannover</w:t>
      </w:r>
      <w:r w:rsidRPr="00C22F71">
        <w:rPr>
          <w:lang w:val="en-CA"/>
        </w:rPr>
        <w:t xml:space="preserve">, </w:t>
      </w:r>
      <w:r>
        <w:rPr>
          <w:lang w:val="en-CA"/>
        </w:rPr>
        <w:t>DE</w:t>
      </w:r>
      <w:r w:rsidRPr="00C22F71">
        <w:rPr>
          <w:lang w:val="en-CA"/>
        </w:rPr>
        <w:t xml:space="preserve">, </w:t>
      </w:r>
      <w:r>
        <w:rPr>
          <w:lang w:val="en-CA"/>
        </w:rPr>
        <w:t>13–20 October</w:t>
      </w:r>
      <w:r w:rsidRPr="00C22F71">
        <w:rPr>
          <w:lang w:val="en-CA"/>
        </w:rPr>
        <w:t xml:space="preserve"> 2023</w:t>
      </w:r>
      <w:r w:rsidRPr="00C22F71">
        <w:rPr>
          <w:szCs w:val="22"/>
          <w:lang w:val="en-CA"/>
        </w:rPr>
        <w:t>.</w:t>
      </w:r>
    </w:p>
    <w:p w14:paraId="32EAF635" w14:textId="77777777" w:rsidR="007F1F8B" w:rsidRPr="00BA11B8" w:rsidRDefault="007F1F8B" w:rsidP="009234A5">
      <w:pPr>
        <w:rPr>
          <w:szCs w:val="22"/>
          <w:lang w:val="en-CA"/>
        </w:rPr>
      </w:pPr>
    </w:p>
    <w:sectPr w:rsidR="007F1F8B" w:rsidRPr="00BA11B8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94200" w14:textId="77777777" w:rsidR="00AD5E90" w:rsidRDefault="00AD5E90">
      <w:r>
        <w:separator/>
      </w:r>
    </w:p>
  </w:endnote>
  <w:endnote w:type="continuationSeparator" w:id="0">
    <w:p w14:paraId="38DD94BB" w14:textId="77777777" w:rsidR="00AD5E90" w:rsidRDefault="00AD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36B00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316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3167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552D4" w14:textId="77777777" w:rsidR="00AD5E90" w:rsidRDefault="00AD5E90">
      <w:r>
        <w:separator/>
      </w:r>
    </w:p>
  </w:footnote>
  <w:footnote w:type="continuationSeparator" w:id="0">
    <w:p w14:paraId="15DA96DB" w14:textId="77777777" w:rsidR="00AD5E90" w:rsidRDefault="00AD5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3332F"/>
    <w:multiLevelType w:val="hybridMultilevel"/>
    <w:tmpl w:val="E378ED3A"/>
    <w:lvl w:ilvl="0" w:tplc="6BDA14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498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168"/>
    <w:rsid w:val="001B4E28"/>
    <w:rsid w:val="001B676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60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07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A3F"/>
    <w:rsid w:val="00811C05"/>
    <w:rsid w:val="0081786A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6859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E90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1B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3167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810A3F"/>
    <w:pPr>
      <w:ind w:leftChars="400" w:left="800"/>
    </w:pPr>
  </w:style>
  <w:style w:type="paragraph" w:styleId="ac">
    <w:name w:val="caption"/>
    <w:basedOn w:val="a"/>
    <w:next w:val="a"/>
    <w:unhideWhenUsed/>
    <w:qFormat/>
    <w:rsid w:val="00BA11B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ngjo.ahn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Yongjo Ahn</cp:lastModifiedBy>
  <cp:revision>9</cp:revision>
  <cp:lastPrinted>1900-01-01T08:00:00Z</cp:lastPrinted>
  <dcterms:created xsi:type="dcterms:W3CDTF">2024-05-05T15:46:00Z</dcterms:created>
  <dcterms:modified xsi:type="dcterms:W3CDTF">2024-07-13T08:27:00Z</dcterms:modified>
</cp:coreProperties>
</file>