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E2BE3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D41982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941CF3">
              <w:rPr>
                <w:lang w:val="en-CA"/>
              </w:rPr>
              <w:t>0177</w:t>
            </w:r>
            <w:r w:rsidR="006A0E5C" w:rsidRPr="006A0E5C">
              <w:rPr>
                <w:lang w:val="en-CA"/>
              </w:rPr>
              <w:t>-v</w:t>
            </w:r>
            <w:r w:rsidR="00941CF3">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0F24D4" w:rsidRPr="005B217D" w14:paraId="188D2B50" w14:textId="77777777" w:rsidTr="000F24D4">
        <w:tc>
          <w:tcPr>
            <w:tcW w:w="1458" w:type="dxa"/>
          </w:tcPr>
          <w:p w14:paraId="7A6C85EB" w14:textId="496F03BC" w:rsidR="000F24D4" w:rsidRPr="005B217D" w:rsidRDefault="000F24D4" w:rsidP="000F24D4">
            <w:pPr>
              <w:spacing w:before="60" w:after="60"/>
              <w:rPr>
                <w:i/>
                <w:szCs w:val="22"/>
                <w:lang w:val="en-CA"/>
              </w:rPr>
            </w:pPr>
            <w:r w:rsidRPr="005B217D">
              <w:rPr>
                <w:i/>
                <w:szCs w:val="22"/>
                <w:lang w:val="en-CA"/>
              </w:rPr>
              <w:t>Title:</w:t>
            </w:r>
          </w:p>
        </w:tc>
        <w:tc>
          <w:tcPr>
            <w:tcW w:w="7902" w:type="dxa"/>
            <w:gridSpan w:val="3"/>
          </w:tcPr>
          <w:p w14:paraId="305A7026" w14:textId="587223EA" w:rsidR="000F24D4" w:rsidRPr="005B217D" w:rsidRDefault="000F24D4" w:rsidP="000F24D4">
            <w:pPr>
              <w:spacing w:before="60" w:after="60"/>
              <w:rPr>
                <w:b/>
                <w:szCs w:val="22"/>
                <w:lang w:val="en-CA"/>
              </w:rPr>
            </w:pPr>
            <w:r>
              <w:rPr>
                <w:b/>
                <w:szCs w:val="22"/>
                <w:lang w:val="en-CA"/>
              </w:rPr>
              <w:t xml:space="preserve">AHG9: </w:t>
            </w:r>
            <w:r w:rsidR="00885202">
              <w:rPr>
                <w:b/>
                <w:szCs w:val="22"/>
                <w:lang w:val="en-CA"/>
              </w:rPr>
              <w:t>Constituent Rectangle Nesting SEI</w:t>
            </w:r>
          </w:p>
        </w:tc>
      </w:tr>
      <w:tr w:rsidR="000F24D4" w:rsidRPr="005B217D" w14:paraId="3D8B01B2" w14:textId="77777777" w:rsidTr="000F24D4">
        <w:tc>
          <w:tcPr>
            <w:tcW w:w="1458" w:type="dxa"/>
          </w:tcPr>
          <w:p w14:paraId="7AC356CE" w14:textId="15F1BC1C" w:rsidR="000F24D4" w:rsidRPr="005B217D" w:rsidRDefault="000F24D4" w:rsidP="000F24D4">
            <w:pPr>
              <w:spacing w:before="60" w:after="60"/>
              <w:rPr>
                <w:i/>
                <w:szCs w:val="22"/>
                <w:lang w:val="en-CA"/>
              </w:rPr>
            </w:pPr>
            <w:r w:rsidRPr="005B217D">
              <w:rPr>
                <w:i/>
                <w:szCs w:val="22"/>
                <w:lang w:val="en-CA"/>
              </w:rPr>
              <w:t>Status:</w:t>
            </w:r>
          </w:p>
        </w:tc>
        <w:tc>
          <w:tcPr>
            <w:tcW w:w="7902" w:type="dxa"/>
            <w:gridSpan w:val="3"/>
          </w:tcPr>
          <w:p w14:paraId="32E60643" w14:textId="690A9D09" w:rsidR="000F24D4" w:rsidRPr="005B217D" w:rsidRDefault="000F24D4" w:rsidP="000F24D4">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F24D4" w:rsidRPr="005B217D" w14:paraId="7E6D99E3" w14:textId="77777777" w:rsidTr="000F24D4">
        <w:tc>
          <w:tcPr>
            <w:tcW w:w="1458" w:type="dxa"/>
          </w:tcPr>
          <w:p w14:paraId="18CCDCD6" w14:textId="7F3776C0" w:rsidR="000F24D4" w:rsidRPr="005B217D" w:rsidRDefault="000F24D4" w:rsidP="000F24D4">
            <w:pPr>
              <w:spacing w:before="60" w:after="60"/>
              <w:rPr>
                <w:i/>
                <w:szCs w:val="22"/>
                <w:lang w:val="en-CA"/>
              </w:rPr>
            </w:pPr>
            <w:r w:rsidRPr="005B217D">
              <w:rPr>
                <w:i/>
                <w:szCs w:val="22"/>
                <w:lang w:val="en-CA"/>
              </w:rPr>
              <w:t>Purpose:</w:t>
            </w:r>
          </w:p>
        </w:tc>
        <w:tc>
          <w:tcPr>
            <w:tcW w:w="7902" w:type="dxa"/>
            <w:gridSpan w:val="3"/>
          </w:tcPr>
          <w:p w14:paraId="0640C90D" w14:textId="0C200F90" w:rsidR="000F24D4" w:rsidRPr="005B217D" w:rsidRDefault="000F24D4" w:rsidP="000F24D4">
            <w:pPr>
              <w:spacing w:before="60" w:after="60"/>
              <w:rPr>
                <w:szCs w:val="22"/>
                <w:lang w:val="en-CA"/>
              </w:rPr>
            </w:pPr>
            <w:r w:rsidRPr="005B217D">
              <w:rPr>
                <w:szCs w:val="22"/>
                <w:lang w:val="en-CA"/>
              </w:rPr>
              <w:t>Proposal</w:t>
            </w:r>
          </w:p>
        </w:tc>
      </w:tr>
      <w:tr w:rsidR="000F24D4" w:rsidRPr="005B217D" w14:paraId="714CD808" w14:textId="77777777" w:rsidTr="000F24D4">
        <w:tc>
          <w:tcPr>
            <w:tcW w:w="1458" w:type="dxa"/>
          </w:tcPr>
          <w:p w14:paraId="4DB59313" w14:textId="6E7048AA" w:rsidR="000F24D4" w:rsidRPr="005B217D" w:rsidRDefault="000F24D4" w:rsidP="000F24D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6A1AF3" w14:textId="77777777" w:rsidR="000F24D4" w:rsidRDefault="000F24D4" w:rsidP="000F24D4">
            <w:pPr>
              <w:spacing w:before="60" w:after="60"/>
              <w:rPr>
                <w:szCs w:val="22"/>
                <w:lang w:val="it-IT"/>
              </w:rPr>
            </w:pPr>
            <w:r w:rsidRPr="00BD39E1">
              <w:rPr>
                <w:szCs w:val="22"/>
                <w:lang w:val="it-IT"/>
              </w:rPr>
              <w:t>Jill Boyce</w:t>
            </w:r>
            <w:r w:rsidRPr="00BD39E1">
              <w:rPr>
                <w:szCs w:val="22"/>
                <w:lang w:val="it-IT"/>
              </w:rPr>
              <w:br/>
              <w:t xml:space="preserve">Miska </w:t>
            </w:r>
            <w:r>
              <w:rPr>
                <w:szCs w:val="22"/>
                <w:lang w:val="it-IT"/>
              </w:rPr>
              <w:t xml:space="preserve">M. </w:t>
            </w:r>
            <w:r w:rsidRPr="00BD39E1">
              <w:rPr>
                <w:szCs w:val="22"/>
                <w:lang w:val="it-IT"/>
              </w:rPr>
              <w:t>Hannuksela</w:t>
            </w:r>
          </w:p>
          <w:p w14:paraId="49D81240" w14:textId="2258A66E" w:rsidR="00413689" w:rsidRPr="005B217D" w:rsidRDefault="00413689" w:rsidP="000F24D4">
            <w:pPr>
              <w:spacing w:before="60" w:after="60"/>
              <w:rPr>
                <w:szCs w:val="22"/>
                <w:lang w:val="en-CA"/>
              </w:rPr>
            </w:pPr>
          </w:p>
        </w:tc>
        <w:tc>
          <w:tcPr>
            <w:tcW w:w="900" w:type="dxa"/>
          </w:tcPr>
          <w:p w14:paraId="0140ECA2" w14:textId="64737EC2" w:rsidR="000F24D4" w:rsidRPr="005B217D" w:rsidRDefault="000F24D4" w:rsidP="000F24D4">
            <w:pPr>
              <w:spacing w:before="60" w:after="60"/>
              <w:rPr>
                <w:szCs w:val="22"/>
                <w:lang w:val="en-CA"/>
              </w:rPr>
            </w:pPr>
            <w:r w:rsidRPr="005B217D">
              <w:rPr>
                <w:szCs w:val="22"/>
                <w:lang w:val="en-CA"/>
              </w:rPr>
              <w:t>Email:</w:t>
            </w:r>
          </w:p>
        </w:tc>
        <w:tc>
          <w:tcPr>
            <w:tcW w:w="3060" w:type="dxa"/>
          </w:tcPr>
          <w:p w14:paraId="32C2ABFD" w14:textId="41909063" w:rsidR="000F24D4" w:rsidRPr="005B217D" w:rsidRDefault="000F24D4" w:rsidP="000F24D4">
            <w:pPr>
              <w:spacing w:before="60" w:after="60"/>
              <w:rPr>
                <w:szCs w:val="22"/>
                <w:lang w:val="en-CA"/>
              </w:rPr>
            </w:pPr>
            <w:r>
              <w:rPr>
                <w:szCs w:val="22"/>
                <w:lang w:val="en-CA"/>
              </w:rPr>
              <w:t>{</w:t>
            </w:r>
            <w:proofErr w:type="spellStart"/>
            <w:proofErr w:type="gramStart"/>
            <w:r>
              <w:rPr>
                <w:szCs w:val="22"/>
                <w:lang w:val="en-CA"/>
              </w:rPr>
              <w:t>jill.boyce</w:t>
            </w:r>
            <w:proofErr w:type="spellEnd"/>
            <w:proofErr w:type="gramEnd"/>
            <w:r>
              <w:rPr>
                <w:szCs w:val="22"/>
                <w:lang w:val="en-CA"/>
              </w:rPr>
              <w:t xml:space="preserve">, </w:t>
            </w:r>
            <w:r>
              <w:rPr>
                <w:szCs w:val="22"/>
                <w:lang w:val="en-CA"/>
              </w:rPr>
              <w:br/>
            </w:r>
            <w:proofErr w:type="spellStart"/>
            <w:r>
              <w:rPr>
                <w:szCs w:val="22"/>
                <w:lang w:val="en-CA"/>
              </w:rPr>
              <w:t>miska.hannuksela</w:t>
            </w:r>
            <w:proofErr w:type="spellEnd"/>
            <w:r>
              <w:rPr>
                <w:szCs w:val="22"/>
                <w:lang w:val="en-CA"/>
              </w:rPr>
              <w:t>}</w:t>
            </w:r>
            <w:r w:rsidRPr="00821C6C">
              <w:rPr>
                <w:szCs w:val="22"/>
                <w:lang w:val="en-CA"/>
              </w:rPr>
              <w:t>@nokia.com</w:t>
            </w:r>
          </w:p>
        </w:tc>
      </w:tr>
      <w:tr w:rsidR="000F24D4" w:rsidRPr="005B217D" w14:paraId="49AFAA61" w14:textId="77777777" w:rsidTr="000F24D4">
        <w:tc>
          <w:tcPr>
            <w:tcW w:w="1458" w:type="dxa"/>
          </w:tcPr>
          <w:p w14:paraId="2C08AF6B" w14:textId="1DA102E2" w:rsidR="000F24D4" w:rsidRPr="005B217D" w:rsidRDefault="000F24D4" w:rsidP="000F24D4">
            <w:pPr>
              <w:spacing w:before="60" w:after="60"/>
              <w:rPr>
                <w:i/>
                <w:szCs w:val="22"/>
                <w:lang w:val="en-CA"/>
              </w:rPr>
            </w:pPr>
            <w:r w:rsidRPr="005B217D">
              <w:rPr>
                <w:i/>
                <w:szCs w:val="22"/>
                <w:lang w:val="en-CA"/>
              </w:rPr>
              <w:t>Source:</w:t>
            </w:r>
          </w:p>
        </w:tc>
        <w:tc>
          <w:tcPr>
            <w:tcW w:w="7902" w:type="dxa"/>
            <w:gridSpan w:val="3"/>
          </w:tcPr>
          <w:p w14:paraId="643E6B85" w14:textId="08779067" w:rsidR="000F24D4" w:rsidRPr="005B217D" w:rsidRDefault="000F24D4" w:rsidP="000F24D4">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5AF2BE" w14:textId="77777777" w:rsidR="00251A77" w:rsidRPr="005B217D" w:rsidRDefault="00251A77" w:rsidP="00251A77">
      <w:pPr>
        <w:rPr>
          <w:szCs w:val="22"/>
          <w:lang w:val="en-CA"/>
        </w:rPr>
      </w:pPr>
      <w:r>
        <w:rPr>
          <w:lang w:val="en-CA"/>
        </w:rPr>
        <w:t xml:space="preserve">A constituent rectangles nesting (CRN) SEI message is proposed to enable nesting of SEI messages for constituent rectangles, </w:t>
      </w:r>
      <w:proofErr w:type="gramStart"/>
      <w:r>
        <w:rPr>
          <w:lang w:val="en-CA"/>
        </w:rPr>
        <w:t>similar to</w:t>
      </w:r>
      <w:proofErr w:type="gramEnd"/>
      <w:r>
        <w:rPr>
          <w:lang w:val="en-CA"/>
        </w:rPr>
        <w:t xml:space="preserve"> the capability provided in the VVC scalable nesting SEI message for subpictures. The CRN SEI message is proposed for inclusion in a future version of VSEI.</w:t>
      </w:r>
    </w:p>
    <w:p w14:paraId="7E1F275B" w14:textId="77777777" w:rsidR="00251A77" w:rsidRPr="005B217D" w:rsidRDefault="00251A77" w:rsidP="00251A77">
      <w:pPr>
        <w:pStyle w:val="Heading1"/>
        <w:rPr>
          <w:lang w:val="en-CA"/>
        </w:rPr>
      </w:pPr>
      <w:r>
        <w:rPr>
          <w:lang w:val="en-CA"/>
        </w:rPr>
        <w:t>Proposal</w:t>
      </w:r>
    </w:p>
    <w:p w14:paraId="0C35C114" w14:textId="4B5F06A3" w:rsidR="00251A77" w:rsidRPr="000440B5" w:rsidRDefault="00251A77" w:rsidP="00251A77">
      <w:pPr>
        <w:rPr>
          <w:szCs w:val="22"/>
          <w:lang w:val="en-CA"/>
        </w:rPr>
      </w:pPr>
      <w:r>
        <w:rPr>
          <w:szCs w:val="22"/>
          <w:lang w:val="en-CA"/>
        </w:rPr>
        <w:t xml:space="preserve">The constituent rectangle SEI message was proposed in JVET-AH0162 and is included in the </w:t>
      </w:r>
      <w:proofErr w:type="spellStart"/>
      <w:r>
        <w:rPr>
          <w:szCs w:val="22"/>
          <w:lang w:val="en-CA"/>
        </w:rPr>
        <w:t>TuC</w:t>
      </w:r>
      <w:proofErr w:type="spellEnd"/>
      <w:r>
        <w:rPr>
          <w:szCs w:val="22"/>
          <w:lang w:val="en-CA"/>
        </w:rPr>
        <w:t xml:space="preserve">. It </w:t>
      </w:r>
      <w:r w:rsidRPr="000440B5">
        <w:rPr>
          <w:szCs w:val="22"/>
          <w:lang w:val="en-CA"/>
        </w:rPr>
        <w:t xml:space="preserve">enables composition of multiple </w:t>
      </w:r>
      <w:r w:rsidR="008C624A">
        <w:rPr>
          <w:szCs w:val="22"/>
          <w:lang w:val="en-CA"/>
        </w:rPr>
        <w:t xml:space="preserve">constituent </w:t>
      </w:r>
      <w:r w:rsidRPr="000440B5">
        <w:rPr>
          <w:szCs w:val="22"/>
          <w:lang w:val="en-CA"/>
        </w:rPr>
        <w:t xml:space="preserve">rectangles within a coded picture and provides information about the rectangles, including ID, type, text description, location, and size. </w:t>
      </w:r>
    </w:p>
    <w:p w14:paraId="053CC8DA" w14:textId="77777777" w:rsidR="00251A77" w:rsidRDefault="00251A77" w:rsidP="00251A77">
      <w:pPr>
        <w:rPr>
          <w:szCs w:val="22"/>
          <w:lang w:val="en-CA"/>
        </w:rPr>
      </w:pPr>
      <w:r>
        <w:rPr>
          <w:szCs w:val="22"/>
          <w:lang w:val="en-CA"/>
        </w:rPr>
        <w:t>The VVC scalable nesting SEI message provides the capability to specify that one or more SEI messages applies to one or more subpictures. This contribution proposes adding a similar capability to specify that one or more SEI messages applies to one or more constituent rectangles.</w:t>
      </w:r>
    </w:p>
    <w:p w14:paraId="07F20999" w14:textId="77777777" w:rsidR="00251A77" w:rsidRDefault="00251A77" w:rsidP="00251A77">
      <w:pPr>
        <w:rPr>
          <w:szCs w:val="22"/>
          <w:lang w:val="en-CA"/>
        </w:rPr>
      </w:pPr>
      <w:r>
        <w:rPr>
          <w:szCs w:val="22"/>
          <w:lang w:val="en-CA"/>
        </w:rPr>
        <w:t>The proposed functionality would be useful, for example, if a coded picture contained multiple alpha channel constituent rectangles along with texture constituent rectangles, by enabling an alpha channel info SEI message to be applied to the multiple alpha channel constituent rectangles.</w:t>
      </w:r>
    </w:p>
    <w:p w14:paraId="6B66E11C" w14:textId="77777777" w:rsidR="00251A77" w:rsidRDefault="00251A77" w:rsidP="00251A77">
      <w:r>
        <w:t xml:space="preserve">The constituent rectangle nesting (CRN) SEI message contains syntax to indicate a set of constituent rectangles for which a list of SEI messages applies. The CRN SEI message may optionally be a scalable- nested SEI message, e.g. included in the VVC scalable nesting (SN) SEI message. If the CRN SEI message is a scalable-nested SEI message, the CR-nested SEI messages apply to the identified CRs in the set of layers identified in the SN SEI message. If the CRN SEI is not a scalable-nested SEI message, the CR-nested SEI messages apply to the identified CRs in the current layer containing the CRN SEI message.  </w:t>
      </w:r>
    </w:p>
    <w:p w14:paraId="64D6E7A8" w14:textId="226C7E62" w:rsidR="00251A77" w:rsidRDefault="00251A77" w:rsidP="00251A77">
      <w:pPr>
        <w:rPr>
          <w:lang w:val="en-CA"/>
        </w:rPr>
      </w:pPr>
      <w:r w:rsidRPr="38EF5A17">
        <w:rPr>
          <w:lang w:val="en-CA"/>
        </w:rPr>
        <w:t xml:space="preserve">The CRN SEI message is proposed to be specified in a future version of VSEI, with usage from VVC and eventually from HEVC. It is noted that the </w:t>
      </w:r>
      <w:r w:rsidR="00772FC4">
        <w:rPr>
          <w:lang w:val="en-CA"/>
        </w:rPr>
        <w:t xml:space="preserve">existing </w:t>
      </w:r>
      <w:r w:rsidRPr="38EF5A17">
        <w:rPr>
          <w:lang w:val="en-CA"/>
        </w:rPr>
        <w:t xml:space="preserve">scalable nesting SEI message is specified in VVC, rather than VSEI.  Syntax and semantics for VSEI and user interface semantics for VVC are provided in section 2. In the VVC user interface the VVC </w:t>
      </w:r>
      <w:proofErr w:type="spellStart"/>
      <w:r w:rsidRPr="38EF5A17">
        <w:rPr>
          <w:lang w:val="en-CA"/>
        </w:rPr>
        <w:t>sei_</w:t>
      </w:r>
      <w:proofErr w:type="gramStart"/>
      <w:r w:rsidRPr="38EF5A17">
        <w:rPr>
          <w:lang w:val="en-CA"/>
        </w:rPr>
        <w:t>messages</w:t>
      </w:r>
      <w:proofErr w:type="spellEnd"/>
      <w:r w:rsidRPr="38EF5A17">
        <w:rPr>
          <w:lang w:val="en-CA"/>
        </w:rPr>
        <w:t>( )</w:t>
      </w:r>
      <w:proofErr w:type="gramEnd"/>
      <w:r w:rsidRPr="38EF5A17">
        <w:rPr>
          <w:lang w:val="en-CA"/>
        </w:rPr>
        <w:t xml:space="preserve"> syntax structure is assigned to the CRN SEI’s </w:t>
      </w:r>
      <w:proofErr w:type="spellStart"/>
      <w:r w:rsidRPr="38EF5A17">
        <w:rPr>
          <w:lang w:val="en-CA"/>
        </w:rPr>
        <w:t>crn_sei_messages</w:t>
      </w:r>
      <w:proofErr w:type="spellEnd"/>
      <w:r w:rsidRPr="38EF5A17">
        <w:rPr>
          <w:lang w:val="en-CA"/>
        </w:rPr>
        <w:t xml:space="preserve">( ) syntax structure, to avoid the need to have payload type syntax elements included within VSEI. Alternative syntax and semantics in section 3 use the </w:t>
      </w:r>
      <w:proofErr w:type="spellStart"/>
      <w:r w:rsidRPr="38EF5A17">
        <w:rPr>
          <w:lang w:val="en-CA"/>
        </w:rPr>
        <w:t>crn_sei_msg_</w:t>
      </w:r>
      <w:proofErr w:type="gramStart"/>
      <w:r w:rsidRPr="38EF5A17">
        <w:rPr>
          <w:lang w:val="en-CA"/>
        </w:rPr>
        <w:t>byte</w:t>
      </w:r>
      <w:proofErr w:type="spellEnd"/>
      <w:r w:rsidRPr="38EF5A17">
        <w:rPr>
          <w:lang w:val="en-CA"/>
        </w:rPr>
        <w:t>[</w:t>
      </w:r>
      <w:proofErr w:type="gramEnd"/>
      <w:r w:rsidRPr="38EF5A17">
        <w:rPr>
          <w:lang w:val="en-CA"/>
        </w:rPr>
        <w:t> </w:t>
      </w:r>
      <w:proofErr w:type="spellStart"/>
      <w:r w:rsidRPr="38EF5A17">
        <w:rPr>
          <w:lang w:val="en-CA"/>
        </w:rPr>
        <w:t>i</w:t>
      </w:r>
      <w:proofErr w:type="spellEnd"/>
      <w:r w:rsidRPr="38EF5A17">
        <w:rPr>
          <w:lang w:val="en-CA"/>
        </w:rPr>
        <w:t xml:space="preserve"> ][ j ] syntax element to signal in the contents of the CR-nested SEI messages, as defined in the VVC user interface semantics. </w:t>
      </w:r>
      <w:r w:rsidR="00772FC4">
        <w:rPr>
          <w:lang w:val="en-CA"/>
        </w:rPr>
        <w:t xml:space="preserve">The alternative syntax in section 3 </w:t>
      </w:r>
      <w:r w:rsidR="004728EA">
        <w:rPr>
          <w:lang w:val="en-CA"/>
        </w:rPr>
        <w:t xml:space="preserve">is an editorial alternative that </w:t>
      </w:r>
      <w:r w:rsidR="00772FC4">
        <w:rPr>
          <w:lang w:val="en-CA"/>
        </w:rPr>
        <w:t>results in the same “bits on the wire” as the preferred syntax provided in section 2.</w:t>
      </w:r>
    </w:p>
    <w:p w14:paraId="298F1BDD" w14:textId="21D36FE6" w:rsidR="00344F49" w:rsidRDefault="00344F49" w:rsidP="00251A77">
      <w:pPr>
        <w:rPr>
          <w:lang w:val="en-CA"/>
        </w:rPr>
      </w:pPr>
      <w:r>
        <w:rPr>
          <w:lang w:val="en-CA"/>
        </w:rPr>
        <w:t>A list of the SEI messages which may be nested using the CRN SEI message are provided in the VVC semantics in section 2.3.</w:t>
      </w:r>
    </w:p>
    <w:p w14:paraId="2381F4DF" w14:textId="77777777" w:rsidR="00251A77" w:rsidRDefault="00251A77" w:rsidP="00251A77">
      <w:pPr>
        <w:rPr>
          <w:lang w:val="en-CA"/>
        </w:rPr>
      </w:pPr>
    </w:p>
    <w:p w14:paraId="4B9BC483" w14:textId="77777777" w:rsidR="00251A77" w:rsidRDefault="00251A77" w:rsidP="00251A77">
      <w:pPr>
        <w:pStyle w:val="Heading1"/>
        <w:rPr>
          <w:lang w:val="en-CA"/>
        </w:rPr>
      </w:pPr>
      <w:r>
        <w:rPr>
          <w:lang w:val="en-CA"/>
        </w:rPr>
        <w:lastRenderedPageBreak/>
        <w:t>Syntax and semantics</w:t>
      </w:r>
    </w:p>
    <w:p w14:paraId="31CEA397" w14:textId="77777777" w:rsidR="00251A77" w:rsidRDefault="00251A77" w:rsidP="00251A77">
      <w:pPr>
        <w:pStyle w:val="Heading2"/>
        <w:rPr>
          <w:lang w:val="en-CA"/>
        </w:rPr>
      </w:pPr>
      <w:r>
        <w:rPr>
          <w:lang w:val="en-CA"/>
        </w:rPr>
        <w:t>VSEI Syntax</w:t>
      </w:r>
    </w:p>
    <w:p w14:paraId="5F66B511" w14:textId="77777777" w:rsidR="00251A77" w:rsidRDefault="00251A77" w:rsidP="00251A77">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251A77" w:rsidRPr="00EA64F2" w14:paraId="5021DD34" w14:textId="77777777" w:rsidTr="003A2B31">
        <w:trPr>
          <w:trHeight w:val="204"/>
          <w:jc w:val="center"/>
        </w:trPr>
        <w:tc>
          <w:tcPr>
            <w:tcW w:w="7366" w:type="dxa"/>
          </w:tcPr>
          <w:p w14:paraId="023D2585" w14:textId="77777777" w:rsidR="00251A77" w:rsidRPr="00EA64F2" w:rsidRDefault="00251A77" w:rsidP="003A2B31">
            <w:pPr>
              <w:keepNext/>
              <w:keepLines/>
              <w:tabs>
                <w:tab w:val="clear" w:pos="360"/>
                <w:tab w:val="clear" w:pos="720"/>
                <w:tab w:val="left" w:pos="216"/>
                <w:tab w:val="left" w:pos="432"/>
                <w:tab w:val="left" w:pos="648"/>
                <w:tab w:val="left" w:pos="864"/>
                <w:tab w:val="left" w:pos="1296"/>
                <w:tab w:val="left" w:pos="1512"/>
                <w:tab w:val="left" w:pos="1728"/>
                <w:tab w:val="left" w:pos="1944"/>
              </w:tabs>
              <w:spacing w:before="20" w:after="40"/>
              <w:rPr>
                <w:sz w:val="20"/>
              </w:rPr>
            </w:pPr>
            <w:proofErr w:type="spellStart"/>
            <w:r w:rsidRPr="00EA64F2">
              <w:rPr>
                <w:sz w:val="20"/>
              </w:rPr>
              <w:t>constituent_rectangle_</w:t>
            </w:r>
            <w:proofErr w:type="gramStart"/>
            <w:r w:rsidRPr="00EA64F2">
              <w:rPr>
                <w:sz w:val="20"/>
              </w:rPr>
              <w:t>nesting</w:t>
            </w:r>
            <w:proofErr w:type="spellEnd"/>
            <w:r w:rsidRPr="00EA64F2">
              <w:rPr>
                <w:sz w:val="20"/>
              </w:rPr>
              <w:t>( </w:t>
            </w:r>
            <w:proofErr w:type="spellStart"/>
            <w:r w:rsidRPr="00EA64F2">
              <w:rPr>
                <w:sz w:val="20"/>
              </w:rPr>
              <w:t>payloadSize</w:t>
            </w:r>
            <w:proofErr w:type="spellEnd"/>
            <w:proofErr w:type="gramEnd"/>
            <w:r w:rsidRPr="00EA64F2">
              <w:rPr>
                <w:sz w:val="20"/>
              </w:rPr>
              <w:t> ) {</w:t>
            </w:r>
          </w:p>
        </w:tc>
        <w:tc>
          <w:tcPr>
            <w:tcW w:w="1711" w:type="dxa"/>
          </w:tcPr>
          <w:p w14:paraId="7ED518B5" w14:textId="77777777" w:rsidR="00251A77" w:rsidRPr="00EA64F2" w:rsidRDefault="00251A77" w:rsidP="003A2B31">
            <w:pPr>
              <w:keepNext/>
              <w:keepLines/>
              <w:overflowPunct/>
              <w:autoSpaceDE/>
              <w:autoSpaceDN/>
              <w:adjustRightInd/>
              <w:spacing w:before="20" w:after="40"/>
              <w:jc w:val="center"/>
              <w:textAlignment w:val="auto"/>
              <w:rPr>
                <w:bCs/>
                <w:sz w:val="20"/>
              </w:rPr>
            </w:pPr>
            <w:r w:rsidRPr="00EA64F2">
              <w:rPr>
                <w:b/>
                <w:bCs/>
                <w:sz w:val="20"/>
              </w:rPr>
              <w:t>Descriptor</w:t>
            </w:r>
          </w:p>
        </w:tc>
      </w:tr>
      <w:tr w:rsidR="00251A77" w:rsidRPr="00EA64F2" w14:paraId="77CBC602" w14:textId="77777777" w:rsidTr="003A2B31">
        <w:trPr>
          <w:cantSplit/>
          <w:jc w:val="center"/>
        </w:trPr>
        <w:tc>
          <w:tcPr>
            <w:tcW w:w="7366" w:type="dxa"/>
          </w:tcPr>
          <w:p w14:paraId="3E2FF1A0" w14:textId="77777777" w:rsidR="00251A77" w:rsidRPr="00EA64F2" w:rsidRDefault="00251A77" w:rsidP="003A2B3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sz w:val="20"/>
              </w:rPr>
            </w:pPr>
            <w:r w:rsidRPr="00EA64F2">
              <w:rPr>
                <w:sz w:val="20"/>
              </w:rPr>
              <w:tab/>
            </w:r>
            <w:r w:rsidRPr="00EA64F2">
              <w:rPr>
                <w:b/>
                <w:sz w:val="20"/>
              </w:rPr>
              <w:t>crn_num_rects_minus1</w:t>
            </w:r>
          </w:p>
        </w:tc>
        <w:tc>
          <w:tcPr>
            <w:tcW w:w="1711" w:type="dxa"/>
          </w:tcPr>
          <w:p w14:paraId="505569E1" w14:textId="77777777" w:rsidR="00251A77" w:rsidRPr="00EA64F2" w:rsidRDefault="00251A77" w:rsidP="003A2B31">
            <w:pPr>
              <w:overflowPunct/>
              <w:autoSpaceDE/>
              <w:autoSpaceDN/>
              <w:adjustRightInd/>
              <w:spacing w:before="20" w:after="40"/>
              <w:jc w:val="center"/>
              <w:textAlignment w:val="auto"/>
              <w:rPr>
                <w:bCs/>
                <w:noProof/>
                <w:sz w:val="20"/>
              </w:rPr>
            </w:pPr>
            <w:proofErr w:type="spellStart"/>
            <w:r w:rsidRPr="00EA64F2">
              <w:rPr>
                <w:bCs/>
                <w:sz w:val="20"/>
              </w:rPr>
              <w:t>ue</w:t>
            </w:r>
            <w:proofErr w:type="spellEnd"/>
            <w:r w:rsidRPr="00EA64F2">
              <w:rPr>
                <w:bCs/>
                <w:sz w:val="20"/>
              </w:rPr>
              <w:t>(v)</w:t>
            </w:r>
          </w:p>
        </w:tc>
      </w:tr>
      <w:tr w:rsidR="00251A77" w:rsidRPr="00EA64F2" w14:paraId="672FF642" w14:textId="77777777" w:rsidTr="003A2B31">
        <w:trPr>
          <w:cantSplit/>
          <w:jc w:val="center"/>
        </w:trPr>
        <w:tc>
          <w:tcPr>
            <w:tcW w:w="7366" w:type="dxa"/>
          </w:tcPr>
          <w:p w14:paraId="5F7842CB" w14:textId="77777777" w:rsidR="00251A77" w:rsidRPr="00EA64F2" w:rsidRDefault="00251A77" w:rsidP="003A2B3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sz w:val="20"/>
              </w:rPr>
            </w:pPr>
            <w:r w:rsidRPr="00EA64F2">
              <w:rPr>
                <w:rFonts w:eastAsia="Batang"/>
                <w:b/>
                <w:bCs/>
                <w:sz w:val="20"/>
                <w:lang w:eastAsia="ko-KR"/>
              </w:rPr>
              <w:tab/>
              <w:t>crn_rect_id_len_minus1</w:t>
            </w:r>
          </w:p>
        </w:tc>
        <w:tc>
          <w:tcPr>
            <w:tcW w:w="1711" w:type="dxa"/>
          </w:tcPr>
          <w:p w14:paraId="23A7608E" w14:textId="77777777" w:rsidR="00251A77" w:rsidRPr="00EA64F2" w:rsidRDefault="00251A77" w:rsidP="003A2B31">
            <w:pPr>
              <w:overflowPunct/>
              <w:autoSpaceDE/>
              <w:autoSpaceDN/>
              <w:adjustRightInd/>
              <w:spacing w:before="20" w:after="40"/>
              <w:jc w:val="center"/>
              <w:textAlignment w:val="auto"/>
              <w:rPr>
                <w:bCs/>
                <w:noProof/>
                <w:sz w:val="20"/>
              </w:rPr>
            </w:pPr>
            <w:r w:rsidRPr="00EA64F2">
              <w:rPr>
                <w:bCs/>
                <w:noProof/>
                <w:sz w:val="20"/>
              </w:rPr>
              <w:t>ue(v)</w:t>
            </w:r>
          </w:p>
        </w:tc>
      </w:tr>
      <w:tr w:rsidR="00251A77" w:rsidRPr="00EA64F2" w14:paraId="38A6BC85" w14:textId="77777777" w:rsidTr="003A2B31">
        <w:trPr>
          <w:cantSplit/>
          <w:jc w:val="center"/>
        </w:trPr>
        <w:tc>
          <w:tcPr>
            <w:tcW w:w="7366" w:type="dxa"/>
          </w:tcPr>
          <w:p w14:paraId="3607378A" w14:textId="77777777" w:rsidR="00251A77" w:rsidRPr="00EA64F2" w:rsidRDefault="00251A77" w:rsidP="003A2B3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sz w:val="20"/>
              </w:rPr>
            </w:pPr>
            <w:r w:rsidRPr="00EA64F2">
              <w:rPr>
                <w:sz w:val="20"/>
              </w:rPr>
              <w:tab/>
            </w:r>
            <w:proofErr w:type="gramStart"/>
            <w:r w:rsidRPr="00EA64F2">
              <w:rPr>
                <w:sz w:val="20"/>
              </w:rPr>
              <w:t xml:space="preserve">for( </w:t>
            </w:r>
            <w:proofErr w:type="spellStart"/>
            <w:r w:rsidRPr="00EA64F2">
              <w:rPr>
                <w:sz w:val="20"/>
              </w:rPr>
              <w:t>i</w:t>
            </w:r>
            <w:proofErr w:type="spellEnd"/>
            <w:proofErr w:type="gramEnd"/>
            <w:r w:rsidRPr="00EA64F2">
              <w:rPr>
                <w:sz w:val="20"/>
              </w:rPr>
              <w:t xml:space="preserve"> = 0; </w:t>
            </w:r>
            <w:proofErr w:type="spellStart"/>
            <w:r w:rsidRPr="00EA64F2">
              <w:rPr>
                <w:sz w:val="20"/>
              </w:rPr>
              <w:t>i</w:t>
            </w:r>
            <w:proofErr w:type="spellEnd"/>
            <w:r w:rsidRPr="00EA64F2">
              <w:rPr>
                <w:sz w:val="20"/>
              </w:rPr>
              <w:t xml:space="preserve">  &lt;=  crn_num_crs_minus1; </w:t>
            </w:r>
            <w:proofErr w:type="spellStart"/>
            <w:r w:rsidRPr="00EA64F2">
              <w:rPr>
                <w:sz w:val="20"/>
              </w:rPr>
              <w:t>i</w:t>
            </w:r>
            <w:proofErr w:type="spellEnd"/>
            <w:r w:rsidRPr="00EA64F2">
              <w:rPr>
                <w:sz w:val="20"/>
              </w:rPr>
              <w:t>++ )</w:t>
            </w:r>
          </w:p>
        </w:tc>
        <w:tc>
          <w:tcPr>
            <w:tcW w:w="1711" w:type="dxa"/>
          </w:tcPr>
          <w:p w14:paraId="4DEA82BF" w14:textId="77777777" w:rsidR="00251A77" w:rsidRPr="00EA64F2" w:rsidRDefault="00251A77" w:rsidP="003A2B31">
            <w:pPr>
              <w:overflowPunct/>
              <w:autoSpaceDE/>
              <w:autoSpaceDN/>
              <w:adjustRightInd/>
              <w:spacing w:before="20" w:after="40"/>
              <w:jc w:val="center"/>
              <w:textAlignment w:val="auto"/>
              <w:rPr>
                <w:bCs/>
                <w:noProof/>
                <w:sz w:val="20"/>
              </w:rPr>
            </w:pPr>
          </w:p>
        </w:tc>
      </w:tr>
      <w:tr w:rsidR="00251A77" w:rsidRPr="00EA64F2" w14:paraId="3738E4F4" w14:textId="77777777" w:rsidTr="003A2B31">
        <w:trPr>
          <w:cantSplit/>
          <w:jc w:val="center"/>
        </w:trPr>
        <w:tc>
          <w:tcPr>
            <w:tcW w:w="7366" w:type="dxa"/>
          </w:tcPr>
          <w:p w14:paraId="6F9AF9B4" w14:textId="77777777" w:rsidR="00251A77" w:rsidRPr="00EA64F2" w:rsidRDefault="00251A77" w:rsidP="003A2B3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sz w:val="20"/>
              </w:rPr>
            </w:pPr>
            <w:r w:rsidRPr="00EA64F2">
              <w:rPr>
                <w:noProof/>
                <w:sz w:val="20"/>
              </w:rPr>
              <w:tab/>
            </w:r>
            <w:r w:rsidRPr="00EA64F2">
              <w:rPr>
                <w:noProof/>
                <w:sz w:val="20"/>
              </w:rPr>
              <w:tab/>
            </w:r>
            <w:r w:rsidRPr="00EA64F2">
              <w:rPr>
                <w:b/>
                <w:noProof/>
                <w:sz w:val="20"/>
              </w:rPr>
              <w:t>crn_rect_id</w:t>
            </w:r>
            <w:r w:rsidRPr="00EA64F2">
              <w:rPr>
                <w:noProof/>
                <w:sz w:val="20"/>
              </w:rPr>
              <w:t>[ i ]</w:t>
            </w:r>
          </w:p>
        </w:tc>
        <w:tc>
          <w:tcPr>
            <w:tcW w:w="1711" w:type="dxa"/>
          </w:tcPr>
          <w:p w14:paraId="276A61DB" w14:textId="77777777" w:rsidR="00251A77" w:rsidRPr="00EA64F2" w:rsidRDefault="00251A77" w:rsidP="003A2B31">
            <w:pPr>
              <w:overflowPunct/>
              <w:autoSpaceDE/>
              <w:autoSpaceDN/>
              <w:adjustRightInd/>
              <w:spacing w:before="20" w:after="40"/>
              <w:jc w:val="center"/>
              <w:textAlignment w:val="auto"/>
              <w:rPr>
                <w:bCs/>
                <w:noProof/>
                <w:sz w:val="20"/>
              </w:rPr>
            </w:pPr>
            <w:r w:rsidRPr="00EA64F2">
              <w:rPr>
                <w:bCs/>
                <w:noProof/>
                <w:sz w:val="20"/>
              </w:rPr>
              <w:t>u(v)</w:t>
            </w:r>
          </w:p>
        </w:tc>
      </w:tr>
      <w:tr w:rsidR="00251A77" w:rsidRPr="00EA64F2" w14:paraId="1C350C45" w14:textId="77777777" w:rsidTr="003A2B31">
        <w:trPr>
          <w:trHeight w:val="204"/>
          <w:jc w:val="center"/>
        </w:trPr>
        <w:tc>
          <w:tcPr>
            <w:tcW w:w="7366" w:type="dxa"/>
          </w:tcPr>
          <w:p w14:paraId="1CB428AE" w14:textId="77777777" w:rsidR="00251A77" w:rsidRPr="00EA64F2" w:rsidRDefault="00251A77" w:rsidP="003A2B31">
            <w:pPr>
              <w:tabs>
                <w:tab w:val="clear" w:pos="360"/>
                <w:tab w:val="clear" w:pos="720"/>
                <w:tab w:val="left" w:pos="216"/>
                <w:tab w:val="left" w:pos="432"/>
                <w:tab w:val="left" w:pos="648"/>
                <w:tab w:val="left" w:pos="864"/>
                <w:tab w:val="left" w:pos="1296"/>
                <w:tab w:val="left" w:pos="1512"/>
                <w:tab w:val="left" w:pos="1728"/>
                <w:tab w:val="left" w:pos="1944"/>
              </w:tabs>
              <w:spacing w:before="20" w:after="40"/>
              <w:rPr>
                <w:sz w:val="20"/>
              </w:rPr>
            </w:pPr>
            <w:r w:rsidRPr="00EA64F2">
              <w:rPr>
                <w:sz w:val="20"/>
              </w:rPr>
              <w:tab/>
            </w:r>
            <w:r w:rsidRPr="00EA64F2">
              <w:rPr>
                <w:b/>
                <w:sz w:val="20"/>
              </w:rPr>
              <w:t>crn_num_seis_minus1</w:t>
            </w:r>
          </w:p>
        </w:tc>
        <w:tc>
          <w:tcPr>
            <w:tcW w:w="1711" w:type="dxa"/>
          </w:tcPr>
          <w:p w14:paraId="46894BFD" w14:textId="77777777" w:rsidR="00251A77" w:rsidRPr="00EA64F2" w:rsidRDefault="00251A77" w:rsidP="003A2B31">
            <w:pPr>
              <w:overflowPunct/>
              <w:autoSpaceDE/>
              <w:autoSpaceDN/>
              <w:adjustRightInd/>
              <w:spacing w:before="20" w:after="40"/>
              <w:jc w:val="center"/>
              <w:textAlignment w:val="auto"/>
              <w:rPr>
                <w:bCs/>
                <w:sz w:val="20"/>
              </w:rPr>
            </w:pPr>
            <w:proofErr w:type="spellStart"/>
            <w:r w:rsidRPr="00EA64F2">
              <w:rPr>
                <w:bCs/>
                <w:sz w:val="20"/>
              </w:rPr>
              <w:t>ue</w:t>
            </w:r>
            <w:proofErr w:type="spellEnd"/>
            <w:r w:rsidRPr="00EA64F2">
              <w:rPr>
                <w:bCs/>
                <w:sz w:val="20"/>
              </w:rPr>
              <w:t>(v)</w:t>
            </w:r>
          </w:p>
        </w:tc>
      </w:tr>
      <w:tr w:rsidR="00251A77" w:rsidRPr="00EA64F2" w14:paraId="3478131A" w14:textId="77777777" w:rsidTr="003A2B31">
        <w:trPr>
          <w:trHeight w:val="204"/>
          <w:jc w:val="center"/>
        </w:trPr>
        <w:tc>
          <w:tcPr>
            <w:tcW w:w="7366" w:type="dxa"/>
          </w:tcPr>
          <w:p w14:paraId="3A246100" w14:textId="77777777" w:rsidR="00251A77" w:rsidRPr="00EA64F2" w:rsidRDefault="00251A77" w:rsidP="003A2B31">
            <w:pPr>
              <w:tabs>
                <w:tab w:val="clear" w:pos="360"/>
                <w:tab w:val="clear" w:pos="720"/>
                <w:tab w:val="left" w:pos="216"/>
                <w:tab w:val="left" w:pos="432"/>
                <w:tab w:val="left" w:pos="648"/>
                <w:tab w:val="left" w:pos="864"/>
                <w:tab w:val="left" w:pos="1296"/>
                <w:tab w:val="left" w:pos="1512"/>
                <w:tab w:val="left" w:pos="1728"/>
                <w:tab w:val="left" w:pos="1944"/>
              </w:tabs>
              <w:spacing w:before="20" w:after="40"/>
              <w:rPr>
                <w:sz w:val="20"/>
              </w:rPr>
            </w:pPr>
            <w:r w:rsidRPr="00EA64F2">
              <w:rPr>
                <w:sz w:val="20"/>
              </w:rPr>
              <w:tab/>
            </w:r>
            <w:proofErr w:type="gramStart"/>
            <w:r w:rsidRPr="00EA64F2">
              <w:rPr>
                <w:sz w:val="20"/>
              </w:rPr>
              <w:t>while( !</w:t>
            </w:r>
            <w:proofErr w:type="spellStart"/>
            <w:proofErr w:type="gramEnd"/>
            <w:r w:rsidRPr="00EA64F2">
              <w:rPr>
                <w:sz w:val="20"/>
              </w:rPr>
              <w:t>byte_aligned</w:t>
            </w:r>
            <w:proofErr w:type="spellEnd"/>
            <w:r w:rsidRPr="00EA64F2">
              <w:rPr>
                <w:sz w:val="20"/>
              </w:rPr>
              <w:t>( ) )</w:t>
            </w:r>
          </w:p>
        </w:tc>
        <w:tc>
          <w:tcPr>
            <w:tcW w:w="1711" w:type="dxa"/>
          </w:tcPr>
          <w:p w14:paraId="20A9FDBE" w14:textId="77777777" w:rsidR="00251A77" w:rsidRPr="00EA64F2" w:rsidRDefault="00251A77" w:rsidP="003A2B31">
            <w:pPr>
              <w:overflowPunct/>
              <w:autoSpaceDE/>
              <w:autoSpaceDN/>
              <w:adjustRightInd/>
              <w:spacing w:before="20" w:after="40"/>
              <w:jc w:val="center"/>
              <w:textAlignment w:val="auto"/>
              <w:rPr>
                <w:bCs/>
                <w:sz w:val="20"/>
              </w:rPr>
            </w:pPr>
          </w:p>
        </w:tc>
      </w:tr>
      <w:tr w:rsidR="00251A77" w:rsidRPr="00EA64F2" w14:paraId="7C47A0AF" w14:textId="77777777" w:rsidTr="003A2B31">
        <w:trPr>
          <w:trHeight w:val="204"/>
          <w:jc w:val="center"/>
        </w:trPr>
        <w:tc>
          <w:tcPr>
            <w:tcW w:w="7366" w:type="dxa"/>
          </w:tcPr>
          <w:p w14:paraId="7D81A54F" w14:textId="77777777" w:rsidR="00251A77" w:rsidRPr="00EA64F2" w:rsidRDefault="00251A77" w:rsidP="003A2B31">
            <w:pPr>
              <w:tabs>
                <w:tab w:val="clear" w:pos="360"/>
                <w:tab w:val="clear" w:pos="720"/>
                <w:tab w:val="left" w:pos="216"/>
                <w:tab w:val="left" w:pos="432"/>
                <w:tab w:val="left" w:pos="648"/>
                <w:tab w:val="left" w:pos="864"/>
                <w:tab w:val="left" w:pos="1296"/>
                <w:tab w:val="left" w:pos="1512"/>
                <w:tab w:val="left" w:pos="1728"/>
                <w:tab w:val="left" w:pos="1944"/>
              </w:tabs>
              <w:spacing w:before="20" w:after="40"/>
              <w:rPr>
                <w:sz w:val="20"/>
              </w:rPr>
            </w:pPr>
            <w:r w:rsidRPr="00EA64F2">
              <w:rPr>
                <w:sz w:val="20"/>
              </w:rPr>
              <w:tab/>
            </w:r>
            <w:r w:rsidRPr="00EA64F2">
              <w:rPr>
                <w:sz w:val="20"/>
              </w:rPr>
              <w:tab/>
            </w:r>
            <w:proofErr w:type="spellStart"/>
            <w:r w:rsidRPr="00EA64F2">
              <w:rPr>
                <w:b/>
                <w:sz w:val="20"/>
              </w:rPr>
              <w:t>crn_zero_bit</w:t>
            </w:r>
            <w:proofErr w:type="spellEnd"/>
            <w:r w:rsidRPr="00EA64F2">
              <w:rPr>
                <w:sz w:val="20"/>
              </w:rPr>
              <w:t xml:space="preserve"> /* equal to 0 */</w:t>
            </w:r>
          </w:p>
        </w:tc>
        <w:tc>
          <w:tcPr>
            <w:tcW w:w="1711" w:type="dxa"/>
          </w:tcPr>
          <w:p w14:paraId="71AFB1DF" w14:textId="77777777" w:rsidR="00251A77" w:rsidRPr="00EA64F2" w:rsidRDefault="00251A77" w:rsidP="003A2B31">
            <w:pPr>
              <w:overflowPunct/>
              <w:autoSpaceDE/>
              <w:autoSpaceDN/>
              <w:adjustRightInd/>
              <w:spacing w:before="20" w:after="40"/>
              <w:jc w:val="center"/>
              <w:textAlignment w:val="auto"/>
              <w:rPr>
                <w:bCs/>
                <w:sz w:val="20"/>
              </w:rPr>
            </w:pPr>
            <w:proofErr w:type="gramStart"/>
            <w:r w:rsidRPr="00EA64F2">
              <w:rPr>
                <w:bCs/>
                <w:sz w:val="20"/>
              </w:rPr>
              <w:t>u(</w:t>
            </w:r>
            <w:proofErr w:type="gramEnd"/>
            <w:r w:rsidRPr="00EA64F2">
              <w:rPr>
                <w:bCs/>
                <w:sz w:val="20"/>
              </w:rPr>
              <w:t>1)</w:t>
            </w:r>
          </w:p>
        </w:tc>
      </w:tr>
      <w:tr w:rsidR="00251A77" w:rsidRPr="00EA64F2" w14:paraId="1782B6C5" w14:textId="77777777" w:rsidTr="003A2B31">
        <w:trPr>
          <w:trHeight w:val="204"/>
          <w:jc w:val="center"/>
        </w:trPr>
        <w:tc>
          <w:tcPr>
            <w:tcW w:w="7366" w:type="dxa"/>
          </w:tcPr>
          <w:p w14:paraId="62EC5055" w14:textId="77777777" w:rsidR="00251A77" w:rsidRPr="00EA64F2" w:rsidRDefault="00251A77" w:rsidP="003A2B31">
            <w:pPr>
              <w:tabs>
                <w:tab w:val="clear" w:pos="360"/>
                <w:tab w:val="clear" w:pos="720"/>
                <w:tab w:val="left" w:pos="216"/>
                <w:tab w:val="left" w:pos="432"/>
                <w:tab w:val="left" w:pos="648"/>
                <w:tab w:val="left" w:pos="864"/>
                <w:tab w:val="left" w:pos="1296"/>
                <w:tab w:val="left" w:pos="1512"/>
                <w:tab w:val="left" w:pos="1728"/>
                <w:tab w:val="left" w:pos="1944"/>
              </w:tabs>
              <w:spacing w:before="20" w:after="40"/>
              <w:rPr>
                <w:sz w:val="20"/>
              </w:rPr>
            </w:pPr>
            <w:r w:rsidRPr="00EA64F2">
              <w:rPr>
                <w:sz w:val="20"/>
              </w:rPr>
              <w:tab/>
            </w:r>
            <w:proofErr w:type="gramStart"/>
            <w:r w:rsidRPr="00EA64F2">
              <w:rPr>
                <w:sz w:val="20"/>
              </w:rPr>
              <w:t xml:space="preserve">for( </w:t>
            </w:r>
            <w:proofErr w:type="spellStart"/>
            <w:r w:rsidRPr="00EA64F2">
              <w:rPr>
                <w:sz w:val="20"/>
              </w:rPr>
              <w:t>i</w:t>
            </w:r>
            <w:proofErr w:type="spellEnd"/>
            <w:proofErr w:type="gramEnd"/>
            <w:r w:rsidRPr="00EA64F2">
              <w:rPr>
                <w:sz w:val="20"/>
              </w:rPr>
              <w:t xml:space="preserve"> = 0; </w:t>
            </w:r>
            <w:proofErr w:type="spellStart"/>
            <w:r w:rsidRPr="00EA64F2">
              <w:rPr>
                <w:sz w:val="20"/>
              </w:rPr>
              <w:t>i</w:t>
            </w:r>
            <w:proofErr w:type="spellEnd"/>
            <w:r w:rsidRPr="00EA64F2">
              <w:rPr>
                <w:sz w:val="20"/>
              </w:rPr>
              <w:t xml:space="preserve">  &lt;=  crn_num_seis_minus1; </w:t>
            </w:r>
            <w:proofErr w:type="spellStart"/>
            <w:r w:rsidRPr="00EA64F2">
              <w:rPr>
                <w:sz w:val="20"/>
              </w:rPr>
              <w:t>i</w:t>
            </w:r>
            <w:proofErr w:type="spellEnd"/>
            <w:r w:rsidRPr="00EA64F2">
              <w:rPr>
                <w:sz w:val="20"/>
              </w:rPr>
              <w:t>++ )</w:t>
            </w:r>
          </w:p>
        </w:tc>
        <w:tc>
          <w:tcPr>
            <w:tcW w:w="1711" w:type="dxa"/>
          </w:tcPr>
          <w:p w14:paraId="1ED2C956" w14:textId="77777777" w:rsidR="00251A77" w:rsidRPr="00EA64F2" w:rsidRDefault="00251A77" w:rsidP="003A2B31">
            <w:pPr>
              <w:overflowPunct/>
              <w:autoSpaceDE/>
              <w:autoSpaceDN/>
              <w:adjustRightInd/>
              <w:spacing w:before="20" w:after="40"/>
              <w:jc w:val="center"/>
              <w:textAlignment w:val="auto"/>
              <w:rPr>
                <w:bCs/>
                <w:sz w:val="20"/>
              </w:rPr>
            </w:pPr>
          </w:p>
        </w:tc>
      </w:tr>
      <w:tr w:rsidR="00251A77" w:rsidRPr="00EA64F2" w14:paraId="74A71F64" w14:textId="77777777" w:rsidTr="003A2B31">
        <w:trPr>
          <w:trHeight w:val="204"/>
          <w:jc w:val="center"/>
        </w:trPr>
        <w:tc>
          <w:tcPr>
            <w:tcW w:w="7366" w:type="dxa"/>
          </w:tcPr>
          <w:p w14:paraId="0CAA64D5" w14:textId="77777777" w:rsidR="00251A77" w:rsidRPr="00EA64F2" w:rsidRDefault="00251A77" w:rsidP="003A2B31">
            <w:pPr>
              <w:tabs>
                <w:tab w:val="clear" w:pos="360"/>
                <w:tab w:val="clear" w:pos="720"/>
                <w:tab w:val="left" w:pos="216"/>
                <w:tab w:val="left" w:pos="432"/>
                <w:tab w:val="left" w:pos="648"/>
                <w:tab w:val="left" w:pos="864"/>
                <w:tab w:val="left" w:pos="1296"/>
                <w:tab w:val="left" w:pos="1512"/>
                <w:tab w:val="left" w:pos="1728"/>
                <w:tab w:val="left" w:pos="1944"/>
              </w:tabs>
              <w:spacing w:before="20" w:after="40"/>
              <w:rPr>
                <w:sz w:val="20"/>
              </w:rPr>
            </w:pPr>
            <w:r w:rsidRPr="00EA64F2">
              <w:rPr>
                <w:sz w:val="20"/>
              </w:rPr>
              <w:tab/>
            </w:r>
            <w:r w:rsidRPr="00EA64F2">
              <w:rPr>
                <w:sz w:val="20"/>
              </w:rPr>
              <w:tab/>
            </w:r>
            <w:proofErr w:type="spellStart"/>
            <w:r>
              <w:rPr>
                <w:sz w:val="20"/>
              </w:rPr>
              <w:t>crn_</w:t>
            </w:r>
            <w:r w:rsidRPr="00EA64F2">
              <w:rPr>
                <w:sz w:val="20"/>
              </w:rPr>
              <w:t>sei_</w:t>
            </w:r>
            <w:proofErr w:type="gramStart"/>
            <w:r w:rsidRPr="00EA64F2">
              <w:rPr>
                <w:sz w:val="20"/>
              </w:rPr>
              <w:t>message</w:t>
            </w:r>
            <w:proofErr w:type="spellEnd"/>
            <w:r w:rsidRPr="00EA64F2">
              <w:rPr>
                <w:sz w:val="20"/>
              </w:rPr>
              <w:t>( </w:t>
            </w:r>
            <w:r>
              <w:rPr>
                <w:sz w:val="20"/>
              </w:rPr>
              <w:t xml:space="preserve"> </w:t>
            </w:r>
            <w:proofErr w:type="gramEnd"/>
            <w:r w:rsidRPr="00EA64F2">
              <w:rPr>
                <w:sz w:val="20"/>
              </w:rPr>
              <w:t>)</w:t>
            </w:r>
          </w:p>
        </w:tc>
        <w:tc>
          <w:tcPr>
            <w:tcW w:w="1711" w:type="dxa"/>
          </w:tcPr>
          <w:p w14:paraId="7FEAFADE" w14:textId="77777777" w:rsidR="00251A77" w:rsidRPr="00EA64F2" w:rsidRDefault="00251A77" w:rsidP="003A2B31">
            <w:pPr>
              <w:overflowPunct/>
              <w:autoSpaceDE/>
              <w:autoSpaceDN/>
              <w:adjustRightInd/>
              <w:spacing w:before="20" w:after="40"/>
              <w:jc w:val="center"/>
              <w:textAlignment w:val="auto"/>
              <w:rPr>
                <w:bCs/>
                <w:sz w:val="20"/>
              </w:rPr>
            </w:pPr>
          </w:p>
        </w:tc>
      </w:tr>
      <w:tr w:rsidR="00251A77" w:rsidRPr="00EA64F2" w14:paraId="1B3DFEBD" w14:textId="77777777" w:rsidTr="003A2B31">
        <w:trPr>
          <w:trHeight w:val="204"/>
          <w:jc w:val="center"/>
        </w:trPr>
        <w:tc>
          <w:tcPr>
            <w:tcW w:w="7366" w:type="dxa"/>
          </w:tcPr>
          <w:p w14:paraId="4A6C2C33" w14:textId="77777777" w:rsidR="00251A77" w:rsidRPr="00EA64F2" w:rsidRDefault="00251A77" w:rsidP="003A2B31">
            <w:pPr>
              <w:keepNext/>
              <w:keepLines/>
              <w:tabs>
                <w:tab w:val="clear" w:pos="360"/>
                <w:tab w:val="clear" w:pos="720"/>
                <w:tab w:val="left" w:pos="216"/>
                <w:tab w:val="left" w:pos="432"/>
                <w:tab w:val="left" w:pos="648"/>
                <w:tab w:val="left" w:pos="864"/>
                <w:tab w:val="left" w:pos="1296"/>
                <w:tab w:val="left" w:pos="1512"/>
                <w:tab w:val="left" w:pos="1728"/>
                <w:tab w:val="left" w:pos="1944"/>
              </w:tabs>
              <w:spacing w:before="20" w:after="40"/>
              <w:rPr>
                <w:sz w:val="20"/>
              </w:rPr>
            </w:pPr>
            <w:r w:rsidRPr="00EA64F2">
              <w:rPr>
                <w:sz w:val="20"/>
              </w:rPr>
              <w:t>}</w:t>
            </w:r>
          </w:p>
        </w:tc>
        <w:tc>
          <w:tcPr>
            <w:tcW w:w="1711" w:type="dxa"/>
          </w:tcPr>
          <w:p w14:paraId="32E87785" w14:textId="77777777" w:rsidR="00251A77" w:rsidRPr="00EA64F2" w:rsidRDefault="00251A77" w:rsidP="003A2B31">
            <w:pPr>
              <w:keepNext/>
              <w:keepLines/>
              <w:overflowPunct/>
              <w:autoSpaceDE/>
              <w:autoSpaceDN/>
              <w:adjustRightInd/>
              <w:spacing w:before="20" w:after="40"/>
              <w:jc w:val="center"/>
              <w:textAlignment w:val="auto"/>
              <w:rPr>
                <w:bCs/>
                <w:sz w:val="20"/>
              </w:rPr>
            </w:pPr>
          </w:p>
        </w:tc>
      </w:tr>
    </w:tbl>
    <w:p w14:paraId="34624ED6" w14:textId="77777777" w:rsidR="00251A77" w:rsidRDefault="00251A77" w:rsidP="00251A77">
      <w:pPr>
        <w:rPr>
          <w:szCs w:val="22"/>
          <w:lang w:val="en-CA"/>
        </w:rPr>
      </w:pPr>
    </w:p>
    <w:p w14:paraId="3A7727BB" w14:textId="77777777" w:rsidR="00251A77" w:rsidRDefault="00251A77" w:rsidP="00251A77">
      <w:pPr>
        <w:pStyle w:val="Heading2"/>
        <w:rPr>
          <w:lang w:val="en-CA"/>
        </w:rPr>
      </w:pPr>
      <w:r>
        <w:rPr>
          <w:lang w:val="en-CA"/>
        </w:rPr>
        <w:t>VSEI Semantics</w:t>
      </w:r>
    </w:p>
    <w:p w14:paraId="083C0F6C" w14:textId="77777777" w:rsidR="00251A77" w:rsidRPr="00EA64F2" w:rsidRDefault="00251A77" w:rsidP="00251A77">
      <w:pPr>
        <w:rPr>
          <w:noProof/>
          <w:sz w:val="20"/>
        </w:rPr>
      </w:pPr>
      <w:r w:rsidRPr="00EA64F2">
        <w:rPr>
          <w:noProof/>
          <w:sz w:val="20"/>
        </w:rPr>
        <w:t>The constituent rectangle nesting (CRN) SEI message provides a mechanism to associate SEI messages with specific sets of constituent rectangles. A CRN SEI message contains one or more SEI messages. The SEI messages contained in the constituent rectangle nesting SEI message are referred to as the CR-nested SEI messages.</w:t>
      </w:r>
    </w:p>
    <w:p w14:paraId="03285796" w14:textId="77777777" w:rsidR="00251A77" w:rsidRPr="007624E8" w:rsidRDefault="00251A77" w:rsidP="00251A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Pr>
          <w:rFonts w:eastAsiaTheme="minorEastAsia" w:cstheme="minorBidi"/>
          <w:sz w:val="20"/>
          <w:lang w:val="en-CA" w:eastAsia="zh-CN"/>
          <w14:glow w14:rad="0">
            <w14:srgbClr w14:val="FFFFFF"/>
          </w14:glow>
        </w:rPr>
        <w:t>A CRN</w:t>
      </w:r>
      <w:r w:rsidRPr="007624E8">
        <w:rPr>
          <w:rFonts w:eastAsiaTheme="minorEastAsia" w:cstheme="minorBidi"/>
          <w:sz w:val="20"/>
          <w:lang w:val="en-CA" w:eastAsia="zh-CN"/>
          <w14:glow w14:rad="0">
            <w14:srgbClr w14:val="FFFFFF"/>
          </w14:glow>
        </w:rPr>
        <w:t xml:space="preserve"> SEI message shall not be present in a current </w:t>
      </w:r>
      <w:r>
        <w:rPr>
          <w:rFonts w:eastAsiaTheme="minorEastAsia" w:cstheme="minorBidi"/>
          <w:sz w:val="20"/>
          <w:lang w:val="en-CA" w:eastAsia="zh-CN"/>
          <w14:glow w14:rad="0">
            <w14:srgbClr w14:val="FFFFFF"/>
          </w14:glow>
        </w:rPr>
        <w:t>P</w:t>
      </w:r>
      <w:r w:rsidRPr="007624E8">
        <w:rPr>
          <w:rFonts w:eastAsiaTheme="minorEastAsia" w:cstheme="minorBidi"/>
          <w:sz w:val="20"/>
          <w:lang w:val="en-CA" w:eastAsia="zh-CN"/>
          <w14:glow w14:rad="0">
            <w14:srgbClr w14:val="FFFFFF"/>
          </w14:glow>
        </w:rPr>
        <w:t xml:space="preserve">U unless there is an </w:t>
      </w:r>
      <w:r>
        <w:rPr>
          <w:rFonts w:eastAsiaTheme="minorEastAsia" w:cstheme="minorBidi"/>
          <w:sz w:val="20"/>
          <w:lang w:val="en-CA" w:eastAsia="zh-CN"/>
          <w14:glow w14:rad="0">
            <w14:srgbClr w14:val="FFFFFF"/>
          </w14:glow>
        </w:rPr>
        <w:t>CR</w:t>
      </w:r>
      <w:r w:rsidRPr="007624E8">
        <w:rPr>
          <w:rFonts w:eastAsiaTheme="minorEastAsia" w:cstheme="minorBidi"/>
          <w:sz w:val="20"/>
          <w:lang w:val="en-CA" w:eastAsia="zh-CN"/>
          <w14:glow w14:rad="0">
            <w14:srgbClr w14:val="FFFFFF"/>
          </w14:glow>
        </w:rPr>
        <w:t xml:space="preserve"> SEI message in the current </w:t>
      </w:r>
      <w:r>
        <w:rPr>
          <w:rFonts w:eastAsiaTheme="minorEastAsia" w:cstheme="minorBidi"/>
          <w:sz w:val="20"/>
          <w:lang w:val="en-CA" w:eastAsia="zh-CN"/>
          <w14:glow w14:rad="0">
            <w14:srgbClr w14:val="FFFFFF"/>
          </w14:glow>
        </w:rPr>
        <w:t>P</w:t>
      </w:r>
      <w:r w:rsidRPr="007624E8">
        <w:rPr>
          <w:rFonts w:eastAsiaTheme="minorEastAsia" w:cstheme="minorBidi"/>
          <w:sz w:val="20"/>
          <w:lang w:val="en-CA" w:eastAsia="zh-CN"/>
          <w14:glow w14:rad="0">
            <w14:srgbClr w14:val="FFFFFF"/>
          </w14:glow>
        </w:rPr>
        <w:t xml:space="preserve">U or in a </w:t>
      </w:r>
      <w:r>
        <w:rPr>
          <w:rFonts w:eastAsiaTheme="minorEastAsia" w:cstheme="minorBidi"/>
          <w:sz w:val="20"/>
          <w:lang w:val="en-CA" w:eastAsia="zh-CN"/>
          <w14:glow w14:rad="0">
            <w14:srgbClr w14:val="FFFFFF"/>
          </w14:glow>
        </w:rPr>
        <w:t>P</w:t>
      </w:r>
      <w:r w:rsidRPr="007624E8">
        <w:rPr>
          <w:rFonts w:eastAsiaTheme="minorEastAsia" w:cstheme="minorBidi"/>
          <w:sz w:val="20"/>
          <w:lang w:val="en-CA" w:eastAsia="zh-CN"/>
          <w14:glow w14:rad="0">
            <w14:srgbClr w14:val="FFFFFF"/>
          </w14:glow>
        </w:rPr>
        <w:t>U that precedes the current PU in decoding order within the current CLVS.</w:t>
      </w:r>
    </w:p>
    <w:p w14:paraId="3DB4D58E" w14:textId="77777777" w:rsidR="00251A77" w:rsidRPr="007624E8" w:rsidRDefault="00251A77" w:rsidP="00251A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7624E8">
        <w:rPr>
          <w:rFonts w:eastAsiaTheme="minorEastAsia" w:cstheme="minorBidi"/>
          <w:sz w:val="20"/>
          <w:lang w:val="en-CA" w:eastAsia="zh-CN"/>
          <w14:glow w14:rad="0">
            <w14:srgbClr w14:val="FFFFFF"/>
          </w14:glow>
        </w:rPr>
        <w:t xml:space="preserve">When a </w:t>
      </w:r>
      <w:r>
        <w:rPr>
          <w:rFonts w:eastAsiaTheme="minorEastAsia" w:cstheme="minorBidi"/>
          <w:sz w:val="20"/>
          <w:lang w:val="en-CA" w:eastAsia="zh-CN"/>
          <w14:glow w14:rad="0">
            <w14:srgbClr w14:val="FFFFFF"/>
          </w14:glow>
        </w:rPr>
        <w:t>P</w:t>
      </w:r>
      <w:r w:rsidRPr="007624E8">
        <w:rPr>
          <w:rFonts w:eastAsiaTheme="minorEastAsia" w:cstheme="minorBidi"/>
          <w:sz w:val="20"/>
          <w:lang w:val="en-CA" w:eastAsia="zh-CN"/>
          <w14:glow w14:rad="0">
            <w14:srgbClr w14:val="FFFFFF"/>
          </w14:glow>
        </w:rPr>
        <w:t xml:space="preserve">U contains both an </w:t>
      </w:r>
      <w:r>
        <w:rPr>
          <w:rFonts w:eastAsiaTheme="minorEastAsia" w:cstheme="minorBidi"/>
          <w:sz w:val="20"/>
          <w:lang w:val="en-CA" w:eastAsia="zh-CN"/>
          <w14:glow w14:rad="0">
            <w14:srgbClr w14:val="FFFFFF"/>
          </w14:glow>
        </w:rPr>
        <w:t>CRN</w:t>
      </w:r>
      <w:r w:rsidRPr="007624E8">
        <w:rPr>
          <w:rFonts w:eastAsiaTheme="minorEastAsia" w:cstheme="minorBidi"/>
          <w:sz w:val="20"/>
          <w:lang w:val="en-CA" w:eastAsia="zh-CN"/>
          <w14:glow w14:rad="0">
            <w14:srgbClr w14:val="FFFFFF"/>
          </w14:glow>
        </w:rPr>
        <w:t xml:space="preserve"> SEI message and </w:t>
      </w:r>
      <w:r>
        <w:rPr>
          <w:rFonts w:eastAsiaTheme="minorEastAsia" w:cstheme="minorBidi"/>
          <w:sz w:val="20"/>
          <w:lang w:val="en-CA" w:eastAsia="zh-CN"/>
          <w14:glow w14:rad="0">
            <w14:srgbClr w14:val="FFFFFF"/>
          </w14:glow>
        </w:rPr>
        <w:t>a CR</w:t>
      </w:r>
      <w:r w:rsidRPr="007624E8">
        <w:rPr>
          <w:rFonts w:eastAsiaTheme="minorEastAsia" w:cstheme="minorBidi"/>
          <w:sz w:val="20"/>
          <w:lang w:val="en-CA" w:eastAsia="zh-CN"/>
          <w14:glow w14:rad="0">
            <w14:srgbClr w14:val="FFFFFF"/>
          </w14:glow>
        </w:rPr>
        <w:t xml:space="preserve"> SEI message, the </w:t>
      </w:r>
      <w:r>
        <w:rPr>
          <w:rFonts w:eastAsiaTheme="minorEastAsia" w:cstheme="minorBidi"/>
          <w:sz w:val="20"/>
          <w:lang w:val="en-CA" w:eastAsia="zh-CN"/>
          <w14:glow w14:rad="0">
            <w14:srgbClr w14:val="FFFFFF"/>
          </w14:glow>
        </w:rPr>
        <w:t>CR</w:t>
      </w:r>
      <w:r w:rsidRPr="007624E8">
        <w:rPr>
          <w:rFonts w:eastAsiaTheme="minorEastAsia" w:cstheme="minorBidi"/>
          <w:sz w:val="20"/>
          <w:lang w:val="en-CA" w:eastAsia="zh-CN"/>
          <w14:glow w14:rad="0">
            <w14:srgbClr w14:val="FFFFFF"/>
          </w14:glow>
        </w:rPr>
        <w:t xml:space="preserve"> SEI message shall precede the </w:t>
      </w:r>
      <w:r>
        <w:rPr>
          <w:rFonts w:eastAsiaTheme="minorEastAsia" w:cstheme="minorBidi"/>
          <w:sz w:val="20"/>
          <w:lang w:val="en-CA" w:eastAsia="zh-CN"/>
          <w14:glow w14:rad="0">
            <w14:srgbClr w14:val="FFFFFF"/>
          </w14:glow>
        </w:rPr>
        <w:t>CRN</w:t>
      </w:r>
      <w:r w:rsidRPr="007624E8">
        <w:rPr>
          <w:rFonts w:eastAsiaTheme="minorEastAsia" w:cstheme="minorBidi"/>
          <w:sz w:val="20"/>
          <w:lang w:val="en-CA" w:eastAsia="zh-CN"/>
          <w14:glow w14:rad="0">
            <w14:srgbClr w14:val="FFFFFF"/>
          </w14:glow>
        </w:rPr>
        <w:t xml:space="preserve"> SEI message in decoding order.</w:t>
      </w:r>
    </w:p>
    <w:p w14:paraId="5D718E0A" w14:textId="77777777" w:rsidR="00251A77" w:rsidRPr="00EA64F2" w:rsidRDefault="00251A77" w:rsidP="00251A77">
      <w:pPr>
        <w:rPr>
          <w:sz w:val="20"/>
          <w:lang w:val="en-GB"/>
        </w:rPr>
      </w:pPr>
      <w:r>
        <w:rPr>
          <w:sz w:val="20"/>
          <w:lang w:val="en-GB"/>
        </w:rPr>
        <w:t>U</w:t>
      </w:r>
      <w:r w:rsidRPr="00EA64F2">
        <w:rPr>
          <w:sz w:val="20"/>
          <w:lang w:val="en-GB"/>
        </w:rPr>
        <w:t xml:space="preserve">se of this SEI message requires the definition of the following variables, </w:t>
      </w:r>
    </w:p>
    <w:p w14:paraId="6863043A" w14:textId="77777777" w:rsidR="00251A77" w:rsidRDefault="00251A77" w:rsidP="00251A77">
      <w:pPr>
        <w:rPr>
          <w:rFonts w:eastAsia="SimSun"/>
          <w:sz w:val="20"/>
          <w:lang w:val="en-GB"/>
        </w:rPr>
      </w:pPr>
      <w:r w:rsidRPr="38EF5A17">
        <w:rPr>
          <w:rFonts w:eastAsia="SimSun"/>
          <w:sz w:val="20"/>
          <w:lang w:val="en-GB"/>
        </w:rPr>
        <w:t>–</w:t>
      </w:r>
      <w:r>
        <w:tab/>
      </w:r>
      <w:r w:rsidRPr="38EF5A17">
        <w:rPr>
          <w:rFonts w:eastAsia="SimSun"/>
          <w:sz w:val="20"/>
          <w:lang w:val="en-GB"/>
        </w:rPr>
        <w:t xml:space="preserve">The layers to which the CRN SEI message applies, denoted herein as </w:t>
      </w:r>
      <w:proofErr w:type="spellStart"/>
      <w:r w:rsidRPr="38EF5A17">
        <w:rPr>
          <w:rFonts w:eastAsia="SimSun"/>
          <w:sz w:val="20"/>
          <w:lang w:val="en-GB"/>
        </w:rPr>
        <w:t>NestedLayers</w:t>
      </w:r>
      <w:proofErr w:type="spellEnd"/>
    </w:p>
    <w:p w14:paraId="39A602CE" w14:textId="77777777" w:rsidR="00251A77" w:rsidRDefault="00251A77" w:rsidP="00251A77">
      <w:pPr>
        <w:rPr>
          <w:rFonts w:eastAsia="SimSun"/>
          <w:sz w:val="20"/>
          <w:lang w:val="en-GB"/>
        </w:rPr>
      </w:pPr>
      <w:r w:rsidRPr="38EF5A17">
        <w:rPr>
          <w:rFonts w:eastAsia="SimSun"/>
          <w:sz w:val="20"/>
          <w:lang w:val="en-GB"/>
        </w:rPr>
        <w:t xml:space="preserve">Use of this SEI message requires the definition of the </w:t>
      </w:r>
      <w:proofErr w:type="spellStart"/>
      <w:r w:rsidRPr="38EF5A17">
        <w:rPr>
          <w:rFonts w:eastAsia="SimSun"/>
          <w:sz w:val="20"/>
          <w:lang w:val="en-GB"/>
        </w:rPr>
        <w:t>crn_sei_</w:t>
      </w:r>
      <w:proofErr w:type="gramStart"/>
      <w:r w:rsidRPr="38EF5A17">
        <w:rPr>
          <w:rFonts w:eastAsia="SimSun"/>
          <w:sz w:val="20"/>
          <w:lang w:val="en-GB"/>
        </w:rPr>
        <w:t>message</w:t>
      </w:r>
      <w:proofErr w:type="spellEnd"/>
      <w:r w:rsidRPr="38EF5A17">
        <w:rPr>
          <w:rFonts w:eastAsia="SimSun"/>
          <w:sz w:val="20"/>
          <w:lang w:val="en-GB"/>
        </w:rPr>
        <w:t>( )</w:t>
      </w:r>
      <w:proofErr w:type="gramEnd"/>
      <w:r w:rsidRPr="38EF5A17">
        <w:rPr>
          <w:rFonts w:eastAsia="SimSun"/>
          <w:sz w:val="20"/>
          <w:lang w:val="en-GB"/>
        </w:rPr>
        <w:t xml:space="preserve"> syntax structure, which specifies a CR-nested SEI message and shall include the payload type value, the number of bytes in the SEI message payload, and the SEI message payload.</w:t>
      </w:r>
    </w:p>
    <w:p w14:paraId="30C67B98" w14:textId="7B94FDC7" w:rsidR="00251A77" w:rsidRDefault="00251A77" w:rsidP="00251A77">
      <w:pPr>
        <w:rPr>
          <w:noProof/>
          <w:sz w:val="20"/>
        </w:rPr>
      </w:pPr>
      <w:r w:rsidRPr="00EA64F2">
        <w:rPr>
          <w:b/>
          <w:sz w:val="20"/>
        </w:rPr>
        <w:t>crn_num_rects_minus1</w:t>
      </w:r>
      <w:r w:rsidRPr="00EA64F2">
        <w:rPr>
          <w:noProof/>
          <w:sz w:val="20"/>
          <w:lang w:eastAsia="ko-KR"/>
        </w:rPr>
        <w:t xml:space="preserve"> </w:t>
      </w:r>
      <w:r w:rsidRPr="00EA64F2">
        <w:rPr>
          <w:bCs/>
          <w:noProof/>
          <w:sz w:val="20"/>
        </w:rPr>
        <w:t>plus 1 specifies the number of constituent rectangles in each picture</w:t>
      </w:r>
      <w:r>
        <w:rPr>
          <w:bCs/>
          <w:noProof/>
          <w:sz w:val="20"/>
        </w:rPr>
        <w:t xml:space="preserve"> in the NestedLayers to which the CR-nested SEI messages apply</w:t>
      </w:r>
      <w:r w:rsidRPr="00EA64F2">
        <w:rPr>
          <w:noProof/>
          <w:sz w:val="20"/>
        </w:rPr>
        <w:t xml:space="preserve">. The value of </w:t>
      </w:r>
      <w:r w:rsidRPr="00EA64F2">
        <w:rPr>
          <w:bCs/>
          <w:noProof/>
          <w:sz w:val="20"/>
        </w:rPr>
        <w:t>crn_num_rects_minus1</w:t>
      </w:r>
      <w:r w:rsidRPr="00EA64F2">
        <w:rPr>
          <w:noProof/>
          <w:sz w:val="20"/>
        </w:rPr>
        <w:t xml:space="preserve"> shall be less than or equal to the value of </w:t>
      </w:r>
      <w:r w:rsidRPr="00EA64F2">
        <w:rPr>
          <w:rFonts w:eastAsia="Malgun Gothic"/>
          <w:sz w:val="20"/>
          <w:lang w:val="en-GB"/>
        </w:rPr>
        <w:t>cr_num_rects_minus1</w:t>
      </w:r>
      <w:r w:rsidRPr="00EA64F2">
        <w:rPr>
          <w:sz w:val="20"/>
          <w:lang w:val="en-CA"/>
        </w:rPr>
        <w:t xml:space="preserve"> </w:t>
      </w:r>
      <w:r w:rsidRPr="00EA64F2">
        <w:rPr>
          <w:noProof/>
          <w:sz w:val="20"/>
        </w:rPr>
        <w:t xml:space="preserve">in the CR SEI </w:t>
      </w:r>
      <w:r w:rsidR="00344F49">
        <w:rPr>
          <w:noProof/>
          <w:sz w:val="20"/>
        </w:rPr>
        <w:t xml:space="preserve">message </w:t>
      </w:r>
      <w:r w:rsidRPr="00EA64F2">
        <w:rPr>
          <w:noProof/>
          <w:sz w:val="20"/>
        </w:rPr>
        <w:t>referred to by the pictures.</w:t>
      </w:r>
    </w:p>
    <w:p w14:paraId="49803921" w14:textId="77777777" w:rsidR="00251A77" w:rsidRPr="00EA64F2" w:rsidRDefault="00251A77" w:rsidP="00251A77">
      <w:pPr>
        <w:rPr>
          <w:noProof/>
          <w:sz w:val="20"/>
        </w:rPr>
      </w:pPr>
      <w:r>
        <w:rPr>
          <w:noProof/>
          <w:sz w:val="20"/>
        </w:rPr>
        <w:t>I</w:t>
      </w:r>
      <w:r w:rsidRPr="00EA64F2">
        <w:rPr>
          <w:noProof/>
          <w:sz w:val="20"/>
        </w:rPr>
        <w:t xml:space="preserve">t is a requirement of bitstream conformance that </w:t>
      </w:r>
      <w:r w:rsidRPr="00EA64F2">
        <w:rPr>
          <w:noProof/>
          <w:sz w:val="20"/>
          <w:lang w:eastAsia="ko-KR"/>
        </w:rPr>
        <w:t>the value of</w:t>
      </w:r>
      <w:r w:rsidRPr="00EA64F2">
        <w:rPr>
          <w:noProof/>
          <w:sz w:val="20"/>
        </w:rPr>
        <w:t xml:space="preserve"> </w:t>
      </w:r>
      <w:r w:rsidRPr="00EA64F2">
        <w:rPr>
          <w:rFonts w:eastAsia="Malgun Gothic"/>
          <w:sz w:val="20"/>
          <w:lang w:val="en-GB"/>
        </w:rPr>
        <w:t>cr_num_rects_minus1</w:t>
      </w:r>
      <w:r w:rsidRPr="00EA64F2">
        <w:rPr>
          <w:sz w:val="20"/>
          <w:lang w:val="en-CA"/>
        </w:rPr>
        <w:t xml:space="preserve"> </w:t>
      </w:r>
      <w:r w:rsidRPr="00EA64F2">
        <w:rPr>
          <w:noProof/>
          <w:sz w:val="20"/>
        </w:rPr>
        <w:t>shall be the same in all CR SEI</w:t>
      </w:r>
      <w:r>
        <w:rPr>
          <w:noProof/>
          <w:sz w:val="20"/>
        </w:rPr>
        <w:t xml:space="preserve"> messages</w:t>
      </w:r>
      <w:r w:rsidRPr="00EA64F2">
        <w:rPr>
          <w:noProof/>
          <w:sz w:val="20"/>
        </w:rPr>
        <w:t xml:space="preserve"> for all layers </w:t>
      </w:r>
      <w:r>
        <w:rPr>
          <w:noProof/>
          <w:sz w:val="20"/>
        </w:rPr>
        <w:t>in NestedLayers</w:t>
      </w:r>
      <w:r w:rsidRPr="00EA64F2">
        <w:rPr>
          <w:noProof/>
          <w:sz w:val="20"/>
        </w:rPr>
        <w:t xml:space="preserve">. </w:t>
      </w:r>
    </w:p>
    <w:p w14:paraId="571C88B2" w14:textId="77777777" w:rsidR="00251A77" w:rsidRPr="00EA64F2" w:rsidRDefault="00251A77" w:rsidP="00251A77">
      <w:pPr>
        <w:rPr>
          <w:noProof/>
          <w:sz w:val="20"/>
        </w:rPr>
      </w:pPr>
      <w:r w:rsidRPr="00EA64F2">
        <w:rPr>
          <w:rFonts w:eastAsia="Batang"/>
          <w:b/>
          <w:bCs/>
          <w:sz w:val="20"/>
          <w:lang w:eastAsia="ko-KR"/>
        </w:rPr>
        <w:t xml:space="preserve">crn_rect_id_len_minus1 </w:t>
      </w:r>
      <w:r w:rsidRPr="00EA64F2">
        <w:rPr>
          <w:bCs/>
          <w:noProof/>
          <w:sz w:val="20"/>
        </w:rPr>
        <w:t>plus 1</w:t>
      </w:r>
      <w:r w:rsidRPr="00EA64F2" w:rsidDel="001E0D6C">
        <w:rPr>
          <w:noProof/>
          <w:sz w:val="20"/>
        </w:rPr>
        <w:t xml:space="preserve"> specifies </w:t>
      </w:r>
      <w:r w:rsidRPr="00EA64F2">
        <w:rPr>
          <w:noProof/>
          <w:sz w:val="20"/>
        </w:rPr>
        <w:t xml:space="preserve">the number of bits used to represent the syntax element crn_rect_id[ i ]. The value of crn_rect_id_len_minus1 shall be in the range of </w:t>
      </w:r>
      <w:r w:rsidRPr="00EA64F2">
        <w:rPr>
          <w:bCs/>
          <w:noProof/>
          <w:sz w:val="20"/>
        </w:rPr>
        <w:t xml:space="preserve">0 </w:t>
      </w:r>
      <w:r w:rsidRPr="00EA64F2">
        <w:rPr>
          <w:noProof/>
          <w:sz w:val="20"/>
        </w:rPr>
        <w:t>to 15, inclusive.</w:t>
      </w:r>
    </w:p>
    <w:p w14:paraId="7CB4E91B" w14:textId="77777777" w:rsidR="00251A77" w:rsidRDefault="00251A77" w:rsidP="00251A77">
      <w:pPr>
        <w:rPr>
          <w:noProof/>
          <w:sz w:val="20"/>
        </w:rPr>
      </w:pPr>
      <w:r w:rsidRPr="00EA64F2">
        <w:rPr>
          <w:b/>
          <w:bCs/>
          <w:noProof/>
          <w:sz w:val="20"/>
        </w:rPr>
        <w:t>crn_rect_id</w:t>
      </w:r>
      <w:r w:rsidRPr="00EA64F2">
        <w:rPr>
          <w:noProof/>
          <w:sz w:val="20"/>
        </w:rPr>
        <w:t xml:space="preserve">[ i ] indicates the </w:t>
      </w:r>
      <w:r>
        <w:rPr>
          <w:noProof/>
          <w:sz w:val="20"/>
        </w:rPr>
        <w:t>rect</w:t>
      </w:r>
      <w:r w:rsidRPr="00EA64F2">
        <w:rPr>
          <w:noProof/>
          <w:sz w:val="20"/>
        </w:rPr>
        <w:t xml:space="preserve"> ID of the i-th </w:t>
      </w:r>
      <w:r>
        <w:rPr>
          <w:noProof/>
          <w:sz w:val="20"/>
        </w:rPr>
        <w:t xml:space="preserve">constituent rectangle </w:t>
      </w:r>
      <w:r w:rsidRPr="00EA64F2">
        <w:rPr>
          <w:bCs/>
          <w:noProof/>
          <w:sz w:val="20"/>
        </w:rPr>
        <w:t>in each picture</w:t>
      </w:r>
      <w:r>
        <w:rPr>
          <w:bCs/>
          <w:noProof/>
          <w:sz w:val="20"/>
        </w:rPr>
        <w:t xml:space="preserve"> in the NestedLayers to which the CR-nested SEI messages apply</w:t>
      </w:r>
      <w:r w:rsidRPr="00EA64F2">
        <w:rPr>
          <w:noProof/>
          <w:sz w:val="20"/>
        </w:rPr>
        <w:t>. The length of the crn_rect_id[ i ]</w:t>
      </w:r>
      <w:r w:rsidRPr="00EA64F2">
        <w:rPr>
          <w:bCs/>
          <w:noProof/>
          <w:sz w:val="20"/>
        </w:rPr>
        <w:t xml:space="preserve"> syntax element is </w:t>
      </w:r>
      <w:r w:rsidRPr="00EA64F2">
        <w:rPr>
          <w:noProof/>
          <w:sz w:val="20"/>
        </w:rPr>
        <w:t xml:space="preserve">crn_rect_id_len_minus1 + 1 bits. </w:t>
      </w:r>
    </w:p>
    <w:p w14:paraId="435FA5D9" w14:textId="77777777" w:rsidR="00251A77" w:rsidRDefault="00251A77" w:rsidP="00251A77">
      <w:pPr>
        <w:rPr>
          <w:sz w:val="20"/>
        </w:rPr>
      </w:pPr>
      <w:r w:rsidRPr="00EA64F2">
        <w:rPr>
          <w:b/>
          <w:sz w:val="20"/>
        </w:rPr>
        <w:t>crn_num_seis_minus1</w:t>
      </w:r>
      <w:r w:rsidRPr="00EA64F2">
        <w:rPr>
          <w:sz w:val="20"/>
        </w:rPr>
        <w:t xml:space="preserve"> plus 1 specifies the number of </w:t>
      </w:r>
      <w:r w:rsidRPr="00EA64F2">
        <w:rPr>
          <w:noProof/>
          <w:sz w:val="20"/>
        </w:rPr>
        <w:t>CR-</w:t>
      </w:r>
      <w:r w:rsidRPr="00EA64F2">
        <w:rPr>
          <w:sz w:val="20"/>
        </w:rPr>
        <w:t>nested SEI messages. The value of crn_num_seis_minus1 shall be in the range of 0 to 63, inclusive.</w:t>
      </w:r>
    </w:p>
    <w:p w14:paraId="476A452E" w14:textId="77777777" w:rsidR="00251A77" w:rsidRPr="00EA64F2" w:rsidRDefault="00251A77" w:rsidP="00251A77">
      <w:pPr>
        <w:rPr>
          <w:sz w:val="20"/>
          <w:lang w:val="en-CA"/>
        </w:rPr>
      </w:pPr>
      <w:r w:rsidRPr="00EA64F2">
        <w:rPr>
          <w:b/>
          <w:noProof/>
          <w:sz w:val="20"/>
          <w:lang w:eastAsia="ko-KR"/>
        </w:rPr>
        <w:t>crn_zero_bit</w:t>
      </w:r>
      <w:r w:rsidRPr="00EA64F2">
        <w:rPr>
          <w:noProof/>
          <w:sz w:val="20"/>
          <w:lang w:eastAsia="ko-KR"/>
        </w:rPr>
        <w:t xml:space="preserve"> shall be equal to 0. </w:t>
      </w:r>
    </w:p>
    <w:p w14:paraId="52ECDD43" w14:textId="77777777" w:rsidR="00251A77" w:rsidRDefault="00251A77" w:rsidP="00251A77">
      <w:pPr>
        <w:pStyle w:val="Heading2"/>
        <w:rPr>
          <w:lang w:val="en-CA"/>
        </w:rPr>
      </w:pPr>
      <w:r>
        <w:rPr>
          <w:lang w:val="en-CA"/>
        </w:rPr>
        <w:lastRenderedPageBreak/>
        <w:t>VVC Semantics</w:t>
      </w:r>
    </w:p>
    <w:p w14:paraId="63F12E3A" w14:textId="77777777" w:rsidR="00251A77" w:rsidRPr="0060111F" w:rsidRDefault="00251A77" w:rsidP="00251A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eastAsia="zh-CN"/>
        </w:rPr>
      </w:pPr>
      <w:r>
        <w:rPr>
          <w:rFonts w:eastAsia="Malgun Gothic" w:cstheme="minorBidi"/>
          <w:b/>
          <w:bCs/>
          <w:noProof/>
          <w:lang w:eastAsia="zh-CN"/>
        </w:rPr>
        <w:t>D.X</w:t>
      </w:r>
      <w:r w:rsidRPr="0060111F">
        <w:rPr>
          <w:rFonts w:eastAsia="Malgun Gothic" w:cstheme="minorBidi"/>
          <w:b/>
          <w:bCs/>
          <w:noProof/>
          <w:lang w:eastAsia="zh-CN"/>
        </w:rPr>
        <w:t xml:space="preserve"> Use of the constituent rectangle </w:t>
      </w:r>
      <w:r>
        <w:rPr>
          <w:rFonts w:eastAsia="Malgun Gothic" w:cstheme="minorBidi"/>
          <w:b/>
          <w:bCs/>
          <w:noProof/>
          <w:lang w:eastAsia="zh-CN"/>
        </w:rPr>
        <w:t xml:space="preserve">nesting </w:t>
      </w:r>
      <w:r w:rsidRPr="0060111F">
        <w:rPr>
          <w:rFonts w:eastAsia="Malgun Gothic" w:cstheme="minorBidi"/>
          <w:b/>
          <w:bCs/>
          <w:noProof/>
          <w:lang w:eastAsia="zh-CN"/>
        </w:rPr>
        <w:t>SEI message</w:t>
      </w:r>
      <w:r>
        <w:rPr>
          <w:rFonts w:eastAsia="Malgun Gothic" w:cstheme="minorBidi"/>
          <w:b/>
          <w:bCs/>
          <w:noProof/>
          <w:lang w:eastAsia="zh-CN"/>
        </w:rPr>
        <w:t xml:space="preserve"> in VVC</w:t>
      </w:r>
    </w:p>
    <w:p w14:paraId="36874D93" w14:textId="77777777" w:rsidR="00251A77" w:rsidRDefault="00251A77" w:rsidP="00251A77">
      <w:pPr>
        <w:rPr>
          <w:sz w:val="20"/>
          <w:lang w:val="en-CA"/>
        </w:rPr>
      </w:pPr>
      <w:r>
        <w:rPr>
          <w:sz w:val="20"/>
          <w:lang w:val="en-CA"/>
        </w:rPr>
        <w:t>T</w:t>
      </w:r>
      <w:r w:rsidRPr="001F48FE">
        <w:rPr>
          <w:sz w:val="20"/>
          <w:lang w:val="en-CA"/>
        </w:rPr>
        <w:t xml:space="preserve">he semantics of a CR-nested SEI message apply individually to each constituent rectangle identified by the values of </w:t>
      </w:r>
      <w:proofErr w:type="spellStart"/>
      <w:r w:rsidRPr="001F48FE">
        <w:rPr>
          <w:sz w:val="20"/>
          <w:lang w:val="en-CA"/>
        </w:rPr>
        <w:t>cr_</w:t>
      </w:r>
      <w:proofErr w:type="gramStart"/>
      <w:r w:rsidRPr="001F48FE">
        <w:rPr>
          <w:sz w:val="20"/>
          <w:lang w:val="en-CA"/>
        </w:rPr>
        <w:t>rect</w:t>
      </w:r>
      <w:proofErr w:type="spellEnd"/>
      <w:r w:rsidRPr="001F48FE">
        <w:rPr>
          <w:sz w:val="20"/>
          <w:lang w:val="en-CA"/>
        </w:rPr>
        <w:t>[</w:t>
      </w:r>
      <w:proofErr w:type="gramEnd"/>
      <w:r w:rsidRPr="001F48FE">
        <w:rPr>
          <w:sz w:val="20"/>
          <w:lang w:val="en-CA"/>
        </w:rPr>
        <w:t xml:space="preserve"> </w:t>
      </w:r>
      <w:proofErr w:type="spellStart"/>
      <w:r w:rsidRPr="001F48FE">
        <w:rPr>
          <w:sz w:val="20"/>
          <w:lang w:val="en-CA"/>
        </w:rPr>
        <w:t>i</w:t>
      </w:r>
      <w:proofErr w:type="spellEnd"/>
      <w:r w:rsidRPr="001F48FE">
        <w:rPr>
          <w:sz w:val="20"/>
          <w:lang w:val="en-CA"/>
        </w:rPr>
        <w:t xml:space="preserve"> ] instead of a </w:t>
      </w:r>
      <w:r>
        <w:rPr>
          <w:sz w:val="20"/>
          <w:lang w:val="en-CA"/>
        </w:rPr>
        <w:t xml:space="preserve">decoded picture or </w:t>
      </w:r>
      <w:r w:rsidRPr="001F48FE">
        <w:rPr>
          <w:sz w:val="20"/>
          <w:lang w:val="en-CA"/>
        </w:rPr>
        <w:t xml:space="preserve">cropped decoded picture. </w:t>
      </w:r>
    </w:p>
    <w:p w14:paraId="7FB7C675" w14:textId="77777777" w:rsidR="00251A77" w:rsidRDefault="00251A77" w:rsidP="00251A77">
      <w:pPr>
        <w:rPr>
          <w:sz w:val="20"/>
          <w:lang w:val="en-CA"/>
        </w:rPr>
      </w:pPr>
      <w:r>
        <w:rPr>
          <w:sz w:val="20"/>
          <w:lang w:val="en-CA"/>
        </w:rPr>
        <w:t xml:space="preserve">It is a requirement of bitstream conformance that the CR-nested SEI messages shall have </w:t>
      </w:r>
      <w:proofErr w:type="spellStart"/>
      <w:r>
        <w:rPr>
          <w:sz w:val="20"/>
          <w:lang w:val="en-CA"/>
        </w:rPr>
        <w:t>payloadType</w:t>
      </w:r>
      <w:proofErr w:type="spellEnd"/>
      <w:r>
        <w:rPr>
          <w:sz w:val="20"/>
          <w:lang w:val="en-CA"/>
        </w:rPr>
        <w:t xml:space="preserve"> equal to any of the following:</w:t>
      </w:r>
    </w:p>
    <w:p w14:paraId="48457056" w14:textId="77777777" w:rsidR="00251A77" w:rsidRDefault="00251A77" w:rsidP="00251A77">
      <w:pPr>
        <w:rPr>
          <w:sz w:val="20"/>
          <w:lang w:val="en-CA"/>
        </w:rPr>
      </w:pPr>
      <w:r w:rsidRPr="00EA64F2">
        <w:rPr>
          <w:rFonts w:eastAsia="SimSun"/>
          <w:sz w:val="20"/>
          <w:lang w:val="en-GB"/>
        </w:rPr>
        <w:t>–</w:t>
      </w:r>
      <w:r w:rsidRPr="00EA64F2">
        <w:rPr>
          <w:rFonts w:eastAsia="SimSun"/>
          <w:sz w:val="20"/>
          <w:lang w:val="en-GB"/>
        </w:rPr>
        <w:tab/>
      </w:r>
      <w:r>
        <w:rPr>
          <w:rFonts w:eastAsia="SimSun"/>
          <w:sz w:val="20"/>
          <w:lang w:val="en-GB"/>
        </w:rPr>
        <w:t>4 (</w:t>
      </w:r>
      <w:r w:rsidRPr="006110F5">
        <w:rPr>
          <w:sz w:val="20"/>
          <w:lang w:val="en-CA"/>
        </w:rPr>
        <w:t>user data registered</w:t>
      </w:r>
      <w:r>
        <w:rPr>
          <w:sz w:val="20"/>
          <w:lang w:val="en-CA"/>
        </w:rPr>
        <w:t>)</w:t>
      </w:r>
    </w:p>
    <w:p w14:paraId="2AF37A92" w14:textId="77777777" w:rsidR="00251A77" w:rsidRDefault="00251A77" w:rsidP="00251A77">
      <w:pPr>
        <w:spacing w:before="0"/>
        <w:rPr>
          <w:sz w:val="20"/>
          <w:lang w:val="en-CA"/>
        </w:rPr>
      </w:pPr>
      <w:r w:rsidRPr="00EA64F2">
        <w:rPr>
          <w:rFonts w:eastAsia="SimSun"/>
          <w:sz w:val="20"/>
          <w:lang w:val="en-GB"/>
        </w:rPr>
        <w:t>–</w:t>
      </w:r>
      <w:r w:rsidRPr="00EA64F2">
        <w:rPr>
          <w:rFonts w:eastAsia="SimSun"/>
          <w:sz w:val="20"/>
          <w:lang w:val="en-GB"/>
        </w:rPr>
        <w:tab/>
      </w:r>
      <w:r>
        <w:rPr>
          <w:rFonts w:eastAsia="SimSun"/>
          <w:sz w:val="20"/>
          <w:lang w:val="en-GB"/>
        </w:rPr>
        <w:t>5 (</w:t>
      </w:r>
      <w:r w:rsidRPr="006110F5">
        <w:rPr>
          <w:sz w:val="20"/>
          <w:lang w:val="en-CA"/>
        </w:rPr>
        <w:t>user data unregistered</w:t>
      </w:r>
      <w:r>
        <w:rPr>
          <w:sz w:val="20"/>
          <w:lang w:val="en-CA"/>
        </w:rPr>
        <w:t>)</w:t>
      </w:r>
    </w:p>
    <w:p w14:paraId="59B1F905" w14:textId="77777777" w:rsidR="00251A77" w:rsidRDefault="00251A77" w:rsidP="00251A77">
      <w:pPr>
        <w:spacing w:before="0"/>
        <w:rPr>
          <w:rFonts w:eastAsia="SimSun"/>
          <w:sz w:val="20"/>
          <w:lang w:val="en-GB"/>
        </w:rPr>
      </w:pPr>
      <w:r>
        <w:rPr>
          <w:sz w:val="20"/>
          <w:lang w:val="en-CA"/>
        </w:rPr>
        <w:t xml:space="preserve"> </w:t>
      </w:r>
      <w:r w:rsidRPr="00EA64F2">
        <w:rPr>
          <w:rFonts w:eastAsia="SimSun"/>
          <w:sz w:val="20"/>
          <w:lang w:val="en-GB"/>
        </w:rPr>
        <w:t>–</w:t>
      </w:r>
      <w:r w:rsidRPr="00EA64F2">
        <w:rPr>
          <w:rFonts w:eastAsia="SimSun"/>
          <w:sz w:val="20"/>
          <w:lang w:val="en-GB"/>
        </w:rPr>
        <w:tab/>
      </w:r>
      <w:r>
        <w:rPr>
          <w:rFonts w:eastAsia="SimSun"/>
          <w:sz w:val="20"/>
          <w:lang w:val="en-GB"/>
        </w:rPr>
        <w:t xml:space="preserve">165 (alpha channel </w:t>
      </w:r>
      <w:r>
        <w:rPr>
          <w:sz w:val="20"/>
          <w:lang w:val="en-CA"/>
        </w:rPr>
        <w:t>information</w:t>
      </w:r>
      <w:r>
        <w:rPr>
          <w:rFonts w:eastAsia="SimSun"/>
          <w:sz w:val="20"/>
          <w:lang w:val="en-GB"/>
        </w:rPr>
        <w:t>)</w:t>
      </w:r>
    </w:p>
    <w:p w14:paraId="1BAB27AF" w14:textId="77777777" w:rsidR="00251A77" w:rsidRDefault="00251A77" w:rsidP="00251A77">
      <w:pPr>
        <w:spacing w:before="0"/>
        <w:rPr>
          <w:sz w:val="20"/>
          <w:lang w:val="en-CA"/>
        </w:rPr>
      </w:pPr>
      <w:r w:rsidRPr="00EA64F2">
        <w:rPr>
          <w:rFonts w:eastAsia="SimSun"/>
          <w:sz w:val="20"/>
          <w:lang w:val="en-GB"/>
        </w:rPr>
        <w:t>–</w:t>
      </w:r>
      <w:r w:rsidRPr="00EA64F2">
        <w:rPr>
          <w:rFonts w:eastAsia="SimSun"/>
          <w:sz w:val="20"/>
          <w:lang w:val="en-GB"/>
        </w:rPr>
        <w:tab/>
      </w:r>
      <w:r>
        <w:rPr>
          <w:rFonts w:eastAsia="SimSun"/>
          <w:sz w:val="20"/>
          <w:lang w:val="en-GB"/>
        </w:rPr>
        <w:t>177 (</w:t>
      </w:r>
      <w:r w:rsidRPr="006110F5">
        <w:rPr>
          <w:sz w:val="20"/>
          <w:lang w:val="en-CA"/>
        </w:rPr>
        <w:t>depth</w:t>
      </w:r>
      <w:r>
        <w:rPr>
          <w:sz w:val="20"/>
          <w:lang w:val="en-CA"/>
        </w:rPr>
        <w:t xml:space="preserve"> </w:t>
      </w:r>
      <w:r w:rsidRPr="006110F5">
        <w:rPr>
          <w:sz w:val="20"/>
          <w:lang w:val="en-CA"/>
        </w:rPr>
        <w:t>representation</w:t>
      </w:r>
      <w:r>
        <w:rPr>
          <w:sz w:val="20"/>
          <w:lang w:val="en-CA"/>
        </w:rPr>
        <w:t xml:space="preserve"> information)</w:t>
      </w:r>
    </w:p>
    <w:p w14:paraId="101E2983" w14:textId="77777777" w:rsidR="00251A77" w:rsidRDefault="00251A77" w:rsidP="00251A77">
      <w:pPr>
        <w:spacing w:before="0"/>
        <w:rPr>
          <w:sz w:val="20"/>
          <w:lang w:val="en-CA"/>
        </w:rPr>
      </w:pPr>
      <w:r w:rsidRPr="00EA64F2">
        <w:rPr>
          <w:rFonts w:eastAsia="SimSun"/>
          <w:sz w:val="20"/>
          <w:lang w:val="en-GB"/>
        </w:rPr>
        <w:t>–</w:t>
      </w:r>
      <w:r w:rsidRPr="00EA64F2">
        <w:rPr>
          <w:rFonts w:eastAsia="SimSun"/>
          <w:sz w:val="20"/>
          <w:lang w:val="en-GB"/>
        </w:rPr>
        <w:tab/>
      </w:r>
      <w:r>
        <w:rPr>
          <w:rFonts w:eastAsia="SimSun"/>
          <w:sz w:val="20"/>
          <w:lang w:val="en-GB"/>
        </w:rPr>
        <w:t>202 (</w:t>
      </w:r>
      <w:r w:rsidRPr="006110F5">
        <w:rPr>
          <w:sz w:val="20"/>
          <w:lang w:val="en-CA"/>
        </w:rPr>
        <w:t>annotated regions</w:t>
      </w:r>
      <w:r>
        <w:rPr>
          <w:sz w:val="20"/>
          <w:lang w:val="en-CA"/>
        </w:rPr>
        <w:t>)</w:t>
      </w:r>
      <w:r w:rsidRPr="006110F5">
        <w:rPr>
          <w:sz w:val="20"/>
          <w:lang w:val="en-CA"/>
        </w:rPr>
        <w:t xml:space="preserve"> </w:t>
      </w:r>
    </w:p>
    <w:p w14:paraId="702B3E42" w14:textId="77777777" w:rsidR="00251A77" w:rsidRDefault="00251A77" w:rsidP="00251A77">
      <w:pPr>
        <w:spacing w:before="0"/>
        <w:rPr>
          <w:sz w:val="20"/>
          <w:lang w:val="en-CA"/>
        </w:rPr>
      </w:pPr>
      <w:r w:rsidRPr="00EA64F2">
        <w:rPr>
          <w:rFonts w:eastAsia="SimSun"/>
          <w:sz w:val="20"/>
          <w:lang w:val="en-GB"/>
        </w:rPr>
        <w:t>–</w:t>
      </w:r>
      <w:r w:rsidRPr="00EA64F2">
        <w:rPr>
          <w:rFonts w:eastAsia="SimSun"/>
          <w:sz w:val="20"/>
          <w:lang w:val="en-GB"/>
        </w:rPr>
        <w:tab/>
      </w:r>
      <w:r>
        <w:rPr>
          <w:rFonts w:eastAsia="SimSun"/>
          <w:sz w:val="20"/>
          <w:lang w:val="en-GB"/>
        </w:rPr>
        <w:t>217 (</w:t>
      </w:r>
      <w:r w:rsidRPr="006110F5">
        <w:rPr>
          <w:sz w:val="20"/>
          <w:lang w:val="en-CA"/>
        </w:rPr>
        <w:t>object</w:t>
      </w:r>
      <w:r>
        <w:rPr>
          <w:sz w:val="20"/>
          <w:lang w:val="en-CA"/>
        </w:rPr>
        <w:t xml:space="preserve"> </w:t>
      </w:r>
      <w:r w:rsidRPr="006110F5">
        <w:rPr>
          <w:sz w:val="20"/>
          <w:lang w:val="en-CA"/>
        </w:rPr>
        <w:t>mask</w:t>
      </w:r>
      <w:r>
        <w:rPr>
          <w:sz w:val="20"/>
          <w:lang w:val="en-CA"/>
        </w:rPr>
        <w:t xml:space="preserve"> information)</w:t>
      </w:r>
    </w:p>
    <w:p w14:paraId="4600689B" w14:textId="77777777" w:rsidR="00251A77" w:rsidRDefault="00251A77" w:rsidP="00251A77">
      <w:pPr>
        <w:spacing w:before="0"/>
        <w:rPr>
          <w:sz w:val="20"/>
          <w:lang w:val="en-CA"/>
        </w:rPr>
      </w:pPr>
      <w:r w:rsidRPr="00EA64F2">
        <w:rPr>
          <w:rFonts w:eastAsia="SimSun"/>
          <w:sz w:val="20"/>
          <w:lang w:val="en-GB"/>
        </w:rPr>
        <w:t>–</w:t>
      </w:r>
      <w:r w:rsidRPr="00EA64F2">
        <w:rPr>
          <w:rFonts w:eastAsia="SimSun"/>
          <w:sz w:val="20"/>
          <w:lang w:val="en-GB"/>
        </w:rPr>
        <w:tab/>
      </w:r>
      <w:r>
        <w:rPr>
          <w:rFonts w:eastAsia="SimSun"/>
          <w:sz w:val="20"/>
          <w:lang w:val="en-GB"/>
        </w:rPr>
        <w:t>137 (</w:t>
      </w:r>
      <w:r w:rsidRPr="006110F5">
        <w:rPr>
          <w:sz w:val="20"/>
          <w:lang w:val="en-CA"/>
        </w:rPr>
        <w:t>mastering display</w:t>
      </w:r>
      <w:r>
        <w:rPr>
          <w:sz w:val="20"/>
          <w:lang w:val="en-CA"/>
        </w:rPr>
        <w:t xml:space="preserve"> colour volume)</w:t>
      </w:r>
    </w:p>
    <w:p w14:paraId="18B9DB40" w14:textId="77777777" w:rsidR="00251A77" w:rsidRDefault="00251A77" w:rsidP="00251A77">
      <w:pPr>
        <w:spacing w:before="0"/>
        <w:rPr>
          <w:sz w:val="20"/>
          <w:lang w:val="en-CA"/>
        </w:rPr>
      </w:pPr>
      <w:r w:rsidRPr="00EA64F2">
        <w:rPr>
          <w:rFonts w:eastAsia="SimSun"/>
          <w:sz w:val="20"/>
          <w:lang w:val="en-GB"/>
        </w:rPr>
        <w:t>–</w:t>
      </w:r>
      <w:r w:rsidRPr="00EA64F2">
        <w:rPr>
          <w:rFonts w:eastAsia="SimSun"/>
          <w:sz w:val="20"/>
          <w:lang w:val="en-GB"/>
        </w:rPr>
        <w:tab/>
      </w:r>
      <w:r>
        <w:rPr>
          <w:rFonts w:eastAsia="SimSun"/>
          <w:sz w:val="20"/>
          <w:lang w:val="en-GB"/>
        </w:rPr>
        <w:t>142 (</w:t>
      </w:r>
      <w:r>
        <w:rPr>
          <w:sz w:val="20"/>
          <w:lang w:val="en-CA"/>
        </w:rPr>
        <w:t>colour transform information)</w:t>
      </w:r>
    </w:p>
    <w:p w14:paraId="2D1CF108" w14:textId="77777777" w:rsidR="00251A77" w:rsidRDefault="00251A77" w:rsidP="00251A77">
      <w:pPr>
        <w:spacing w:before="0"/>
        <w:rPr>
          <w:sz w:val="20"/>
          <w:lang w:val="en-CA"/>
        </w:rPr>
      </w:pPr>
      <w:r w:rsidRPr="00EA64F2">
        <w:rPr>
          <w:rFonts w:eastAsia="SimSun"/>
          <w:sz w:val="20"/>
          <w:lang w:val="en-GB"/>
        </w:rPr>
        <w:t>–</w:t>
      </w:r>
      <w:r w:rsidRPr="00EA64F2">
        <w:rPr>
          <w:rFonts w:eastAsia="SimSun"/>
          <w:sz w:val="20"/>
          <w:lang w:val="en-GB"/>
        </w:rPr>
        <w:tab/>
      </w:r>
      <w:r>
        <w:rPr>
          <w:rFonts w:eastAsia="SimSun"/>
          <w:sz w:val="20"/>
          <w:lang w:val="en-GB"/>
        </w:rPr>
        <w:t>144 (</w:t>
      </w:r>
      <w:r w:rsidRPr="006110F5">
        <w:rPr>
          <w:sz w:val="20"/>
          <w:lang w:val="en-CA"/>
        </w:rPr>
        <w:t>content light level</w:t>
      </w:r>
      <w:r>
        <w:rPr>
          <w:sz w:val="20"/>
          <w:lang w:val="en-CA"/>
        </w:rPr>
        <w:t xml:space="preserve"> information)</w:t>
      </w:r>
    </w:p>
    <w:p w14:paraId="4A577E06" w14:textId="77777777" w:rsidR="00251A77" w:rsidRDefault="00251A77" w:rsidP="00251A77">
      <w:pPr>
        <w:spacing w:before="0"/>
        <w:rPr>
          <w:sz w:val="20"/>
          <w:lang w:val="en-CA"/>
        </w:rPr>
      </w:pPr>
      <w:r w:rsidRPr="00EA64F2">
        <w:rPr>
          <w:rFonts w:eastAsia="SimSun"/>
          <w:sz w:val="20"/>
          <w:lang w:val="en-GB"/>
        </w:rPr>
        <w:t>–</w:t>
      </w:r>
      <w:r w:rsidRPr="00EA64F2">
        <w:rPr>
          <w:rFonts w:eastAsia="SimSun"/>
          <w:sz w:val="20"/>
          <w:lang w:val="en-GB"/>
        </w:rPr>
        <w:tab/>
      </w:r>
      <w:r>
        <w:rPr>
          <w:rFonts w:eastAsia="SimSun"/>
          <w:sz w:val="20"/>
          <w:lang w:val="en-GB"/>
        </w:rPr>
        <w:t>147 (</w:t>
      </w:r>
      <w:r>
        <w:rPr>
          <w:sz w:val="20"/>
          <w:lang w:val="en-CA"/>
        </w:rPr>
        <w:t>alternative transfer characteristics information)</w:t>
      </w:r>
    </w:p>
    <w:p w14:paraId="198A75E9" w14:textId="77777777" w:rsidR="00251A77" w:rsidRDefault="00251A77" w:rsidP="00251A77">
      <w:pPr>
        <w:spacing w:before="0"/>
        <w:rPr>
          <w:sz w:val="20"/>
          <w:lang w:val="en-CA"/>
        </w:rPr>
      </w:pPr>
      <w:r w:rsidRPr="00EA64F2">
        <w:rPr>
          <w:rFonts w:eastAsia="SimSun"/>
          <w:sz w:val="20"/>
          <w:lang w:val="en-GB"/>
        </w:rPr>
        <w:t>–</w:t>
      </w:r>
      <w:r w:rsidRPr="00EA64F2">
        <w:rPr>
          <w:rFonts w:eastAsia="SimSun"/>
          <w:sz w:val="20"/>
          <w:lang w:val="en-GB"/>
        </w:rPr>
        <w:tab/>
      </w:r>
      <w:r>
        <w:rPr>
          <w:rFonts w:eastAsia="SimSun"/>
          <w:sz w:val="20"/>
          <w:lang w:val="en-GB"/>
        </w:rPr>
        <w:t>148 (</w:t>
      </w:r>
      <w:r>
        <w:rPr>
          <w:sz w:val="20"/>
          <w:lang w:val="en-CA"/>
        </w:rPr>
        <w:t>ambient viewing environment information)</w:t>
      </w:r>
    </w:p>
    <w:p w14:paraId="6FDA3B4A" w14:textId="77777777" w:rsidR="00251A77" w:rsidRDefault="00251A77" w:rsidP="00251A77">
      <w:pPr>
        <w:spacing w:before="0"/>
        <w:rPr>
          <w:sz w:val="20"/>
          <w:lang w:val="en-CA"/>
        </w:rPr>
      </w:pPr>
      <w:r w:rsidRPr="00EA64F2">
        <w:rPr>
          <w:rFonts w:eastAsia="SimSun"/>
          <w:sz w:val="20"/>
          <w:lang w:val="en-GB"/>
        </w:rPr>
        <w:t>–</w:t>
      </w:r>
      <w:r w:rsidRPr="00EA64F2">
        <w:rPr>
          <w:rFonts w:eastAsia="SimSun"/>
          <w:sz w:val="20"/>
          <w:lang w:val="en-GB"/>
        </w:rPr>
        <w:tab/>
      </w:r>
      <w:r>
        <w:rPr>
          <w:rFonts w:eastAsia="SimSun"/>
          <w:sz w:val="20"/>
          <w:lang w:val="en-GB"/>
        </w:rPr>
        <w:t>149 (</w:t>
      </w:r>
      <w:r>
        <w:rPr>
          <w:sz w:val="20"/>
          <w:lang w:val="en-CA"/>
        </w:rPr>
        <w:t>content colour volume)</w:t>
      </w:r>
    </w:p>
    <w:p w14:paraId="2221894F" w14:textId="77777777" w:rsidR="00251A77" w:rsidRDefault="00251A77" w:rsidP="00251A77">
      <w:pPr>
        <w:spacing w:before="0"/>
        <w:rPr>
          <w:sz w:val="20"/>
          <w:lang w:val="en-CA"/>
        </w:rPr>
      </w:pPr>
      <w:r w:rsidRPr="00EA64F2">
        <w:rPr>
          <w:rFonts w:eastAsia="SimSun"/>
          <w:sz w:val="20"/>
          <w:lang w:val="en-GB"/>
        </w:rPr>
        <w:t>–</w:t>
      </w:r>
      <w:r w:rsidRPr="00EA64F2">
        <w:rPr>
          <w:rFonts w:eastAsia="SimSun"/>
          <w:sz w:val="20"/>
          <w:lang w:val="en-GB"/>
        </w:rPr>
        <w:tab/>
      </w:r>
      <w:r>
        <w:rPr>
          <w:sz w:val="20"/>
          <w:lang w:val="en-CA"/>
        </w:rPr>
        <w:t>179 (</w:t>
      </w:r>
      <w:proofErr w:type="spellStart"/>
      <w:r>
        <w:rPr>
          <w:sz w:val="20"/>
          <w:lang w:val="en-CA"/>
        </w:rPr>
        <w:t>multiview</w:t>
      </w:r>
      <w:proofErr w:type="spellEnd"/>
      <w:r>
        <w:rPr>
          <w:sz w:val="20"/>
          <w:lang w:val="en-CA"/>
        </w:rPr>
        <w:t xml:space="preserve"> acquisition information)</w:t>
      </w:r>
    </w:p>
    <w:p w14:paraId="7B9D6640" w14:textId="77777777" w:rsidR="00251A77" w:rsidRDefault="00251A77" w:rsidP="00251A77">
      <w:pPr>
        <w:spacing w:before="0"/>
        <w:rPr>
          <w:sz w:val="20"/>
          <w:lang w:val="en-CA"/>
        </w:rPr>
      </w:pPr>
      <w:r w:rsidRPr="00EA64F2">
        <w:rPr>
          <w:rFonts w:eastAsia="SimSun"/>
          <w:sz w:val="20"/>
          <w:lang w:val="en-GB"/>
        </w:rPr>
        <w:t>–</w:t>
      </w:r>
      <w:r w:rsidRPr="00EA64F2">
        <w:rPr>
          <w:rFonts w:eastAsia="SimSun"/>
          <w:sz w:val="20"/>
          <w:lang w:val="en-GB"/>
        </w:rPr>
        <w:tab/>
      </w:r>
      <w:r>
        <w:rPr>
          <w:rFonts w:eastAsia="SimSun"/>
          <w:sz w:val="20"/>
          <w:lang w:val="en-GB"/>
        </w:rPr>
        <w:t>218 (</w:t>
      </w:r>
      <w:r>
        <w:rPr>
          <w:sz w:val="20"/>
          <w:lang w:val="en-CA"/>
        </w:rPr>
        <w:t>modality information)</w:t>
      </w:r>
    </w:p>
    <w:p w14:paraId="60689B2F" w14:textId="77777777" w:rsidR="00251A77" w:rsidRDefault="00251A77" w:rsidP="00251A77">
      <w:pPr>
        <w:spacing w:before="0"/>
        <w:rPr>
          <w:sz w:val="20"/>
          <w:lang w:val="en-CA"/>
        </w:rPr>
      </w:pPr>
      <w:r w:rsidRPr="00EA64F2">
        <w:rPr>
          <w:rFonts w:eastAsia="SimSun"/>
          <w:sz w:val="20"/>
          <w:lang w:val="en-GB"/>
        </w:rPr>
        <w:t>–</w:t>
      </w:r>
      <w:r w:rsidRPr="00EA64F2">
        <w:rPr>
          <w:rFonts w:eastAsia="SimSun"/>
          <w:sz w:val="20"/>
          <w:lang w:val="en-GB"/>
        </w:rPr>
        <w:tab/>
      </w:r>
      <w:r>
        <w:rPr>
          <w:rFonts w:eastAsia="SimSun"/>
          <w:sz w:val="20"/>
          <w:lang w:val="en-GB"/>
        </w:rPr>
        <w:t>210 (</w:t>
      </w:r>
      <w:r>
        <w:rPr>
          <w:sz w:val="20"/>
          <w:lang w:val="en-CA"/>
        </w:rPr>
        <w:t>neural network post filter characteristics)</w:t>
      </w:r>
    </w:p>
    <w:p w14:paraId="281656AF" w14:textId="77777777" w:rsidR="00251A77" w:rsidRDefault="00251A77" w:rsidP="00251A77">
      <w:pPr>
        <w:spacing w:before="0"/>
        <w:rPr>
          <w:sz w:val="20"/>
          <w:lang w:val="en-CA"/>
        </w:rPr>
      </w:pPr>
      <w:r w:rsidRPr="00EA64F2">
        <w:rPr>
          <w:rFonts w:eastAsia="SimSun"/>
          <w:sz w:val="20"/>
          <w:lang w:val="en-GB"/>
        </w:rPr>
        <w:t>–</w:t>
      </w:r>
      <w:r w:rsidRPr="00EA64F2">
        <w:rPr>
          <w:rFonts w:eastAsia="SimSun"/>
          <w:sz w:val="20"/>
          <w:lang w:val="en-GB"/>
        </w:rPr>
        <w:tab/>
      </w:r>
      <w:r>
        <w:rPr>
          <w:sz w:val="20"/>
          <w:lang w:val="en-CA"/>
        </w:rPr>
        <w:t>211 (neural network post filter activation)</w:t>
      </w:r>
    </w:p>
    <w:p w14:paraId="7C082DAB" w14:textId="77777777" w:rsidR="00251A77" w:rsidRDefault="00251A77" w:rsidP="00251A77">
      <w:pPr>
        <w:spacing w:before="0"/>
        <w:rPr>
          <w:sz w:val="20"/>
          <w:lang w:val="en-CA"/>
        </w:rPr>
      </w:pPr>
      <w:r w:rsidRPr="00EA64F2">
        <w:rPr>
          <w:rFonts w:eastAsia="SimSun"/>
          <w:sz w:val="20"/>
          <w:lang w:val="en-GB"/>
        </w:rPr>
        <w:t>–</w:t>
      </w:r>
      <w:r w:rsidRPr="00EA64F2">
        <w:rPr>
          <w:rFonts w:eastAsia="SimSun"/>
          <w:sz w:val="20"/>
          <w:lang w:val="en-GB"/>
        </w:rPr>
        <w:tab/>
      </w:r>
      <w:r>
        <w:rPr>
          <w:rFonts w:eastAsia="SimSun"/>
          <w:sz w:val="20"/>
          <w:lang w:val="en-GB"/>
        </w:rPr>
        <w:t>219 (</w:t>
      </w:r>
      <w:r w:rsidRPr="006110F5">
        <w:rPr>
          <w:sz w:val="20"/>
          <w:lang w:val="en-CA"/>
        </w:rPr>
        <w:t>tex</w:t>
      </w:r>
      <w:r>
        <w:rPr>
          <w:sz w:val="20"/>
          <w:lang w:val="en-CA"/>
        </w:rPr>
        <w:t xml:space="preserve">t </w:t>
      </w:r>
      <w:r w:rsidRPr="006110F5">
        <w:rPr>
          <w:sz w:val="20"/>
          <w:lang w:val="en-CA"/>
        </w:rPr>
        <w:t>description</w:t>
      </w:r>
      <w:r>
        <w:rPr>
          <w:sz w:val="20"/>
          <w:lang w:val="en-CA"/>
        </w:rPr>
        <w:t>)</w:t>
      </w:r>
    </w:p>
    <w:p w14:paraId="60CCFEDE" w14:textId="77777777" w:rsidR="00251A77" w:rsidRDefault="00251A77" w:rsidP="00251A77">
      <w:pPr>
        <w:spacing w:before="0"/>
        <w:rPr>
          <w:sz w:val="20"/>
          <w:lang w:val="en-CA"/>
        </w:rPr>
      </w:pPr>
      <w:r w:rsidRPr="00EA64F2">
        <w:rPr>
          <w:rFonts w:eastAsia="SimSun"/>
          <w:sz w:val="20"/>
          <w:lang w:val="en-GB"/>
        </w:rPr>
        <w:t>–</w:t>
      </w:r>
      <w:r w:rsidRPr="00EA64F2">
        <w:rPr>
          <w:rFonts w:eastAsia="SimSun"/>
          <w:sz w:val="20"/>
          <w:lang w:val="en-GB"/>
        </w:rPr>
        <w:tab/>
      </w:r>
      <w:r>
        <w:rPr>
          <w:rFonts w:eastAsia="SimSun"/>
          <w:sz w:val="20"/>
          <w:lang w:val="en-GB"/>
        </w:rPr>
        <w:t>XXX (</w:t>
      </w:r>
      <w:r w:rsidRPr="006110F5">
        <w:rPr>
          <w:sz w:val="20"/>
          <w:lang w:val="en-CA"/>
        </w:rPr>
        <w:t>packe</w:t>
      </w:r>
      <w:r>
        <w:rPr>
          <w:sz w:val="20"/>
          <w:lang w:val="en-CA"/>
        </w:rPr>
        <w:t xml:space="preserve">d </w:t>
      </w:r>
      <w:r w:rsidRPr="006110F5">
        <w:rPr>
          <w:sz w:val="20"/>
          <w:lang w:val="en-CA"/>
        </w:rPr>
        <w:t>regions</w:t>
      </w:r>
      <w:r>
        <w:rPr>
          <w:sz w:val="20"/>
          <w:lang w:val="en-CA"/>
        </w:rPr>
        <w:t xml:space="preserve"> </w:t>
      </w:r>
      <w:r w:rsidRPr="006110F5">
        <w:rPr>
          <w:sz w:val="20"/>
          <w:lang w:val="en-CA"/>
        </w:rPr>
        <w:t>info</w:t>
      </w:r>
      <w:r>
        <w:rPr>
          <w:sz w:val="20"/>
          <w:lang w:val="en-CA"/>
        </w:rPr>
        <w:t>rmation)</w:t>
      </w:r>
    </w:p>
    <w:p w14:paraId="335A6D55" w14:textId="77777777" w:rsidR="00251A77" w:rsidRDefault="00251A77" w:rsidP="00251A77">
      <w:pPr>
        <w:keepNext/>
        <w:rPr>
          <w:noProof/>
          <w:sz w:val="20"/>
        </w:rPr>
      </w:pPr>
    </w:p>
    <w:p w14:paraId="2F2111D3" w14:textId="77777777" w:rsidR="00251A77" w:rsidRPr="00EA64F2" w:rsidRDefault="00251A77" w:rsidP="00251A77">
      <w:pPr>
        <w:keepNext/>
        <w:rPr>
          <w:noProof/>
          <w:sz w:val="20"/>
        </w:rPr>
      </w:pPr>
      <w:r w:rsidRPr="00EA64F2">
        <w:rPr>
          <w:noProof/>
          <w:sz w:val="20"/>
        </w:rPr>
        <w:t xml:space="preserve">For purposes of interpretation of the </w:t>
      </w:r>
      <w:r w:rsidRPr="007C65F6">
        <w:rPr>
          <w:noProof/>
          <w:sz w:val="20"/>
        </w:rPr>
        <w:t xml:space="preserve">constituent rectangle nesting </w:t>
      </w:r>
      <w:r w:rsidRPr="00EA64F2">
        <w:rPr>
          <w:noProof/>
          <w:sz w:val="20"/>
        </w:rPr>
        <w:t xml:space="preserve">SEI message </w:t>
      </w:r>
      <w:r>
        <w:rPr>
          <w:noProof/>
          <w:sz w:val="20"/>
        </w:rPr>
        <w:t>the following variables are</w:t>
      </w:r>
      <w:r w:rsidRPr="00EA64F2">
        <w:rPr>
          <w:noProof/>
          <w:sz w:val="20"/>
        </w:rPr>
        <w:t xml:space="preserve"> specified:</w:t>
      </w:r>
    </w:p>
    <w:p w14:paraId="22B58B1E" w14:textId="77777777" w:rsidR="00251A77" w:rsidRDefault="00251A77" w:rsidP="00251A77">
      <w:pPr>
        <w:pStyle w:val="enumlev1"/>
        <w:spacing w:before="136" w:line="240" w:lineRule="exact"/>
        <w:ind w:left="403" w:hanging="403"/>
        <w:rPr>
          <w:noProof/>
        </w:rPr>
      </w:pPr>
      <w:r w:rsidRPr="00EA64F2">
        <w:rPr>
          <w:noProof/>
        </w:rPr>
        <w:t>–</w:t>
      </w:r>
      <w:r w:rsidRPr="00EA64F2">
        <w:rPr>
          <w:noProof/>
        </w:rPr>
        <w:tab/>
      </w:r>
      <w:r>
        <w:rPr>
          <w:noProof/>
        </w:rPr>
        <w:t>The variables NestedLayers is derived as follows:</w:t>
      </w:r>
    </w:p>
    <w:p w14:paraId="29A6D1F8" w14:textId="77777777" w:rsidR="00251A77" w:rsidRPr="007C65F6" w:rsidRDefault="00251A77" w:rsidP="00251A77">
      <w:pPr>
        <w:pStyle w:val="enumlev1"/>
        <w:spacing w:before="136" w:line="240" w:lineRule="exact"/>
        <w:ind w:left="806" w:hanging="403"/>
        <w:rPr>
          <w:rFonts w:eastAsia="Times New Roman"/>
          <w:noProof/>
          <w:lang w:val="en-US"/>
        </w:rPr>
      </w:pPr>
      <w:r w:rsidRPr="00CA1CDE" w:rsidDel="000A61D3">
        <w:rPr>
          <w:noProof/>
        </w:rPr>
        <w:t>–</w:t>
      </w:r>
      <w:r w:rsidRPr="00CA1CDE" w:rsidDel="000A61D3">
        <w:rPr>
          <w:noProof/>
        </w:rPr>
        <w:tab/>
      </w:r>
      <w:r>
        <w:rPr>
          <w:rFonts w:eastAsia="Times New Roman"/>
          <w:noProof/>
          <w:lang w:val="en-US"/>
        </w:rPr>
        <w:t>If</w:t>
      </w:r>
      <w:r w:rsidRPr="007C65F6">
        <w:rPr>
          <w:rFonts w:eastAsia="Times New Roman"/>
          <w:noProof/>
          <w:lang w:val="en-US"/>
        </w:rPr>
        <w:t xml:space="preserve"> the constituent rectangle nesting SEI message is a scalable-nested SEI message</w:t>
      </w:r>
      <w:r>
        <w:rPr>
          <w:rFonts w:eastAsia="Times New Roman"/>
          <w:noProof/>
          <w:lang w:val="en-US"/>
        </w:rPr>
        <w:t xml:space="preserve"> the following applies:</w:t>
      </w:r>
    </w:p>
    <w:p w14:paraId="7FD1E949" w14:textId="77777777" w:rsidR="00251A77" w:rsidRPr="00CA1CDE" w:rsidDel="000A61D3" w:rsidRDefault="00251A77" w:rsidP="00251A77">
      <w:pPr>
        <w:pStyle w:val="enumlev1"/>
        <w:spacing w:before="136"/>
        <w:ind w:left="1123" w:hanging="403"/>
        <w:rPr>
          <w:noProof/>
        </w:rPr>
      </w:pPr>
      <w:r w:rsidRPr="00CA1CDE" w:rsidDel="000A61D3">
        <w:rPr>
          <w:noProof/>
        </w:rPr>
        <w:t>–</w:t>
      </w:r>
      <w:r w:rsidRPr="00CA1CDE" w:rsidDel="000A61D3">
        <w:rPr>
          <w:noProof/>
        </w:rPr>
        <w:tab/>
      </w:r>
      <w:r w:rsidRPr="00CA1CDE">
        <w:rPr>
          <w:noProof/>
        </w:rPr>
        <w:t>If</w:t>
      </w:r>
      <w:r w:rsidRPr="00CA1CDE">
        <w:rPr>
          <w:bCs/>
          <w:noProof/>
        </w:rPr>
        <w:t xml:space="preserve"> sn_ols_flag is equal to 1, </w:t>
      </w:r>
      <w:r>
        <w:rPr>
          <w:bCs/>
          <w:noProof/>
        </w:rPr>
        <w:t>NestedLayers are</w:t>
      </w:r>
      <w:r w:rsidRPr="00CA1CDE">
        <w:rPr>
          <w:bCs/>
          <w:noProof/>
        </w:rPr>
        <w:t xml:space="preserve"> the layers in the OLSs to which the scalable-nested SEI messages apply</w:t>
      </w:r>
      <w:r w:rsidRPr="00CA1CDE" w:rsidDel="000A61D3">
        <w:rPr>
          <w:noProof/>
        </w:rPr>
        <w:t>.</w:t>
      </w:r>
    </w:p>
    <w:p w14:paraId="32EF9FB0" w14:textId="77777777" w:rsidR="00251A77" w:rsidRPr="00CA1CDE" w:rsidDel="000A61D3" w:rsidRDefault="00251A77" w:rsidP="00251A77">
      <w:pPr>
        <w:pStyle w:val="enumlev1"/>
        <w:spacing w:before="136"/>
        <w:ind w:left="1123" w:hanging="403"/>
        <w:rPr>
          <w:noProof/>
        </w:rPr>
      </w:pPr>
      <w:r w:rsidRPr="00CA1CDE" w:rsidDel="000A61D3">
        <w:rPr>
          <w:noProof/>
        </w:rPr>
        <w:t>–</w:t>
      </w:r>
      <w:r w:rsidRPr="00CA1CDE" w:rsidDel="000A61D3">
        <w:rPr>
          <w:noProof/>
        </w:rPr>
        <w:tab/>
      </w:r>
      <w:r w:rsidRPr="00CA1CDE">
        <w:rPr>
          <w:noProof/>
        </w:rPr>
        <w:t>Otherwise (</w:t>
      </w:r>
      <w:r w:rsidRPr="00CA1CDE">
        <w:rPr>
          <w:bCs/>
          <w:noProof/>
        </w:rPr>
        <w:t xml:space="preserve">sn_ols_flag is equal to 0), </w:t>
      </w:r>
      <w:r>
        <w:rPr>
          <w:bCs/>
          <w:noProof/>
        </w:rPr>
        <w:t xml:space="preserve">NestedLayers </w:t>
      </w:r>
      <w:r w:rsidRPr="00CA1CDE">
        <w:rPr>
          <w:bCs/>
          <w:noProof/>
        </w:rPr>
        <w:t>are the layers to which the scalable-nested SEI messages apply</w:t>
      </w:r>
      <w:r w:rsidRPr="00CA1CDE" w:rsidDel="000A61D3">
        <w:rPr>
          <w:noProof/>
        </w:rPr>
        <w:t>.</w:t>
      </w:r>
    </w:p>
    <w:p w14:paraId="2DCDFAAE" w14:textId="77777777" w:rsidR="00251A77" w:rsidRDefault="00251A77" w:rsidP="00251A77">
      <w:pPr>
        <w:pStyle w:val="enumlev1"/>
        <w:spacing w:before="136" w:line="240" w:lineRule="exact"/>
        <w:ind w:left="806" w:hanging="403"/>
        <w:rPr>
          <w:noProof/>
        </w:rPr>
      </w:pPr>
      <w:r w:rsidRPr="00EA64F2">
        <w:rPr>
          <w:noProof/>
        </w:rPr>
        <w:t>–</w:t>
      </w:r>
      <w:r w:rsidRPr="00EA64F2">
        <w:rPr>
          <w:noProof/>
        </w:rPr>
        <w:tab/>
      </w:r>
      <w:r>
        <w:rPr>
          <w:noProof/>
        </w:rPr>
        <w:t>Otherwise (the CRN SEI is not a scalable-nested SEI message) the following applies:</w:t>
      </w:r>
    </w:p>
    <w:p w14:paraId="5216B396" w14:textId="77777777" w:rsidR="00251A77" w:rsidRDefault="00251A77" w:rsidP="00251A77">
      <w:pPr>
        <w:pStyle w:val="enumlev1"/>
        <w:spacing w:before="136" w:line="240" w:lineRule="exact"/>
        <w:ind w:left="1209" w:hanging="403"/>
        <w:rPr>
          <w:noProof/>
        </w:rPr>
      </w:pPr>
      <w:r w:rsidRPr="00EA64F2">
        <w:t>–</w:t>
      </w:r>
      <w:r w:rsidRPr="00EA64F2">
        <w:tab/>
      </w:r>
      <w:r>
        <w:rPr>
          <w:noProof/>
        </w:rPr>
        <w:t>NestedLayers</w:t>
      </w:r>
      <w:r w:rsidRPr="00EA64F2">
        <w:rPr>
          <w:noProof/>
        </w:rPr>
        <w:t xml:space="preserve"> is </w:t>
      </w:r>
      <w:r>
        <w:rPr>
          <w:noProof/>
        </w:rPr>
        <w:t>the current layer.</w:t>
      </w:r>
    </w:p>
    <w:p w14:paraId="4BF45B2E" w14:textId="1CD6E057" w:rsidR="00251A77" w:rsidRDefault="00251A77" w:rsidP="00251A77">
      <w:pPr>
        <w:pStyle w:val="enumlev1"/>
        <w:spacing w:before="136" w:line="240" w:lineRule="exact"/>
        <w:ind w:left="403" w:hanging="403"/>
      </w:pPr>
      <w:r w:rsidRPr="00EA64F2">
        <w:rPr>
          <w:noProof/>
        </w:rPr>
        <w:t xml:space="preserve">For purposes of interpretation of the </w:t>
      </w:r>
      <w:r w:rsidRPr="007C65F6">
        <w:rPr>
          <w:noProof/>
        </w:rPr>
        <w:t xml:space="preserve">constituent rectangle nesting </w:t>
      </w:r>
      <w:r w:rsidRPr="00EA64F2">
        <w:rPr>
          <w:noProof/>
        </w:rPr>
        <w:t>SEI message</w:t>
      </w:r>
      <w:r>
        <w:rPr>
          <w:noProof/>
        </w:rPr>
        <w:t>,</w:t>
      </w:r>
      <w:r w:rsidRPr="00EA64F2">
        <w:rPr>
          <w:noProof/>
        </w:rPr>
        <w:t xml:space="preserve"> </w:t>
      </w:r>
      <w:r>
        <w:t xml:space="preserve">the syntax structure </w:t>
      </w:r>
      <w:proofErr w:type="spellStart"/>
      <w:r>
        <w:t>crn_sei_</w:t>
      </w:r>
      <w:proofErr w:type="gramStart"/>
      <w:r>
        <w:t>message</w:t>
      </w:r>
      <w:proofErr w:type="spellEnd"/>
      <w:r>
        <w:t>(</w:t>
      </w:r>
      <w:r w:rsidR="000421DA">
        <w:t> </w:t>
      </w:r>
      <w:r>
        <w:t>)</w:t>
      </w:r>
      <w:proofErr w:type="gramEnd"/>
      <w:r>
        <w:t xml:space="preserve"> is set equal to </w:t>
      </w:r>
      <w:proofErr w:type="spellStart"/>
      <w:r>
        <w:t>sei_message</w:t>
      </w:r>
      <w:proofErr w:type="spellEnd"/>
      <w:r>
        <w:t>( ).</w:t>
      </w:r>
    </w:p>
    <w:p w14:paraId="785ADDCE" w14:textId="77777777" w:rsidR="00251A77" w:rsidRDefault="00251A77" w:rsidP="00251A77">
      <w:pPr>
        <w:rPr>
          <w:sz w:val="20"/>
          <w:lang w:val="en-CA"/>
        </w:rPr>
      </w:pPr>
    </w:p>
    <w:p w14:paraId="50FC2FD5" w14:textId="77777777" w:rsidR="00251A77" w:rsidRDefault="00251A77" w:rsidP="00251A77">
      <w:pPr>
        <w:pStyle w:val="Heading1"/>
        <w:rPr>
          <w:lang w:val="en-CA"/>
        </w:rPr>
      </w:pPr>
      <w:r w:rsidRPr="38EF5A17">
        <w:rPr>
          <w:lang w:val="en-CA"/>
        </w:rPr>
        <w:t>Alternative syntax and semantics</w:t>
      </w:r>
    </w:p>
    <w:p w14:paraId="75C3CBED" w14:textId="77777777" w:rsidR="00251A77" w:rsidRDefault="00251A77" w:rsidP="00251A77">
      <w:pPr>
        <w:rPr>
          <w:lang w:val="en-CA"/>
        </w:rPr>
      </w:pPr>
      <w:r w:rsidRPr="38EF5A17">
        <w:rPr>
          <w:lang w:val="en-CA"/>
        </w:rPr>
        <w:t xml:space="preserve">An alternative to a portion of the syntax and semantics proposed in section 2 is provided below, which results in the same bits in the bitstream, so it is an editorial alternative. The section 2 syntax and semantics are preferred. </w:t>
      </w:r>
    </w:p>
    <w:p w14:paraId="73734339" w14:textId="77777777" w:rsidR="00251A77" w:rsidRDefault="00251A77" w:rsidP="00251A77">
      <w:pPr>
        <w:rPr>
          <w:lang w:val="en-CA"/>
        </w:rPr>
      </w:pPr>
      <w:r w:rsidRPr="38EF5A17">
        <w:rPr>
          <w:lang w:val="en-CA"/>
        </w:rPr>
        <w:t xml:space="preserve">In section 2, the </w:t>
      </w:r>
      <w:proofErr w:type="spellStart"/>
      <w:r w:rsidRPr="38EF5A17">
        <w:rPr>
          <w:lang w:val="en-CA"/>
        </w:rPr>
        <w:t>crn_sei_</w:t>
      </w:r>
      <w:proofErr w:type="gramStart"/>
      <w:r w:rsidRPr="38EF5A17">
        <w:rPr>
          <w:lang w:val="en-CA"/>
        </w:rPr>
        <w:t>message</w:t>
      </w:r>
      <w:proofErr w:type="spellEnd"/>
      <w:r w:rsidRPr="38EF5A17">
        <w:rPr>
          <w:lang w:val="en-CA"/>
        </w:rPr>
        <w:t>( )</w:t>
      </w:r>
      <w:proofErr w:type="gramEnd"/>
      <w:r w:rsidRPr="38EF5A17">
        <w:rPr>
          <w:lang w:val="en-CA"/>
        </w:rPr>
        <w:t xml:space="preserve"> syntax structure is used to signal the contents of the CR-nested SEI messages, with the syntax structure defined by VVC as being the </w:t>
      </w:r>
      <w:proofErr w:type="spellStart"/>
      <w:r w:rsidRPr="38EF5A17">
        <w:rPr>
          <w:lang w:val="en-CA"/>
        </w:rPr>
        <w:t>sei_message</w:t>
      </w:r>
      <w:proofErr w:type="spellEnd"/>
      <w:r w:rsidRPr="38EF5A17">
        <w:rPr>
          <w:lang w:val="en-CA"/>
        </w:rPr>
        <w:t xml:space="preserve">( ) syntax structure.  Other codec specifications would similarly need to provide an interface syntax structure for use of the CRN SEI message. </w:t>
      </w:r>
    </w:p>
    <w:p w14:paraId="27E6D2ED" w14:textId="77777777" w:rsidR="00251A77" w:rsidRDefault="00251A77" w:rsidP="00251A77">
      <w:pPr>
        <w:rPr>
          <w:lang w:val="en-CA"/>
        </w:rPr>
      </w:pPr>
      <w:r w:rsidRPr="38EF5A17">
        <w:rPr>
          <w:lang w:val="en-CA"/>
        </w:rPr>
        <w:t xml:space="preserve">In this section, the </w:t>
      </w:r>
      <w:proofErr w:type="spellStart"/>
      <w:r w:rsidRPr="38EF5A17">
        <w:rPr>
          <w:lang w:val="en-CA"/>
        </w:rPr>
        <w:t>crn_sei_msg_</w:t>
      </w:r>
      <w:proofErr w:type="gramStart"/>
      <w:r w:rsidRPr="38EF5A17">
        <w:rPr>
          <w:lang w:val="en-CA"/>
        </w:rPr>
        <w:t>byte</w:t>
      </w:r>
      <w:proofErr w:type="spellEnd"/>
      <w:r w:rsidRPr="38EF5A17">
        <w:rPr>
          <w:lang w:val="en-CA"/>
        </w:rPr>
        <w:t>[</w:t>
      </w:r>
      <w:proofErr w:type="gramEnd"/>
      <w:r w:rsidRPr="38EF5A17">
        <w:rPr>
          <w:lang w:val="en-CA"/>
        </w:rPr>
        <w:t> </w:t>
      </w:r>
      <w:proofErr w:type="spellStart"/>
      <w:r w:rsidRPr="38EF5A17">
        <w:rPr>
          <w:lang w:val="en-CA"/>
        </w:rPr>
        <w:t>i</w:t>
      </w:r>
      <w:proofErr w:type="spellEnd"/>
      <w:r w:rsidRPr="38EF5A17">
        <w:rPr>
          <w:lang w:val="en-CA"/>
        </w:rPr>
        <w:t xml:space="preserve"> ][ j ] syntax element is used to signal in the contents of the CR-nested SEI messages, as defined in the VVC user interface semantics. </w:t>
      </w:r>
    </w:p>
    <w:p w14:paraId="5D369341" w14:textId="77777777" w:rsidR="00251A77" w:rsidRDefault="00251A77" w:rsidP="00251A77">
      <w:pPr>
        <w:pStyle w:val="Heading2"/>
        <w:rPr>
          <w:lang w:val="en-CA"/>
        </w:rPr>
      </w:pPr>
      <w:r w:rsidRPr="38EF5A17">
        <w:rPr>
          <w:lang w:val="en-CA"/>
        </w:rPr>
        <w:lastRenderedPageBreak/>
        <w:t>VSEI syntax</w:t>
      </w:r>
    </w:p>
    <w:p w14:paraId="11BC178E" w14:textId="77777777" w:rsidR="00251A77" w:rsidRDefault="00251A77" w:rsidP="00251A77">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251A77" w:rsidRPr="00EA64F2" w14:paraId="081CC7CC" w14:textId="77777777" w:rsidTr="003A2B31">
        <w:trPr>
          <w:trHeight w:val="204"/>
          <w:jc w:val="center"/>
        </w:trPr>
        <w:tc>
          <w:tcPr>
            <w:tcW w:w="7366" w:type="dxa"/>
          </w:tcPr>
          <w:p w14:paraId="77E06E7C" w14:textId="77777777" w:rsidR="00251A77" w:rsidRPr="00EA64F2" w:rsidRDefault="00251A77" w:rsidP="003A2B31">
            <w:pPr>
              <w:keepNext/>
              <w:keepLines/>
              <w:tabs>
                <w:tab w:val="clear" w:pos="360"/>
                <w:tab w:val="clear" w:pos="720"/>
                <w:tab w:val="left" w:pos="216"/>
                <w:tab w:val="left" w:pos="432"/>
                <w:tab w:val="left" w:pos="648"/>
                <w:tab w:val="left" w:pos="864"/>
                <w:tab w:val="left" w:pos="1296"/>
                <w:tab w:val="left" w:pos="1512"/>
                <w:tab w:val="left" w:pos="1728"/>
                <w:tab w:val="left" w:pos="1944"/>
              </w:tabs>
              <w:spacing w:before="20" w:after="40"/>
              <w:rPr>
                <w:sz w:val="20"/>
              </w:rPr>
            </w:pPr>
            <w:proofErr w:type="spellStart"/>
            <w:r w:rsidRPr="00EA64F2">
              <w:rPr>
                <w:sz w:val="20"/>
              </w:rPr>
              <w:t>constituent_rectangle_</w:t>
            </w:r>
            <w:proofErr w:type="gramStart"/>
            <w:r w:rsidRPr="00EA64F2">
              <w:rPr>
                <w:sz w:val="20"/>
              </w:rPr>
              <w:t>nesting</w:t>
            </w:r>
            <w:proofErr w:type="spellEnd"/>
            <w:r w:rsidRPr="00EA64F2">
              <w:rPr>
                <w:sz w:val="20"/>
              </w:rPr>
              <w:t>( </w:t>
            </w:r>
            <w:proofErr w:type="spellStart"/>
            <w:r w:rsidRPr="00EA64F2">
              <w:rPr>
                <w:sz w:val="20"/>
              </w:rPr>
              <w:t>payloadSize</w:t>
            </w:r>
            <w:proofErr w:type="spellEnd"/>
            <w:proofErr w:type="gramEnd"/>
            <w:r w:rsidRPr="00EA64F2">
              <w:rPr>
                <w:sz w:val="20"/>
              </w:rPr>
              <w:t> ) {</w:t>
            </w:r>
          </w:p>
        </w:tc>
        <w:tc>
          <w:tcPr>
            <w:tcW w:w="1711" w:type="dxa"/>
          </w:tcPr>
          <w:p w14:paraId="77FB8B52" w14:textId="77777777" w:rsidR="00251A77" w:rsidRPr="00EA64F2" w:rsidRDefault="00251A77" w:rsidP="003A2B31">
            <w:pPr>
              <w:keepNext/>
              <w:keepLines/>
              <w:overflowPunct/>
              <w:autoSpaceDE/>
              <w:autoSpaceDN/>
              <w:adjustRightInd/>
              <w:spacing w:before="20" w:after="40"/>
              <w:jc w:val="center"/>
              <w:textAlignment w:val="auto"/>
              <w:rPr>
                <w:bCs/>
                <w:sz w:val="20"/>
              </w:rPr>
            </w:pPr>
            <w:r w:rsidRPr="00EA64F2">
              <w:rPr>
                <w:b/>
                <w:bCs/>
                <w:sz w:val="20"/>
              </w:rPr>
              <w:t>Descriptor</w:t>
            </w:r>
          </w:p>
        </w:tc>
      </w:tr>
      <w:tr w:rsidR="00251A77" w:rsidRPr="00EA64F2" w14:paraId="469EFF35" w14:textId="77777777" w:rsidTr="003A2B31">
        <w:trPr>
          <w:cantSplit/>
          <w:jc w:val="center"/>
        </w:trPr>
        <w:tc>
          <w:tcPr>
            <w:tcW w:w="7366" w:type="dxa"/>
          </w:tcPr>
          <w:p w14:paraId="53298C17" w14:textId="77777777" w:rsidR="00251A77" w:rsidRPr="00EA64F2" w:rsidRDefault="00251A77" w:rsidP="003A2B3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sz w:val="20"/>
              </w:rPr>
            </w:pPr>
            <w:r>
              <w:rPr>
                <w:noProof/>
                <w:sz w:val="20"/>
              </w:rPr>
              <w:t>…</w:t>
            </w:r>
          </w:p>
        </w:tc>
        <w:tc>
          <w:tcPr>
            <w:tcW w:w="1711" w:type="dxa"/>
          </w:tcPr>
          <w:p w14:paraId="7BF023EC" w14:textId="77777777" w:rsidR="00251A77" w:rsidRPr="00EA64F2" w:rsidRDefault="00251A77" w:rsidP="003A2B31">
            <w:pPr>
              <w:overflowPunct/>
              <w:autoSpaceDE/>
              <w:autoSpaceDN/>
              <w:adjustRightInd/>
              <w:spacing w:before="20" w:after="40"/>
              <w:jc w:val="center"/>
              <w:textAlignment w:val="auto"/>
              <w:rPr>
                <w:bCs/>
                <w:noProof/>
                <w:sz w:val="20"/>
              </w:rPr>
            </w:pPr>
          </w:p>
        </w:tc>
      </w:tr>
      <w:tr w:rsidR="00251A77" w:rsidRPr="00EA64F2" w14:paraId="3347B361" w14:textId="77777777" w:rsidTr="003A2B31">
        <w:trPr>
          <w:trHeight w:val="204"/>
          <w:jc w:val="center"/>
        </w:trPr>
        <w:tc>
          <w:tcPr>
            <w:tcW w:w="7366" w:type="dxa"/>
          </w:tcPr>
          <w:p w14:paraId="5CB17270" w14:textId="77777777" w:rsidR="00251A77" w:rsidRPr="00EA64F2" w:rsidRDefault="00251A77" w:rsidP="003A2B31">
            <w:pPr>
              <w:tabs>
                <w:tab w:val="clear" w:pos="360"/>
                <w:tab w:val="clear" w:pos="720"/>
                <w:tab w:val="left" w:pos="216"/>
                <w:tab w:val="left" w:pos="432"/>
                <w:tab w:val="left" w:pos="648"/>
                <w:tab w:val="left" w:pos="864"/>
                <w:tab w:val="left" w:pos="1296"/>
                <w:tab w:val="left" w:pos="1512"/>
                <w:tab w:val="left" w:pos="1728"/>
                <w:tab w:val="left" w:pos="1944"/>
              </w:tabs>
              <w:spacing w:before="20" w:after="40"/>
              <w:rPr>
                <w:sz w:val="20"/>
              </w:rPr>
            </w:pPr>
            <w:r w:rsidRPr="00EA64F2">
              <w:rPr>
                <w:sz w:val="20"/>
              </w:rPr>
              <w:tab/>
            </w:r>
            <w:proofErr w:type="gramStart"/>
            <w:r w:rsidRPr="00EA64F2">
              <w:rPr>
                <w:sz w:val="20"/>
              </w:rPr>
              <w:t xml:space="preserve">for( </w:t>
            </w:r>
            <w:proofErr w:type="spellStart"/>
            <w:r w:rsidRPr="00EA64F2">
              <w:rPr>
                <w:sz w:val="20"/>
              </w:rPr>
              <w:t>i</w:t>
            </w:r>
            <w:proofErr w:type="spellEnd"/>
            <w:proofErr w:type="gramEnd"/>
            <w:r w:rsidRPr="00EA64F2">
              <w:rPr>
                <w:sz w:val="20"/>
              </w:rPr>
              <w:t xml:space="preserve"> = 0; </w:t>
            </w:r>
            <w:proofErr w:type="spellStart"/>
            <w:r w:rsidRPr="00EA64F2">
              <w:rPr>
                <w:sz w:val="20"/>
              </w:rPr>
              <w:t>i</w:t>
            </w:r>
            <w:proofErr w:type="spellEnd"/>
            <w:r w:rsidRPr="00EA64F2">
              <w:rPr>
                <w:sz w:val="20"/>
              </w:rPr>
              <w:t xml:space="preserve">  &lt;=  crn_num_seis_minus1; </w:t>
            </w:r>
            <w:proofErr w:type="spellStart"/>
            <w:r w:rsidRPr="00EA64F2">
              <w:rPr>
                <w:sz w:val="20"/>
              </w:rPr>
              <w:t>i</w:t>
            </w:r>
            <w:proofErr w:type="spellEnd"/>
            <w:r w:rsidRPr="00EA64F2">
              <w:rPr>
                <w:sz w:val="20"/>
              </w:rPr>
              <w:t>++ )</w:t>
            </w:r>
          </w:p>
        </w:tc>
        <w:tc>
          <w:tcPr>
            <w:tcW w:w="1711" w:type="dxa"/>
          </w:tcPr>
          <w:p w14:paraId="1E8018E4" w14:textId="77777777" w:rsidR="00251A77" w:rsidRPr="00EA64F2" w:rsidRDefault="00251A77" w:rsidP="003A2B31">
            <w:pPr>
              <w:overflowPunct/>
              <w:autoSpaceDE/>
              <w:autoSpaceDN/>
              <w:adjustRightInd/>
              <w:spacing w:before="20" w:after="40"/>
              <w:jc w:val="center"/>
              <w:textAlignment w:val="auto"/>
              <w:rPr>
                <w:bCs/>
                <w:sz w:val="20"/>
              </w:rPr>
            </w:pPr>
          </w:p>
        </w:tc>
      </w:tr>
      <w:tr w:rsidR="00251A77" w:rsidRPr="00EA64F2" w14:paraId="4DF3A9CC" w14:textId="77777777" w:rsidTr="003A2B31">
        <w:trPr>
          <w:trHeight w:val="204"/>
          <w:jc w:val="center"/>
        </w:trPr>
        <w:tc>
          <w:tcPr>
            <w:tcW w:w="7366" w:type="dxa"/>
          </w:tcPr>
          <w:p w14:paraId="60B94DD4" w14:textId="77777777" w:rsidR="00251A77" w:rsidRPr="00EA64F2" w:rsidRDefault="00251A77" w:rsidP="003A2B31">
            <w:pPr>
              <w:tabs>
                <w:tab w:val="clear" w:pos="360"/>
                <w:tab w:val="clear" w:pos="720"/>
                <w:tab w:val="left" w:pos="216"/>
                <w:tab w:val="left" w:pos="432"/>
                <w:tab w:val="left" w:pos="648"/>
                <w:tab w:val="left" w:pos="864"/>
                <w:tab w:val="left" w:pos="1296"/>
                <w:tab w:val="left" w:pos="1512"/>
                <w:tab w:val="left" w:pos="1728"/>
                <w:tab w:val="left" w:pos="1944"/>
              </w:tabs>
              <w:spacing w:before="20" w:after="40"/>
              <w:rPr>
                <w:sz w:val="20"/>
              </w:rPr>
            </w:pPr>
            <w:r w:rsidRPr="00EA64F2">
              <w:rPr>
                <w:sz w:val="20"/>
              </w:rPr>
              <w:tab/>
            </w:r>
            <w:r w:rsidRPr="00EA64F2">
              <w:rPr>
                <w:sz w:val="20"/>
              </w:rPr>
              <w:tab/>
            </w:r>
            <w:proofErr w:type="gramStart"/>
            <w:r w:rsidRPr="00612822">
              <w:rPr>
                <w:sz w:val="20"/>
              </w:rPr>
              <w:t>for( j</w:t>
            </w:r>
            <w:proofErr w:type="gramEnd"/>
            <w:r w:rsidRPr="00612822">
              <w:rPr>
                <w:sz w:val="20"/>
              </w:rPr>
              <w:t xml:space="preserve"> = 0; j &lt; </w:t>
            </w:r>
            <w:proofErr w:type="spellStart"/>
            <w:r w:rsidRPr="00612822">
              <w:rPr>
                <w:sz w:val="20"/>
              </w:rPr>
              <w:t>CrnSeiMsgSize</w:t>
            </w:r>
            <w:proofErr w:type="spellEnd"/>
            <w:r w:rsidRPr="00612822">
              <w:rPr>
                <w:sz w:val="20"/>
              </w:rPr>
              <w:t xml:space="preserve">[ </w:t>
            </w:r>
            <w:proofErr w:type="spellStart"/>
            <w:r w:rsidRPr="00612822">
              <w:rPr>
                <w:sz w:val="20"/>
              </w:rPr>
              <w:t>i</w:t>
            </w:r>
            <w:proofErr w:type="spellEnd"/>
            <w:r w:rsidRPr="00612822">
              <w:rPr>
                <w:sz w:val="20"/>
              </w:rPr>
              <w:t xml:space="preserve"> ]; </w:t>
            </w:r>
            <w:proofErr w:type="spellStart"/>
            <w:r w:rsidRPr="00612822">
              <w:rPr>
                <w:sz w:val="20"/>
              </w:rPr>
              <w:t>j++</w:t>
            </w:r>
            <w:proofErr w:type="spellEnd"/>
            <w:r w:rsidRPr="00612822">
              <w:rPr>
                <w:sz w:val="20"/>
              </w:rPr>
              <w:t xml:space="preserve"> )</w:t>
            </w:r>
          </w:p>
        </w:tc>
        <w:tc>
          <w:tcPr>
            <w:tcW w:w="1711" w:type="dxa"/>
          </w:tcPr>
          <w:p w14:paraId="3FEBA3B2" w14:textId="77777777" w:rsidR="00251A77" w:rsidRPr="00EA64F2" w:rsidRDefault="00251A77" w:rsidP="003A2B31">
            <w:pPr>
              <w:overflowPunct/>
              <w:autoSpaceDE/>
              <w:autoSpaceDN/>
              <w:adjustRightInd/>
              <w:spacing w:before="20" w:after="40"/>
              <w:jc w:val="center"/>
              <w:textAlignment w:val="auto"/>
              <w:rPr>
                <w:bCs/>
                <w:sz w:val="20"/>
              </w:rPr>
            </w:pPr>
          </w:p>
        </w:tc>
      </w:tr>
      <w:tr w:rsidR="00251A77" w:rsidRPr="00EA64F2" w14:paraId="21E951CB" w14:textId="77777777" w:rsidTr="003A2B31">
        <w:trPr>
          <w:trHeight w:val="204"/>
          <w:jc w:val="center"/>
        </w:trPr>
        <w:tc>
          <w:tcPr>
            <w:tcW w:w="7366" w:type="dxa"/>
          </w:tcPr>
          <w:p w14:paraId="17C5D18D" w14:textId="77777777" w:rsidR="00251A77" w:rsidRPr="00EA64F2" w:rsidRDefault="00251A77" w:rsidP="003A2B31">
            <w:pPr>
              <w:tabs>
                <w:tab w:val="clear" w:pos="360"/>
                <w:tab w:val="clear" w:pos="720"/>
                <w:tab w:val="left" w:pos="216"/>
                <w:tab w:val="left" w:pos="432"/>
                <w:tab w:val="left" w:pos="648"/>
                <w:tab w:val="left" w:pos="864"/>
                <w:tab w:val="left" w:pos="1296"/>
                <w:tab w:val="left" w:pos="1512"/>
                <w:tab w:val="left" w:pos="1728"/>
                <w:tab w:val="left" w:pos="1944"/>
              </w:tabs>
              <w:spacing w:before="20" w:after="40"/>
              <w:rPr>
                <w:sz w:val="20"/>
              </w:rPr>
            </w:pPr>
            <w:r w:rsidRPr="00EA64F2">
              <w:rPr>
                <w:sz w:val="20"/>
              </w:rPr>
              <w:tab/>
            </w:r>
            <w:r w:rsidRPr="00EA64F2">
              <w:rPr>
                <w:sz w:val="20"/>
              </w:rPr>
              <w:tab/>
            </w:r>
            <w:r w:rsidRPr="00EA64F2">
              <w:rPr>
                <w:sz w:val="20"/>
              </w:rPr>
              <w:tab/>
            </w:r>
            <w:proofErr w:type="spellStart"/>
            <w:r w:rsidRPr="00BE62E9">
              <w:rPr>
                <w:b/>
                <w:bCs/>
                <w:sz w:val="20"/>
              </w:rPr>
              <w:t>crn_sei_msg_</w:t>
            </w:r>
            <w:proofErr w:type="gramStart"/>
            <w:r w:rsidRPr="00BE62E9">
              <w:rPr>
                <w:b/>
                <w:bCs/>
                <w:sz w:val="20"/>
              </w:rPr>
              <w:t>byte</w:t>
            </w:r>
            <w:proofErr w:type="spellEnd"/>
            <w:r w:rsidRPr="00612822">
              <w:rPr>
                <w:sz w:val="20"/>
              </w:rPr>
              <w:t>[</w:t>
            </w:r>
            <w:proofErr w:type="gramEnd"/>
            <w:r w:rsidRPr="00612822">
              <w:rPr>
                <w:sz w:val="20"/>
              </w:rPr>
              <w:t xml:space="preserve"> i ][ j ]</w:t>
            </w:r>
          </w:p>
        </w:tc>
        <w:tc>
          <w:tcPr>
            <w:tcW w:w="1711" w:type="dxa"/>
          </w:tcPr>
          <w:p w14:paraId="1B04CAEB" w14:textId="77777777" w:rsidR="00251A77" w:rsidRPr="00EA64F2" w:rsidRDefault="00251A77" w:rsidP="003A2B31">
            <w:pPr>
              <w:overflowPunct/>
              <w:autoSpaceDE/>
              <w:autoSpaceDN/>
              <w:adjustRightInd/>
              <w:spacing w:before="20" w:after="40"/>
              <w:jc w:val="center"/>
              <w:textAlignment w:val="auto"/>
              <w:rPr>
                <w:bCs/>
                <w:sz w:val="20"/>
              </w:rPr>
            </w:pPr>
            <w:proofErr w:type="gramStart"/>
            <w:r>
              <w:rPr>
                <w:bCs/>
                <w:sz w:val="20"/>
              </w:rPr>
              <w:t>b(</w:t>
            </w:r>
            <w:proofErr w:type="gramEnd"/>
            <w:r>
              <w:rPr>
                <w:bCs/>
                <w:sz w:val="20"/>
              </w:rPr>
              <w:t>8)</w:t>
            </w:r>
          </w:p>
        </w:tc>
      </w:tr>
      <w:tr w:rsidR="00251A77" w:rsidRPr="00EA64F2" w14:paraId="204CF139" w14:textId="77777777" w:rsidTr="003A2B31">
        <w:trPr>
          <w:trHeight w:val="204"/>
          <w:jc w:val="center"/>
        </w:trPr>
        <w:tc>
          <w:tcPr>
            <w:tcW w:w="7366" w:type="dxa"/>
          </w:tcPr>
          <w:p w14:paraId="0EF3A9F9" w14:textId="77777777" w:rsidR="00251A77" w:rsidRPr="00EA64F2" w:rsidRDefault="00251A77" w:rsidP="003A2B31">
            <w:pPr>
              <w:keepNext/>
              <w:keepLines/>
              <w:tabs>
                <w:tab w:val="clear" w:pos="360"/>
                <w:tab w:val="clear" w:pos="720"/>
                <w:tab w:val="left" w:pos="216"/>
                <w:tab w:val="left" w:pos="432"/>
                <w:tab w:val="left" w:pos="648"/>
                <w:tab w:val="left" w:pos="864"/>
                <w:tab w:val="left" w:pos="1296"/>
                <w:tab w:val="left" w:pos="1512"/>
                <w:tab w:val="left" w:pos="1728"/>
                <w:tab w:val="left" w:pos="1944"/>
              </w:tabs>
              <w:spacing w:before="20" w:after="40"/>
              <w:rPr>
                <w:sz w:val="20"/>
              </w:rPr>
            </w:pPr>
            <w:r w:rsidRPr="00EA64F2">
              <w:rPr>
                <w:sz w:val="20"/>
              </w:rPr>
              <w:t>}</w:t>
            </w:r>
          </w:p>
        </w:tc>
        <w:tc>
          <w:tcPr>
            <w:tcW w:w="1711" w:type="dxa"/>
          </w:tcPr>
          <w:p w14:paraId="34CC650A" w14:textId="77777777" w:rsidR="00251A77" w:rsidRPr="00EA64F2" w:rsidRDefault="00251A77" w:rsidP="003A2B31">
            <w:pPr>
              <w:keepNext/>
              <w:keepLines/>
              <w:overflowPunct/>
              <w:autoSpaceDE/>
              <w:autoSpaceDN/>
              <w:adjustRightInd/>
              <w:spacing w:before="20" w:after="40"/>
              <w:jc w:val="center"/>
              <w:textAlignment w:val="auto"/>
              <w:rPr>
                <w:bCs/>
                <w:sz w:val="20"/>
              </w:rPr>
            </w:pPr>
          </w:p>
        </w:tc>
      </w:tr>
    </w:tbl>
    <w:p w14:paraId="42CEE136" w14:textId="77777777" w:rsidR="00251A77" w:rsidRDefault="00251A77" w:rsidP="00251A77">
      <w:pPr>
        <w:pStyle w:val="Heading2"/>
        <w:rPr>
          <w:lang w:val="en-CA"/>
        </w:rPr>
      </w:pPr>
      <w:r w:rsidRPr="38EF5A17">
        <w:rPr>
          <w:lang w:val="en-CA"/>
        </w:rPr>
        <w:t>VSEI semantics</w:t>
      </w:r>
    </w:p>
    <w:p w14:paraId="15A2B5BA" w14:textId="77777777" w:rsidR="00251A77" w:rsidRPr="00EA64F2" w:rsidRDefault="00251A77" w:rsidP="00251A77">
      <w:pPr>
        <w:rPr>
          <w:sz w:val="20"/>
          <w:lang w:val="en-GB"/>
        </w:rPr>
      </w:pPr>
      <w:r w:rsidRPr="38EF5A17">
        <w:rPr>
          <w:sz w:val="20"/>
          <w:lang w:val="en-GB"/>
        </w:rPr>
        <w:t xml:space="preserve">Use of this SEI message requires the definition of the following variables, </w:t>
      </w:r>
    </w:p>
    <w:p w14:paraId="1E2263A2" w14:textId="77777777" w:rsidR="00251A77" w:rsidRDefault="00251A77" w:rsidP="00251A77">
      <w:pPr>
        <w:rPr>
          <w:rFonts w:eastAsia="SimSun"/>
          <w:sz w:val="20"/>
          <w:lang w:val="en-GB"/>
        </w:rPr>
      </w:pPr>
      <w:r w:rsidRPr="38EF5A17">
        <w:rPr>
          <w:rFonts w:eastAsia="SimSun"/>
          <w:sz w:val="20"/>
          <w:lang w:val="en-GB"/>
        </w:rPr>
        <w:t>–</w:t>
      </w:r>
      <w:r>
        <w:tab/>
      </w:r>
      <w:r w:rsidRPr="38EF5A17">
        <w:rPr>
          <w:rFonts w:eastAsia="SimSun"/>
          <w:sz w:val="20"/>
          <w:lang w:val="en-GB"/>
        </w:rPr>
        <w:t xml:space="preserve">The layers to which the CRN SEI message applies, denoted herein as </w:t>
      </w:r>
      <w:proofErr w:type="spellStart"/>
      <w:r w:rsidRPr="38EF5A17">
        <w:rPr>
          <w:rFonts w:eastAsia="SimSun"/>
          <w:sz w:val="20"/>
          <w:lang w:val="en-GB"/>
        </w:rPr>
        <w:t>NestedLayers</w:t>
      </w:r>
      <w:proofErr w:type="spellEnd"/>
    </w:p>
    <w:p w14:paraId="28550722" w14:textId="77777777" w:rsidR="00251A77" w:rsidRDefault="00251A77" w:rsidP="00251A77">
      <w:pPr>
        <w:pStyle w:val="enumlev1"/>
        <w:spacing w:before="136" w:line="240" w:lineRule="exact"/>
        <w:ind w:left="403" w:hanging="403"/>
      </w:pPr>
      <w:r>
        <w:t>–</w:t>
      </w:r>
      <w:r>
        <w:tab/>
        <w:t xml:space="preserve">The number of bytes used for signalling the </w:t>
      </w:r>
      <w:proofErr w:type="spellStart"/>
      <w:r>
        <w:t>i-th</w:t>
      </w:r>
      <w:proofErr w:type="spellEnd"/>
      <w:r>
        <w:t xml:space="preserve"> CR-nested SEI message, herein denoted as </w:t>
      </w:r>
      <w:proofErr w:type="spellStart"/>
      <w:proofErr w:type="gramStart"/>
      <w:r>
        <w:t>CrnSeiMsgSize</w:t>
      </w:r>
      <w:proofErr w:type="spellEnd"/>
      <w:r>
        <w:t>[</w:t>
      </w:r>
      <w:proofErr w:type="gramEnd"/>
      <w:r>
        <w:t> </w:t>
      </w:r>
      <w:proofErr w:type="spellStart"/>
      <w:r>
        <w:t>i</w:t>
      </w:r>
      <w:proofErr w:type="spellEnd"/>
      <w:r>
        <w:t> ] for in the range of 0 to crn_num_seis_minus1</w:t>
      </w:r>
    </w:p>
    <w:p w14:paraId="60FF6F8D" w14:textId="77777777" w:rsidR="00251A77" w:rsidRDefault="00251A77" w:rsidP="00251A77">
      <w:pPr>
        <w:rPr>
          <w:b/>
          <w:bCs/>
          <w:noProof/>
          <w:sz w:val="20"/>
        </w:rPr>
      </w:pPr>
    </w:p>
    <w:p w14:paraId="42676A03" w14:textId="77777777" w:rsidR="00251A77" w:rsidRDefault="00251A77" w:rsidP="00251A77">
      <w:pPr>
        <w:rPr>
          <w:noProof/>
          <w:sz w:val="20"/>
        </w:rPr>
      </w:pPr>
      <w:r w:rsidRPr="38EF5A17">
        <w:rPr>
          <w:b/>
          <w:bCs/>
          <w:noProof/>
          <w:sz w:val="20"/>
        </w:rPr>
        <w:t>crn_sei_msg_byte</w:t>
      </w:r>
      <w:r w:rsidRPr="38EF5A17">
        <w:rPr>
          <w:noProof/>
          <w:sz w:val="20"/>
        </w:rPr>
        <w:t xml:space="preserve">[ i ][ j ] is the j-th byte of the i-th CR-nested SEI message. </w:t>
      </w:r>
    </w:p>
    <w:p w14:paraId="145ABD40" w14:textId="77777777" w:rsidR="00251A77" w:rsidRDefault="00251A77" w:rsidP="00251A77">
      <w:pPr>
        <w:pStyle w:val="Heading2"/>
        <w:rPr>
          <w:noProof/>
        </w:rPr>
      </w:pPr>
      <w:r w:rsidRPr="38EF5A17">
        <w:rPr>
          <w:noProof/>
        </w:rPr>
        <w:t>VVC semantics</w:t>
      </w:r>
    </w:p>
    <w:p w14:paraId="781AF0A7" w14:textId="77777777" w:rsidR="00251A77" w:rsidRPr="00EA64F2" w:rsidRDefault="00251A77" w:rsidP="00251A77">
      <w:pPr>
        <w:keepNext/>
        <w:rPr>
          <w:noProof/>
          <w:sz w:val="20"/>
        </w:rPr>
      </w:pPr>
      <w:r w:rsidRPr="38EF5A17">
        <w:rPr>
          <w:noProof/>
          <w:sz w:val="20"/>
        </w:rPr>
        <w:t>For purposes of interpretation of the constituent rectangles nesting SEI message the following variables are specified:</w:t>
      </w:r>
    </w:p>
    <w:p w14:paraId="3C8F1D8C" w14:textId="77777777" w:rsidR="00251A77" w:rsidRDefault="00251A77" w:rsidP="00251A77">
      <w:pPr>
        <w:pStyle w:val="enumlev1"/>
        <w:spacing w:before="136" w:line="240" w:lineRule="exact"/>
        <w:ind w:left="403" w:hanging="403"/>
      </w:pPr>
      <w:r>
        <w:t>…</w:t>
      </w:r>
    </w:p>
    <w:p w14:paraId="596D4678" w14:textId="77777777" w:rsidR="00251A77" w:rsidRPr="009570C4" w:rsidRDefault="00251A77" w:rsidP="00251A77">
      <w:pPr>
        <w:pStyle w:val="enumlev1"/>
        <w:spacing w:before="136" w:line="240" w:lineRule="exact"/>
        <w:ind w:left="403" w:hanging="403"/>
      </w:pPr>
      <w:r>
        <w:t>–</w:t>
      </w:r>
      <w:r>
        <w:tab/>
      </w:r>
      <w:proofErr w:type="spellStart"/>
      <w:proofErr w:type="gramStart"/>
      <w:r>
        <w:t>CrnSeiMsgSize</w:t>
      </w:r>
      <w:proofErr w:type="spellEnd"/>
      <w:r>
        <w:t>[</w:t>
      </w:r>
      <w:proofErr w:type="gramEnd"/>
      <w:r>
        <w:t> </w:t>
      </w:r>
      <w:proofErr w:type="spellStart"/>
      <w:r>
        <w:t>i</w:t>
      </w:r>
      <w:proofErr w:type="spellEnd"/>
      <w:r>
        <w:t xml:space="preserve"> ] is set equal to the sum of the count of </w:t>
      </w:r>
      <w:proofErr w:type="spellStart"/>
      <w:r>
        <w:t>payload_type_byte</w:t>
      </w:r>
      <w:proofErr w:type="spellEnd"/>
      <w:r>
        <w:t xml:space="preserve"> syntax elements of the </w:t>
      </w:r>
      <w:proofErr w:type="spellStart"/>
      <w:r>
        <w:t>i-th</w:t>
      </w:r>
      <w:proofErr w:type="spellEnd"/>
      <w:r>
        <w:t xml:space="preserve"> CR-nested SEI message, the count of </w:t>
      </w:r>
      <w:proofErr w:type="spellStart"/>
      <w:r>
        <w:t>payload_size_byte</w:t>
      </w:r>
      <w:proofErr w:type="spellEnd"/>
      <w:r>
        <w:t xml:space="preserve"> syntax elements of the </w:t>
      </w:r>
      <w:proofErr w:type="spellStart"/>
      <w:r>
        <w:t>i-th</w:t>
      </w:r>
      <w:proofErr w:type="spellEnd"/>
      <w:r>
        <w:t xml:space="preserve"> CR-nested SEI message, and </w:t>
      </w:r>
      <w:proofErr w:type="spellStart"/>
      <w:r>
        <w:t>payloadSize</w:t>
      </w:r>
      <w:proofErr w:type="spellEnd"/>
      <w:r>
        <w:t xml:space="preserve"> of the </w:t>
      </w:r>
      <w:proofErr w:type="spellStart"/>
      <w:r>
        <w:t>i-th</w:t>
      </w:r>
      <w:proofErr w:type="spellEnd"/>
      <w:r>
        <w:t xml:space="preserve"> CR-nested SEI message.</w:t>
      </w:r>
    </w:p>
    <w:p w14:paraId="503555CA" w14:textId="77777777" w:rsidR="00251A77" w:rsidRPr="00B423CB" w:rsidRDefault="00251A77" w:rsidP="00251A77">
      <w:pPr>
        <w:rPr>
          <w:rFonts w:eastAsia="SimSun"/>
          <w:sz w:val="20"/>
        </w:rPr>
      </w:pPr>
      <w:r w:rsidRPr="38EF5A17">
        <w:rPr>
          <w:rFonts w:eastAsia="SimSun"/>
          <w:sz w:val="20"/>
        </w:rPr>
        <w:t xml:space="preserve">The sequence of bytes </w:t>
      </w:r>
      <w:proofErr w:type="spellStart"/>
      <w:r w:rsidRPr="38EF5A17">
        <w:rPr>
          <w:rFonts w:eastAsia="SimSun"/>
          <w:sz w:val="20"/>
        </w:rPr>
        <w:t>crn_sei_msg_</w:t>
      </w:r>
      <w:proofErr w:type="gramStart"/>
      <w:r w:rsidRPr="38EF5A17">
        <w:rPr>
          <w:rFonts w:eastAsia="SimSun"/>
          <w:sz w:val="20"/>
        </w:rPr>
        <w:t>byte</w:t>
      </w:r>
      <w:proofErr w:type="spellEnd"/>
      <w:r w:rsidRPr="38EF5A17">
        <w:rPr>
          <w:rFonts w:eastAsia="SimSun"/>
          <w:sz w:val="20"/>
        </w:rPr>
        <w:t>[</w:t>
      </w:r>
      <w:proofErr w:type="gramEnd"/>
      <w:r w:rsidRPr="38EF5A17">
        <w:rPr>
          <w:rFonts w:eastAsia="SimSun"/>
          <w:sz w:val="20"/>
        </w:rPr>
        <w:t> </w:t>
      </w:r>
      <w:proofErr w:type="spellStart"/>
      <w:r w:rsidRPr="38EF5A17">
        <w:rPr>
          <w:rFonts w:eastAsia="SimSun"/>
          <w:sz w:val="20"/>
        </w:rPr>
        <w:t>i</w:t>
      </w:r>
      <w:proofErr w:type="spellEnd"/>
      <w:r w:rsidRPr="38EF5A17">
        <w:rPr>
          <w:rFonts w:eastAsia="SimSun"/>
          <w:sz w:val="20"/>
        </w:rPr>
        <w:t xml:space="preserve"> ][ j ] for the values of j in the range of 0 to </w:t>
      </w:r>
      <w:proofErr w:type="spellStart"/>
      <w:r w:rsidRPr="38EF5A17">
        <w:rPr>
          <w:rFonts w:eastAsia="SimSun"/>
          <w:sz w:val="20"/>
        </w:rPr>
        <w:t>CrnSeiMsgSize</w:t>
      </w:r>
      <w:proofErr w:type="spellEnd"/>
      <w:r w:rsidRPr="38EF5A17">
        <w:rPr>
          <w:rFonts w:eastAsia="SimSun"/>
          <w:sz w:val="20"/>
        </w:rPr>
        <w:t xml:space="preserve">[ </w:t>
      </w:r>
      <w:proofErr w:type="spellStart"/>
      <w:r w:rsidRPr="38EF5A17">
        <w:rPr>
          <w:rFonts w:eastAsia="SimSun"/>
          <w:sz w:val="20"/>
        </w:rPr>
        <w:t>i</w:t>
      </w:r>
      <w:proofErr w:type="spellEnd"/>
      <w:r w:rsidRPr="38EF5A17">
        <w:rPr>
          <w:rFonts w:eastAsia="SimSun"/>
          <w:sz w:val="20"/>
        </w:rPr>
        <w:t xml:space="preserve"> ] - 1, inclusive, shall conform to the </w:t>
      </w:r>
      <w:proofErr w:type="spellStart"/>
      <w:r w:rsidRPr="38EF5A17">
        <w:rPr>
          <w:rFonts w:eastAsia="SimSun"/>
          <w:sz w:val="20"/>
        </w:rPr>
        <w:t>sei_message</w:t>
      </w:r>
      <w:proofErr w:type="spellEnd"/>
      <w:r w:rsidRPr="38EF5A17">
        <w:rPr>
          <w:rFonts w:eastAsia="SimSun"/>
          <w:sz w:val="20"/>
        </w:rPr>
        <w:t>( ) syntax structure.</w:t>
      </w:r>
    </w:p>
    <w:p w14:paraId="29290B50" w14:textId="77777777" w:rsidR="00251A77" w:rsidRPr="002C6250" w:rsidRDefault="00251A77" w:rsidP="00251A77">
      <w:pPr>
        <w:rPr>
          <w:lang w:val="en-CA"/>
        </w:rPr>
      </w:pPr>
    </w:p>
    <w:p w14:paraId="26A3C93E" w14:textId="77777777" w:rsidR="00251A77" w:rsidRPr="005B217D" w:rsidRDefault="00251A77" w:rsidP="00251A77">
      <w:pPr>
        <w:pStyle w:val="Heading1"/>
        <w:rPr>
          <w:lang w:val="en-CA"/>
        </w:rPr>
      </w:pPr>
      <w:r w:rsidRPr="005B217D">
        <w:rPr>
          <w:lang w:val="en-CA"/>
        </w:rPr>
        <w:t>Patent rights declaration(s)</w:t>
      </w:r>
    </w:p>
    <w:p w14:paraId="32EAF635" w14:textId="56FA32CC" w:rsidR="007F1F8B" w:rsidRDefault="00251A77" w:rsidP="000421DA">
      <w:pPr>
        <w:rPr>
          <w:b/>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A2C682F" w14:textId="77777777" w:rsidR="000421DA" w:rsidRPr="005B217D" w:rsidRDefault="000421DA" w:rsidP="000421DA">
      <w:pPr>
        <w:rPr>
          <w:szCs w:val="22"/>
          <w:lang w:val="en-CA"/>
        </w:rPr>
      </w:pPr>
    </w:p>
    <w:sectPr w:rsidR="000421DA"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6E1DC" w14:textId="77777777" w:rsidR="006C6F00" w:rsidRDefault="006C6F00">
      <w:r>
        <w:separator/>
      </w:r>
    </w:p>
  </w:endnote>
  <w:endnote w:type="continuationSeparator" w:id="0">
    <w:p w14:paraId="79666887" w14:textId="77777777" w:rsidR="006C6F00" w:rsidRDefault="006C6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0258D0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41CF3">
      <w:rPr>
        <w:rStyle w:val="PageNumber"/>
        <w:noProof/>
      </w:rPr>
      <w:t>2024-07-01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76FDB" w14:textId="77777777" w:rsidR="006C6F00" w:rsidRDefault="006C6F00">
      <w:r>
        <w:separator/>
      </w:r>
    </w:p>
  </w:footnote>
  <w:footnote w:type="continuationSeparator" w:id="0">
    <w:p w14:paraId="07A4DF11" w14:textId="77777777" w:rsidR="006C6F00" w:rsidRDefault="006C6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44216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4237887">
    <w:abstractNumId w:val="9"/>
  </w:num>
  <w:num w:numId="3" w16cid:durableId="1800798680">
    <w:abstractNumId w:val="8"/>
  </w:num>
  <w:num w:numId="4" w16cid:durableId="1916085990">
    <w:abstractNumId w:val="6"/>
  </w:num>
  <w:num w:numId="5" w16cid:durableId="1260018632">
    <w:abstractNumId w:val="7"/>
  </w:num>
  <w:num w:numId="6" w16cid:durableId="1989548230">
    <w:abstractNumId w:val="4"/>
  </w:num>
  <w:num w:numId="7" w16cid:durableId="34279303">
    <w:abstractNumId w:val="5"/>
  </w:num>
  <w:num w:numId="8" w16cid:durableId="1437015406">
    <w:abstractNumId w:val="4"/>
  </w:num>
  <w:num w:numId="9" w16cid:durableId="465978343">
    <w:abstractNumId w:val="1"/>
  </w:num>
  <w:num w:numId="10" w16cid:durableId="1803233375">
    <w:abstractNumId w:val="3"/>
  </w:num>
  <w:num w:numId="11" w16cid:durableId="4679414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1DA"/>
    <w:rsid w:val="0004543A"/>
    <w:rsid w:val="000458BC"/>
    <w:rsid w:val="00045C41"/>
    <w:rsid w:val="00046C03"/>
    <w:rsid w:val="00063D69"/>
    <w:rsid w:val="00065039"/>
    <w:rsid w:val="0007614F"/>
    <w:rsid w:val="00081398"/>
    <w:rsid w:val="00084393"/>
    <w:rsid w:val="000865E1"/>
    <w:rsid w:val="00092AF4"/>
    <w:rsid w:val="00094479"/>
    <w:rsid w:val="000962AC"/>
    <w:rsid w:val="000B0C0F"/>
    <w:rsid w:val="000B1C6B"/>
    <w:rsid w:val="000B348B"/>
    <w:rsid w:val="000B4142"/>
    <w:rsid w:val="000B4FF9"/>
    <w:rsid w:val="000C09AC"/>
    <w:rsid w:val="000C228D"/>
    <w:rsid w:val="000C2BAA"/>
    <w:rsid w:val="000C5F4C"/>
    <w:rsid w:val="000E00F3"/>
    <w:rsid w:val="000F158C"/>
    <w:rsid w:val="000F24D4"/>
    <w:rsid w:val="00102F3D"/>
    <w:rsid w:val="00124E38"/>
    <w:rsid w:val="0012580B"/>
    <w:rsid w:val="00131F90"/>
    <w:rsid w:val="0013458C"/>
    <w:rsid w:val="0013526E"/>
    <w:rsid w:val="00146152"/>
    <w:rsid w:val="00155526"/>
    <w:rsid w:val="00171371"/>
    <w:rsid w:val="00175A24"/>
    <w:rsid w:val="00187E58"/>
    <w:rsid w:val="001A297E"/>
    <w:rsid w:val="001A3214"/>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2A1B"/>
    <w:rsid w:val="00247E1E"/>
    <w:rsid w:val="00251A77"/>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C37"/>
    <w:rsid w:val="00317D85"/>
    <w:rsid w:val="00327C56"/>
    <w:rsid w:val="003315A1"/>
    <w:rsid w:val="003373EC"/>
    <w:rsid w:val="003429DB"/>
    <w:rsid w:val="00342FF4"/>
    <w:rsid w:val="00344E5A"/>
    <w:rsid w:val="00344F49"/>
    <w:rsid w:val="00346148"/>
    <w:rsid w:val="003669EA"/>
    <w:rsid w:val="003706CC"/>
    <w:rsid w:val="00377437"/>
    <w:rsid w:val="00377710"/>
    <w:rsid w:val="003A25F5"/>
    <w:rsid w:val="003A2D8E"/>
    <w:rsid w:val="003A7CE6"/>
    <w:rsid w:val="003C20E4"/>
    <w:rsid w:val="003D6342"/>
    <w:rsid w:val="003E5EA9"/>
    <w:rsid w:val="003E6F90"/>
    <w:rsid w:val="003E73ED"/>
    <w:rsid w:val="003E7E35"/>
    <w:rsid w:val="003F5D0F"/>
    <w:rsid w:val="00413689"/>
    <w:rsid w:val="00414101"/>
    <w:rsid w:val="004219CF"/>
    <w:rsid w:val="004234F0"/>
    <w:rsid w:val="00427EEC"/>
    <w:rsid w:val="00433DDB"/>
    <w:rsid w:val="00435A29"/>
    <w:rsid w:val="00437619"/>
    <w:rsid w:val="004642E1"/>
    <w:rsid w:val="00465A1E"/>
    <w:rsid w:val="004728EA"/>
    <w:rsid w:val="0049445A"/>
    <w:rsid w:val="004957D9"/>
    <w:rsid w:val="004A2A63"/>
    <w:rsid w:val="004B210C"/>
    <w:rsid w:val="004B6170"/>
    <w:rsid w:val="004D405F"/>
    <w:rsid w:val="004E355C"/>
    <w:rsid w:val="004E4F4F"/>
    <w:rsid w:val="004E6789"/>
    <w:rsid w:val="004F61E3"/>
    <w:rsid w:val="00502E10"/>
    <w:rsid w:val="0050354E"/>
    <w:rsid w:val="0051015C"/>
    <w:rsid w:val="00516CF1"/>
    <w:rsid w:val="00517DBA"/>
    <w:rsid w:val="00531AE9"/>
    <w:rsid w:val="00536188"/>
    <w:rsid w:val="00550A66"/>
    <w:rsid w:val="00567EC7"/>
    <w:rsid w:val="00570013"/>
    <w:rsid w:val="005753EC"/>
    <w:rsid w:val="005801A2"/>
    <w:rsid w:val="005952A5"/>
    <w:rsid w:val="005A33A1"/>
    <w:rsid w:val="005A3911"/>
    <w:rsid w:val="005B217D"/>
    <w:rsid w:val="005C385F"/>
    <w:rsid w:val="005C7C26"/>
    <w:rsid w:val="005E01C8"/>
    <w:rsid w:val="005E1AC6"/>
    <w:rsid w:val="005E32DE"/>
    <w:rsid w:val="005E3F2B"/>
    <w:rsid w:val="005F2F73"/>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2FC4"/>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50A85"/>
    <w:rsid w:val="0086387C"/>
    <w:rsid w:val="00874A6C"/>
    <w:rsid w:val="00876C65"/>
    <w:rsid w:val="00882F72"/>
    <w:rsid w:val="00885202"/>
    <w:rsid w:val="00893DC4"/>
    <w:rsid w:val="008A147E"/>
    <w:rsid w:val="008A42F1"/>
    <w:rsid w:val="008A4B4C"/>
    <w:rsid w:val="008C239F"/>
    <w:rsid w:val="008C624A"/>
    <w:rsid w:val="008E480C"/>
    <w:rsid w:val="00907757"/>
    <w:rsid w:val="009212B0"/>
    <w:rsid w:val="00921FA1"/>
    <w:rsid w:val="009234A5"/>
    <w:rsid w:val="00925CE2"/>
    <w:rsid w:val="00933453"/>
    <w:rsid w:val="009336F7"/>
    <w:rsid w:val="0093636C"/>
    <w:rsid w:val="009374A7"/>
    <w:rsid w:val="00937F03"/>
    <w:rsid w:val="00941CF3"/>
    <w:rsid w:val="00955F6D"/>
    <w:rsid w:val="009749DA"/>
    <w:rsid w:val="00977C16"/>
    <w:rsid w:val="009801D2"/>
    <w:rsid w:val="0098551D"/>
    <w:rsid w:val="0098568D"/>
    <w:rsid w:val="00985DCB"/>
    <w:rsid w:val="00994EB6"/>
    <w:rsid w:val="0099518F"/>
    <w:rsid w:val="009A523D"/>
    <w:rsid w:val="009B02A1"/>
    <w:rsid w:val="009B3361"/>
    <w:rsid w:val="009B7F3F"/>
    <w:rsid w:val="009D7CE6"/>
    <w:rsid w:val="009E448E"/>
    <w:rsid w:val="009F496B"/>
    <w:rsid w:val="00A01439"/>
    <w:rsid w:val="00A01BF9"/>
    <w:rsid w:val="00A02E61"/>
    <w:rsid w:val="00A047CF"/>
    <w:rsid w:val="00A05CFF"/>
    <w:rsid w:val="00A13048"/>
    <w:rsid w:val="00A46843"/>
    <w:rsid w:val="00A5509D"/>
    <w:rsid w:val="00A56B97"/>
    <w:rsid w:val="00A6093D"/>
    <w:rsid w:val="00A703CE"/>
    <w:rsid w:val="00A72017"/>
    <w:rsid w:val="00A767DC"/>
    <w:rsid w:val="00A76A6D"/>
    <w:rsid w:val="00A83253"/>
    <w:rsid w:val="00AA44D2"/>
    <w:rsid w:val="00AA6E84"/>
    <w:rsid w:val="00AB1A1C"/>
    <w:rsid w:val="00AB4721"/>
    <w:rsid w:val="00AB7405"/>
    <w:rsid w:val="00AD05A8"/>
    <w:rsid w:val="00AE341B"/>
    <w:rsid w:val="00AE4EA0"/>
    <w:rsid w:val="00AF51C5"/>
    <w:rsid w:val="00B01905"/>
    <w:rsid w:val="00B02609"/>
    <w:rsid w:val="00B07CA7"/>
    <w:rsid w:val="00B1279A"/>
    <w:rsid w:val="00B136FF"/>
    <w:rsid w:val="00B26D48"/>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43C7"/>
    <w:rsid w:val="00BA4EF6"/>
    <w:rsid w:val="00BC10BA"/>
    <w:rsid w:val="00BC5AFD"/>
    <w:rsid w:val="00C00DDE"/>
    <w:rsid w:val="00C04F43"/>
    <w:rsid w:val="00C05271"/>
    <w:rsid w:val="00C0609D"/>
    <w:rsid w:val="00C115AB"/>
    <w:rsid w:val="00C11670"/>
    <w:rsid w:val="00C26CCB"/>
    <w:rsid w:val="00C30249"/>
    <w:rsid w:val="00C35F74"/>
    <w:rsid w:val="00C3723B"/>
    <w:rsid w:val="00C3741D"/>
    <w:rsid w:val="00C42466"/>
    <w:rsid w:val="00C523C7"/>
    <w:rsid w:val="00C5450A"/>
    <w:rsid w:val="00C606C9"/>
    <w:rsid w:val="00C80288"/>
    <w:rsid w:val="00C836F0"/>
    <w:rsid w:val="00C84003"/>
    <w:rsid w:val="00C90650"/>
    <w:rsid w:val="00C97D78"/>
    <w:rsid w:val="00CC0567"/>
    <w:rsid w:val="00CC2AAE"/>
    <w:rsid w:val="00CC5A42"/>
    <w:rsid w:val="00CD0EAB"/>
    <w:rsid w:val="00CE5E02"/>
    <w:rsid w:val="00CF34DB"/>
    <w:rsid w:val="00CF3917"/>
    <w:rsid w:val="00CF558F"/>
    <w:rsid w:val="00CF720A"/>
    <w:rsid w:val="00D010C0"/>
    <w:rsid w:val="00D06B8B"/>
    <w:rsid w:val="00D073E2"/>
    <w:rsid w:val="00D1511D"/>
    <w:rsid w:val="00D1555A"/>
    <w:rsid w:val="00D446EC"/>
    <w:rsid w:val="00D51BF0"/>
    <w:rsid w:val="00D531DB"/>
    <w:rsid w:val="00D55942"/>
    <w:rsid w:val="00D61B3D"/>
    <w:rsid w:val="00D807BF"/>
    <w:rsid w:val="00D82FCC"/>
    <w:rsid w:val="00D95201"/>
    <w:rsid w:val="00DA17FC"/>
    <w:rsid w:val="00DA7887"/>
    <w:rsid w:val="00DB2C26"/>
    <w:rsid w:val="00DB3B8B"/>
    <w:rsid w:val="00DB45C3"/>
    <w:rsid w:val="00DD02F4"/>
    <w:rsid w:val="00DD6622"/>
    <w:rsid w:val="00DE1C7C"/>
    <w:rsid w:val="00DE6B43"/>
    <w:rsid w:val="00E03F94"/>
    <w:rsid w:val="00E041C6"/>
    <w:rsid w:val="00E11923"/>
    <w:rsid w:val="00E207D8"/>
    <w:rsid w:val="00E243E6"/>
    <w:rsid w:val="00E262D4"/>
    <w:rsid w:val="00E36250"/>
    <w:rsid w:val="00E36841"/>
    <w:rsid w:val="00E47BFF"/>
    <w:rsid w:val="00E47F2D"/>
    <w:rsid w:val="00E54511"/>
    <w:rsid w:val="00E60EDC"/>
    <w:rsid w:val="00E61DAC"/>
    <w:rsid w:val="00E72B80"/>
    <w:rsid w:val="00E75FE3"/>
    <w:rsid w:val="00E86C4C"/>
    <w:rsid w:val="00E907A3"/>
    <w:rsid w:val="00EA2CAA"/>
    <w:rsid w:val="00EA5AE0"/>
    <w:rsid w:val="00EB56E1"/>
    <w:rsid w:val="00EB7AB1"/>
    <w:rsid w:val="00EC32BD"/>
    <w:rsid w:val="00ED536F"/>
    <w:rsid w:val="00EE7CD8"/>
    <w:rsid w:val="00EF37F6"/>
    <w:rsid w:val="00EF48CC"/>
    <w:rsid w:val="00F00801"/>
    <w:rsid w:val="00F2488D"/>
    <w:rsid w:val="00F36F78"/>
    <w:rsid w:val="00F601A0"/>
    <w:rsid w:val="00F7096D"/>
    <w:rsid w:val="00F70EBA"/>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AA44D2"/>
    <w:rPr>
      <w:sz w:val="16"/>
      <w:szCs w:val="16"/>
    </w:rPr>
  </w:style>
  <w:style w:type="paragraph" w:styleId="CommentText">
    <w:name w:val="annotation text"/>
    <w:basedOn w:val="Normal"/>
    <w:link w:val="CommentTextChar"/>
    <w:rsid w:val="00AA44D2"/>
    <w:rPr>
      <w:sz w:val="20"/>
    </w:rPr>
  </w:style>
  <w:style w:type="character" w:customStyle="1" w:styleId="CommentTextChar">
    <w:name w:val="Comment Text Char"/>
    <w:basedOn w:val="DefaultParagraphFont"/>
    <w:link w:val="CommentText"/>
    <w:rsid w:val="00AA44D2"/>
  </w:style>
  <w:style w:type="paragraph" w:styleId="CommentSubject">
    <w:name w:val="annotation subject"/>
    <w:basedOn w:val="CommentText"/>
    <w:next w:val="CommentText"/>
    <w:link w:val="CommentSubjectChar"/>
    <w:semiHidden/>
    <w:unhideWhenUsed/>
    <w:rsid w:val="00AA44D2"/>
    <w:rPr>
      <w:b/>
      <w:bCs/>
    </w:rPr>
  </w:style>
  <w:style w:type="character" w:customStyle="1" w:styleId="CommentSubjectChar">
    <w:name w:val="Comment Subject Char"/>
    <w:basedOn w:val="CommentTextChar"/>
    <w:link w:val="CommentSubject"/>
    <w:semiHidden/>
    <w:rsid w:val="00AA44D2"/>
    <w:rPr>
      <w:b/>
      <w:bCs/>
    </w:rPr>
  </w:style>
  <w:style w:type="character" w:styleId="UnresolvedMention">
    <w:name w:val="Unresolved Mention"/>
    <w:basedOn w:val="DefaultParagraphFont"/>
    <w:uiPriority w:val="99"/>
    <w:semiHidden/>
    <w:unhideWhenUsed/>
    <w:rsid w:val="009749DA"/>
    <w:rPr>
      <w:color w:val="605E5C"/>
      <w:shd w:val="clear" w:color="auto" w:fill="E1DFDD"/>
    </w:rPr>
  </w:style>
  <w:style w:type="paragraph" w:styleId="NormalWeb">
    <w:name w:val="Normal (Web)"/>
    <w:basedOn w:val="Normal"/>
    <w:uiPriority w:val="99"/>
    <w:unhideWhenUsed/>
    <w:rsid w:val="00974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styleId="HTMLPreformatted">
    <w:name w:val="HTML Preformatted"/>
    <w:basedOn w:val="Normal"/>
    <w:link w:val="HTMLPreformattedChar"/>
    <w:uiPriority w:val="99"/>
    <w:semiHidden/>
    <w:unhideWhenUsed/>
    <w:rsid w:val="00A0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A01BF9"/>
    <w:rPr>
      <w:rFonts w:ascii="Courier New" w:hAnsi="Courier New" w:cs="Courier New"/>
    </w:rPr>
  </w:style>
  <w:style w:type="paragraph" w:customStyle="1" w:styleId="enumlev1">
    <w:name w:val="enumlev1"/>
    <w:basedOn w:val="Normal"/>
    <w:rsid w:val="00251A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307070">
      <w:bodyDiv w:val="1"/>
      <w:marLeft w:val="0"/>
      <w:marRight w:val="0"/>
      <w:marTop w:val="0"/>
      <w:marBottom w:val="0"/>
      <w:divBdr>
        <w:top w:val="none" w:sz="0" w:space="0" w:color="auto"/>
        <w:left w:val="none" w:sz="0" w:space="0" w:color="auto"/>
        <w:bottom w:val="none" w:sz="0" w:space="0" w:color="auto"/>
        <w:right w:val="none" w:sz="0" w:space="0" w:color="auto"/>
      </w:divBdr>
    </w:div>
    <w:div w:id="9814284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1492</Words>
  <Characters>8511</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 3</cp:lastModifiedBy>
  <cp:revision>2</cp:revision>
  <cp:lastPrinted>1900-01-01T08:00:00Z</cp:lastPrinted>
  <dcterms:created xsi:type="dcterms:W3CDTF">2024-07-05T18:16:00Z</dcterms:created>
  <dcterms:modified xsi:type="dcterms:W3CDTF">2024-07-05T18:16:00Z</dcterms:modified>
</cp:coreProperties>
</file>